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10626228">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bMgIAAGMEAAAOAAAAZHJzL2Uyb0RvYy54bWysVNuO2yAQfa/Uf0C8N06ySTdrxVlts01V&#10;aXuRtv0AjLGNihkKJHb69R3AySbtW1U/IIaBMzNnznh9P3SKHIR1EnRBZ5MpJUJzqKRuCvr92+7N&#10;ihLnma6YAi0KehSO3m9ev1r3JhdzaEFVwhIE0S7vTUFb702eZY63omNuAkZodNZgO+bRtE1WWdYj&#10;eqey+XT6NuvBVsYCF87h6WNy0k3Er2vB/Ze6dsITVVDMzcfVxrUMa7ZZs7yxzLSSj2mwf8iiY1Jj&#10;0DPUI/OM7K38C6qT3IKD2k84dBnUteQi1oDVzKZ/VPPcMiNiLUiOM2ea3P+D5Z8Pz+arJX54BwM2&#10;MBbhzBPwH45o2LZMN+LBWuhbwSoMPAuUZb1x+fg0UO1yF0DK/hNU2GS29xCBhtp2gRWskyA6NuB4&#10;Jl0MnnA8XNzMFzdLdHH0zRbz1S0aIQbLT8+Ndf6DgI6ETUEtdjXCs8OT8+nq6UqI5kDJaieVioZt&#10;yq2y5MBQAbv4jehX15QmfUHvlvNlYuAKIohRnEHKJrGk9h2Wm4Bn0/AlNeE5ai6dnyqJeg4Qsa6r&#10;yJ30OAFKdgVdXaAEut/rKurTM6nSHklReuQ/UJ7I90M54MXQhxKqI3bCQlI6TiZuWrC/KOlR5QV1&#10;P/fMCkrUR43dvJstFmEsorFY3s7RsJee8tLDNEeognpK0nbr0yjtjZVNi5ESMxoeUAG1jL15yWrM&#10;G5UcWRinLozKpR1vvfwbNr8BAAD//wMAUEsDBBQABgAIAAAAIQCFkD1T3QAAAAgBAAAPAAAAZHJz&#10;L2Rvd25yZXYueG1sTI/BTsMwEETvSP0Haytxo3YDVG2IU1UgekOoARWOTrwkUeN1FLtt4OvZnuA4&#10;O6PZN9l6dJ044RBaTxrmMwUCqfK2pVrD+9vzzRJEiIas6Tyhhm8MsM4nV5lJrT/TDk9FrAWXUEiN&#10;hibGPpUyVA06E2a+R2Lvyw/ORJZDLe1gzlzuOpkotZDOtMQfGtPjY4PVoTg6DaFSi/3rXbH/KOUW&#10;f1bWPn1uX7S+no6bBxARx/gXhgs+o0POTKU/kg2i05Ak81uOauABbK9UwrK83O+XIPNM/h+Q/wIA&#10;AP//AwBQSwECLQAUAAYACAAAACEAtoM4kv4AAADhAQAAEwAAAAAAAAAAAAAAAAAAAAAAW0NvbnRl&#10;bnRfVHlwZXNdLnhtbFBLAQItABQABgAIAAAAIQA4/SH/1gAAAJQBAAALAAAAAAAAAAAAAAAAAC8B&#10;AABfcmVscy8ucmVsc1BLAQItABQABgAIAAAAIQBPXrxbMgIAAGMEAAAOAAAAAAAAAAAAAAAAAC4C&#10;AABkcnMvZTJvRG9jLnhtbFBLAQItABQABgAIAAAAIQCFkD1T3QAAAAgBAAAPAAAAAAAAAAAAAAAA&#10;AIwEAABkcnMvZG93bnJldi54bWxQSwUGAAAAAAQABADzAAAAlgUA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285279B9"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8F1742">
                              <w:rPr>
                                <w:rFonts w:ascii="Verdana" w:hAnsi="Verdana"/>
                                <w:b/>
                                <w:sz w:val="18"/>
                                <w:szCs w:val="18"/>
                                <w:lang w:val="hr-HR"/>
                              </w:rPr>
                              <w:t>2</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8F1742">
                              <w:rPr>
                                <w:rFonts w:ascii="Verdana" w:hAnsi="Verdana"/>
                                <w:sz w:val="18"/>
                                <w:szCs w:val="18"/>
                                <w:lang w:val="hr-HR"/>
                              </w:rPr>
                              <w:t>I</w:t>
                            </w:r>
                            <w:r w:rsidR="001873F3">
                              <w:rPr>
                                <w:rFonts w:ascii="Verdana" w:hAnsi="Verdana"/>
                                <w:sz w:val="18"/>
                                <w:szCs w:val="18"/>
                                <w:lang w:val="hr-HR"/>
                              </w:rPr>
                              <w:t>I</w:t>
                            </w:r>
                            <w:r w:rsidR="00D04BFF">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375F69">
                              <w:rPr>
                                <w:rFonts w:ascii="Verdana" w:hAnsi="Verdana"/>
                                <w:sz w:val="18"/>
                                <w:szCs w:val="18"/>
                                <w:lang w:val="hr-HR"/>
                              </w:rPr>
                              <w:t>21. veljače</w:t>
                            </w:r>
                            <w:r w:rsidR="002A3F90">
                              <w:rPr>
                                <w:rFonts w:ascii="Verdana" w:hAnsi="Verdana"/>
                                <w:sz w:val="18"/>
                                <w:szCs w:val="18"/>
                                <w:lang w:val="hr-HR"/>
                              </w:rPr>
                              <w:t xml:space="preserve"> </w:t>
                            </w:r>
                            <w:r>
                              <w:rPr>
                                <w:rFonts w:ascii="Verdana" w:hAnsi="Verdana"/>
                                <w:sz w:val="18"/>
                                <w:szCs w:val="18"/>
                                <w:lang w:val="hr-HR"/>
                              </w:rPr>
                              <w:t>202</w:t>
                            </w:r>
                            <w:r w:rsidR="001873F3">
                              <w:rPr>
                                <w:rFonts w:ascii="Verdana" w:hAnsi="Verdana"/>
                                <w:sz w:val="18"/>
                                <w:szCs w:val="18"/>
                                <w:lang w:val="hr-HR"/>
                              </w:rPr>
                              <w:t>5</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LTHQIAADQEAAAOAAAAZHJzL2Uyb0RvYy54bWysU9tu2zAMfR+wfxD0vthO0jQz4hRFugwD&#10;um5Atw+QJTkWptsoJXb39aOUNM0uT8P0IIgidXR4SK5uRqPJQUJQzja0mpSUSMudUHbX0K9ftm+W&#10;lITIrGDaWdnQJxnozfr1q9Xgazl1vdNCAkEQG+rBN7SP0ddFEXgvDQsT56VFZ+fAsIgm7AoBbEB0&#10;o4tpWS6KwYHw4LgMAW/vjk66zvhdJ3n81HVBRqIbitxi3iHvbdqL9YrVO2C+V/xEg/0DC8OUxU/P&#10;UHcsMrIH9QeUURxccF2ccGcK13WKy5wDZlOVv2Xz2DMvcy4oTvBnmcL/g+UPh0f/GRL14O8d/xaI&#10;dZue2Z28BXBDL5nA76okVDH4UJ8fJCPgU9IOH53A0rJ9dFmDsQOTADE7Mmapn85SyzESjpeL2Xy2&#10;uMKKcPRNl+XiOteiYPXzaw8hvpfOkHRoKGApMzo73IeY2LD6OSSzd1qJrdI6G7BrNxrIgWHZt3nl&#10;BDDJyzBtydDQ2bIqExHjRUNFq/Mvv8SFS7gyr7/BGRWxl7UyDV2eg1idJHxnRe60yJQ+npG+tidN&#10;k4ypY0Mdx3YkCnlkwdNN68QTigzu2Lo4anjoHfygZMC2bWj4vmcgKdEfLBbqbTWfpz7PxvzqeooG&#10;XHraSw+zHKEaGik5HjfxOBt7D2rX409VVsO6Wyxup7LuL6xO9LE1czlOY5R6/9LOUS/Dvv4JAAD/&#10;/wMAUEsDBBQABgAIAAAAIQBR6cOt3QAAAAkBAAAPAAAAZHJzL2Rvd25yZXYueG1sTI/LasMwEEX3&#10;hf6DmEJ3iZQ6uLFrOZRAoNs6+QDFGj+oNTKWEjv9+k5X7XK4h3vPFPvFDeKGU+g9adisFQik2tue&#10;Wg3n03G1AxGiIWsGT6jhjgH25eNDYXLrZ/rEWxVbwSUUcqOhi3HMpQx1h86EtR+ROGv85Ezkc2ql&#10;nczM5W6QL0ql0pmeeKEzIx46rL+qq9NgqZnv2yr79uetVIfso2lPR6n189Py/gYi4hL/YPjVZ3Uo&#10;2enir2SDGDSsEvXKKAfZBgQDWbpLQFw0pEkCsizk/w/KHwAAAP//AwBQSwECLQAUAAYACAAAACEA&#10;toM4kv4AAADhAQAAEwAAAAAAAAAAAAAAAAAAAAAAW0NvbnRlbnRfVHlwZXNdLnhtbFBLAQItABQA&#10;BgAIAAAAIQA4/SH/1gAAAJQBAAALAAAAAAAAAAAAAAAAAC8BAABfcmVscy8ucmVsc1BLAQItABQA&#10;BgAIAAAAIQDETZLTHQIAADQEAAAOAAAAAAAAAAAAAAAAAC4CAABkcnMvZTJvRG9jLnhtbFBLAQIt&#10;ABQABgAIAAAAIQBR6cOt3QAAAAkBAAAPAAAAAAAAAAAAAAAAAHcEAABkcnMvZG93bnJldi54bWxQ&#10;SwUGAAAAAAQABADzAAAAgQUAAAAA&#10;" strokeweight="3pt">
                <v:stroke linestyle="thinThin"/>
                <v:textbox>
                  <w:txbxContent>
                    <w:p w14:paraId="22A835B4" w14:textId="285279B9"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8F1742">
                        <w:rPr>
                          <w:rFonts w:ascii="Verdana" w:hAnsi="Verdana"/>
                          <w:b/>
                          <w:sz w:val="18"/>
                          <w:szCs w:val="18"/>
                          <w:lang w:val="hr-HR"/>
                        </w:rPr>
                        <w:t>2</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8F1742">
                        <w:rPr>
                          <w:rFonts w:ascii="Verdana" w:hAnsi="Verdana"/>
                          <w:sz w:val="18"/>
                          <w:szCs w:val="18"/>
                          <w:lang w:val="hr-HR"/>
                        </w:rPr>
                        <w:t>I</w:t>
                      </w:r>
                      <w:r w:rsidR="001873F3">
                        <w:rPr>
                          <w:rFonts w:ascii="Verdana" w:hAnsi="Verdana"/>
                          <w:sz w:val="18"/>
                          <w:szCs w:val="18"/>
                          <w:lang w:val="hr-HR"/>
                        </w:rPr>
                        <w:t>I</w:t>
                      </w:r>
                      <w:r w:rsidR="00D04BFF">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375F69">
                        <w:rPr>
                          <w:rFonts w:ascii="Verdana" w:hAnsi="Verdana"/>
                          <w:sz w:val="18"/>
                          <w:szCs w:val="18"/>
                          <w:lang w:val="hr-HR"/>
                        </w:rPr>
                        <w:t>21. veljače</w:t>
                      </w:r>
                      <w:r w:rsidR="002A3F90">
                        <w:rPr>
                          <w:rFonts w:ascii="Verdana" w:hAnsi="Verdana"/>
                          <w:sz w:val="18"/>
                          <w:szCs w:val="18"/>
                          <w:lang w:val="hr-HR"/>
                        </w:rPr>
                        <w:t xml:space="preserve"> </w:t>
                      </w:r>
                      <w:r>
                        <w:rPr>
                          <w:rFonts w:ascii="Verdana" w:hAnsi="Verdana"/>
                          <w:sz w:val="18"/>
                          <w:szCs w:val="18"/>
                          <w:lang w:val="hr-HR"/>
                        </w:rPr>
                        <w:t>202</w:t>
                      </w:r>
                      <w:r w:rsidR="001873F3">
                        <w:rPr>
                          <w:rFonts w:ascii="Verdana" w:hAnsi="Verdana"/>
                          <w:sz w:val="18"/>
                          <w:szCs w:val="18"/>
                          <w:lang w:val="hr-HR"/>
                        </w:rPr>
                        <w:t>5</w:t>
                      </w:r>
                      <w:r w:rsidRPr="001F7E10">
                        <w:rPr>
                          <w:rFonts w:ascii="Verdana" w:hAnsi="Verdana"/>
                          <w:sz w:val="18"/>
                          <w:szCs w:val="18"/>
                          <w:lang w:val="hr-HR"/>
                        </w:rPr>
                        <w:t xml:space="preserve">.           </w:t>
                      </w:r>
                    </w:p>
                  </w:txbxContent>
                </v:textbox>
              </v:rect>
            </w:pict>
          </mc:Fallback>
        </mc:AlternateContent>
      </w:r>
    </w:p>
    <w:p w14:paraId="00836258" w14:textId="77777777" w:rsidR="00865072" w:rsidRDefault="00865072" w:rsidP="00865072">
      <w:pPr>
        <w:jc w:val="both"/>
        <w:rPr>
          <w:lang w:val="hr-HR"/>
        </w:rPr>
      </w:pPr>
    </w:p>
    <w:p w14:paraId="4B606E02" w14:textId="77777777" w:rsidR="00865072" w:rsidRDefault="00865072" w:rsidP="00865072">
      <w:pPr>
        <w:jc w:val="both"/>
        <w:rPr>
          <w:lang w:val="hr-HR"/>
        </w:rPr>
      </w:pPr>
    </w:p>
    <w:p w14:paraId="4D692ABA" w14:textId="77777777" w:rsidR="00865072" w:rsidRDefault="00865072" w:rsidP="00865072">
      <w:pPr>
        <w:jc w:val="both"/>
        <w:rPr>
          <w:lang w:val="hr-HR"/>
        </w:rPr>
      </w:pPr>
      <w:r>
        <w:rPr>
          <w:lang w:val="hr-HR"/>
        </w:rPr>
        <w:t xml:space="preserve">                         </w:t>
      </w:r>
      <w:r>
        <w:rPr>
          <w:rFonts w:ascii="Verdana" w:hAnsi="Verdana"/>
          <w:b/>
          <w:lang w:val="hr-HR"/>
        </w:rPr>
        <w:t xml:space="preserve">                                                                                                 </w:t>
      </w:r>
    </w:p>
    <w:p w14:paraId="25BF7F53" w14:textId="77777777" w:rsidR="00830C4E" w:rsidRDefault="00830C4E" w:rsidP="00865072">
      <w:pPr>
        <w:jc w:val="center"/>
        <w:rPr>
          <w:rFonts w:ascii="Verdana" w:hAnsi="Verdana"/>
          <w:b/>
          <w:sz w:val="28"/>
          <w:szCs w:val="28"/>
          <w:lang w:val="hr-HR"/>
        </w:rPr>
      </w:pPr>
    </w:p>
    <w:p w14:paraId="56990B5E" w14:textId="7A5EE68C" w:rsidR="00865072" w:rsidRDefault="00865072" w:rsidP="00865072">
      <w:pPr>
        <w:jc w:val="center"/>
        <w:rPr>
          <w:rFonts w:ascii="Verdana" w:hAnsi="Verdana"/>
          <w:b/>
          <w:sz w:val="28"/>
          <w:szCs w:val="28"/>
          <w:lang w:val="hr-HR"/>
        </w:rPr>
      </w:pPr>
      <w:r>
        <w:rPr>
          <w:rFonts w:ascii="Verdana" w:hAnsi="Verdana"/>
          <w:b/>
          <w:sz w:val="28"/>
          <w:szCs w:val="28"/>
          <w:lang w:val="hr-HR"/>
        </w:rPr>
        <w:t>S A D R Ž A J</w:t>
      </w:r>
    </w:p>
    <w:p w14:paraId="48560145" w14:textId="77777777" w:rsidR="00865072" w:rsidRDefault="00865072" w:rsidP="00865072">
      <w:pPr>
        <w:jc w:val="center"/>
        <w:rPr>
          <w:rFonts w:ascii="Verdana" w:hAnsi="Verdana"/>
          <w:b/>
          <w:sz w:val="28"/>
          <w:szCs w:val="28"/>
          <w:lang w:val="hr-HR"/>
        </w:rPr>
      </w:pPr>
    </w:p>
    <w:p w14:paraId="267B9207" w14:textId="77777777" w:rsidR="00865072" w:rsidRDefault="00865072" w:rsidP="00865072">
      <w:pPr>
        <w:jc w:val="both"/>
        <w:rPr>
          <w:rFonts w:ascii="Verdana" w:hAnsi="Verdana"/>
          <w:sz w:val="20"/>
          <w:szCs w:val="20"/>
          <w:lang w:val="hr-HR"/>
        </w:rPr>
      </w:pPr>
    </w:p>
    <w:p w14:paraId="6D9DE7D6" w14:textId="77777777" w:rsidR="00865072" w:rsidRDefault="00865072" w:rsidP="00865072">
      <w:pPr>
        <w:jc w:val="both"/>
        <w:rPr>
          <w:rFonts w:ascii="Verdana" w:hAnsi="Verdana"/>
          <w:sz w:val="20"/>
          <w:szCs w:val="20"/>
          <w:lang w:val="hr-HR"/>
        </w:rPr>
      </w:pPr>
    </w:p>
    <w:p w14:paraId="5DD40004" w14:textId="77777777" w:rsidR="00BB35C5" w:rsidRDefault="00BB35C5" w:rsidP="00865072">
      <w:pPr>
        <w:jc w:val="both"/>
        <w:rPr>
          <w:rFonts w:ascii="Verdana" w:hAnsi="Verdana"/>
          <w:sz w:val="20"/>
          <w:szCs w:val="20"/>
          <w:lang w:val="hr-HR"/>
        </w:rPr>
      </w:pPr>
    </w:p>
    <w:p w14:paraId="29117C49" w14:textId="4BBAD065" w:rsidR="00865072" w:rsidRDefault="00DF5820" w:rsidP="00865072">
      <w:pPr>
        <w:jc w:val="left"/>
        <w:rPr>
          <w:rFonts w:ascii="Verdana" w:hAnsi="Verdana"/>
          <w:b/>
          <w:lang w:val="hr-HR"/>
        </w:rPr>
      </w:pPr>
      <w:bookmarkStart w:id="0" w:name="_Hlk34208843"/>
      <w:r>
        <w:rPr>
          <w:rFonts w:ascii="Verdana" w:hAnsi="Verdana"/>
          <w:b/>
          <w:lang w:val="hr-HR"/>
        </w:rPr>
        <w:t>OPĆINSK</w:t>
      </w:r>
      <w:r w:rsidR="00B16279">
        <w:rPr>
          <w:rFonts w:ascii="Verdana" w:hAnsi="Verdana"/>
          <w:b/>
          <w:lang w:val="hr-HR"/>
        </w:rPr>
        <w:t xml:space="preserve">O VIJEĆE    </w:t>
      </w:r>
      <w:r>
        <w:rPr>
          <w:rFonts w:ascii="Verdana" w:hAnsi="Verdana"/>
          <w:b/>
          <w:lang w:val="hr-HR"/>
        </w:rPr>
        <w:t xml:space="preserve">                                                                         S</w:t>
      </w:r>
      <w:r w:rsidR="00865072">
        <w:rPr>
          <w:rFonts w:ascii="Verdana" w:hAnsi="Verdana"/>
          <w:b/>
          <w:sz w:val="20"/>
          <w:szCs w:val="20"/>
          <w:lang w:val="hr-HR"/>
        </w:rPr>
        <w:t>tr.</w:t>
      </w:r>
    </w:p>
    <w:bookmarkEnd w:id="0"/>
    <w:p w14:paraId="07FA6DA3" w14:textId="7EC9AC4A" w:rsidR="000F41B6" w:rsidRDefault="000F41B6" w:rsidP="000F41B6">
      <w:pPr>
        <w:jc w:val="left"/>
        <w:rPr>
          <w:rFonts w:ascii="Verdana" w:hAnsi="Verdana"/>
          <w:b/>
          <w:sz w:val="22"/>
          <w:szCs w:val="22"/>
          <w:lang w:val="hr-HR"/>
        </w:rPr>
      </w:pPr>
    </w:p>
    <w:p w14:paraId="31B290BB" w14:textId="77777777" w:rsidR="00203824" w:rsidRDefault="00033A34" w:rsidP="00033A34">
      <w:pPr>
        <w:jc w:val="left"/>
        <w:rPr>
          <w:rFonts w:ascii="Verdana" w:eastAsia="Calibri" w:hAnsi="Verdana" w:cs="Arial"/>
          <w:sz w:val="20"/>
          <w:szCs w:val="20"/>
          <w:lang w:val="hr-HR"/>
        </w:rPr>
      </w:pPr>
      <w:r>
        <w:rPr>
          <w:rFonts w:ascii="Verdana" w:eastAsia="Calibri" w:hAnsi="Verdana" w:cs="Arial"/>
          <w:sz w:val="20"/>
          <w:szCs w:val="20"/>
          <w:lang w:val="hr-HR"/>
        </w:rPr>
        <w:t xml:space="preserve">-  </w:t>
      </w:r>
      <w:r w:rsidR="00203824">
        <w:rPr>
          <w:rFonts w:ascii="Verdana" w:eastAsia="Calibri" w:hAnsi="Verdana" w:cs="Arial"/>
          <w:sz w:val="20"/>
          <w:szCs w:val="20"/>
          <w:lang w:val="hr-HR"/>
        </w:rPr>
        <w:t xml:space="preserve">Zaključak o prihvaćanju </w:t>
      </w:r>
      <w:r>
        <w:rPr>
          <w:rFonts w:ascii="Verdana" w:eastAsia="Calibri" w:hAnsi="Verdana" w:cs="Arial"/>
          <w:sz w:val="20"/>
          <w:szCs w:val="20"/>
          <w:lang w:val="hr-HR"/>
        </w:rPr>
        <w:t>Izvješć</w:t>
      </w:r>
      <w:r w:rsidR="00203824">
        <w:rPr>
          <w:rFonts w:ascii="Verdana" w:eastAsia="Calibri" w:hAnsi="Verdana" w:cs="Arial"/>
          <w:sz w:val="20"/>
          <w:szCs w:val="20"/>
          <w:lang w:val="hr-HR"/>
        </w:rPr>
        <w:t>a</w:t>
      </w:r>
      <w:r>
        <w:rPr>
          <w:rFonts w:ascii="Verdana" w:eastAsia="Calibri" w:hAnsi="Verdana" w:cs="Arial"/>
          <w:sz w:val="20"/>
          <w:szCs w:val="20"/>
          <w:lang w:val="hr-HR"/>
        </w:rPr>
        <w:t xml:space="preserve"> o stanju zaštite od požara </w:t>
      </w:r>
    </w:p>
    <w:p w14:paraId="0D1CD400" w14:textId="278DAFD9" w:rsidR="00033A34" w:rsidRDefault="00203824" w:rsidP="00033A34">
      <w:pPr>
        <w:jc w:val="left"/>
        <w:rPr>
          <w:rFonts w:ascii="Verdana" w:eastAsia="Calibri" w:hAnsi="Verdana" w:cs="Arial"/>
          <w:sz w:val="20"/>
          <w:szCs w:val="20"/>
          <w:lang w:val="hr-HR"/>
        </w:rPr>
      </w:pPr>
      <w:r>
        <w:rPr>
          <w:rFonts w:ascii="Verdana" w:eastAsia="Calibri" w:hAnsi="Verdana" w:cs="Arial"/>
          <w:sz w:val="20"/>
          <w:szCs w:val="20"/>
          <w:lang w:val="hr-HR"/>
        </w:rPr>
        <w:t xml:space="preserve">   </w:t>
      </w:r>
      <w:r w:rsidR="00033A34">
        <w:rPr>
          <w:rFonts w:ascii="Verdana" w:eastAsia="Calibri" w:hAnsi="Verdana" w:cs="Arial"/>
          <w:sz w:val="20"/>
          <w:szCs w:val="20"/>
          <w:lang w:val="hr-HR"/>
        </w:rPr>
        <w:t xml:space="preserve">na području Općine Lasinja </w:t>
      </w:r>
      <w:r w:rsidR="000976D5">
        <w:rPr>
          <w:rFonts w:ascii="Verdana" w:eastAsia="Calibri" w:hAnsi="Verdana" w:cs="Arial"/>
          <w:sz w:val="20"/>
          <w:szCs w:val="20"/>
          <w:lang w:val="hr-HR"/>
        </w:rPr>
        <w:t>za 2024. godinuv</w:t>
      </w:r>
      <w:r w:rsidR="00033A34">
        <w:rPr>
          <w:rFonts w:ascii="Verdana" w:eastAsia="Calibri" w:hAnsi="Verdana" w:cs="Arial"/>
          <w:sz w:val="20"/>
          <w:szCs w:val="20"/>
          <w:lang w:val="hr-HR"/>
        </w:rPr>
        <w:t xml:space="preserve">......................................................... </w:t>
      </w:r>
      <w:r>
        <w:rPr>
          <w:rFonts w:ascii="Verdana" w:eastAsia="Calibri" w:hAnsi="Verdana" w:cs="Arial"/>
          <w:sz w:val="20"/>
          <w:szCs w:val="20"/>
          <w:lang w:val="hr-HR"/>
        </w:rPr>
        <w:t xml:space="preserve"> </w:t>
      </w:r>
      <w:r w:rsidR="00033A34">
        <w:rPr>
          <w:rFonts w:ascii="Verdana" w:eastAsia="Calibri" w:hAnsi="Verdana" w:cs="Arial"/>
          <w:sz w:val="20"/>
          <w:szCs w:val="20"/>
          <w:lang w:val="hr-HR"/>
        </w:rPr>
        <w:t xml:space="preserve"> </w:t>
      </w:r>
      <w:r>
        <w:rPr>
          <w:rFonts w:ascii="Verdana" w:eastAsia="Calibri" w:hAnsi="Verdana" w:cs="Arial"/>
          <w:sz w:val="20"/>
          <w:szCs w:val="20"/>
          <w:lang w:val="hr-HR"/>
        </w:rPr>
        <w:t>3</w:t>
      </w:r>
    </w:p>
    <w:p w14:paraId="6FBE8995" w14:textId="77777777" w:rsidR="00033A34" w:rsidRDefault="00033A34" w:rsidP="00033A34">
      <w:pPr>
        <w:jc w:val="left"/>
        <w:rPr>
          <w:rFonts w:ascii="Verdana" w:eastAsia="Calibri" w:hAnsi="Verdana" w:cs="Arial"/>
          <w:sz w:val="20"/>
          <w:szCs w:val="20"/>
          <w:lang w:val="hr-HR"/>
        </w:rPr>
      </w:pPr>
      <w:r>
        <w:rPr>
          <w:rFonts w:ascii="Verdana" w:eastAsia="Calibri" w:hAnsi="Verdana" w:cs="Arial"/>
          <w:sz w:val="20"/>
          <w:szCs w:val="20"/>
          <w:lang w:val="hr-HR"/>
        </w:rPr>
        <w:t xml:space="preserve">-  Zaključak o prihvaćanju Polugodišnjeg izvješća o radu općinskog </w:t>
      </w:r>
    </w:p>
    <w:p w14:paraId="7BB114D5" w14:textId="4A0E9F13" w:rsidR="00033A34" w:rsidRDefault="00033A34" w:rsidP="00033A34">
      <w:pPr>
        <w:jc w:val="left"/>
        <w:rPr>
          <w:rFonts w:ascii="Verdana" w:eastAsia="Calibri" w:hAnsi="Verdana" w:cs="Arial"/>
          <w:sz w:val="20"/>
          <w:szCs w:val="20"/>
          <w:lang w:val="hr-HR"/>
        </w:rPr>
      </w:pPr>
      <w:r>
        <w:rPr>
          <w:rFonts w:ascii="Verdana" w:eastAsia="Calibri" w:hAnsi="Verdana" w:cs="Arial"/>
          <w:sz w:val="20"/>
          <w:szCs w:val="20"/>
          <w:lang w:val="hr-HR"/>
        </w:rPr>
        <w:t xml:space="preserve">   načelnika Općine Lasinja za razdoblje 01.07.-31.12.202</w:t>
      </w:r>
      <w:r w:rsidR="003324FA">
        <w:rPr>
          <w:rFonts w:ascii="Verdana" w:eastAsia="Calibri" w:hAnsi="Verdana" w:cs="Arial"/>
          <w:sz w:val="20"/>
          <w:szCs w:val="20"/>
          <w:lang w:val="hr-HR"/>
        </w:rPr>
        <w:t>4</w:t>
      </w:r>
      <w:r>
        <w:rPr>
          <w:rFonts w:ascii="Verdana" w:eastAsia="Calibri" w:hAnsi="Verdana" w:cs="Arial"/>
          <w:sz w:val="20"/>
          <w:szCs w:val="20"/>
          <w:lang w:val="hr-HR"/>
        </w:rPr>
        <w:t>. godine ...</w:t>
      </w:r>
      <w:r w:rsidR="000976D5">
        <w:rPr>
          <w:rFonts w:ascii="Verdana" w:eastAsia="Calibri" w:hAnsi="Verdana" w:cs="Arial"/>
          <w:sz w:val="20"/>
          <w:szCs w:val="20"/>
          <w:lang w:val="hr-HR"/>
        </w:rPr>
        <w:t>.</w:t>
      </w:r>
      <w:r>
        <w:rPr>
          <w:rFonts w:ascii="Verdana" w:eastAsia="Calibri" w:hAnsi="Verdana" w:cs="Arial"/>
          <w:sz w:val="20"/>
          <w:szCs w:val="20"/>
          <w:lang w:val="hr-HR"/>
        </w:rPr>
        <w:t>....................</w:t>
      </w:r>
      <w:r w:rsidR="00757B45">
        <w:rPr>
          <w:rFonts w:ascii="Verdana" w:eastAsia="Calibri" w:hAnsi="Verdana" w:cs="Arial"/>
          <w:sz w:val="20"/>
          <w:szCs w:val="20"/>
          <w:lang w:val="hr-HR"/>
        </w:rPr>
        <w:t>.</w:t>
      </w:r>
      <w:r>
        <w:rPr>
          <w:rFonts w:ascii="Verdana" w:eastAsia="Calibri" w:hAnsi="Verdana" w:cs="Arial"/>
          <w:sz w:val="20"/>
          <w:szCs w:val="20"/>
          <w:lang w:val="hr-HR"/>
        </w:rPr>
        <w:t xml:space="preserve">....  </w:t>
      </w:r>
      <w:r w:rsidR="00853B9B">
        <w:rPr>
          <w:rFonts w:ascii="Verdana" w:eastAsia="Calibri" w:hAnsi="Verdana" w:cs="Arial"/>
          <w:sz w:val="20"/>
          <w:szCs w:val="20"/>
          <w:lang w:val="hr-HR"/>
        </w:rPr>
        <w:t>6</w:t>
      </w:r>
      <w:r>
        <w:rPr>
          <w:rFonts w:ascii="Verdana" w:eastAsia="Calibri" w:hAnsi="Verdana" w:cs="Arial"/>
          <w:sz w:val="20"/>
          <w:szCs w:val="20"/>
          <w:lang w:val="hr-HR"/>
        </w:rPr>
        <w:t xml:space="preserve">     </w:t>
      </w:r>
    </w:p>
    <w:p w14:paraId="53792B62" w14:textId="05D2B619" w:rsidR="003324FA" w:rsidRDefault="00033A34" w:rsidP="003324FA">
      <w:pPr>
        <w:jc w:val="left"/>
        <w:rPr>
          <w:rFonts w:ascii="Verdana" w:eastAsia="Calibri" w:hAnsi="Verdana" w:cs="Arial"/>
          <w:sz w:val="20"/>
          <w:szCs w:val="20"/>
          <w:lang w:val="hr-HR"/>
        </w:rPr>
      </w:pPr>
      <w:r>
        <w:rPr>
          <w:rFonts w:ascii="Verdana" w:eastAsia="Calibri" w:hAnsi="Verdana" w:cs="Arial"/>
          <w:sz w:val="20"/>
          <w:szCs w:val="20"/>
          <w:lang w:val="hr-HR"/>
        </w:rPr>
        <w:t xml:space="preserve">-  </w:t>
      </w:r>
      <w:r w:rsidR="003324FA">
        <w:rPr>
          <w:rFonts w:ascii="Verdana" w:eastAsia="Calibri" w:hAnsi="Verdana" w:cs="Arial"/>
          <w:sz w:val="20"/>
          <w:szCs w:val="20"/>
          <w:lang w:val="hr-HR"/>
        </w:rPr>
        <w:t xml:space="preserve">Odluka o upravljanju i raspolaganju nekretninama u </w:t>
      </w:r>
    </w:p>
    <w:p w14:paraId="6A82401E" w14:textId="44B7DAB5" w:rsidR="00033A34" w:rsidRDefault="003324FA" w:rsidP="00033A34">
      <w:pPr>
        <w:jc w:val="left"/>
        <w:rPr>
          <w:rFonts w:ascii="Verdana" w:eastAsia="Calibri" w:hAnsi="Verdana" w:cs="Arial"/>
          <w:sz w:val="20"/>
          <w:szCs w:val="20"/>
          <w:lang w:val="hr-HR"/>
        </w:rPr>
      </w:pPr>
      <w:r>
        <w:rPr>
          <w:rFonts w:ascii="Verdana" w:eastAsia="Calibri" w:hAnsi="Verdana" w:cs="Arial"/>
          <w:sz w:val="20"/>
          <w:szCs w:val="20"/>
          <w:lang w:val="hr-HR"/>
        </w:rPr>
        <w:t xml:space="preserve">   </w:t>
      </w:r>
      <w:r w:rsidR="000976D5">
        <w:rPr>
          <w:rFonts w:ascii="Verdana" w:eastAsia="Calibri" w:hAnsi="Verdana" w:cs="Arial"/>
          <w:sz w:val="20"/>
          <w:szCs w:val="20"/>
          <w:lang w:val="hr-HR"/>
        </w:rPr>
        <w:t>v</w:t>
      </w:r>
      <w:r>
        <w:rPr>
          <w:rFonts w:ascii="Verdana" w:eastAsia="Calibri" w:hAnsi="Verdana" w:cs="Arial"/>
          <w:sz w:val="20"/>
          <w:szCs w:val="20"/>
          <w:lang w:val="hr-HR"/>
        </w:rPr>
        <w:t>lasništvu Općine Lasinja ……………</w:t>
      </w:r>
      <w:r w:rsidR="000976D5">
        <w:rPr>
          <w:rFonts w:ascii="Verdana" w:eastAsia="Calibri" w:hAnsi="Verdana" w:cs="Arial"/>
          <w:sz w:val="20"/>
          <w:szCs w:val="20"/>
          <w:lang w:val="hr-HR"/>
        </w:rPr>
        <w:t>.</w:t>
      </w:r>
      <w:r>
        <w:rPr>
          <w:rFonts w:ascii="Verdana" w:eastAsia="Calibri" w:hAnsi="Verdana" w:cs="Arial"/>
          <w:sz w:val="20"/>
          <w:szCs w:val="20"/>
          <w:lang w:val="hr-HR"/>
        </w:rPr>
        <w:t>………………………………………………..</w:t>
      </w:r>
      <w:r w:rsidR="00033A34">
        <w:rPr>
          <w:rFonts w:ascii="Verdana" w:eastAsia="Calibri" w:hAnsi="Verdana" w:cs="Arial"/>
          <w:sz w:val="20"/>
          <w:szCs w:val="20"/>
          <w:lang w:val="hr-HR"/>
        </w:rPr>
        <w:t xml:space="preserve">............................  </w:t>
      </w:r>
      <w:r w:rsidR="00203824">
        <w:rPr>
          <w:rFonts w:ascii="Verdana" w:eastAsia="Calibri" w:hAnsi="Verdana" w:cs="Arial"/>
          <w:sz w:val="20"/>
          <w:szCs w:val="20"/>
          <w:lang w:val="hr-HR"/>
        </w:rPr>
        <w:t>1</w:t>
      </w:r>
      <w:r w:rsidR="00757B45">
        <w:rPr>
          <w:rFonts w:ascii="Verdana" w:eastAsia="Calibri" w:hAnsi="Verdana" w:cs="Arial"/>
          <w:sz w:val="20"/>
          <w:szCs w:val="20"/>
          <w:lang w:val="hr-HR"/>
        </w:rPr>
        <w:t>2</w:t>
      </w:r>
    </w:p>
    <w:p w14:paraId="21E29FDC" w14:textId="5AE587E5" w:rsidR="003324FA" w:rsidRDefault="00033A34" w:rsidP="003324FA">
      <w:pPr>
        <w:autoSpaceDE w:val="0"/>
        <w:autoSpaceDN w:val="0"/>
        <w:adjustRightInd w:val="0"/>
        <w:jc w:val="left"/>
        <w:rPr>
          <w:rFonts w:ascii="Verdana" w:hAnsi="Verdana" w:cs="Arial"/>
          <w:color w:val="000000"/>
          <w:sz w:val="20"/>
          <w:szCs w:val="20"/>
          <w:lang w:val="hr-HR" w:eastAsia="hr-HR"/>
        </w:rPr>
      </w:pPr>
      <w:r>
        <w:rPr>
          <w:rFonts w:ascii="Verdana" w:hAnsi="Verdana" w:cs="Arial"/>
          <w:color w:val="000000"/>
          <w:sz w:val="20"/>
          <w:szCs w:val="20"/>
          <w:lang w:val="hr-HR" w:eastAsia="hr-HR"/>
        </w:rPr>
        <w:t xml:space="preserve">-  </w:t>
      </w:r>
      <w:r w:rsidR="003324FA">
        <w:rPr>
          <w:rFonts w:ascii="Verdana" w:hAnsi="Verdana" w:cs="Arial"/>
          <w:color w:val="000000"/>
          <w:sz w:val="20"/>
          <w:szCs w:val="20"/>
          <w:lang w:val="hr-HR" w:eastAsia="hr-HR"/>
        </w:rPr>
        <w:t xml:space="preserve">Odluka o proglašenju komunalne infrastrukture – groblja </w:t>
      </w:r>
    </w:p>
    <w:p w14:paraId="0E1B700D" w14:textId="628F37DC" w:rsidR="00033A34" w:rsidRDefault="003324FA" w:rsidP="00033A34">
      <w:pPr>
        <w:autoSpaceDE w:val="0"/>
        <w:autoSpaceDN w:val="0"/>
        <w:adjustRightInd w:val="0"/>
        <w:jc w:val="left"/>
        <w:rPr>
          <w:rFonts w:ascii="Verdana" w:hAnsi="Verdana" w:cs="Arial"/>
          <w:color w:val="000000"/>
          <w:sz w:val="20"/>
          <w:szCs w:val="20"/>
          <w:lang w:val="hr-HR" w:eastAsia="hr-HR"/>
        </w:rPr>
      </w:pPr>
      <w:r>
        <w:rPr>
          <w:rFonts w:ascii="Verdana" w:hAnsi="Verdana" w:cs="Arial"/>
          <w:color w:val="000000"/>
          <w:sz w:val="20"/>
          <w:szCs w:val="20"/>
          <w:lang w:val="hr-HR" w:eastAsia="hr-HR"/>
        </w:rPr>
        <w:t xml:space="preserve">   javnim dobrom u općoj uporabi ……………………………………………………………</w:t>
      </w:r>
      <w:r w:rsidR="00033A34">
        <w:rPr>
          <w:rFonts w:ascii="Verdana" w:hAnsi="Verdana" w:cs="Arial"/>
          <w:color w:val="000000"/>
          <w:sz w:val="20"/>
          <w:szCs w:val="20"/>
          <w:lang w:val="hr-HR" w:eastAsia="hr-HR"/>
        </w:rPr>
        <w:t xml:space="preserve">.......................  </w:t>
      </w:r>
      <w:r w:rsidR="008A7964">
        <w:rPr>
          <w:rFonts w:ascii="Verdana" w:hAnsi="Verdana" w:cs="Arial"/>
          <w:color w:val="000000"/>
          <w:sz w:val="20"/>
          <w:szCs w:val="20"/>
          <w:lang w:val="hr-HR" w:eastAsia="hr-HR"/>
        </w:rPr>
        <w:t>24</w:t>
      </w:r>
    </w:p>
    <w:p w14:paraId="2C3DE466" w14:textId="46FFC713" w:rsidR="00D13D79" w:rsidRDefault="00D13D79" w:rsidP="00033A34">
      <w:pPr>
        <w:autoSpaceDE w:val="0"/>
        <w:autoSpaceDN w:val="0"/>
        <w:adjustRightInd w:val="0"/>
        <w:jc w:val="left"/>
        <w:rPr>
          <w:rFonts w:ascii="Verdana" w:hAnsi="Verdana" w:cs="Arial"/>
          <w:color w:val="000000"/>
          <w:sz w:val="20"/>
          <w:szCs w:val="20"/>
          <w:lang w:val="hr-HR" w:eastAsia="hr-HR"/>
        </w:rPr>
      </w:pPr>
      <w:r>
        <w:rPr>
          <w:rFonts w:ascii="Verdana" w:hAnsi="Verdana" w:cs="Arial"/>
          <w:color w:val="000000"/>
          <w:sz w:val="20"/>
          <w:szCs w:val="20"/>
          <w:lang w:val="hr-HR" w:eastAsia="hr-HR"/>
        </w:rPr>
        <w:t xml:space="preserve">- Odluka o lokalnim porezima Općine Lasinja ………………………………….………………………………..  </w:t>
      </w:r>
      <w:r w:rsidR="008A7964">
        <w:rPr>
          <w:rFonts w:ascii="Verdana" w:hAnsi="Verdana" w:cs="Arial"/>
          <w:color w:val="000000"/>
          <w:sz w:val="20"/>
          <w:szCs w:val="20"/>
          <w:lang w:val="hr-HR" w:eastAsia="hr-HR"/>
        </w:rPr>
        <w:t>25</w:t>
      </w:r>
    </w:p>
    <w:p w14:paraId="5E3B1BE6" w14:textId="692703AF" w:rsidR="00375F69" w:rsidRDefault="00375F69" w:rsidP="00033A34">
      <w:pPr>
        <w:autoSpaceDE w:val="0"/>
        <w:autoSpaceDN w:val="0"/>
        <w:adjustRightInd w:val="0"/>
        <w:jc w:val="left"/>
        <w:rPr>
          <w:rFonts w:ascii="Verdana" w:hAnsi="Verdana" w:cs="Arial"/>
          <w:color w:val="000000"/>
          <w:sz w:val="20"/>
          <w:szCs w:val="20"/>
          <w:lang w:val="hr-HR" w:eastAsia="hr-HR"/>
        </w:rPr>
      </w:pPr>
      <w:r>
        <w:rPr>
          <w:rFonts w:ascii="Verdana" w:hAnsi="Verdana" w:cs="Arial"/>
          <w:color w:val="000000"/>
          <w:sz w:val="20"/>
          <w:szCs w:val="20"/>
          <w:lang w:val="hr-HR" w:eastAsia="hr-HR"/>
        </w:rPr>
        <w:t xml:space="preserve">-  Zaključak ……………………………………………………………………………………………………………………….…  </w:t>
      </w:r>
      <w:r w:rsidR="008A7964">
        <w:rPr>
          <w:rFonts w:ascii="Verdana" w:hAnsi="Verdana" w:cs="Arial"/>
          <w:color w:val="000000"/>
          <w:sz w:val="20"/>
          <w:szCs w:val="20"/>
          <w:lang w:val="hr-HR" w:eastAsia="hr-HR"/>
        </w:rPr>
        <w:t>26</w:t>
      </w:r>
    </w:p>
    <w:p w14:paraId="7371AC0C" w14:textId="6DA30832" w:rsidR="00375F69" w:rsidRDefault="00375F69" w:rsidP="00033A34">
      <w:pPr>
        <w:autoSpaceDE w:val="0"/>
        <w:autoSpaceDN w:val="0"/>
        <w:adjustRightInd w:val="0"/>
        <w:jc w:val="left"/>
        <w:rPr>
          <w:rFonts w:ascii="Verdana" w:hAnsi="Verdana" w:cs="Arial"/>
          <w:color w:val="000000"/>
          <w:sz w:val="20"/>
          <w:szCs w:val="20"/>
          <w:lang w:val="hr-HR" w:eastAsia="hr-HR"/>
        </w:rPr>
      </w:pPr>
      <w:r>
        <w:rPr>
          <w:rFonts w:ascii="Verdana" w:hAnsi="Verdana" w:cs="Arial"/>
          <w:color w:val="000000"/>
          <w:sz w:val="20"/>
          <w:szCs w:val="20"/>
          <w:lang w:val="hr-HR" w:eastAsia="hr-HR"/>
        </w:rPr>
        <w:t xml:space="preserve">-  Rješenje ……………………………………………………………..…………………………………………………………….  </w:t>
      </w:r>
      <w:r w:rsidR="008A7964">
        <w:rPr>
          <w:rFonts w:ascii="Verdana" w:hAnsi="Verdana" w:cs="Arial"/>
          <w:color w:val="000000"/>
          <w:sz w:val="20"/>
          <w:szCs w:val="20"/>
          <w:lang w:val="hr-HR" w:eastAsia="hr-HR"/>
        </w:rPr>
        <w:t>27</w:t>
      </w:r>
    </w:p>
    <w:p w14:paraId="105FD503" w14:textId="77777777" w:rsidR="00375F69" w:rsidRDefault="00375F69" w:rsidP="00033A34">
      <w:pPr>
        <w:autoSpaceDE w:val="0"/>
        <w:autoSpaceDN w:val="0"/>
        <w:adjustRightInd w:val="0"/>
        <w:jc w:val="left"/>
        <w:rPr>
          <w:rFonts w:ascii="Verdana" w:hAnsi="Verdana" w:cs="Arial"/>
          <w:color w:val="000000"/>
          <w:sz w:val="20"/>
          <w:szCs w:val="20"/>
          <w:lang w:val="hr-HR" w:eastAsia="hr-HR"/>
        </w:rPr>
      </w:pPr>
      <w:r>
        <w:rPr>
          <w:rFonts w:ascii="Verdana" w:hAnsi="Verdana" w:cs="Arial"/>
          <w:color w:val="000000"/>
          <w:sz w:val="20"/>
          <w:szCs w:val="20"/>
          <w:lang w:val="hr-HR" w:eastAsia="hr-HR"/>
        </w:rPr>
        <w:t xml:space="preserve">-  Odluka o poništenju postupka davanja koncesije za pružanje javne </w:t>
      </w:r>
    </w:p>
    <w:p w14:paraId="683D5385" w14:textId="4207C9E2" w:rsidR="00375F69" w:rsidRDefault="00375F69" w:rsidP="00033A34">
      <w:pPr>
        <w:autoSpaceDE w:val="0"/>
        <w:autoSpaceDN w:val="0"/>
        <w:adjustRightInd w:val="0"/>
        <w:jc w:val="left"/>
        <w:rPr>
          <w:rFonts w:ascii="Verdana" w:hAnsi="Verdana" w:cs="Arial"/>
          <w:color w:val="000000"/>
          <w:sz w:val="20"/>
          <w:szCs w:val="20"/>
          <w:lang w:val="hr-HR" w:eastAsia="hr-HR"/>
        </w:rPr>
      </w:pPr>
      <w:r>
        <w:rPr>
          <w:rFonts w:ascii="Verdana" w:hAnsi="Verdana" w:cs="Arial"/>
          <w:color w:val="000000"/>
          <w:sz w:val="20"/>
          <w:szCs w:val="20"/>
          <w:lang w:val="hr-HR" w:eastAsia="hr-HR"/>
        </w:rPr>
        <w:t xml:space="preserve">   usluge sakupljanja komunalnog otpada na području Općine Lasinja ………………….…………  </w:t>
      </w:r>
      <w:r w:rsidR="008A7964">
        <w:rPr>
          <w:rFonts w:ascii="Verdana" w:hAnsi="Verdana" w:cs="Arial"/>
          <w:color w:val="000000"/>
          <w:sz w:val="20"/>
          <w:szCs w:val="20"/>
          <w:lang w:val="hr-HR" w:eastAsia="hr-HR"/>
        </w:rPr>
        <w:t>28</w:t>
      </w:r>
    </w:p>
    <w:p w14:paraId="7440BB67" w14:textId="0E389A8F" w:rsidR="00375F69" w:rsidRDefault="00375F69" w:rsidP="00B54EC9">
      <w:pPr>
        <w:jc w:val="left"/>
        <w:rPr>
          <w:rFonts w:ascii="Verdana" w:hAnsi="Verdana"/>
          <w:bCs/>
          <w:sz w:val="20"/>
          <w:szCs w:val="20"/>
          <w:lang w:val="hr-HR"/>
        </w:rPr>
      </w:pPr>
      <w:r>
        <w:rPr>
          <w:rFonts w:ascii="Verdana" w:hAnsi="Verdana"/>
          <w:bCs/>
          <w:sz w:val="20"/>
          <w:szCs w:val="20"/>
          <w:lang w:val="hr-HR"/>
        </w:rPr>
        <w:t>-  Odluka o izradi izmjene i dopune Urbanističkog plana uređenja</w:t>
      </w:r>
    </w:p>
    <w:p w14:paraId="60781AAF" w14:textId="643542C9" w:rsidR="00375F69" w:rsidRPr="00EC57F0" w:rsidRDefault="00375F69" w:rsidP="00B54EC9">
      <w:pPr>
        <w:jc w:val="left"/>
        <w:rPr>
          <w:rFonts w:ascii="Verdana" w:hAnsi="Verdana"/>
          <w:bCs/>
          <w:sz w:val="20"/>
          <w:szCs w:val="20"/>
          <w:lang w:val="hr-HR"/>
        </w:rPr>
      </w:pPr>
      <w:r>
        <w:rPr>
          <w:rFonts w:ascii="Verdana" w:hAnsi="Verdana"/>
          <w:bCs/>
          <w:sz w:val="20"/>
          <w:szCs w:val="20"/>
          <w:lang w:val="hr-HR"/>
        </w:rPr>
        <w:t xml:space="preserve">   Gospodarsko proizvodne zone Lasinja …………………………………………………….………………………  </w:t>
      </w:r>
      <w:r w:rsidR="008A7964">
        <w:rPr>
          <w:rFonts w:ascii="Verdana" w:hAnsi="Verdana"/>
          <w:bCs/>
          <w:sz w:val="20"/>
          <w:szCs w:val="20"/>
          <w:lang w:val="hr-HR"/>
        </w:rPr>
        <w:t>29</w:t>
      </w:r>
    </w:p>
    <w:p w14:paraId="37BCCA0F" w14:textId="6002EFEF" w:rsidR="00375F69" w:rsidRDefault="00375F69" w:rsidP="00375F69">
      <w:pPr>
        <w:jc w:val="left"/>
        <w:rPr>
          <w:rFonts w:ascii="Verdana" w:hAnsi="Verdana"/>
          <w:bCs/>
          <w:sz w:val="20"/>
          <w:szCs w:val="20"/>
          <w:lang w:val="hr-HR"/>
        </w:rPr>
      </w:pPr>
      <w:r>
        <w:rPr>
          <w:rFonts w:ascii="Verdana" w:hAnsi="Verdana"/>
          <w:bCs/>
          <w:sz w:val="20"/>
          <w:szCs w:val="20"/>
          <w:lang w:val="hr-HR"/>
        </w:rPr>
        <w:t>-  Odluka o izradi izmjene i dopune Urbanističkog plana uređenja</w:t>
      </w:r>
    </w:p>
    <w:p w14:paraId="60A06808" w14:textId="2D3422E6" w:rsidR="00375F69" w:rsidRPr="00EC57F0" w:rsidRDefault="00375F69" w:rsidP="00375F69">
      <w:pPr>
        <w:jc w:val="left"/>
        <w:rPr>
          <w:rFonts w:ascii="Verdana" w:hAnsi="Verdana"/>
          <w:bCs/>
          <w:sz w:val="20"/>
          <w:szCs w:val="20"/>
          <w:lang w:val="hr-HR"/>
        </w:rPr>
      </w:pPr>
      <w:r>
        <w:rPr>
          <w:rFonts w:ascii="Verdana" w:hAnsi="Verdana"/>
          <w:bCs/>
          <w:sz w:val="20"/>
          <w:szCs w:val="20"/>
          <w:lang w:val="hr-HR"/>
        </w:rPr>
        <w:t xml:space="preserve">   „Lovački dom“ …………………………………………………….…………………………………….………………………  </w:t>
      </w:r>
      <w:r w:rsidR="008A7964">
        <w:rPr>
          <w:rFonts w:ascii="Verdana" w:hAnsi="Verdana"/>
          <w:bCs/>
          <w:sz w:val="20"/>
          <w:szCs w:val="20"/>
          <w:lang w:val="hr-HR"/>
        </w:rPr>
        <w:t>34</w:t>
      </w:r>
    </w:p>
    <w:p w14:paraId="24B9A1C5" w14:textId="77777777" w:rsidR="008A7964" w:rsidRDefault="008A7964" w:rsidP="008A7964">
      <w:pPr>
        <w:jc w:val="left"/>
        <w:rPr>
          <w:rFonts w:ascii="Verdana" w:hAnsi="Verdana"/>
          <w:bCs/>
          <w:sz w:val="20"/>
          <w:szCs w:val="20"/>
          <w:lang w:val="hr-HR"/>
        </w:rPr>
      </w:pPr>
      <w:r>
        <w:rPr>
          <w:rFonts w:ascii="Verdana" w:hAnsi="Verdana"/>
          <w:bCs/>
          <w:sz w:val="20"/>
          <w:szCs w:val="20"/>
          <w:lang w:val="hr-HR"/>
        </w:rPr>
        <w:t xml:space="preserve">-  Odluka o I. izmjenama i dopunama Proračuna Općine Lasinja </w:t>
      </w:r>
    </w:p>
    <w:p w14:paraId="007FC5C8" w14:textId="57886B88" w:rsidR="008A7964" w:rsidRDefault="008A7964" w:rsidP="008A7964">
      <w:pPr>
        <w:jc w:val="left"/>
        <w:rPr>
          <w:rFonts w:ascii="Verdana" w:hAnsi="Verdana"/>
          <w:bCs/>
          <w:sz w:val="20"/>
          <w:szCs w:val="20"/>
          <w:lang w:val="hr-HR"/>
        </w:rPr>
      </w:pPr>
      <w:r>
        <w:rPr>
          <w:rFonts w:ascii="Verdana" w:hAnsi="Verdana"/>
          <w:bCs/>
          <w:sz w:val="20"/>
          <w:szCs w:val="20"/>
          <w:lang w:val="hr-HR"/>
        </w:rPr>
        <w:t xml:space="preserve">   za 2025. godinu i projekcije za 2026. i 2027. godinu ……………………………………….……………  39</w:t>
      </w:r>
    </w:p>
    <w:p w14:paraId="408FC371" w14:textId="6649977F" w:rsidR="00B16279" w:rsidRDefault="00B16279" w:rsidP="00B54EC9">
      <w:pPr>
        <w:jc w:val="left"/>
        <w:rPr>
          <w:rFonts w:ascii="Verdana" w:hAnsi="Verdana"/>
          <w:b/>
          <w:lang w:val="hr-HR"/>
        </w:rPr>
      </w:pPr>
    </w:p>
    <w:p w14:paraId="239F4999" w14:textId="77777777" w:rsidR="00763D52" w:rsidRDefault="00763D52" w:rsidP="00865072">
      <w:pPr>
        <w:jc w:val="both"/>
        <w:rPr>
          <w:lang w:val="hr-HR"/>
        </w:rPr>
      </w:pPr>
    </w:p>
    <w:p w14:paraId="0BDAA0A2" w14:textId="77777777" w:rsidR="00EC57F0" w:rsidRDefault="00EC57F0" w:rsidP="00865072">
      <w:pPr>
        <w:jc w:val="both"/>
        <w:rPr>
          <w:lang w:val="hr-HR"/>
        </w:rPr>
      </w:pPr>
    </w:p>
    <w:p w14:paraId="46AE83AC" w14:textId="77777777" w:rsidR="001873F3" w:rsidRDefault="001873F3" w:rsidP="00865072">
      <w:pPr>
        <w:jc w:val="both"/>
        <w:rPr>
          <w:rFonts w:ascii="Verdana" w:hAnsi="Verdana"/>
          <w:b/>
          <w:lang w:val="hr-HR"/>
        </w:rPr>
      </w:pPr>
      <w:r>
        <w:rPr>
          <w:rFonts w:ascii="Verdana" w:hAnsi="Verdana"/>
          <w:b/>
          <w:lang w:val="hr-HR"/>
        </w:rPr>
        <w:t>OPĆINSKI NAČELNIK</w:t>
      </w:r>
    </w:p>
    <w:p w14:paraId="4707980A" w14:textId="77777777" w:rsidR="001873F3" w:rsidRDefault="001873F3" w:rsidP="00865072">
      <w:pPr>
        <w:jc w:val="both"/>
        <w:rPr>
          <w:rFonts w:ascii="Verdana" w:hAnsi="Verdana"/>
          <w:b/>
          <w:lang w:val="hr-HR"/>
        </w:rPr>
      </w:pPr>
    </w:p>
    <w:p w14:paraId="6A01D176" w14:textId="0783327A" w:rsidR="004D6730" w:rsidRPr="004D6730" w:rsidRDefault="004D6730" w:rsidP="004D6730">
      <w:pPr>
        <w:jc w:val="left"/>
        <w:rPr>
          <w:rFonts w:ascii="Verdana" w:hAnsi="Verdana"/>
          <w:sz w:val="20"/>
          <w:szCs w:val="20"/>
        </w:rPr>
      </w:pPr>
      <w:r>
        <w:rPr>
          <w:rFonts w:ascii="Verdana" w:hAnsi="Verdana"/>
          <w:sz w:val="20"/>
          <w:szCs w:val="20"/>
        </w:rPr>
        <w:t xml:space="preserve">- Odluka </w:t>
      </w:r>
      <w:r w:rsidRPr="004D6730">
        <w:rPr>
          <w:rFonts w:ascii="Verdana" w:hAnsi="Verdana"/>
          <w:sz w:val="20"/>
          <w:szCs w:val="20"/>
        </w:rPr>
        <w:t xml:space="preserve">o sufinanciranju troškova sterilizacije i kastracije pasa i mačaka </w:t>
      </w:r>
    </w:p>
    <w:p w14:paraId="62CD87FD" w14:textId="08911622" w:rsidR="004D6730" w:rsidRPr="004D6730" w:rsidRDefault="004D6730" w:rsidP="004D6730">
      <w:pPr>
        <w:jc w:val="left"/>
        <w:rPr>
          <w:rFonts w:ascii="Verdana" w:hAnsi="Verdana"/>
          <w:sz w:val="20"/>
          <w:szCs w:val="20"/>
        </w:rPr>
      </w:pPr>
      <w:r>
        <w:rPr>
          <w:rFonts w:ascii="Verdana" w:hAnsi="Verdana"/>
          <w:sz w:val="20"/>
          <w:szCs w:val="20"/>
        </w:rPr>
        <w:t xml:space="preserve">  </w:t>
      </w:r>
      <w:r w:rsidRPr="004D6730">
        <w:rPr>
          <w:rFonts w:ascii="Verdana" w:hAnsi="Verdana"/>
          <w:sz w:val="20"/>
          <w:szCs w:val="20"/>
        </w:rPr>
        <w:t xml:space="preserve">te označavanja pasa mikročipom na području Općine Lasinja u 2025. godini </w:t>
      </w:r>
      <w:r>
        <w:rPr>
          <w:rFonts w:ascii="Verdana" w:hAnsi="Verdana"/>
          <w:sz w:val="20"/>
          <w:szCs w:val="20"/>
        </w:rPr>
        <w:t xml:space="preserve">………….…  </w:t>
      </w:r>
      <w:r w:rsidR="00495E0B">
        <w:rPr>
          <w:rFonts w:ascii="Verdana" w:hAnsi="Verdana"/>
          <w:sz w:val="20"/>
          <w:szCs w:val="20"/>
        </w:rPr>
        <w:t>68</w:t>
      </w:r>
    </w:p>
    <w:p w14:paraId="58CDBFB9" w14:textId="77777777" w:rsidR="001873F3" w:rsidRDefault="001873F3" w:rsidP="00865072">
      <w:pPr>
        <w:jc w:val="both"/>
        <w:rPr>
          <w:rFonts w:ascii="Verdana" w:hAnsi="Verdana"/>
          <w:b/>
          <w:lang w:val="hr-HR"/>
        </w:rPr>
      </w:pPr>
    </w:p>
    <w:p w14:paraId="0B187DF1" w14:textId="09609200" w:rsidR="00EC57F0" w:rsidRDefault="001873F3" w:rsidP="00865072">
      <w:pPr>
        <w:jc w:val="both"/>
        <w:rPr>
          <w:lang w:val="hr-HR"/>
        </w:rPr>
      </w:pPr>
      <w:r>
        <w:rPr>
          <w:rFonts w:ascii="Verdana" w:hAnsi="Verdana"/>
          <w:b/>
          <w:lang w:val="hr-HR"/>
        </w:rPr>
        <w:t xml:space="preserve">                                                                             </w:t>
      </w:r>
    </w:p>
    <w:p w14:paraId="48EB495C" w14:textId="77777777" w:rsidR="00EC57F0" w:rsidRDefault="00EC57F0" w:rsidP="00865072">
      <w:pPr>
        <w:jc w:val="both"/>
        <w:rPr>
          <w:lang w:val="hr-HR"/>
        </w:rPr>
      </w:pPr>
    </w:p>
    <w:p w14:paraId="30D74980" w14:textId="77777777" w:rsidR="00763D52" w:rsidRDefault="00763D52" w:rsidP="00865072">
      <w:pPr>
        <w:jc w:val="both"/>
        <w:rPr>
          <w:lang w:val="hr-HR"/>
        </w:rPr>
      </w:pPr>
    </w:p>
    <w:p w14:paraId="62A8E2DA" w14:textId="0188CCB0" w:rsidR="002074CB" w:rsidRDefault="002074CB" w:rsidP="002074CB">
      <w:pPr>
        <w:jc w:val="both"/>
        <w:rPr>
          <w:rFonts w:ascii="Verdana" w:hAnsi="Verdana" w:cs="Arial"/>
          <w:sz w:val="20"/>
          <w:szCs w:val="20"/>
          <w:lang w:val="de-DE"/>
        </w:rPr>
      </w:pPr>
    </w:p>
    <w:p w14:paraId="78211E07" w14:textId="2989E530" w:rsidR="008F1742" w:rsidRDefault="008F1742" w:rsidP="002074CB">
      <w:pPr>
        <w:jc w:val="both"/>
        <w:rPr>
          <w:rFonts w:ascii="Verdana" w:hAnsi="Verdana" w:cs="Arial"/>
          <w:sz w:val="20"/>
          <w:szCs w:val="20"/>
          <w:lang w:val="de-DE"/>
        </w:rPr>
      </w:pPr>
    </w:p>
    <w:p w14:paraId="2A2A1E02" w14:textId="2CCDF5B7" w:rsidR="008F1742" w:rsidRDefault="008F1742" w:rsidP="002074CB">
      <w:pPr>
        <w:jc w:val="both"/>
        <w:rPr>
          <w:rFonts w:ascii="Verdana" w:hAnsi="Verdana" w:cs="Arial"/>
          <w:sz w:val="20"/>
          <w:szCs w:val="20"/>
          <w:lang w:val="de-DE"/>
        </w:rPr>
      </w:pPr>
    </w:p>
    <w:p w14:paraId="74582FCA" w14:textId="762E4F11" w:rsidR="008F1742" w:rsidRDefault="008F1742" w:rsidP="002074CB">
      <w:pPr>
        <w:jc w:val="both"/>
        <w:rPr>
          <w:rFonts w:ascii="Verdana" w:hAnsi="Verdana" w:cs="Arial"/>
          <w:sz w:val="20"/>
          <w:szCs w:val="20"/>
          <w:lang w:val="de-DE"/>
        </w:rPr>
      </w:pPr>
    </w:p>
    <w:p w14:paraId="699C3496" w14:textId="289A509C" w:rsidR="008F1742" w:rsidRDefault="008F1742" w:rsidP="002074CB">
      <w:pPr>
        <w:jc w:val="both"/>
        <w:rPr>
          <w:rFonts w:ascii="Verdana" w:hAnsi="Verdana" w:cs="Arial"/>
          <w:sz w:val="20"/>
          <w:szCs w:val="20"/>
          <w:lang w:val="de-DE"/>
        </w:rPr>
      </w:pPr>
    </w:p>
    <w:p w14:paraId="43133CA6" w14:textId="540A8D30" w:rsidR="008F1742" w:rsidRDefault="008F1742" w:rsidP="002074CB">
      <w:pPr>
        <w:jc w:val="both"/>
        <w:rPr>
          <w:rFonts w:ascii="Verdana" w:hAnsi="Verdana" w:cs="Arial"/>
          <w:sz w:val="20"/>
          <w:szCs w:val="20"/>
          <w:lang w:val="de-DE"/>
        </w:rPr>
      </w:pPr>
    </w:p>
    <w:p w14:paraId="33D73EF5" w14:textId="639712A5" w:rsidR="008F1742" w:rsidRDefault="008F1742" w:rsidP="002074CB">
      <w:pPr>
        <w:jc w:val="both"/>
        <w:rPr>
          <w:rFonts w:ascii="Verdana" w:hAnsi="Verdana" w:cs="Arial"/>
          <w:sz w:val="20"/>
          <w:szCs w:val="20"/>
          <w:lang w:val="de-DE"/>
        </w:rPr>
      </w:pPr>
    </w:p>
    <w:p w14:paraId="35B33562" w14:textId="3713CA97" w:rsidR="008F1742" w:rsidRDefault="008F1742" w:rsidP="002074CB">
      <w:pPr>
        <w:jc w:val="both"/>
        <w:rPr>
          <w:rFonts w:ascii="Verdana" w:hAnsi="Verdana" w:cs="Arial"/>
          <w:sz w:val="20"/>
          <w:szCs w:val="20"/>
          <w:lang w:val="de-DE"/>
        </w:rPr>
      </w:pPr>
    </w:p>
    <w:p w14:paraId="0D4FE278" w14:textId="4CAFC061" w:rsidR="008F1742" w:rsidRDefault="008F1742" w:rsidP="002074CB">
      <w:pPr>
        <w:jc w:val="both"/>
        <w:rPr>
          <w:rFonts w:ascii="Verdana" w:hAnsi="Verdana" w:cs="Arial"/>
          <w:sz w:val="20"/>
          <w:szCs w:val="20"/>
          <w:lang w:val="de-DE"/>
        </w:rPr>
      </w:pPr>
    </w:p>
    <w:p w14:paraId="0D741837" w14:textId="39D1BAB1" w:rsidR="008F1742" w:rsidRDefault="008F1742" w:rsidP="002074CB">
      <w:pPr>
        <w:jc w:val="both"/>
        <w:rPr>
          <w:rFonts w:ascii="Verdana" w:hAnsi="Verdana" w:cs="Arial"/>
          <w:sz w:val="20"/>
          <w:szCs w:val="20"/>
          <w:lang w:val="de-DE"/>
        </w:rPr>
      </w:pPr>
    </w:p>
    <w:p w14:paraId="17DFB759" w14:textId="77777777" w:rsidR="00D04BFF" w:rsidRDefault="00D04BFF" w:rsidP="002074CB">
      <w:pPr>
        <w:jc w:val="both"/>
        <w:rPr>
          <w:rFonts w:ascii="Verdana" w:hAnsi="Verdana" w:cs="Arial"/>
          <w:sz w:val="20"/>
          <w:szCs w:val="20"/>
          <w:lang w:val="de-DE"/>
        </w:rPr>
      </w:pPr>
    </w:p>
    <w:p w14:paraId="46845F29" w14:textId="77777777" w:rsidR="00D04BFF" w:rsidRDefault="00D04BFF" w:rsidP="002074CB">
      <w:pPr>
        <w:jc w:val="both"/>
        <w:rPr>
          <w:rFonts w:ascii="Verdana" w:hAnsi="Verdana" w:cs="Arial"/>
          <w:sz w:val="20"/>
          <w:szCs w:val="20"/>
          <w:lang w:val="de-DE"/>
        </w:rPr>
      </w:pPr>
    </w:p>
    <w:p w14:paraId="39FD702E" w14:textId="77777777" w:rsidR="00D04BFF" w:rsidRDefault="00D04BFF" w:rsidP="002074CB">
      <w:pPr>
        <w:jc w:val="both"/>
        <w:rPr>
          <w:rFonts w:ascii="Verdana" w:hAnsi="Verdana" w:cs="Arial"/>
          <w:sz w:val="20"/>
          <w:szCs w:val="20"/>
          <w:lang w:val="de-DE"/>
        </w:rPr>
      </w:pPr>
    </w:p>
    <w:p w14:paraId="10EA4306" w14:textId="77777777" w:rsidR="00D04BFF" w:rsidRDefault="00D04BFF" w:rsidP="002074CB">
      <w:pPr>
        <w:jc w:val="both"/>
        <w:rPr>
          <w:rFonts w:ascii="Verdana" w:hAnsi="Verdana" w:cs="Arial"/>
          <w:sz w:val="20"/>
          <w:szCs w:val="20"/>
          <w:lang w:val="de-DE"/>
        </w:rPr>
      </w:pPr>
    </w:p>
    <w:p w14:paraId="2A664366" w14:textId="77777777" w:rsidR="00D04BFF" w:rsidRDefault="00D04BFF" w:rsidP="002074CB">
      <w:pPr>
        <w:jc w:val="both"/>
        <w:rPr>
          <w:rFonts w:ascii="Verdana" w:hAnsi="Verdana" w:cs="Arial"/>
          <w:sz w:val="20"/>
          <w:szCs w:val="20"/>
          <w:lang w:val="de-DE"/>
        </w:rPr>
      </w:pPr>
    </w:p>
    <w:p w14:paraId="18E41168" w14:textId="70ADF5A8" w:rsidR="00203824" w:rsidRPr="00203824" w:rsidRDefault="00203824" w:rsidP="00203824">
      <w:pPr>
        <w:jc w:val="both"/>
        <w:rPr>
          <w:rFonts w:ascii="Verdana" w:hAnsi="Verdana" w:cs="Calibri"/>
          <w:sz w:val="20"/>
          <w:szCs w:val="20"/>
          <w:lang w:val="hr-HR" w:eastAsia="hr-HR"/>
        </w:rPr>
      </w:pPr>
      <w:r w:rsidRPr="00203824">
        <w:rPr>
          <w:rFonts w:ascii="Calibri" w:hAnsi="Calibri" w:cs="Calibri"/>
          <w:lang w:val="hr-HR" w:eastAsia="hr-HR"/>
        </w:rPr>
        <w:lastRenderedPageBreak/>
        <w:tab/>
      </w:r>
      <w:r w:rsidRPr="00203824">
        <w:rPr>
          <w:rFonts w:ascii="Verdana" w:hAnsi="Verdana" w:cs="Calibri"/>
          <w:sz w:val="20"/>
          <w:szCs w:val="20"/>
          <w:lang w:val="hr-HR" w:eastAsia="hr-HR"/>
        </w:rPr>
        <w:t xml:space="preserve">Na temelju članka 34. Statuta Općine Lasinja (Glasnik Općine Lasinja br. 1/18, 1/20 i 1/21), Općinsko vijeće Općine Lasinja na </w:t>
      </w:r>
      <w:r w:rsidR="00D04BFF">
        <w:rPr>
          <w:rFonts w:ascii="Verdana" w:hAnsi="Verdana" w:cs="Calibri"/>
          <w:sz w:val="20"/>
          <w:szCs w:val="20"/>
          <w:lang w:val="hr-HR" w:eastAsia="hr-HR"/>
        </w:rPr>
        <w:t>2</w:t>
      </w:r>
      <w:r w:rsidR="0036609E">
        <w:rPr>
          <w:rFonts w:ascii="Verdana" w:hAnsi="Verdana" w:cs="Calibri"/>
          <w:sz w:val="20"/>
          <w:szCs w:val="20"/>
          <w:lang w:val="hr-HR" w:eastAsia="hr-HR"/>
        </w:rPr>
        <w:t>8</w:t>
      </w:r>
      <w:r w:rsidRPr="00203824">
        <w:rPr>
          <w:rFonts w:ascii="Verdana" w:hAnsi="Verdana" w:cs="Calibri"/>
          <w:sz w:val="20"/>
          <w:szCs w:val="20"/>
          <w:lang w:val="hr-HR" w:eastAsia="hr-HR"/>
        </w:rPr>
        <w:t xml:space="preserve">. redovnoj sjednici održanoj  dana </w:t>
      </w:r>
      <w:r w:rsidR="0036609E">
        <w:rPr>
          <w:rFonts w:ascii="Verdana" w:hAnsi="Verdana" w:cs="Calibri"/>
          <w:sz w:val="20"/>
          <w:szCs w:val="20"/>
          <w:lang w:val="hr-HR" w:eastAsia="hr-HR"/>
        </w:rPr>
        <w:t>20</w:t>
      </w:r>
      <w:r w:rsidRPr="00203824">
        <w:rPr>
          <w:rFonts w:ascii="Verdana" w:hAnsi="Verdana" w:cs="Calibri"/>
          <w:sz w:val="20"/>
          <w:szCs w:val="20"/>
          <w:lang w:val="hr-HR" w:eastAsia="hr-HR"/>
        </w:rPr>
        <w:t xml:space="preserve">. </w:t>
      </w:r>
      <w:r w:rsidR="0036609E">
        <w:rPr>
          <w:rFonts w:ascii="Verdana" w:hAnsi="Verdana" w:cs="Calibri"/>
          <w:sz w:val="20"/>
          <w:szCs w:val="20"/>
          <w:lang w:val="hr-HR" w:eastAsia="hr-HR"/>
        </w:rPr>
        <w:t>veljače</w:t>
      </w:r>
      <w:r w:rsidRPr="00203824">
        <w:rPr>
          <w:rFonts w:ascii="Verdana" w:hAnsi="Verdana" w:cs="Calibri"/>
          <w:sz w:val="20"/>
          <w:szCs w:val="20"/>
          <w:lang w:val="hr-HR" w:eastAsia="hr-HR"/>
        </w:rPr>
        <w:t xml:space="preserve"> 202</w:t>
      </w:r>
      <w:r w:rsidR="001873F3">
        <w:rPr>
          <w:rFonts w:ascii="Verdana" w:hAnsi="Verdana" w:cs="Calibri"/>
          <w:sz w:val="20"/>
          <w:szCs w:val="20"/>
          <w:lang w:val="hr-HR" w:eastAsia="hr-HR"/>
        </w:rPr>
        <w:t>5</w:t>
      </w:r>
      <w:r w:rsidRPr="00203824">
        <w:rPr>
          <w:rFonts w:ascii="Verdana" w:hAnsi="Verdana" w:cs="Calibri"/>
          <w:sz w:val="20"/>
          <w:szCs w:val="20"/>
          <w:lang w:val="hr-HR" w:eastAsia="hr-HR"/>
        </w:rPr>
        <w:t xml:space="preserve">. godine, donosi </w:t>
      </w:r>
    </w:p>
    <w:p w14:paraId="2BE0D067" w14:textId="77777777" w:rsidR="00203824" w:rsidRPr="00203824" w:rsidRDefault="00203824" w:rsidP="00203824">
      <w:pPr>
        <w:jc w:val="left"/>
        <w:rPr>
          <w:rFonts w:ascii="Verdana" w:hAnsi="Verdana" w:cs="Calibri"/>
          <w:b/>
          <w:sz w:val="20"/>
          <w:szCs w:val="20"/>
          <w:lang w:val="hr-HR" w:eastAsia="hr-HR"/>
        </w:rPr>
      </w:pPr>
    </w:p>
    <w:p w14:paraId="6AA7BA9C" w14:textId="77777777" w:rsidR="00203824" w:rsidRPr="00203824" w:rsidRDefault="00203824" w:rsidP="00203824">
      <w:pPr>
        <w:jc w:val="center"/>
        <w:rPr>
          <w:rFonts w:ascii="Verdana" w:hAnsi="Verdana" w:cs="Calibri"/>
          <w:b/>
          <w:sz w:val="20"/>
          <w:szCs w:val="20"/>
          <w:lang w:val="hr-HR" w:eastAsia="hr-HR"/>
        </w:rPr>
      </w:pPr>
      <w:r w:rsidRPr="00203824">
        <w:rPr>
          <w:rFonts w:ascii="Verdana" w:hAnsi="Verdana" w:cs="Calibri"/>
          <w:b/>
          <w:sz w:val="20"/>
          <w:szCs w:val="20"/>
          <w:lang w:val="hr-HR" w:eastAsia="hr-HR"/>
        </w:rPr>
        <w:t>Z A K LJ U Č A K</w:t>
      </w:r>
    </w:p>
    <w:p w14:paraId="3FAEDF8B" w14:textId="77777777" w:rsidR="00203824" w:rsidRPr="00203824" w:rsidRDefault="00203824" w:rsidP="00203824">
      <w:pPr>
        <w:jc w:val="center"/>
        <w:rPr>
          <w:rFonts w:ascii="Verdana" w:hAnsi="Verdana" w:cs="Calibri"/>
          <w:b/>
          <w:sz w:val="20"/>
          <w:szCs w:val="20"/>
          <w:lang w:val="hr-HR" w:eastAsia="hr-HR"/>
        </w:rPr>
      </w:pPr>
      <w:r w:rsidRPr="00203824">
        <w:rPr>
          <w:rFonts w:ascii="Verdana" w:hAnsi="Verdana" w:cs="Calibri"/>
          <w:b/>
          <w:sz w:val="20"/>
          <w:szCs w:val="20"/>
          <w:lang w:val="hr-HR" w:eastAsia="hr-HR"/>
        </w:rPr>
        <w:t>o prihvaćanju  Izvješća o stanju zaštite od požara</w:t>
      </w:r>
    </w:p>
    <w:p w14:paraId="32C2AE6A" w14:textId="2FA7E41B" w:rsidR="00203824" w:rsidRPr="00203824" w:rsidRDefault="00203824" w:rsidP="00203824">
      <w:pPr>
        <w:jc w:val="center"/>
        <w:rPr>
          <w:rFonts w:ascii="Verdana" w:hAnsi="Verdana" w:cs="Calibri"/>
          <w:b/>
          <w:sz w:val="20"/>
          <w:szCs w:val="20"/>
          <w:lang w:val="hr-HR" w:eastAsia="hr-HR"/>
        </w:rPr>
      </w:pPr>
      <w:r w:rsidRPr="00203824">
        <w:rPr>
          <w:rFonts w:ascii="Verdana" w:hAnsi="Verdana" w:cs="Calibri"/>
          <w:b/>
          <w:sz w:val="20"/>
          <w:szCs w:val="20"/>
          <w:lang w:val="hr-HR" w:eastAsia="hr-HR"/>
        </w:rPr>
        <w:t>na području Općine Lasinja za 202</w:t>
      </w:r>
      <w:r w:rsidR="001873F3">
        <w:rPr>
          <w:rFonts w:ascii="Verdana" w:hAnsi="Verdana" w:cs="Calibri"/>
          <w:b/>
          <w:sz w:val="20"/>
          <w:szCs w:val="20"/>
          <w:lang w:val="hr-HR" w:eastAsia="hr-HR"/>
        </w:rPr>
        <w:t>4</w:t>
      </w:r>
      <w:r w:rsidRPr="00203824">
        <w:rPr>
          <w:rFonts w:ascii="Verdana" w:hAnsi="Verdana" w:cs="Calibri"/>
          <w:b/>
          <w:sz w:val="20"/>
          <w:szCs w:val="20"/>
          <w:lang w:val="hr-HR" w:eastAsia="hr-HR"/>
        </w:rPr>
        <w:t>. godinu</w:t>
      </w:r>
    </w:p>
    <w:p w14:paraId="1FC7AA86" w14:textId="77777777" w:rsidR="00203824" w:rsidRPr="00203824" w:rsidRDefault="00203824" w:rsidP="00203824">
      <w:pPr>
        <w:jc w:val="left"/>
        <w:rPr>
          <w:rFonts w:ascii="Verdana" w:hAnsi="Verdana" w:cs="Calibri"/>
          <w:b/>
          <w:sz w:val="20"/>
          <w:szCs w:val="20"/>
          <w:lang w:val="hr-HR" w:eastAsia="hr-HR"/>
        </w:rPr>
      </w:pPr>
    </w:p>
    <w:p w14:paraId="49E5A042" w14:textId="77777777" w:rsidR="00203824" w:rsidRPr="00203824" w:rsidRDefault="00203824" w:rsidP="00203824">
      <w:pPr>
        <w:jc w:val="center"/>
        <w:rPr>
          <w:rFonts w:ascii="Verdana" w:hAnsi="Verdana" w:cs="Calibri"/>
          <w:b/>
          <w:bCs/>
          <w:sz w:val="20"/>
          <w:szCs w:val="20"/>
          <w:lang w:val="hr-HR" w:eastAsia="hr-HR"/>
        </w:rPr>
      </w:pPr>
      <w:r w:rsidRPr="00203824">
        <w:rPr>
          <w:rFonts w:ascii="Verdana" w:hAnsi="Verdana" w:cs="Calibri"/>
          <w:b/>
          <w:bCs/>
          <w:sz w:val="20"/>
          <w:szCs w:val="20"/>
          <w:lang w:val="hr-HR" w:eastAsia="hr-HR"/>
        </w:rPr>
        <w:t>I.</w:t>
      </w:r>
    </w:p>
    <w:p w14:paraId="0941EC0E" w14:textId="51722410" w:rsidR="00203824" w:rsidRPr="00203824" w:rsidRDefault="00203824" w:rsidP="00203824">
      <w:pPr>
        <w:jc w:val="both"/>
        <w:rPr>
          <w:rFonts w:ascii="Verdana" w:hAnsi="Verdana" w:cs="Calibri"/>
          <w:sz w:val="20"/>
          <w:szCs w:val="20"/>
          <w:lang w:val="hr-HR" w:eastAsia="hr-HR"/>
        </w:rPr>
      </w:pPr>
      <w:r w:rsidRPr="00203824">
        <w:rPr>
          <w:rFonts w:ascii="Verdana" w:hAnsi="Verdana" w:cs="Calibri"/>
          <w:sz w:val="20"/>
          <w:szCs w:val="20"/>
          <w:lang w:val="hr-HR" w:eastAsia="hr-HR"/>
        </w:rPr>
        <w:tab/>
        <w:t>Prihvaća se Izvješće o stanju zaštite od požara i stanju provedbe Godišnjeg provedbenog plana unapređenja zaštite od požara na području Općine Lasinja za 202</w:t>
      </w:r>
      <w:r w:rsidR="0036609E">
        <w:rPr>
          <w:rFonts w:ascii="Verdana" w:hAnsi="Verdana" w:cs="Calibri"/>
          <w:sz w:val="20"/>
          <w:szCs w:val="20"/>
          <w:lang w:val="hr-HR" w:eastAsia="hr-HR"/>
        </w:rPr>
        <w:t>4</w:t>
      </w:r>
      <w:r w:rsidRPr="00203824">
        <w:rPr>
          <w:rFonts w:ascii="Verdana" w:hAnsi="Verdana" w:cs="Calibri"/>
          <w:sz w:val="20"/>
          <w:szCs w:val="20"/>
          <w:lang w:val="hr-HR" w:eastAsia="hr-HR"/>
        </w:rPr>
        <w:t>. godinu.</w:t>
      </w:r>
    </w:p>
    <w:p w14:paraId="41099407" w14:textId="77777777" w:rsidR="00203824" w:rsidRPr="00203824" w:rsidRDefault="00203824" w:rsidP="00203824">
      <w:pPr>
        <w:jc w:val="left"/>
        <w:rPr>
          <w:rFonts w:ascii="Verdana" w:hAnsi="Verdana" w:cs="Calibri"/>
          <w:sz w:val="20"/>
          <w:szCs w:val="20"/>
          <w:lang w:val="hr-HR" w:eastAsia="hr-HR"/>
        </w:rPr>
      </w:pPr>
    </w:p>
    <w:p w14:paraId="27809A33" w14:textId="77777777" w:rsidR="00203824" w:rsidRPr="00203824" w:rsidRDefault="00203824" w:rsidP="00203824">
      <w:pPr>
        <w:jc w:val="center"/>
        <w:rPr>
          <w:rFonts w:ascii="Verdana" w:hAnsi="Verdana" w:cs="Calibri"/>
          <w:b/>
          <w:bCs/>
          <w:sz w:val="20"/>
          <w:szCs w:val="20"/>
          <w:lang w:val="hr-HR" w:eastAsia="hr-HR"/>
        </w:rPr>
      </w:pPr>
      <w:r w:rsidRPr="00203824">
        <w:rPr>
          <w:rFonts w:ascii="Verdana" w:hAnsi="Verdana" w:cs="Calibri"/>
          <w:b/>
          <w:bCs/>
          <w:sz w:val="20"/>
          <w:szCs w:val="20"/>
          <w:lang w:val="hr-HR" w:eastAsia="hr-HR"/>
        </w:rPr>
        <w:t>II.</w:t>
      </w:r>
    </w:p>
    <w:p w14:paraId="0BA85F36" w14:textId="77777777" w:rsidR="00203824" w:rsidRPr="00203824" w:rsidRDefault="00203824" w:rsidP="00203824">
      <w:pPr>
        <w:ind w:firstLine="708"/>
        <w:jc w:val="both"/>
        <w:rPr>
          <w:rFonts w:ascii="Verdana" w:hAnsi="Verdana" w:cs="Calibri"/>
          <w:sz w:val="20"/>
          <w:szCs w:val="20"/>
          <w:lang w:val="hr-HR" w:eastAsia="hr-HR"/>
        </w:rPr>
      </w:pPr>
      <w:r w:rsidRPr="00203824">
        <w:rPr>
          <w:rFonts w:ascii="Verdana" w:hAnsi="Verdana" w:cs="Calibri"/>
          <w:sz w:val="20"/>
          <w:szCs w:val="20"/>
          <w:lang w:val="hr-HR" w:eastAsia="hr-HR"/>
        </w:rPr>
        <w:t>Izvješća iz točke I. ovog Zaključka prilaže se uz Zaključak i čini njegov sastavni dio.</w:t>
      </w:r>
    </w:p>
    <w:p w14:paraId="5559556F" w14:textId="77777777" w:rsidR="00203824" w:rsidRPr="00203824" w:rsidRDefault="00203824" w:rsidP="00203824">
      <w:pPr>
        <w:ind w:firstLine="708"/>
        <w:jc w:val="both"/>
        <w:rPr>
          <w:rFonts w:ascii="Verdana" w:hAnsi="Verdana" w:cs="Calibri"/>
          <w:sz w:val="20"/>
          <w:szCs w:val="20"/>
          <w:lang w:val="hr-HR" w:eastAsia="hr-HR"/>
        </w:rPr>
      </w:pPr>
    </w:p>
    <w:p w14:paraId="5F2F73B7" w14:textId="77777777" w:rsidR="00203824" w:rsidRPr="00203824" w:rsidRDefault="00203824" w:rsidP="00203824">
      <w:pPr>
        <w:jc w:val="center"/>
        <w:rPr>
          <w:rFonts w:ascii="Verdana" w:hAnsi="Verdana" w:cs="Calibri"/>
          <w:b/>
          <w:sz w:val="20"/>
          <w:szCs w:val="20"/>
          <w:lang w:val="hr-HR" w:eastAsia="hr-HR"/>
        </w:rPr>
      </w:pPr>
      <w:r w:rsidRPr="00203824">
        <w:rPr>
          <w:rFonts w:ascii="Verdana" w:hAnsi="Verdana" w:cs="Calibri"/>
          <w:b/>
          <w:sz w:val="20"/>
          <w:szCs w:val="20"/>
          <w:lang w:val="hr-HR" w:eastAsia="hr-HR"/>
        </w:rPr>
        <w:t>III.</w:t>
      </w:r>
    </w:p>
    <w:p w14:paraId="3A771F01" w14:textId="7B22F7F5" w:rsidR="00203824" w:rsidRPr="00203824" w:rsidRDefault="00203824" w:rsidP="00203824">
      <w:pPr>
        <w:jc w:val="left"/>
        <w:rPr>
          <w:rFonts w:ascii="Verdana" w:hAnsi="Verdana" w:cs="Calibri"/>
          <w:sz w:val="20"/>
          <w:szCs w:val="20"/>
          <w:lang w:val="hr-HR" w:eastAsia="hr-HR"/>
        </w:rPr>
      </w:pPr>
      <w:r w:rsidRPr="00203824">
        <w:rPr>
          <w:rFonts w:ascii="Verdana" w:hAnsi="Verdana" w:cs="Calibri"/>
          <w:sz w:val="20"/>
          <w:szCs w:val="20"/>
          <w:lang w:val="hr-HR" w:eastAsia="hr-HR"/>
        </w:rPr>
        <w:tab/>
        <w:t>Ovaj Zaključak i Izvješće objavit će se u Glasniku Općine Lasinja</w:t>
      </w:r>
      <w:r>
        <w:rPr>
          <w:rFonts w:ascii="Verdana" w:hAnsi="Verdana" w:cs="Calibri"/>
          <w:sz w:val="20"/>
          <w:szCs w:val="20"/>
          <w:lang w:val="hr-HR" w:eastAsia="hr-HR"/>
        </w:rPr>
        <w:t>.</w:t>
      </w:r>
    </w:p>
    <w:p w14:paraId="06ED35F2" w14:textId="77777777" w:rsidR="00203824" w:rsidRPr="00203824" w:rsidRDefault="00203824" w:rsidP="00203824">
      <w:pPr>
        <w:jc w:val="left"/>
        <w:rPr>
          <w:rFonts w:ascii="Verdana" w:hAnsi="Verdana" w:cs="Calibri"/>
          <w:sz w:val="20"/>
          <w:szCs w:val="20"/>
          <w:lang w:val="hr-HR" w:eastAsia="hr-HR"/>
        </w:rPr>
      </w:pPr>
    </w:p>
    <w:p w14:paraId="1D4F1525" w14:textId="110879B2" w:rsidR="00203824" w:rsidRPr="00EA3265" w:rsidRDefault="00203824" w:rsidP="00203824">
      <w:pPr>
        <w:pStyle w:val="Bezproreda"/>
        <w:rPr>
          <w:rFonts w:ascii="Verdana" w:hAnsi="Verdana" w:cs="Arial"/>
          <w:sz w:val="20"/>
          <w:szCs w:val="20"/>
        </w:rPr>
      </w:pPr>
      <w:bookmarkStart w:id="1" w:name="_Hlk130984641"/>
      <w:r w:rsidRPr="00EA3265">
        <w:rPr>
          <w:rFonts w:ascii="Verdana" w:hAnsi="Verdana" w:cs="Arial"/>
          <w:sz w:val="20"/>
          <w:szCs w:val="20"/>
        </w:rPr>
        <w:t>KLASA: 02</w:t>
      </w:r>
      <w:r>
        <w:rPr>
          <w:rFonts w:ascii="Verdana" w:hAnsi="Verdana" w:cs="Arial"/>
          <w:sz w:val="20"/>
          <w:szCs w:val="20"/>
        </w:rPr>
        <w:t>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r w:rsidR="001873F3">
        <w:rPr>
          <w:rFonts w:ascii="Verdana" w:hAnsi="Verdana" w:cs="Arial"/>
          <w:sz w:val="20"/>
          <w:szCs w:val="20"/>
        </w:rPr>
        <w:t>4</w:t>
      </w:r>
      <w:r>
        <w:rPr>
          <w:rFonts w:ascii="Verdana" w:hAnsi="Verdana" w:cs="Arial"/>
          <w:sz w:val="20"/>
          <w:szCs w:val="20"/>
        </w:rPr>
        <w:t>-</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sidR="0036609E">
        <w:rPr>
          <w:rFonts w:ascii="Verdana" w:hAnsi="Verdana" w:cs="Arial"/>
          <w:sz w:val="20"/>
          <w:szCs w:val="20"/>
        </w:rPr>
        <w:t>1</w:t>
      </w:r>
    </w:p>
    <w:p w14:paraId="7DEAFA4A" w14:textId="493B7CCF" w:rsidR="00203824" w:rsidRPr="00EA3265" w:rsidRDefault="00203824" w:rsidP="00203824">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sidR="0036609E">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4</w:t>
      </w:r>
    </w:p>
    <w:p w14:paraId="3A90DE85" w14:textId="5AF21FBF" w:rsidR="00203824" w:rsidRPr="00EA3265" w:rsidRDefault="00203824" w:rsidP="00203824">
      <w:pPr>
        <w:pStyle w:val="Bezproreda"/>
        <w:rPr>
          <w:rFonts w:ascii="Verdana" w:hAnsi="Verdana"/>
          <w:sz w:val="20"/>
          <w:szCs w:val="20"/>
        </w:rPr>
      </w:pPr>
      <w:r w:rsidRPr="00EA3265">
        <w:rPr>
          <w:rFonts w:ascii="Verdana" w:hAnsi="Verdana" w:cs="Arial"/>
          <w:sz w:val="20"/>
          <w:szCs w:val="20"/>
        </w:rPr>
        <w:t xml:space="preserve">Lasinja, </w:t>
      </w:r>
      <w:r w:rsidR="0036609E">
        <w:rPr>
          <w:rFonts w:ascii="Verdana" w:hAnsi="Verdana" w:cs="Arial"/>
          <w:sz w:val="20"/>
          <w:szCs w:val="20"/>
        </w:rPr>
        <w:t>20</w:t>
      </w:r>
      <w:r w:rsidRPr="00EA3265">
        <w:rPr>
          <w:rFonts w:ascii="Verdana" w:hAnsi="Verdana" w:cs="Arial"/>
          <w:sz w:val="20"/>
          <w:szCs w:val="20"/>
        </w:rPr>
        <w:t xml:space="preserve">. </w:t>
      </w:r>
      <w:r w:rsidR="0036609E">
        <w:rPr>
          <w:rFonts w:ascii="Verdana" w:hAnsi="Verdana" w:cs="Arial"/>
          <w:sz w:val="20"/>
          <w:szCs w:val="20"/>
        </w:rPr>
        <w:t>veljače</w:t>
      </w:r>
      <w:r w:rsidRPr="00EA3265">
        <w:rPr>
          <w:rFonts w:ascii="Verdana" w:hAnsi="Verdana" w:cs="Arial"/>
          <w:sz w:val="20"/>
          <w:szCs w:val="20"/>
        </w:rPr>
        <w:t xml:space="preserve"> 202</w:t>
      </w:r>
      <w:r w:rsidR="001873F3">
        <w:rPr>
          <w:rFonts w:ascii="Verdana" w:hAnsi="Verdana" w:cs="Arial"/>
          <w:sz w:val="20"/>
          <w:szCs w:val="20"/>
        </w:rPr>
        <w:t>5</w:t>
      </w:r>
      <w:r w:rsidRPr="00EA3265">
        <w:rPr>
          <w:rFonts w:ascii="Verdana" w:hAnsi="Verdana"/>
          <w:sz w:val="20"/>
          <w:szCs w:val="20"/>
        </w:rPr>
        <w:t>.</w:t>
      </w:r>
    </w:p>
    <w:p w14:paraId="62B5750C" w14:textId="77777777" w:rsidR="00203824" w:rsidRPr="00EA3265" w:rsidRDefault="00203824" w:rsidP="00203824">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66583A4E" w14:textId="54B2A094" w:rsidR="00203824" w:rsidRDefault="00203824" w:rsidP="00203824">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bookmarkEnd w:id="1"/>
    <w:p w14:paraId="63C72521" w14:textId="69E85B3F" w:rsidR="00203824" w:rsidRDefault="00203824" w:rsidP="00203824">
      <w:pPr>
        <w:autoSpaceDE w:val="0"/>
        <w:autoSpaceDN w:val="0"/>
        <w:adjustRightInd w:val="0"/>
        <w:jc w:val="both"/>
        <w:rPr>
          <w:rFonts w:ascii="Verdana" w:eastAsia="ArialNarrow" w:hAnsi="Verdana" w:cs="Arial"/>
          <w:sz w:val="20"/>
          <w:szCs w:val="20"/>
        </w:rPr>
      </w:pPr>
    </w:p>
    <w:p w14:paraId="2A3FC797" w14:textId="77777777" w:rsidR="0036609E" w:rsidRPr="0036609E" w:rsidRDefault="0036609E" w:rsidP="0036609E">
      <w:pPr>
        <w:spacing w:after="200" w:line="276" w:lineRule="auto"/>
        <w:ind w:firstLine="708"/>
        <w:jc w:val="both"/>
        <w:rPr>
          <w:rFonts w:asciiTheme="minorHAnsi" w:eastAsiaTheme="minorHAnsi" w:hAnsiTheme="minorHAnsi" w:cs="Arial"/>
          <w:lang w:val="hr-HR"/>
        </w:rPr>
      </w:pPr>
      <w:r w:rsidRPr="0036609E">
        <w:rPr>
          <w:rFonts w:asciiTheme="minorHAnsi" w:eastAsiaTheme="minorHAnsi" w:hAnsiTheme="minorHAnsi" w:cs="Arial"/>
          <w:lang w:val="hr-HR"/>
        </w:rPr>
        <w:t xml:space="preserve">Na temelju članka 13. stavka 8. Zakona o zaštiti od požara (Narodne novine broj: 92/10 i 114/22), Godišnjeg provedbenog plana unapređenja zaštite od požara na području Općine Lasinja za 2023. godinu (Glasnik Općine Lasinja br. 2/23), te članka 50. Statuta Općine Lasinja (Glasnik Općine Lasinja br.1/18, 1/20 i 1/21), Općinski načelnik Općine Lasinja podnosi </w:t>
      </w:r>
    </w:p>
    <w:p w14:paraId="75EB91EB" w14:textId="77777777" w:rsidR="0036609E" w:rsidRPr="0036609E" w:rsidRDefault="0036609E" w:rsidP="0036609E">
      <w:pPr>
        <w:spacing w:line="276" w:lineRule="auto"/>
        <w:jc w:val="center"/>
        <w:rPr>
          <w:rFonts w:asciiTheme="minorHAnsi" w:eastAsiaTheme="minorHAnsi" w:hAnsiTheme="minorHAnsi" w:cs="Arial"/>
          <w:b/>
          <w:lang w:val="hr-HR"/>
        </w:rPr>
      </w:pPr>
      <w:r w:rsidRPr="0036609E">
        <w:rPr>
          <w:rFonts w:asciiTheme="minorHAnsi" w:eastAsiaTheme="minorHAnsi" w:hAnsiTheme="minorHAnsi" w:cs="Arial"/>
          <w:b/>
          <w:lang w:val="hr-HR"/>
        </w:rPr>
        <w:t>IZVJEŠĆE O STANJU ZAŠTITE OD POŽARA I</w:t>
      </w:r>
    </w:p>
    <w:p w14:paraId="6949E9F7" w14:textId="77777777" w:rsidR="0036609E" w:rsidRPr="0036609E" w:rsidRDefault="0036609E" w:rsidP="0036609E">
      <w:pPr>
        <w:spacing w:line="276" w:lineRule="auto"/>
        <w:jc w:val="center"/>
        <w:rPr>
          <w:rFonts w:asciiTheme="minorHAnsi" w:eastAsiaTheme="minorHAnsi" w:hAnsiTheme="minorHAnsi" w:cs="Arial"/>
          <w:b/>
          <w:lang w:val="hr-HR"/>
        </w:rPr>
      </w:pPr>
      <w:r w:rsidRPr="0036609E">
        <w:rPr>
          <w:rFonts w:asciiTheme="minorHAnsi" w:eastAsiaTheme="minorHAnsi" w:hAnsiTheme="minorHAnsi" w:cs="Arial"/>
          <w:b/>
          <w:lang w:val="hr-HR"/>
        </w:rPr>
        <w:t>STANJU PROVEDBE GODIŠNJEG PROVEDBENOG PLANA ZAŠTITE OD POŽARA</w:t>
      </w:r>
    </w:p>
    <w:p w14:paraId="53A1A3D6" w14:textId="77777777" w:rsidR="0036609E" w:rsidRPr="0036609E" w:rsidRDefault="0036609E" w:rsidP="0036609E">
      <w:pPr>
        <w:spacing w:line="276" w:lineRule="auto"/>
        <w:jc w:val="center"/>
        <w:rPr>
          <w:rFonts w:asciiTheme="minorHAnsi" w:eastAsiaTheme="minorHAnsi" w:hAnsiTheme="minorHAnsi" w:cs="Arial"/>
          <w:b/>
          <w:lang w:val="hr-HR"/>
        </w:rPr>
      </w:pPr>
      <w:r w:rsidRPr="0036609E">
        <w:rPr>
          <w:rFonts w:asciiTheme="minorHAnsi" w:eastAsiaTheme="minorHAnsi" w:hAnsiTheme="minorHAnsi" w:cs="Arial"/>
          <w:b/>
          <w:lang w:val="hr-HR"/>
        </w:rPr>
        <w:t>NA PODRUČJE OPĆINE LASINJA ZA 2024. GODINU</w:t>
      </w:r>
    </w:p>
    <w:p w14:paraId="7B173349" w14:textId="77777777" w:rsidR="0036609E" w:rsidRPr="0036609E" w:rsidRDefault="0036609E" w:rsidP="0036609E">
      <w:pPr>
        <w:spacing w:line="276" w:lineRule="auto"/>
        <w:jc w:val="left"/>
        <w:rPr>
          <w:rFonts w:asciiTheme="minorHAnsi" w:eastAsiaTheme="minorHAnsi" w:hAnsiTheme="minorHAnsi" w:cs="Arial"/>
          <w:lang w:val="hr-HR"/>
        </w:rPr>
      </w:pPr>
    </w:p>
    <w:p w14:paraId="441782F6" w14:textId="77777777" w:rsidR="0036609E" w:rsidRPr="0036609E" w:rsidRDefault="0036609E" w:rsidP="0036609E">
      <w:pPr>
        <w:numPr>
          <w:ilvl w:val="0"/>
          <w:numId w:val="1"/>
        </w:numPr>
        <w:spacing w:after="200" w:line="276" w:lineRule="auto"/>
        <w:ind w:left="426" w:hanging="426"/>
        <w:contextualSpacing/>
        <w:jc w:val="left"/>
        <w:rPr>
          <w:rFonts w:asciiTheme="minorHAnsi" w:eastAsiaTheme="minorHAnsi" w:hAnsiTheme="minorHAnsi" w:cs="Arial"/>
          <w:b/>
          <w:lang w:val="hr-HR"/>
        </w:rPr>
      </w:pPr>
      <w:r w:rsidRPr="0036609E">
        <w:rPr>
          <w:rFonts w:asciiTheme="minorHAnsi" w:eastAsiaTheme="minorHAnsi" w:hAnsiTheme="minorHAnsi" w:cs="Arial"/>
          <w:b/>
          <w:lang w:val="hr-HR"/>
        </w:rPr>
        <w:t xml:space="preserve"> UVOD</w:t>
      </w:r>
    </w:p>
    <w:p w14:paraId="5507F28E" w14:textId="77777777" w:rsidR="0036609E" w:rsidRPr="0036609E" w:rsidRDefault="0036609E" w:rsidP="0036609E">
      <w:pPr>
        <w:spacing w:line="276" w:lineRule="auto"/>
        <w:ind w:firstLine="426"/>
        <w:jc w:val="both"/>
        <w:rPr>
          <w:rFonts w:asciiTheme="minorHAnsi" w:eastAsiaTheme="minorHAnsi" w:hAnsiTheme="minorHAnsi" w:cs="Arial"/>
          <w:lang w:val="hr-HR"/>
        </w:rPr>
      </w:pPr>
      <w:r w:rsidRPr="0036609E">
        <w:rPr>
          <w:rFonts w:asciiTheme="minorHAnsi" w:eastAsiaTheme="minorHAnsi" w:hAnsiTheme="minorHAnsi" w:cs="Arial"/>
          <w:lang w:val="hr-HR"/>
        </w:rPr>
        <w:t xml:space="preserve">Sukladno Zakonu o zaštiti od požara (Narodne novine broj: 92/10 i 114/22), a u cilju zaštite života ljudi i imovine od požara poduzimaju se mjere i radnje za otklanjanje uzroka požara, sprječavanje nastajanja i širenja požara, otkrivanje i gašenje požara, utvrđivanje uzroka požara kao i pružanje pomoći kod otklanjanja posljedica prouzrokovanih požarom. </w:t>
      </w:r>
    </w:p>
    <w:p w14:paraId="2CF10D99" w14:textId="77777777" w:rsidR="0036609E" w:rsidRPr="0036609E" w:rsidRDefault="0036609E" w:rsidP="0036609E">
      <w:pPr>
        <w:spacing w:line="276" w:lineRule="auto"/>
        <w:ind w:firstLine="426"/>
        <w:jc w:val="both"/>
        <w:rPr>
          <w:rFonts w:asciiTheme="minorHAnsi" w:eastAsiaTheme="minorHAnsi" w:hAnsiTheme="minorHAnsi" w:cs="Arial"/>
          <w:lang w:val="hr-HR"/>
        </w:rPr>
      </w:pPr>
      <w:r w:rsidRPr="0036609E">
        <w:rPr>
          <w:rFonts w:asciiTheme="minorHAnsi" w:eastAsiaTheme="minorHAnsi" w:hAnsiTheme="minorHAnsi" w:cs="Arial"/>
          <w:lang w:val="hr-HR"/>
        </w:rPr>
        <w:t>Općina Lasinja i Vatrogasna zajednica Općine Lasinja su donijele i uskladile  sve dokumente i Planove koji reguliraju zaštitu od požara na području Općine.</w:t>
      </w:r>
    </w:p>
    <w:p w14:paraId="36A38285" w14:textId="77777777" w:rsidR="0036609E" w:rsidRPr="0036609E" w:rsidRDefault="0036609E" w:rsidP="0036609E">
      <w:pPr>
        <w:spacing w:after="200" w:line="276" w:lineRule="auto"/>
        <w:ind w:firstLine="426"/>
        <w:jc w:val="both"/>
        <w:rPr>
          <w:rFonts w:asciiTheme="minorHAnsi" w:eastAsiaTheme="minorHAnsi" w:hAnsiTheme="minorHAnsi" w:cs="Arial"/>
          <w:lang w:val="hr-HR"/>
        </w:rPr>
      </w:pPr>
      <w:r w:rsidRPr="0036609E">
        <w:rPr>
          <w:rFonts w:asciiTheme="minorHAnsi" w:eastAsiaTheme="minorHAnsi" w:hAnsiTheme="minorHAnsi" w:cs="Arial"/>
          <w:lang w:val="hr-HR"/>
        </w:rPr>
        <w:t>Zadaća Vatrogasne zajednice Općine Lasinja je organiziranje cjelokupnog vatrogasnog  sustava  za  učinkovitu  provedbu vatrogasne  djelatnosti  i  razvoj  vatrogasnog sustava sukladno gospodarskom i tehnološkom razvoju  društva, provedba mjera  za ujednačavanje  stupnja  zaštite  od  požara   na   cijelom  području  Općine Lasinja,  te   preventivno djelovanje u pogledu smanjenja rizika od nastajanja požara  i drugih nesreća.</w:t>
      </w:r>
    </w:p>
    <w:p w14:paraId="39D2FD49" w14:textId="77777777" w:rsidR="0036609E" w:rsidRPr="0036609E" w:rsidRDefault="0036609E" w:rsidP="0036609E">
      <w:pPr>
        <w:numPr>
          <w:ilvl w:val="0"/>
          <w:numId w:val="1"/>
        </w:numPr>
        <w:spacing w:after="200" w:line="276" w:lineRule="auto"/>
        <w:ind w:left="426" w:hanging="426"/>
        <w:contextualSpacing/>
        <w:jc w:val="left"/>
        <w:rPr>
          <w:rFonts w:asciiTheme="minorHAnsi" w:eastAsiaTheme="minorHAnsi" w:hAnsiTheme="minorHAnsi" w:cs="Arial"/>
          <w:b/>
          <w:lang w:val="hr-HR"/>
        </w:rPr>
      </w:pPr>
      <w:r w:rsidRPr="0036609E">
        <w:rPr>
          <w:rFonts w:asciiTheme="minorHAnsi" w:eastAsiaTheme="minorHAnsi" w:hAnsiTheme="minorHAnsi" w:cs="Arial"/>
          <w:b/>
          <w:lang w:val="hr-HR"/>
        </w:rPr>
        <w:t>PROVEDBA ZAKONA I MJERA ZAŠTITE OD POŽARA</w:t>
      </w:r>
    </w:p>
    <w:p w14:paraId="6E4BB29B" w14:textId="77777777" w:rsidR="0036609E" w:rsidRPr="0036609E" w:rsidRDefault="0036609E" w:rsidP="0036609E">
      <w:pPr>
        <w:spacing w:after="200" w:line="276" w:lineRule="auto"/>
        <w:ind w:left="426"/>
        <w:contextualSpacing/>
        <w:jc w:val="left"/>
        <w:rPr>
          <w:rFonts w:asciiTheme="minorHAnsi" w:eastAsiaTheme="minorHAnsi" w:hAnsiTheme="minorHAnsi" w:cs="Arial"/>
          <w:b/>
          <w:lang w:val="hr-HR"/>
        </w:rPr>
      </w:pPr>
    </w:p>
    <w:p w14:paraId="690FE363" w14:textId="77777777" w:rsidR="0036609E" w:rsidRPr="0036609E" w:rsidRDefault="0036609E" w:rsidP="0036609E">
      <w:pPr>
        <w:spacing w:after="200" w:line="276" w:lineRule="auto"/>
        <w:ind w:left="851" w:hanging="491"/>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lastRenderedPageBreak/>
        <w:t>2.1. Sukladno Zakonu  o zaštiti od požara  („Narodne  novine“, broj  92/10 i 114/22), Općina Lasinja je donijela Procjenu ugroženosti od požara i tehnoloških eksplozija i Plan zaštite od požara za Općinu Lasinja u 2014. godini, te je za iste izrađena i usvojena 2.  revizija.</w:t>
      </w:r>
    </w:p>
    <w:p w14:paraId="21932934" w14:textId="77777777" w:rsidR="0036609E" w:rsidRPr="0036609E" w:rsidRDefault="0036609E" w:rsidP="0036609E">
      <w:pPr>
        <w:spacing w:after="200" w:line="276" w:lineRule="auto"/>
        <w:ind w:left="851" w:hanging="491"/>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2.2. Općina Lasinja je donijela Godišnji provedbeni planom unaprjeđenja zaštite od požara na području Općine Lasinja za 2024.  godinu.</w:t>
      </w:r>
    </w:p>
    <w:p w14:paraId="25A07A5F" w14:textId="77777777" w:rsidR="0036609E" w:rsidRPr="0036609E" w:rsidRDefault="0036609E" w:rsidP="0036609E">
      <w:pPr>
        <w:spacing w:after="200" w:line="276" w:lineRule="auto"/>
        <w:ind w:left="851" w:hanging="491"/>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 xml:space="preserve">2.3. Općina Lasinja je donijela Odluku o agrotehničkim mjerama, Odluku o utvrđivanju i održavanju poljoprivrednih rudina i Odluku o spaljivanju korova. </w:t>
      </w:r>
    </w:p>
    <w:p w14:paraId="1883571F" w14:textId="77777777" w:rsidR="0036609E" w:rsidRPr="0036609E" w:rsidRDefault="0036609E" w:rsidP="0036609E">
      <w:pPr>
        <w:spacing w:after="200" w:line="276" w:lineRule="auto"/>
        <w:ind w:left="851" w:hanging="491"/>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2.4. Vatrogasne postrojbe organizirane su u skladu s Planom zaštite od požara Općine Lasinja, te mogu djelotvorno i pravodobno djelovati na cijelom području Općine.</w:t>
      </w:r>
    </w:p>
    <w:p w14:paraId="01B1F41E" w14:textId="77777777" w:rsidR="0036609E" w:rsidRPr="0036609E" w:rsidRDefault="0036609E" w:rsidP="0036609E">
      <w:pPr>
        <w:spacing w:after="200" w:line="276" w:lineRule="auto"/>
        <w:ind w:left="851" w:hanging="491"/>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 xml:space="preserve">2.5. Županijski vatrogasni operativni centar Karlovac (ŽVOC Karlovac) organiziran je i opremljen sa stalnim 24 satnim dežurstvom, a kroz njega je uvezano stožerno društvo DVD Lasinja preko kojeg se vrši uzbunjivanje postrojbe za izlazak na vatrogasnu intervenciju, kao i zaprimanje informacija, obrade podataka, izvješćivanje nadležnih tijela i ostali podaci.  </w:t>
      </w:r>
    </w:p>
    <w:p w14:paraId="22EECAB0" w14:textId="77777777" w:rsidR="0036609E" w:rsidRPr="0036609E" w:rsidRDefault="0036609E" w:rsidP="0036609E">
      <w:pPr>
        <w:spacing w:after="200" w:line="276" w:lineRule="auto"/>
        <w:ind w:left="851" w:hanging="491"/>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2.6. U 2024. godini vršen je nadzor nad stanjem opremljenosti i osposobljenosti vatrogasnih društava na području Općine, te je stanje opremljenosti i osposobljenosti dobro.</w:t>
      </w:r>
    </w:p>
    <w:p w14:paraId="3DE286B9" w14:textId="77777777" w:rsidR="0036609E" w:rsidRPr="0036609E" w:rsidRDefault="0036609E" w:rsidP="0036609E">
      <w:pPr>
        <w:spacing w:after="200" w:line="276" w:lineRule="auto"/>
        <w:ind w:left="851" w:hanging="491"/>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 xml:space="preserve">2.7. Hidrantska mreža je u potpunosti u skladu s važećim propisima i pokriva cca 80% naselja u Općini. </w:t>
      </w:r>
    </w:p>
    <w:p w14:paraId="36574E4F" w14:textId="77777777" w:rsidR="0036609E" w:rsidRPr="0036609E" w:rsidRDefault="0036609E" w:rsidP="0036609E">
      <w:pPr>
        <w:spacing w:after="200" w:line="276" w:lineRule="auto"/>
        <w:ind w:firstLine="360"/>
        <w:jc w:val="both"/>
        <w:rPr>
          <w:rFonts w:asciiTheme="minorHAnsi" w:eastAsiaTheme="minorHAnsi" w:hAnsiTheme="minorHAnsi" w:cs="Arial"/>
          <w:lang w:val="hr-HR"/>
        </w:rPr>
      </w:pPr>
      <w:r w:rsidRPr="0036609E">
        <w:rPr>
          <w:rFonts w:asciiTheme="minorHAnsi" w:eastAsiaTheme="minorHAnsi" w:hAnsiTheme="minorHAnsi" w:cs="Arial"/>
          <w:lang w:val="hr-HR"/>
        </w:rPr>
        <w:t xml:space="preserve"> Tijekom 2024. godine održano je više sastanaka sa Vatrogasnom zajednicom Općine Lasinja i zapovjednicima DVD-a oko organizacije protupožarne zaštite, srednjoročnog plana opremanja te ispunjavanje svih administrativnih i zakonskih obveza društava i pojedinaca, a poglavito liječnički pregledi operativnih vatrogasaca. </w:t>
      </w:r>
    </w:p>
    <w:p w14:paraId="4E640424" w14:textId="77777777" w:rsidR="0036609E" w:rsidRPr="0036609E" w:rsidRDefault="0036609E" w:rsidP="0036609E">
      <w:pPr>
        <w:numPr>
          <w:ilvl w:val="0"/>
          <w:numId w:val="1"/>
        </w:numPr>
        <w:spacing w:after="200" w:line="276" w:lineRule="auto"/>
        <w:ind w:left="426" w:hanging="426"/>
        <w:contextualSpacing/>
        <w:jc w:val="left"/>
        <w:rPr>
          <w:rFonts w:asciiTheme="minorHAnsi" w:eastAsiaTheme="minorHAnsi" w:hAnsiTheme="minorHAnsi" w:cs="Arial"/>
          <w:b/>
          <w:lang w:val="hr-HR"/>
        </w:rPr>
      </w:pPr>
      <w:r w:rsidRPr="0036609E">
        <w:rPr>
          <w:rFonts w:asciiTheme="minorHAnsi" w:eastAsiaTheme="minorHAnsi" w:hAnsiTheme="minorHAnsi" w:cs="Arial"/>
          <w:b/>
          <w:lang w:val="hr-HR"/>
        </w:rPr>
        <w:t>VATROGASNA INFRASTRUKTURA</w:t>
      </w:r>
    </w:p>
    <w:p w14:paraId="6DFFB1F1" w14:textId="77777777" w:rsidR="0036609E" w:rsidRPr="0036609E" w:rsidRDefault="0036609E" w:rsidP="0036609E">
      <w:pPr>
        <w:spacing w:line="276" w:lineRule="auto"/>
        <w:ind w:firstLine="426"/>
        <w:jc w:val="both"/>
        <w:rPr>
          <w:rFonts w:asciiTheme="minorHAnsi" w:eastAsiaTheme="minorHAnsi" w:hAnsiTheme="minorHAnsi" w:cs="Arial"/>
          <w:lang w:val="hr-HR"/>
        </w:rPr>
      </w:pPr>
      <w:bookmarkStart w:id="2" w:name="_Hlk190168128"/>
      <w:r w:rsidRPr="0036609E">
        <w:rPr>
          <w:rFonts w:asciiTheme="minorHAnsi" w:eastAsiaTheme="minorHAnsi" w:hAnsiTheme="minorHAnsi" w:cs="Arial"/>
          <w:lang w:val="hr-HR"/>
        </w:rPr>
        <w:t>Na području Općine Lasinja djeluju Dobrovoljna vatrogasna društva organizirana u Vatrogasnu zajednicu Općine Lasinja.</w:t>
      </w:r>
    </w:p>
    <w:p w14:paraId="055A54BA" w14:textId="77777777" w:rsidR="0036609E" w:rsidRPr="0036609E" w:rsidRDefault="0036609E" w:rsidP="0036609E">
      <w:pPr>
        <w:spacing w:line="276" w:lineRule="auto"/>
        <w:ind w:firstLine="360"/>
        <w:jc w:val="both"/>
        <w:rPr>
          <w:rFonts w:asciiTheme="minorHAnsi" w:eastAsiaTheme="minorHAnsi" w:hAnsiTheme="minorHAnsi" w:cs="Arial"/>
          <w:lang w:val="hr-HR"/>
        </w:rPr>
      </w:pPr>
      <w:r w:rsidRPr="0036609E">
        <w:rPr>
          <w:rFonts w:asciiTheme="minorHAnsi" w:eastAsiaTheme="minorHAnsi" w:hAnsiTheme="minorHAnsi" w:cs="Arial"/>
          <w:lang w:val="hr-HR"/>
        </w:rPr>
        <w:t>Vatrogasna zajednica Općine Lasinja rukovodi sa 3 (tri) DVD-a i to DVD Lasinja kao stožerno društvo, DVD Desno Sredičko i DVD Crna Draga, kao pomoćna društva i operativno pokrivaju cijelo područje Općine Lasinja, a trenutno ima ukupno 34 operativna vatrogasca: 20 vatrogasaca DVD Lasinja, 9 vatrogasaca DVD Desno Sredičko i 5 vatrogasaca DVD Crna Draga (sa važećim liječničkim pregledima), odnosno 92 vatrogasca upisana u članstvo. Svi operativni vatrogasci su opremljeni osobnom zaštitnom opremom.</w:t>
      </w:r>
    </w:p>
    <w:p w14:paraId="757125E1" w14:textId="77777777" w:rsidR="0036609E" w:rsidRPr="0036609E" w:rsidRDefault="0036609E" w:rsidP="0036609E">
      <w:pPr>
        <w:spacing w:line="276" w:lineRule="auto"/>
        <w:ind w:firstLine="426"/>
        <w:jc w:val="both"/>
        <w:rPr>
          <w:rFonts w:asciiTheme="minorHAnsi" w:eastAsiaTheme="minorHAnsi" w:hAnsiTheme="minorHAnsi" w:cs="Arial"/>
          <w:lang w:val="hr-HR"/>
        </w:rPr>
      </w:pPr>
      <w:r w:rsidRPr="0036609E">
        <w:rPr>
          <w:rFonts w:asciiTheme="minorHAnsi" w:eastAsiaTheme="minorHAnsi" w:hAnsiTheme="minorHAnsi" w:cs="Arial"/>
          <w:lang w:val="hr-HR"/>
        </w:rPr>
        <w:t>Vatrogasna društva imaju 5 vozila: 2 navalna vozila, 2 pick Up vozila, od kojih je jedno opremljeno modulom za gašenje požara visokim pritiskom sa spremnikom za vodu te 1 vozilo za prijevoz vatrogasaca.</w:t>
      </w:r>
    </w:p>
    <w:p w14:paraId="10C71F6E" w14:textId="77777777" w:rsidR="0036609E" w:rsidRPr="0036609E" w:rsidRDefault="0036609E" w:rsidP="0036609E">
      <w:pPr>
        <w:numPr>
          <w:ilvl w:val="0"/>
          <w:numId w:val="3"/>
        </w:numPr>
        <w:spacing w:after="200" w:line="276" w:lineRule="auto"/>
        <w:contextualSpacing/>
        <w:jc w:val="left"/>
        <w:rPr>
          <w:rFonts w:asciiTheme="minorHAnsi" w:eastAsiaTheme="minorHAnsi" w:hAnsiTheme="minorHAnsi" w:cs="Arial"/>
          <w:lang w:val="hr-HR"/>
        </w:rPr>
      </w:pPr>
      <w:r w:rsidRPr="0036609E">
        <w:rPr>
          <w:rFonts w:asciiTheme="minorHAnsi" w:eastAsiaTheme="minorHAnsi" w:hAnsiTheme="minorHAnsi" w:cs="Arial"/>
          <w:lang w:val="hr-HR"/>
        </w:rPr>
        <w:t>DVD Lasinja ima vatrogasni dom, spremište i garažu za vozila</w:t>
      </w:r>
    </w:p>
    <w:p w14:paraId="420D67A6" w14:textId="77777777" w:rsidR="0036609E" w:rsidRPr="0036609E" w:rsidRDefault="0036609E" w:rsidP="0036609E">
      <w:pPr>
        <w:numPr>
          <w:ilvl w:val="0"/>
          <w:numId w:val="3"/>
        </w:numPr>
        <w:spacing w:after="200" w:line="276" w:lineRule="auto"/>
        <w:contextualSpacing/>
        <w:jc w:val="left"/>
        <w:rPr>
          <w:rFonts w:asciiTheme="minorHAnsi" w:eastAsiaTheme="minorHAnsi" w:hAnsiTheme="minorHAnsi" w:cs="Arial"/>
          <w:lang w:val="hr-HR"/>
        </w:rPr>
      </w:pPr>
      <w:r w:rsidRPr="0036609E">
        <w:rPr>
          <w:rFonts w:asciiTheme="minorHAnsi" w:eastAsiaTheme="minorHAnsi" w:hAnsiTheme="minorHAnsi" w:cs="Arial"/>
          <w:lang w:val="hr-HR"/>
        </w:rPr>
        <w:t>DVD Desno Sredičko ima vatrogasni dom i spremište sa garažom</w:t>
      </w:r>
    </w:p>
    <w:p w14:paraId="174E16FC" w14:textId="77777777" w:rsidR="0036609E" w:rsidRPr="0036609E" w:rsidRDefault="0036609E" w:rsidP="0036609E">
      <w:pPr>
        <w:numPr>
          <w:ilvl w:val="0"/>
          <w:numId w:val="3"/>
        </w:numPr>
        <w:spacing w:after="200" w:line="276" w:lineRule="auto"/>
        <w:contextualSpacing/>
        <w:jc w:val="left"/>
        <w:rPr>
          <w:rFonts w:asciiTheme="minorHAnsi" w:eastAsiaTheme="minorHAnsi" w:hAnsiTheme="minorHAnsi" w:cs="Arial"/>
          <w:lang w:val="hr-HR"/>
        </w:rPr>
      </w:pPr>
      <w:r w:rsidRPr="0036609E">
        <w:rPr>
          <w:rFonts w:asciiTheme="minorHAnsi" w:eastAsiaTheme="minorHAnsi" w:hAnsiTheme="minorHAnsi" w:cs="Arial"/>
          <w:lang w:val="hr-HR"/>
        </w:rPr>
        <w:t>DVD Crna Draga ima vatrogasni dom</w:t>
      </w:r>
    </w:p>
    <w:bookmarkEnd w:id="2"/>
    <w:p w14:paraId="29D4868F" w14:textId="77777777" w:rsidR="0036609E" w:rsidRPr="0036609E" w:rsidRDefault="0036609E" w:rsidP="0036609E">
      <w:pPr>
        <w:spacing w:line="276" w:lineRule="auto"/>
        <w:ind w:firstLine="360"/>
        <w:jc w:val="both"/>
        <w:rPr>
          <w:rFonts w:asciiTheme="minorHAnsi" w:eastAsiaTheme="minorHAnsi" w:hAnsiTheme="minorHAnsi" w:cs="Arial"/>
          <w:lang w:val="hr-HR"/>
        </w:rPr>
      </w:pPr>
      <w:r w:rsidRPr="0036609E">
        <w:rPr>
          <w:rFonts w:asciiTheme="minorHAnsi" w:eastAsiaTheme="minorHAnsi" w:hAnsiTheme="minorHAnsi" w:cs="Arial"/>
          <w:lang w:val="hr-HR"/>
        </w:rPr>
        <w:t>Izvršeni su servisi i popravci na vatrogasnim vozilima  te nabavljeni potrebni rezervni i potrošni dijelovi za postojeća vozila. Zbog starosti i nemogućnosti popravka i dobivanja atesta nadogradnje za vozilo Mitsubishi L2000, koje je bilo na korištenju u DVD-u Crna Draga, isto je odjavljeno tako da je društvo trenutno bez vozila.</w:t>
      </w:r>
    </w:p>
    <w:p w14:paraId="593ADA97" w14:textId="77777777" w:rsidR="0036609E" w:rsidRPr="0036609E" w:rsidRDefault="0036609E" w:rsidP="0036609E">
      <w:pPr>
        <w:spacing w:line="276" w:lineRule="auto"/>
        <w:ind w:firstLine="360"/>
        <w:jc w:val="both"/>
        <w:rPr>
          <w:rFonts w:asciiTheme="minorHAnsi" w:eastAsiaTheme="minorHAnsi" w:hAnsiTheme="minorHAnsi" w:cs="Arial"/>
          <w:lang w:val="hr-HR"/>
        </w:rPr>
      </w:pPr>
      <w:r w:rsidRPr="0036609E">
        <w:rPr>
          <w:rFonts w:asciiTheme="minorHAnsi" w:eastAsiaTheme="minorHAnsi" w:hAnsiTheme="minorHAnsi" w:cs="Arial"/>
          <w:lang w:val="hr-HR"/>
        </w:rPr>
        <w:t>Radilo se na obnavljanju opreme te su društva nabavljala osobnu zaštitnu opremu za operativne vatrogasce.</w:t>
      </w:r>
    </w:p>
    <w:p w14:paraId="41E0A700" w14:textId="77777777" w:rsidR="0036609E" w:rsidRPr="0036609E" w:rsidRDefault="0036609E" w:rsidP="0036609E">
      <w:pPr>
        <w:spacing w:line="276" w:lineRule="auto"/>
        <w:ind w:firstLine="360"/>
        <w:jc w:val="left"/>
        <w:rPr>
          <w:rFonts w:asciiTheme="minorHAnsi" w:eastAsiaTheme="minorHAnsi" w:hAnsiTheme="minorHAnsi" w:cs="Arial"/>
          <w:lang w:val="hr-HR"/>
        </w:rPr>
      </w:pPr>
    </w:p>
    <w:p w14:paraId="6273842A" w14:textId="77777777" w:rsidR="0036609E" w:rsidRPr="0036609E" w:rsidRDefault="0036609E" w:rsidP="0036609E">
      <w:pPr>
        <w:numPr>
          <w:ilvl w:val="0"/>
          <w:numId w:val="1"/>
        </w:numPr>
        <w:spacing w:after="200" w:line="276" w:lineRule="auto"/>
        <w:ind w:left="426" w:hanging="426"/>
        <w:contextualSpacing/>
        <w:jc w:val="left"/>
        <w:rPr>
          <w:rFonts w:asciiTheme="minorHAnsi" w:eastAsiaTheme="minorHAnsi" w:hAnsiTheme="minorHAnsi" w:cs="Arial"/>
          <w:b/>
          <w:lang w:val="hr-HR"/>
        </w:rPr>
      </w:pPr>
      <w:r w:rsidRPr="0036609E">
        <w:rPr>
          <w:rFonts w:asciiTheme="minorHAnsi" w:eastAsiaTheme="minorHAnsi" w:hAnsiTheme="minorHAnsi" w:cs="Arial"/>
          <w:b/>
          <w:lang w:val="hr-HR"/>
        </w:rPr>
        <w:t>INTERVENCIJE VATROGASNIH POSTROJBI I OSPOSOBLJAVANJE</w:t>
      </w:r>
    </w:p>
    <w:p w14:paraId="04A21EF2" w14:textId="77777777" w:rsidR="0036609E" w:rsidRPr="0036609E" w:rsidRDefault="0036609E" w:rsidP="0036609E">
      <w:pPr>
        <w:spacing w:after="200" w:line="276" w:lineRule="auto"/>
        <w:ind w:firstLine="426"/>
        <w:jc w:val="both"/>
        <w:rPr>
          <w:rFonts w:asciiTheme="minorHAnsi" w:eastAsiaTheme="minorHAnsi" w:hAnsiTheme="minorHAnsi" w:cs="Arial"/>
          <w:lang w:val="hr-HR"/>
        </w:rPr>
      </w:pPr>
      <w:r w:rsidRPr="0036609E">
        <w:rPr>
          <w:rFonts w:asciiTheme="minorHAnsi" w:eastAsiaTheme="minorHAnsi" w:hAnsiTheme="minorHAnsi" w:cs="Arial"/>
          <w:lang w:val="hr-HR"/>
        </w:rPr>
        <w:t xml:space="preserve">Na području Općine Lasinja u razdoblju od 1. siječnja do 31. prosinca 2024. godine vatrogasna društva su intervenirala </w:t>
      </w:r>
      <w:r w:rsidRPr="0036609E">
        <w:rPr>
          <w:rFonts w:asciiTheme="minorHAnsi" w:eastAsiaTheme="minorHAnsi" w:hAnsiTheme="minorHAnsi" w:cs="Arial"/>
          <w:b/>
          <w:bCs/>
          <w:lang w:val="hr-HR"/>
        </w:rPr>
        <w:t xml:space="preserve">10 </w:t>
      </w:r>
      <w:r w:rsidRPr="0036609E">
        <w:rPr>
          <w:rFonts w:asciiTheme="minorHAnsi" w:eastAsiaTheme="minorHAnsi" w:hAnsiTheme="minorHAnsi" w:cs="Arial"/>
          <w:lang w:val="hr-HR"/>
        </w:rPr>
        <w:t>puta:</w:t>
      </w:r>
    </w:p>
    <w:tbl>
      <w:tblPr>
        <w:tblStyle w:val="Srednjipopis2-Isticanje4"/>
        <w:tblW w:w="0" w:type="auto"/>
        <w:tblInd w:w="1663" w:type="dxa"/>
        <w:tblLook w:val="04A0" w:firstRow="1" w:lastRow="0" w:firstColumn="1" w:lastColumn="0" w:noHBand="0" w:noVBand="1"/>
      </w:tblPr>
      <w:tblGrid>
        <w:gridCol w:w="675"/>
        <w:gridCol w:w="4608"/>
        <w:gridCol w:w="1418"/>
      </w:tblGrid>
      <w:tr w:rsidR="0036609E" w:rsidRPr="0036609E" w14:paraId="75BCF9F9" w14:textId="77777777" w:rsidTr="00087F74">
        <w:trPr>
          <w:cnfStyle w:val="100000000000" w:firstRow="1" w:lastRow="0" w:firstColumn="0" w:lastColumn="0" w:oddVBand="0" w:evenVBand="0" w:oddHBand="0" w:evenHBand="0" w:firstRowFirstColumn="0" w:firstRowLastColumn="0" w:lastRowFirstColumn="0" w:lastRowLastColumn="0"/>
          <w:trHeight w:val="838"/>
        </w:trPr>
        <w:tc>
          <w:tcPr>
            <w:cnfStyle w:val="001000000100" w:firstRow="0" w:lastRow="0" w:firstColumn="1" w:lastColumn="0" w:oddVBand="0" w:evenVBand="0" w:oddHBand="0" w:evenHBand="0" w:firstRowFirstColumn="1" w:firstRowLastColumn="0" w:lastRowFirstColumn="0" w:lastRowLastColumn="0"/>
            <w:tcW w:w="6701" w:type="dxa"/>
            <w:gridSpan w:val="3"/>
            <w:shd w:val="clear" w:color="auto" w:fill="E5DFEC" w:themeFill="accent4" w:themeFillTint="33"/>
            <w:vAlign w:val="center"/>
          </w:tcPr>
          <w:p w14:paraId="5A89DBAA" w14:textId="77777777" w:rsidR="0036609E" w:rsidRPr="0036609E" w:rsidRDefault="0036609E" w:rsidP="0036609E">
            <w:pPr>
              <w:jc w:val="center"/>
              <w:rPr>
                <w:rFonts w:asciiTheme="minorHAnsi" w:hAnsiTheme="minorHAnsi" w:cs="Arial"/>
                <w:lang w:val="hr-HR"/>
              </w:rPr>
            </w:pPr>
            <w:r w:rsidRPr="0036609E">
              <w:rPr>
                <w:rFonts w:asciiTheme="minorHAnsi" w:hAnsiTheme="minorHAnsi" w:cs="Arial"/>
                <w:lang w:val="hr-HR"/>
              </w:rPr>
              <w:t>Događaji na kojima su intervenirala vatrogasna društva na području Općine Lasinja tijekom 2024. godine</w:t>
            </w:r>
          </w:p>
        </w:tc>
      </w:tr>
      <w:tr w:rsidR="0036609E" w:rsidRPr="0036609E" w14:paraId="26EB0B63" w14:textId="77777777" w:rsidTr="00087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DCEB0E7" w14:textId="77777777" w:rsidR="0036609E" w:rsidRPr="0036609E" w:rsidRDefault="0036609E" w:rsidP="0036609E">
            <w:pPr>
              <w:jc w:val="center"/>
              <w:rPr>
                <w:rFonts w:asciiTheme="minorHAnsi" w:hAnsiTheme="minorHAnsi" w:cs="Arial"/>
                <w:lang w:val="hr-HR"/>
              </w:rPr>
            </w:pPr>
            <w:r w:rsidRPr="0036609E">
              <w:rPr>
                <w:rFonts w:asciiTheme="minorHAnsi" w:hAnsiTheme="minorHAnsi" w:cs="Arial"/>
                <w:lang w:val="hr-HR"/>
              </w:rPr>
              <w:t>RB</w:t>
            </w:r>
          </w:p>
        </w:tc>
        <w:tc>
          <w:tcPr>
            <w:tcW w:w="4608" w:type="dxa"/>
          </w:tcPr>
          <w:p w14:paraId="2D657A0A" w14:textId="77777777" w:rsidR="0036609E" w:rsidRPr="0036609E" w:rsidRDefault="0036609E" w:rsidP="0036609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hr-HR"/>
              </w:rPr>
            </w:pPr>
            <w:r w:rsidRPr="0036609E">
              <w:rPr>
                <w:rFonts w:asciiTheme="minorHAnsi" w:hAnsiTheme="minorHAnsi" w:cs="Arial"/>
                <w:lang w:val="hr-HR"/>
              </w:rPr>
              <w:t>VRSTA INTERVENCIJE</w:t>
            </w:r>
          </w:p>
        </w:tc>
        <w:tc>
          <w:tcPr>
            <w:tcW w:w="1418" w:type="dxa"/>
          </w:tcPr>
          <w:p w14:paraId="2907AFAB" w14:textId="77777777" w:rsidR="0036609E" w:rsidRPr="0036609E" w:rsidRDefault="0036609E" w:rsidP="0036609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hr-HR"/>
              </w:rPr>
            </w:pPr>
            <w:r w:rsidRPr="0036609E">
              <w:rPr>
                <w:rFonts w:asciiTheme="minorHAnsi" w:hAnsiTheme="minorHAnsi" w:cs="Arial"/>
                <w:lang w:val="hr-HR"/>
              </w:rPr>
              <w:t>Količina</w:t>
            </w:r>
          </w:p>
        </w:tc>
      </w:tr>
      <w:tr w:rsidR="0036609E" w:rsidRPr="0036609E" w14:paraId="574C1FB6" w14:textId="77777777" w:rsidTr="00087F74">
        <w:tc>
          <w:tcPr>
            <w:cnfStyle w:val="001000000000" w:firstRow="0" w:lastRow="0" w:firstColumn="1" w:lastColumn="0" w:oddVBand="0" w:evenVBand="0" w:oddHBand="0" w:evenHBand="0" w:firstRowFirstColumn="0" w:firstRowLastColumn="0" w:lastRowFirstColumn="0" w:lastRowLastColumn="0"/>
            <w:tcW w:w="675" w:type="dxa"/>
          </w:tcPr>
          <w:p w14:paraId="2220ADC2" w14:textId="77777777" w:rsidR="0036609E" w:rsidRPr="0036609E" w:rsidRDefault="0036609E" w:rsidP="0036609E">
            <w:pPr>
              <w:jc w:val="center"/>
              <w:rPr>
                <w:rFonts w:asciiTheme="minorHAnsi" w:hAnsiTheme="minorHAnsi" w:cs="Arial"/>
                <w:lang w:val="hr-HR"/>
              </w:rPr>
            </w:pPr>
            <w:r w:rsidRPr="0036609E">
              <w:rPr>
                <w:rFonts w:asciiTheme="minorHAnsi" w:hAnsiTheme="minorHAnsi" w:cs="Arial"/>
                <w:lang w:val="hr-HR"/>
              </w:rPr>
              <w:t>1</w:t>
            </w:r>
          </w:p>
        </w:tc>
        <w:tc>
          <w:tcPr>
            <w:tcW w:w="4608" w:type="dxa"/>
            <w:tcBorders>
              <w:bottom w:val="nil"/>
            </w:tcBorders>
          </w:tcPr>
          <w:p w14:paraId="5AB6A851" w14:textId="77777777" w:rsidR="0036609E" w:rsidRPr="0036609E" w:rsidRDefault="0036609E" w:rsidP="003660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lang w:val="hr-HR"/>
              </w:rPr>
            </w:pPr>
            <w:r w:rsidRPr="0036609E">
              <w:rPr>
                <w:rFonts w:asciiTheme="minorHAnsi" w:hAnsiTheme="minorHAnsi" w:cs="Arial"/>
                <w:lang w:val="hr-HR"/>
              </w:rPr>
              <w:t xml:space="preserve">Tehnička intervencija(spašavanje u prometu i </w:t>
            </w:r>
          </w:p>
          <w:p w14:paraId="2C641826" w14:textId="77777777" w:rsidR="0036609E" w:rsidRPr="0036609E" w:rsidRDefault="0036609E" w:rsidP="003660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lang w:val="hr-HR"/>
              </w:rPr>
            </w:pPr>
            <w:r w:rsidRPr="0036609E">
              <w:rPr>
                <w:rFonts w:asciiTheme="minorHAnsi" w:hAnsiTheme="minorHAnsi" w:cs="Arial"/>
                <w:lang w:val="hr-HR"/>
              </w:rPr>
              <w:t xml:space="preserve">uklanjanje zapreka u cestovnom prometu) </w:t>
            </w:r>
          </w:p>
        </w:tc>
        <w:tc>
          <w:tcPr>
            <w:tcW w:w="1418" w:type="dxa"/>
            <w:tcBorders>
              <w:bottom w:val="nil"/>
            </w:tcBorders>
          </w:tcPr>
          <w:p w14:paraId="16FF32CA" w14:textId="77777777" w:rsidR="0036609E" w:rsidRPr="0036609E" w:rsidRDefault="0036609E" w:rsidP="0036609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val="hr-HR"/>
              </w:rPr>
            </w:pPr>
            <w:r w:rsidRPr="0036609E">
              <w:rPr>
                <w:rFonts w:asciiTheme="minorHAnsi" w:hAnsiTheme="minorHAnsi" w:cs="Arial"/>
                <w:lang w:val="hr-HR"/>
              </w:rPr>
              <w:t>5</w:t>
            </w:r>
          </w:p>
        </w:tc>
      </w:tr>
      <w:tr w:rsidR="0036609E" w:rsidRPr="0036609E" w14:paraId="5A9FF2CF" w14:textId="77777777" w:rsidTr="00087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E696907" w14:textId="77777777" w:rsidR="0036609E" w:rsidRPr="0036609E" w:rsidRDefault="0036609E" w:rsidP="0036609E">
            <w:pPr>
              <w:jc w:val="center"/>
              <w:rPr>
                <w:rFonts w:cs="Arial"/>
                <w:lang w:val="hr-HR"/>
              </w:rPr>
            </w:pPr>
            <w:r w:rsidRPr="0036609E">
              <w:rPr>
                <w:rFonts w:cs="Arial"/>
                <w:lang w:val="hr-HR"/>
              </w:rPr>
              <w:t>2</w:t>
            </w:r>
          </w:p>
        </w:tc>
        <w:tc>
          <w:tcPr>
            <w:tcW w:w="4608" w:type="dxa"/>
            <w:shd w:val="clear" w:color="auto" w:fill="FFFFFF" w:themeFill="background1"/>
          </w:tcPr>
          <w:p w14:paraId="4CEEF833" w14:textId="77777777" w:rsidR="0036609E" w:rsidRPr="0036609E" w:rsidRDefault="0036609E" w:rsidP="0036609E">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hr-HR"/>
              </w:rPr>
            </w:pPr>
            <w:r w:rsidRPr="0036609E">
              <w:rPr>
                <w:rFonts w:ascii="Calibri" w:hAnsi="Calibri" w:cs="Calibri"/>
                <w:lang w:val="hr-HR"/>
              </w:rPr>
              <w:t>Požarna intervencija (požari na otvorenom)</w:t>
            </w:r>
          </w:p>
        </w:tc>
        <w:tc>
          <w:tcPr>
            <w:tcW w:w="1418" w:type="dxa"/>
            <w:shd w:val="clear" w:color="auto" w:fill="FFFFFF" w:themeFill="background1"/>
          </w:tcPr>
          <w:p w14:paraId="06B4A162" w14:textId="77777777" w:rsidR="0036609E" w:rsidRPr="0036609E" w:rsidRDefault="0036609E" w:rsidP="003660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hr-HR"/>
              </w:rPr>
            </w:pPr>
            <w:r w:rsidRPr="0036609E">
              <w:rPr>
                <w:rFonts w:ascii="Calibri" w:hAnsi="Calibri" w:cs="Calibri"/>
                <w:lang w:val="hr-HR"/>
              </w:rPr>
              <w:t>5</w:t>
            </w:r>
          </w:p>
        </w:tc>
      </w:tr>
      <w:tr w:rsidR="0036609E" w:rsidRPr="0036609E" w14:paraId="5B5E8EAE" w14:textId="77777777" w:rsidTr="00087F74">
        <w:tc>
          <w:tcPr>
            <w:cnfStyle w:val="001000000000" w:firstRow="0" w:lastRow="0" w:firstColumn="1" w:lastColumn="0" w:oddVBand="0" w:evenVBand="0" w:oddHBand="0" w:evenHBand="0" w:firstRowFirstColumn="0" w:firstRowLastColumn="0" w:lastRowFirstColumn="0" w:lastRowLastColumn="0"/>
            <w:tcW w:w="5283" w:type="dxa"/>
            <w:gridSpan w:val="2"/>
            <w:shd w:val="clear" w:color="auto" w:fill="E5DFEC" w:themeFill="accent4" w:themeFillTint="33"/>
          </w:tcPr>
          <w:p w14:paraId="4532D09B" w14:textId="77777777" w:rsidR="0036609E" w:rsidRPr="0036609E" w:rsidRDefault="0036609E" w:rsidP="0036609E">
            <w:pPr>
              <w:rPr>
                <w:rFonts w:asciiTheme="minorHAnsi" w:hAnsiTheme="minorHAnsi" w:cs="Arial"/>
                <w:lang w:val="hr-HR"/>
              </w:rPr>
            </w:pPr>
            <w:r w:rsidRPr="0036609E">
              <w:rPr>
                <w:rFonts w:asciiTheme="minorHAnsi" w:hAnsiTheme="minorHAnsi" w:cs="Arial"/>
                <w:lang w:val="hr-HR"/>
              </w:rPr>
              <w:t>UKUPNO</w:t>
            </w:r>
          </w:p>
        </w:tc>
        <w:tc>
          <w:tcPr>
            <w:tcW w:w="1418" w:type="dxa"/>
          </w:tcPr>
          <w:p w14:paraId="4979A93E" w14:textId="77777777" w:rsidR="0036609E" w:rsidRPr="0036609E" w:rsidRDefault="0036609E" w:rsidP="0036609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val="hr-HR"/>
              </w:rPr>
            </w:pPr>
            <w:r w:rsidRPr="0036609E">
              <w:rPr>
                <w:rFonts w:asciiTheme="minorHAnsi" w:hAnsiTheme="minorHAnsi" w:cs="Arial"/>
                <w:lang w:val="hr-HR"/>
              </w:rPr>
              <w:t>10</w:t>
            </w:r>
          </w:p>
        </w:tc>
      </w:tr>
    </w:tbl>
    <w:p w14:paraId="55949D46" w14:textId="77777777" w:rsidR="0036609E" w:rsidRPr="0036609E" w:rsidRDefault="0036609E" w:rsidP="0036609E">
      <w:pPr>
        <w:spacing w:line="276" w:lineRule="auto"/>
        <w:jc w:val="both"/>
        <w:rPr>
          <w:rFonts w:asciiTheme="minorHAnsi" w:eastAsiaTheme="minorHAnsi" w:hAnsiTheme="minorHAnsi" w:cs="Arial"/>
          <w:lang w:val="hr-HR"/>
        </w:rPr>
      </w:pPr>
    </w:p>
    <w:p w14:paraId="41626E21" w14:textId="77777777" w:rsidR="0036609E" w:rsidRPr="0036609E" w:rsidRDefault="0036609E" w:rsidP="0036609E">
      <w:pPr>
        <w:spacing w:line="276" w:lineRule="auto"/>
        <w:ind w:firstLine="708"/>
        <w:jc w:val="both"/>
        <w:rPr>
          <w:rFonts w:asciiTheme="minorHAnsi" w:eastAsiaTheme="minorHAnsi" w:hAnsiTheme="minorHAnsi" w:cs="Arial"/>
          <w:lang w:val="hr-HR"/>
        </w:rPr>
      </w:pPr>
      <w:r w:rsidRPr="0036609E">
        <w:rPr>
          <w:rFonts w:asciiTheme="minorHAnsi" w:eastAsiaTheme="minorHAnsi" w:hAnsiTheme="minorHAnsi" w:cs="Arial"/>
          <w:lang w:val="hr-HR"/>
        </w:rPr>
        <w:t xml:space="preserve">U 2024. godini provedena je vatrogasna vježba Crna Draga 2024. Ostale aktivnosti odnosile su se na intervencije, održavanje vozila i objekata, ažuriranje podataka u aplikaciji „Vatronet“  te sudjelovanje u organizaciji i provedbi manifestacija na području općine (uoči  Uskrsa, mise kod kapelice Sv. Florijana, manifestacije LAfest, nogometnog turnira, uređenja plaže i sl.). </w:t>
      </w:r>
    </w:p>
    <w:p w14:paraId="7827D0CF" w14:textId="77777777" w:rsidR="0036609E" w:rsidRPr="0036609E" w:rsidRDefault="0036609E" w:rsidP="0036609E">
      <w:pPr>
        <w:spacing w:line="276" w:lineRule="auto"/>
        <w:ind w:firstLine="708"/>
        <w:jc w:val="both"/>
        <w:rPr>
          <w:rFonts w:asciiTheme="minorHAnsi" w:eastAsiaTheme="minorHAnsi" w:hAnsiTheme="minorHAnsi" w:cs="Arial"/>
          <w:lang w:val="hr-HR"/>
        </w:rPr>
      </w:pPr>
    </w:p>
    <w:p w14:paraId="2A8299D3" w14:textId="77777777" w:rsidR="0036609E" w:rsidRPr="0036609E" w:rsidRDefault="0036609E" w:rsidP="0036609E">
      <w:pPr>
        <w:numPr>
          <w:ilvl w:val="0"/>
          <w:numId w:val="1"/>
        </w:numPr>
        <w:spacing w:after="200" w:line="276" w:lineRule="auto"/>
        <w:ind w:left="426" w:hanging="426"/>
        <w:contextualSpacing/>
        <w:jc w:val="left"/>
        <w:rPr>
          <w:rFonts w:asciiTheme="minorHAnsi" w:eastAsiaTheme="minorHAnsi" w:hAnsiTheme="minorHAnsi" w:cs="Arial"/>
          <w:b/>
          <w:lang w:val="hr-HR"/>
        </w:rPr>
      </w:pPr>
      <w:r w:rsidRPr="0036609E">
        <w:rPr>
          <w:rFonts w:asciiTheme="minorHAnsi" w:eastAsiaTheme="minorHAnsi" w:hAnsiTheme="minorHAnsi" w:cs="Arial"/>
          <w:b/>
          <w:lang w:val="hr-HR"/>
        </w:rPr>
        <w:t>FINANCIRANJE VATROGASTVA</w:t>
      </w:r>
    </w:p>
    <w:p w14:paraId="6F53FA9B" w14:textId="77777777" w:rsidR="0036609E" w:rsidRPr="0036609E" w:rsidRDefault="0036609E" w:rsidP="0036609E">
      <w:pPr>
        <w:ind w:left="720"/>
        <w:contextualSpacing/>
        <w:jc w:val="left"/>
        <w:rPr>
          <w:rFonts w:asciiTheme="minorHAnsi" w:eastAsiaTheme="minorHAnsi" w:hAnsiTheme="minorHAnsi" w:cs="Arial"/>
          <w:b/>
          <w:lang w:val="hr-HR"/>
        </w:rPr>
      </w:pPr>
    </w:p>
    <w:p w14:paraId="03C20D0A" w14:textId="77777777" w:rsidR="0036609E" w:rsidRPr="0036609E" w:rsidRDefault="0036609E" w:rsidP="0036609E">
      <w:pPr>
        <w:ind w:firstLine="360"/>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Općina Lasinja je u svom proračunu za 2024. godinu provodila financiranje vatrogastva sukladno Zakonu o vatrogastvu (Narodne novine broj: 125/19 i 114/22), i to na sljedeći način:</w:t>
      </w:r>
    </w:p>
    <w:p w14:paraId="467AEE82" w14:textId="77777777" w:rsidR="0036609E" w:rsidRPr="0036609E" w:rsidRDefault="0036609E" w:rsidP="0036609E">
      <w:pPr>
        <w:contextualSpacing/>
        <w:jc w:val="both"/>
        <w:rPr>
          <w:rFonts w:asciiTheme="minorHAnsi" w:eastAsiaTheme="minorHAnsi" w:hAnsiTheme="minorHAnsi" w:cs="Arial"/>
          <w:lang w:val="hr-HR"/>
        </w:rPr>
      </w:pPr>
    </w:p>
    <w:p w14:paraId="751CBBB4" w14:textId="77777777" w:rsidR="0036609E" w:rsidRPr="0036609E" w:rsidRDefault="0036609E" w:rsidP="0036609E">
      <w:pPr>
        <w:numPr>
          <w:ilvl w:val="0"/>
          <w:numId w:val="2"/>
        </w:numPr>
        <w:spacing w:after="200" w:line="276" w:lineRule="auto"/>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Tekuće donacije za provođenje mjera zaštite od požara -----    665,00  eura</w:t>
      </w:r>
    </w:p>
    <w:p w14:paraId="6A59D75B" w14:textId="77777777" w:rsidR="0036609E" w:rsidRPr="0036609E" w:rsidRDefault="0036609E" w:rsidP="0036609E">
      <w:pPr>
        <w:numPr>
          <w:ilvl w:val="0"/>
          <w:numId w:val="2"/>
        </w:numPr>
        <w:spacing w:after="200" w:line="276" w:lineRule="auto"/>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Tekuće donacije u novcu za redovnu djelatnost ---------------  5.000,00  eura</w:t>
      </w:r>
    </w:p>
    <w:p w14:paraId="13A7BEB7" w14:textId="77777777" w:rsidR="0036609E" w:rsidRPr="0036609E" w:rsidRDefault="0036609E" w:rsidP="0036609E">
      <w:pPr>
        <w:numPr>
          <w:ilvl w:val="0"/>
          <w:numId w:val="2"/>
        </w:numPr>
        <w:spacing w:after="200" w:line="276" w:lineRule="auto"/>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Kapitalna donacija za nabavku vatrogasne opreme ----------   7.450,00  eura</w:t>
      </w:r>
    </w:p>
    <w:p w14:paraId="254C213D" w14:textId="77777777" w:rsidR="0036609E" w:rsidRPr="0036609E" w:rsidRDefault="0036609E" w:rsidP="0036609E">
      <w:pPr>
        <w:ind w:left="720"/>
        <w:contextualSpacing/>
        <w:jc w:val="both"/>
        <w:rPr>
          <w:rFonts w:asciiTheme="minorHAnsi" w:eastAsiaTheme="minorHAnsi" w:hAnsiTheme="minorHAnsi" w:cs="Arial"/>
          <w:lang w:val="hr-HR"/>
        </w:rPr>
      </w:pPr>
    </w:p>
    <w:p w14:paraId="74A3E1D2" w14:textId="77777777" w:rsidR="0036609E" w:rsidRPr="0036609E" w:rsidRDefault="0036609E" w:rsidP="0036609E">
      <w:pPr>
        <w:ind w:left="720"/>
        <w:contextualSpacing/>
        <w:jc w:val="both"/>
        <w:rPr>
          <w:rFonts w:asciiTheme="minorHAnsi" w:eastAsiaTheme="minorHAnsi" w:hAnsiTheme="minorHAnsi" w:cs="Arial"/>
          <w:b/>
          <w:lang w:val="hr-HR"/>
        </w:rPr>
      </w:pPr>
      <w:r w:rsidRPr="0036609E">
        <w:rPr>
          <w:rFonts w:asciiTheme="minorHAnsi" w:eastAsiaTheme="minorHAnsi" w:hAnsiTheme="minorHAnsi" w:cs="Arial"/>
          <w:lang w:val="hr-HR"/>
        </w:rPr>
        <w:t xml:space="preserve">                                                                                    </w:t>
      </w:r>
      <w:r w:rsidRPr="0036609E">
        <w:rPr>
          <w:rFonts w:asciiTheme="minorHAnsi" w:eastAsiaTheme="minorHAnsi" w:hAnsiTheme="minorHAnsi" w:cs="Arial"/>
          <w:b/>
          <w:lang w:val="hr-HR"/>
        </w:rPr>
        <w:t>UKUPNO:   13.115,00   eura</w:t>
      </w:r>
    </w:p>
    <w:p w14:paraId="4E1B2C20" w14:textId="77777777" w:rsidR="0036609E" w:rsidRPr="0036609E" w:rsidRDefault="0036609E" w:rsidP="0036609E">
      <w:pPr>
        <w:contextualSpacing/>
        <w:jc w:val="left"/>
        <w:rPr>
          <w:rFonts w:asciiTheme="minorHAnsi" w:eastAsiaTheme="minorHAnsi" w:hAnsiTheme="minorHAnsi" w:cs="Arial"/>
          <w:lang w:val="hr-HR"/>
        </w:rPr>
      </w:pPr>
      <w:r w:rsidRPr="0036609E">
        <w:rPr>
          <w:rFonts w:asciiTheme="minorHAnsi" w:eastAsiaTheme="minorHAnsi" w:hAnsiTheme="minorHAnsi" w:cs="Arial"/>
          <w:lang w:val="hr-HR"/>
        </w:rPr>
        <w:t xml:space="preserve"> </w:t>
      </w:r>
    </w:p>
    <w:p w14:paraId="0378A4C4" w14:textId="77777777" w:rsidR="0036609E" w:rsidRPr="0036609E" w:rsidRDefault="0036609E" w:rsidP="0036609E">
      <w:pPr>
        <w:numPr>
          <w:ilvl w:val="0"/>
          <w:numId w:val="1"/>
        </w:numPr>
        <w:spacing w:after="200" w:line="276" w:lineRule="auto"/>
        <w:ind w:left="720"/>
        <w:contextualSpacing/>
        <w:jc w:val="left"/>
        <w:rPr>
          <w:rFonts w:asciiTheme="minorHAnsi" w:eastAsiaTheme="minorHAnsi" w:hAnsiTheme="minorHAnsi" w:cs="Arial"/>
          <w:b/>
          <w:lang w:val="hr-HR"/>
        </w:rPr>
      </w:pPr>
      <w:r w:rsidRPr="0036609E">
        <w:rPr>
          <w:rFonts w:asciiTheme="minorHAnsi" w:eastAsiaTheme="minorHAnsi" w:hAnsiTheme="minorHAnsi" w:cs="Arial"/>
          <w:b/>
          <w:lang w:val="hr-HR"/>
        </w:rPr>
        <w:t>ZAKLJUČAK</w:t>
      </w:r>
    </w:p>
    <w:p w14:paraId="46559E36" w14:textId="77777777" w:rsidR="0036609E" w:rsidRPr="0036609E" w:rsidRDefault="0036609E" w:rsidP="0036609E">
      <w:pPr>
        <w:spacing w:after="200"/>
        <w:ind w:left="720"/>
        <w:contextualSpacing/>
        <w:jc w:val="left"/>
        <w:rPr>
          <w:rFonts w:asciiTheme="minorHAnsi" w:eastAsiaTheme="minorHAnsi" w:hAnsiTheme="minorHAnsi" w:cs="Arial"/>
          <w:b/>
          <w:lang w:val="hr-HR"/>
        </w:rPr>
      </w:pPr>
    </w:p>
    <w:p w14:paraId="5DA3617F" w14:textId="77777777" w:rsidR="0036609E" w:rsidRPr="0036609E" w:rsidRDefault="0036609E" w:rsidP="0036609E">
      <w:pPr>
        <w:spacing w:line="276" w:lineRule="auto"/>
        <w:ind w:firstLine="360"/>
        <w:contextualSpacing/>
        <w:jc w:val="both"/>
        <w:rPr>
          <w:rFonts w:asciiTheme="minorHAnsi" w:eastAsiaTheme="minorHAnsi" w:hAnsiTheme="minorHAnsi" w:cs="Arial"/>
          <w:lang w:val="hr-HR"/>
        </w:rPr>
      </w:pPr>
      <w:r w:rsidRPr="0036609E">
        <w:rPr>
          <w:rFonts w:asciiTheme="minorHAnsi" w:eastAsiaTheme="minorHAnsi" w:hAnsiTheme="minorHAnsi" w:cs="Arial"/>
          <w:lang w:val="hr-HR"/>
        </w:rPr>
        <w:t>Uspješno obavljanje vatrogasne djelatnosti zahtijeva stalno stručno osposobljavanje i uvježbavanje pripadnika vatrogasnih postrojbi na način utvrđen Pravilnikom o programu i načinu provedbe teorijske nastave i praktičnih vježbi u vatrogasnim postrojbama. Svi operativni vatrogasci prošli su osnovna osposobljavanja, a povremeno se nadopunjava seminarima i vježbama.</w:t>
      </w:r>
    </w:p>
    <w:p w14:paraId="5FE023D8" w14:textId="77777777" w:rsidR="0036609E" w:rsidRPr="0036609E" w:rsidRDefault="0036609E" w:rsidP="0036609E">
      <w:pPr>
        <w:spacing w:after="200" w:line="276" w:lineRule="auto"/>
        <w:ind w:firstLine="360"/>
        <w:jc w:val="both"/>
        <w:rPr>
          <w:rFonts w:asciiTheme="minorHAnsi" w:eastAsiaTheme="minorHAnsi" w:hAnsiTheme="minorHAnsi" w:cs="Arial"/>
          <w:lang w:val="hr-HR"/>
        </w:rPr>
      </w:pPr>
      <w:r w:rsidRPr="0036609E">
        <w:rPr>
          <w:rFonts w:asciiTheme="minorHAnsi" w:eastAsiaTheme="minorHAnsi" w:hAnsiTheme="minorHAnsi" w:cs="Arial"/>
          <w:lang w:val="hr-HR"/>
        </w:rPr>
        <w:t xml:space="preserve">Stanje zaštite od požara na području Općine Lasinja je zadovoljavajuće, a kako bi se isto i održalo potrebno je provoditi odredbe Procjene ugroženosti od požara i tehnoloških eksplozija, Plan zaštite od požara, srednjoročne planove nabave neophodne vatrogasne opreme, sustavno raditi na uključivanju što većeg broja mladih u vatrogasne postrojbe i provoditi stalnu edukaciju stanovništva o opasnosti nastanka požara kao i preventivnom djelovanju. </w:t>
      </w:r>
    </w:p>
    <w:p w14:paraId="34CC0616" w14:textId="77777777" w:rsidR="0036609E" w:rsidRPr="0036609E" w:rsidRDefault="0036609E" w:rsidP="0036609E">
      <w:pPr>
        <w:spacing w:after="200" w:line="276" w:lineRule="auto"/>
        <w:ind w:firstLine="360"/>
        <w:jc w:val="both"/>
        <w:rPr>
          <w:rFonts w:asciiTheme="minorHAnsi" w:eastAsiaTheme="minorHAnsi" w:hAnsiTheme="minorHAnsi" w:cs="Arial"/>
          <w:lang w:val="hr-HR"/>
        </w:rPr>
      </w:pPr>
      <w:r w:rsidRPr="0036609E">
        <w:rPr>
          <w:rFonts w:asciiTheme="minorHAnsi" w:eastAsiaTheme="minorHAnsi" w:hAnsiTheme="minorHAnsi" w:cs="Arial"/>
          <w:lang w:val="hr-HR"/>
        </w:rPr>
        <w:t>U proračunu Općine Lasinja osigurati sredstva za vatrogastvo sukladno Zakonu o vatrogastvu.</w:t>
      </w:r>
    </w:p>
    <w:p w14:paraId="146E2378" w14:textId="3E7D3E22" w:rsidR="00947FEF" w:rsidRPr="00EA3265" w:rsidRDefault="00947FEF" w:rsidP="00947FEF">
      <w:pPr>
        <w:pStyle w:val="Bezproreda"/>
        <w:rPr>
          <w:rFonts w:ascii="Verdana" w:hAnsi="Verdana" w:cs="Arial"/>
          <w:sz w:val="20"/>
          <w:szCs w:val="20"/>
        </w:rPr>
      </w:pPr>
      <w:r w:rsidRPr="00EA3265">
        <w:rPr>
          <w:rFonts w:ascii="Verdana" w:hAnsi="Verdana" w:cs="Arial"/>
          <w:sz w:val="20"/>
          <w:szCs w:val="20"/>
        </w:rPr>
        <w:lastRenderedPageBreak/>
        <w:t>KLASA: 02</w:t>
      </w:r>
      <w:r>
        <w:rPr>
          <w:rFonts w:ascii="Verdana" w:hAnsi="Verdana" w:cs="Arial"/>
          <w:sz w:val="20"/>
          <w:szCs w:val="20"/>
        </w:rPr>
        <w:t>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r w:rsidR="0036609E">
        <w:rPr>
          <w:rFonts w:ascii="Verdana" w:hAnsi="Verdana" w:cs="Arial"/>
          <w:sz w:val="20"/>
          <w:szCs w:val="20"/>
        </w:rPr>
        <w:t>4</w:t>
      </w:r>
      <w:r>
        <w:rPr>
          <w:rFonts w:ascii="Verdana" w:hAnsi="Verdana" w:cs="Arial"/>
          <w:sz w:val="20"/>
          <w:szCs w:val="20"/>
        </w:rPr>
        <w:t>-</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sidR="0036609E">
        <w:rPr>
          <w:rFonts w:ascii="Verdana" w:hAnsi="Verdana" w:cs="Arial"/>
          <w:sz w:val="20"/>
          <w:szCs w:val="20"/>
        </w:rPr>
        <w:t>1</w:t>
      </w:r>
    </w:p>
    <w:p w14:paraId="60536013" w14:textId="630E2811" w:rsidR="00947FEF" w:rsidRPr="00EA3265" w:rsidRDefault="00947FEF" w:rsidP="00947FEF">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2</w:t>
      </w:r>
      <w:r w:rsidRPr="00EA3265">
        <w:rPr>
          <w:rFonts w:ascii="Verdana" w:hAnsi="Verdana" w:cs="Arial"/>
          <w:sz w:val="20"/>
          <w:szCs w:val="20"/>
        </w:rPr>
        <w:t>-2</w:t>
      </w:r>
      <w:r w:rsidR="0036609E">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3</w:t>
      </w:r>
    </w:p>
    <w:p w14:paraId="79999C8E" w14:textId="435FE0C8" w:rsidR="00947FEF" w:rsidRPr="00EA3265" w:rsidRDefault="00947FEF" w:rsidP="00947FEF">
      <w:pPr>
        <w:pStyle w:val="Bezproreda"/>
        <w:rPr>
          <w:rFonts w:ascii="Verdana" w:hAnsi="Verdana"/>
          <w:sz w:val="20"/>
          <w:szCs w:val="20"/>
        </w:rPr>
      </w:pPr>
      <w:r w:rsidRPr="0094097A">
        <w:rPr>
          <w:rFonts w:ascii="Verdana" w:hAnsi="Verdana" w:cs="Arial"/>
          <w:sz w:val="20"/>
          <w:szCs w:val="20"/>
        </w:rPr>
        <w:t xml:space="preserve">Lasinja, </w:t>
      </w:r>
      <w:r w:rsidR="0036609E">
        <w:rPr>
          <w:rFonts w:ascii="Verdana" w:hAnsi="Verdana" w:cs="Arial"/>
          <w:sz w:val="20"/>
          <w:szCs w:val="20"/>
        </w:rPr>
        <w:t>28</w:t>
      </w:r>
      <w:r w:rsidRPr="0094097A">
        <w:rPr>
          <w:rFonts w:ascii="Verdana" w:hAnsi="Verdana" w:cs="Arial"/>
          <w:sz w:val="20"/>
          <w:szCs w:val="20"/>
        </w:rPr>
        <w:t>. o</w:t>
      </w:r>
      <w:r w:rsidR="0036609E">
        <w:rPr>
          <w:rFonts w:ascii="Verdana" w:hAnsi="Verdana" w:cs="Arial"/>
          <w:sz w:val="20"/>
          <w:szCs w:val="20"/>
        </w:rPr>
        <w:t>siječnja</w:t>
      </w:r>
      <w:r w:rsidRPr="0094097A">
        <w:rPr>
          <w:rFonts w:ascii="Verdana" w:hAnsi="Verdana" w:cs="Arial"/>
          <w:sz w:val="20"/>
          <w:szCs w:val="20"/>
        </w:rPr>
        <w:t xml:space="preserve"> 202</w:t>
      </w:r>
      <w:r w:rsidR="0036609E">
        <w:rPr>
          <w:rFonts w:ascii="Verdana" w:hAnsi="Verdana" w:cs="Arial"/>
          <w:sz w:val="20"/>
          <w:szCs w:val="20"/>
        </w:rPr>
        <w:t>5</w:t>
      </w:r>
      <w:r w:rsidRPr="0094097A">
        <w:rPr>
          <w:rFonts w:ascii="Verdana" w:hAnsi="Verdana"/>
          <w:sz w:val="20"/>
          <w:szCs w:val="20"/>
        </w:rPr>
        <w:t>.</w:t>
      </w:r>
    </w:p>
    <w:p w14:paraId="419C0554" w14:textId="6326B3C9" w:rsidR="00203824" w:rsidRPr="00203824" w:rsidRDefault="00203824" w:rsidP="00203824">
      <w:pPr>
        <w:jc w:val="left"/>
        <w:rPr>
          <w:rFonts w:ascii="Verdana" w:hAnsi="Verdana" w:cs="Calibri"/>
          <w:b/>
          <w:bCs/>
          <w:sz w:val="20"/>
          <w:szCs w:val="20"/>
          <w:lang w:val="hr-HR" w:eastAsia="hr-HR"/>
        </w:rPr>
      </w:pPr>
      <w:r w:rsidRPr="00203824">
        <w:rPr>
          <w:rFonts w:ascii="Verdana" w:eastAsiaTheme="minorHAnsi" w:hAnsi="Verdana" w:cs="Arial"/>
          <w:b/>
          <w:sz w:val="20"/>
          <w:szCs w:val="20"/>
          <w:lang w:val="hr-HR"/>
        </w:rPr>
        <w:t xml:space="preserve">                                                                                                  </w:t>
      </w:r>
      <w:r w:rsidRPr="00203824">
        <w:rPr>
          <w:rFonts w:ascii="Verdana" w:hAnsi="Verdana" w:cs="Calibri"/>
          <w:b/>
          <w:bCs/>
          <w:sz w:val="20"/>
          <w:szCs w:val="20"/>
          <w:lang w:val="hr-HR" w:eastAsia="hr-HR"/>
        </w:rPr>
        <w:t>OPĆINSKI NAČELNIK</w:t>
      </w:r>
    </w:p>
    <w:p w14:paraId="12016E2F" w14:textId="093D838B" w:rsidR="00203824" w:rsidRPr="00947FEF" w:rsidRDefault="00203824" w:rsidP="00203824">
      <w:pPr>
        <w:autoSpaceDE w:val="0"/>
        <w:autoSpaceDN w:val="0"/>
        <w:adjustRightInd w:val="0"/>
        <w:jc w:val="both"/>
        <w:rPr>
          <w:rFonts w:ascii="Verdana" w:eastAsia="ArialNarrow" w:hAnsi="Verdana" w:cs="Arial"/>
          <w:sz w:val="20"/>
          <w:szCs w:val="20"/>
        </w:rPr>
      </w:pPr>
      <w:r w:rsidRPr="00203824">
        <w:rPr>
          <w:rFonts w:ascii="Verdana" w:hAnsi="Verdana" w:cs="Calibri"/>
          <w:b/>
          <w:bCs/>
          <w:sz w:val="20"/>
          <w:szCs w:val="20"/>
          <w:lang w:val="hr-HR" w:eastAsia="hr-HR"/>
        </w:rPr>
        <w:t xml:space="preserve">                                                                                         </w:t>
      </w:r>
      <w:r w:rsidRPr="00947FEF">
        <w:rPr>
          <w:rFonts w:ascii="Verdana" w:hAnsi="Verdana" w:cs="Calibri"/>
          <w:sz w:val="20"/>
          <w:szCs w:val="20"/>
          <w:lang w:val="hr-HR" w:eastAsia="hr-HR"/>
        </w:rPr>
        <w:t>Marijo Perčić, struč.spec.i</w:t>
      </w:r>
      <w:r w:rsidR="00947FEF" w:rsidRPr="00947FEF">
        <w:rPr>
          <w:rFonts w:ascii="Verdana" w:hAnsi="Verdana" w:cs="Calibri"/>
          <w:sz w:val="20"/>
          <w:szCs w:val="20"/>
          <w:lang w:val="hr-HR" w:eastAsia="hr-HR"/>
        </w:rPr>
        <w:t>n</w:t>
      </w:r>
      <w:r w:rsidRPr="00947FEF">
        <w:rPr>
          <w:rFonts w:ascii="Verdana" w:hAnsi="Verdana" w:cs="Calibri"/>
          <w:sz w:val="20"/>
          <w:szCs w:val="20"/>
          <w:lang w:val="hr-HR" w:eastAsia="hr-HR"/>
        </w:rPr>
        <w:t>g.aedif.</w:t>
      </w:r>
    </w:p>
    <w:p w14:paraId="61C1A038" w14:textId="17EC2FAF" w:rsidR="00203824" w:rsidRPr="00EA3265" w:rsidRDefault="00203824" w:rsidP="00203824">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_____________________________________________________________________</w:t>
      </w:r>
    </w:p>
    <w:p w14:paraId="72753E3F" w14:textId="16E1ED47" w:rsidR="008F1742" w:rsidRDefault="008F1742" w:rsidP="002074CB">
      <w:pPr>
        <w:jc w:val="both"/>
        <w:rPr>
          <w:rFonts w:ascii="Verdana" w:hAnsi="Verdana" w:cs="Arial"/>
          <w:sz w:val="20"/>
          <w:szCs w:val="20"/>
          <w:lang w:val="de-DE"/>
        </w:rPr>
      </w:pPr>
    </w:p>
    <w:p w14:paraId="1D6B5122" w14:textId="77777777" w:rsidR="009E2C20" w:rsidRDefault="009E2C20" w:rsidP="00487CD7">
      <w:pPr>
        <w:ind w:firstLine="708"/>
        <w:jc w:val="both"/>
        <w:rPr>
          <w:rFonts w:ascii="Verdana" w:hAnsi="Verdana" w:cs="Arial"/>
          <w:sz w:val="20"/>
          <w:szCs w:val="20"/>
          <w:lang w:val="hr-HR" w:eastAsia="hr-HR"/>
        </w:rPr>
      </w:pPr>
    </w:p>
    <w:p w14:paraId="786905B5" w14:textId="361AEBEC" w:rsidR="00D274F6" w:rsidRPr="00D274F6" w:rsidRDefault="00D274F6" w:rsidP="00D274F6">
      <w:pPr>
        <w:jc w:val="both"/>
        <w:rPr>
          <w:rFonts w:ascii="Verdana" w:hAnsi="Verdana" w:cs="Arial"/>
          <w:sz w:val="20"/>
          <w:szCs w:val="20"/>
        </w:rPr>
      </w:pPr>
      <w:r w:rsidRPr="00D274F6">
        <w:rPr>
          <w:rFonts w:ascii="Verdana" w:hAnsi="Verdana" w:cs="Arial"/>
          <w:sz w:val="20"/>
          <w:szCs w:val="20"/>
        </w:rPr>
        <w:t xml:space="preserve">Na temelju članka 34. Statuta Općine Lasinja („Glasnik Općine Lasinja“ br. 1/18, 1/20 i 1/21), Općinsko vijeće Općine Lasinja na </w:t>
      </w:r>
      <w:r w:rsidR="00D04BFF">
        <w:rPr>
          <w:rFonts w:ascii="Verdana" w:hAnsi="Verdana" w:cs="Arial"/>
          <w:sz w:val="20"/>
          <w:szCs w:val="20"/>
        </w:rPr>
        <w:t>2</w:t>
      </w:r>
      <w:r w:rsidR="0036609E">
        <w:rPr>
          <w:rFonts w:ascii="Verdana" w:hAnsi="Verdana" w:cs="Arial"/>
          <w:sz w:val="20"/>
          <w:szCs w:val="20"/>
        </w:rPr>
        <w:t>8</w:t>
      </w:r>
      <w:r w:rsidRPr="00D274F6">
        <w:rPr>
          <w:rFonts w:ascii="Verdana" w:hAnsi="Verdana" w:cs="Arial"/>
          <w:sz w:val="20"/>
          <w:szCs w:val="20"/>
        </w:rPr>
        <w:t xml:space="preserve">. redovnoj sjednici održanoj dana </w:t>
      </w:r>
      <w:r w:rsidR="0036609E">
        <w:rPr>
          <w:rFonts w:ascii="Verdana" w:hAnsi="Verdana" w:cs="Arial"/>
          <w:sz w:val="20"/>
          <w:szCs w:val="20"/>
        </w:rPr>
        <w:t>20</w:t>
      </w:r>
      <w:r w:rsidRPr="00D274F6">
        <w:rPr>
          <w:rFonts w:ascii="Verdana" w:hAnsi="Verdana" w:cs="Arial"/>
          <w:sz w:val="20"/>
          <w:szCs w:val="20"/>
        </w:rPr>
        <w:t xml:space="preserve">. </w:t>
      </w:r>
      <w:r w:rsidR="0036609E">
        <w:rPr>
          <w:rFonts w:ascii="Verdana" w:hAnsi="Verdana" w:cs="Arial"/>
          <w:sz w:val="20"/>
          <w:szCs w:val="20"/>
        </w:rPr>
        <w:t>veljače</w:t>
      </w:r>
      <w:r w:rsidRPr="00D274F6">
        <w:rPr>
          <w:rFonts w:ascii="Verdana" w:hAnsi="Verdana" w:cs="Arial"/>
          <w:sz w:val="20"/>
          <w:szCs w:val="20"/>
        </w:rPr>
        <w:t xml:space="preserve"> 202</w:t>
      </w:r>
      <w:r w:rsidR="0036609E">
        <w:rPr>
          <w:rFonts w:ascii="Verdana" w:hAnsi="Verdana" w:cs="Arial"/>
          <w:sz w:val="20"/>
          <w:szCs w:val="20"/>
        </w:rPr>
        <w:t>5</w:t>
      </w:r>
      <w:r w:rsidRPr="00D274F6">
        <w:rPr>
          <w:rFonts w:ascii="Verdana" w:hAnsi="Verdana" w:cs="Arial"/>
          <w:sz w:val="20"/>
          <w:szCs w:val="20"/>
        </w:rPr>
        <w:t xml:space="preserve">. godine, donijelo je </w:t>
      </w:r>
    </w:p>
    <w:p w14:paraId="63EFCFA6" w14:textId="77777777" w:rsidR="00D274F6" w:rsidRPr="00D274F6" w:rsidRDefault="00D274F6" w:rsidP="00D274F6">
      <w:pPr>
        <w:pStyle w:val="Naslov3"/>
        <w:jc w:val="center"/>
        <w:rPr>
          <w:rFonts w:ascii="Verdana" w:hAnsi="Verdana" w:cs="Arial"/>
          <w:color w:val="auto"/>
          <w:sz w:val="20"/>
          <w:szCs w:val="20"/>
        </w:rPr>
      </w:pPr>
      <w:r w:rsidRPr="00D274F6">
        <w:rPr>
          <w:rFonts w:ascii="Verdana" w:hAnsi="Verdana" w:cs="Arial"/>
          <w:color w:val="auto"/>
          <w:sz w:val="20"/>
          <w:szCs w:val="20"/>
        </w:rPr>
        <w:t>Z A K L J U Č A K</w:t>
      </w:r>
    </w:p>
    <w:p w14:paraId="01FDF803" w14:textId="7B135C3C" w:rsidR="00D274F6" w:rsidRPr="00D274F6" w:rsidRDefault="00D274F6" w:rsidP="00D274F6">
      <w:pPr>
        <w:jc w:val="center"/>
        <w:rPr>
          <w:rFonts w:ascii="Verdana" w:hAnsi="Verdana" w:cs="Arial"/>
          <w:b/>
          <w:sz w:val="20"/>
          <w:szCs w:val="20"/>
        </w:rPr>
      </w:pPr>
      <w:r w:rsidRPr="00D274F6">
        <w:rPr>
          <w:rFonts w:ascii="Verdana" w:hAnsi="Verdana" w:cs="Arial"/>
          <w:b/>
          <w:sz w:val="20"/>
          <w:szCs w:val="20"/>
        </w:rPr>
        <w:t>o prihvaćanju Polugodišnjeg izvješća o radu Općinskog načelnika</w:t>
      </w:r>
    </w:p>
    <w:p w14:paraId="0720435D" w14:textId="51AC4283" w:rsidR="00D274F6" w:rsidRPr="00D274F6" w:rsidRDefault="00D274F6" w:rsidP="00D274F6">
      <w:pPr>
        <w:jc w:val="center"/>
        <w:rPr>
          <w:rFonts w:ascii="Verdana" w:hAnsi="Verdana" w:cs="Arial"/>
          <w:b/>
          <w:sz w:val="20"/>
          <w:szCs w:val="20"/>
        </w:rPr>
      </w:pPr>
      <w:r w:rsidRPr="00D274F6">
        <w:rPr>
          <w:rFonts w:ascii="Verdana" w:hAnsi="Verdana" w:cs="Arial"/>
          <w:b/>
          <w:sz w:val="20"/>
          <w:szCs w:val="20"/>
        </w:rPr>
        <w:t>Općine Lasinja za razdoblje 1.07. -  31.12.202</w:t>
      </w:r>
      <w:r w:rsidR="0036609E">
        <w:rPr>
          <w:rFonts w:ascii="Verdana" w:hAnsi="Verdana" w:cs="Arial"/>
          <w:b/>
          <w:sz w:val="20"/>
          <w:szCs w:val="20"/>
        </w:rPr>
        <w:t>4</w:t>
      </w:r>
      <w:r w:rsidRPr="00D274F6">
        <w:rPr>
          <w:rFonts w:ascii="Verdana" w:hAnsi="Verdana" w:cs="Arial"/>
          <w:b/>
          <w:sz w:val="20"/>
          <w:szCs w:val="20"/>
        </w:rPr>
        <w:t>. godine</w:t>
      </w:r>
    </w:p>
    <w:p w14:paraId="512049B8" w14:textId="77777777" w:rsidR="00D274F6" w:rsidRPr="00D274F6" w:rsidRDefault="00D274F6" w:rsidP="00D274F6">
      <w:pPr>
        <w:pStyle w:val="Naslov3"/>
        <w:jc w:val="center"/>
        <w:rPr>
          <w:rFonts w:ascii="Verdana" w:hAnsi="Verdana" w:cs="Arial"/>
          <w:color w:val="auto"/>
          <w:sz w:val="20"/>
          <w:szCs w:val="20"/>
        </w:rPr>
      </w:pPr>
      <w:r w:rsidRPr="00D274F6">
        <w:rPr>
          <w:rFonts w:ascii="Verdana" w:hAnsi="Verdana" w:cs="Arial"/>
          <w:color w:val="auto"/>
          <w:sz w:val="20"/>
          <w:szCs w:val="20"/>
        </w:rPr>
        <w:t>I.</w:t>
      </w:r>
    </w:p>
    <w:p w14:paraId="5EB8E5D8" w14:textId="519080DE" w:rsidR="00D274F6" w:rsidRPr="00D274F6" w:rsidRDefault="00D274F6" w:rsidP="00D274F6">
      <w:pPr>
        <w:ind w:firstLine="720"/>
        <w:jc w:val="both"/>
        <w:rPr>
          <w:rFonts w:ascii="Verdana" w:hAnsi="Verdana" w:cs="Arial"/>
          <w:sz w:val="20"/>
          <w:szCs w:val="20"/>
        </w:rPr>
      </w:pPr>
      <w:r w:rsidRPr="00D274F6">
        <w:rPr>
          <w:rFonts w:ascii="Verdana" w:hAnsi="Verdana" w:cs="Arial"/>
          <w:sz w:val="20"/>
          <w:szCs w:val="20"/>
        </w:rPr>
        <w:t>Prihvaća se Polugodišnje izvješće o radu Općinskog načelnika Općine Lasinja za razdoblje 1.07. - 31.12.202</w:t>
      </w:r>
      <w:r w:rsidR="0036609E">
        <w:rPr>
          <w:rFonts w:ascii="Verdana" w:hAnsi="Verdana" w:cs="Arial"/>
          <w:sz w:val="20"/>
          <w:szCs w:val="20"/>
        </w:rPr>
        <w:t>4</w:t>
      </w:r>
      <w:r w:rsidRPr="00D274F6">
        <w:rPr>
          <w:rFonts w:ascii="Verdana" w:hAnsi="Verdana" w:cs="Arial"/>
          <w:sz w:val="20"/>
          <w:szCs w:val="20"/>
        </w:rPr>
        <w:t>. godine.</w:t>
      </w:r>
    </w:p>
    <w:p w14:paraId="76566CAD" w14:textId="77777777" w:rsidR="00D274F6" w:rsidRPr="00D274F6" w:rsidRDefault="00D274F6" w:rsidP="00D274F6">
      <w:pPr>
        <w:jc w:val="both"/>
        <w:rPr>
          <w:rFonts w:ascii="Verdana" w:hAnsi="Verdana" w:cs="Arial"/>
          <w:sz w:val="20"/>
          <w:szCs w:val="20"/>
        </w:rPr>
      </w:pPr>
      <w:r w:rsidRPr="00D274F6">
        <w:rPr>
          <w:rFonts w:ascii="Verdana" w:hAnsi="Verdana" w:cs="Arial"/>
          <w:sz w:val="20"/>
          <w:szCs w:val="20"/>
        </w:rPr>
        <w:tab/>
        <w:t>Izvješće općinskog načelnika iz prethodnog stavka sastavni je dio ovog Zaključka.</w:t>
      </w:r>
    </w:p>
    <w:p w14:paraId="0ABE2C0F" w14:textId="77777777" w:rsidR="00D274F6" w:rsidRPr="00D274F6" w:rsidRDefault="00D274F6" w:rsidP="00D274F6">
      <w:pPr>
        <w:pStyle w:val="Naslov3"/>
        <w:jc w:val="center"/>
        <w:rPr>
          <w:rFonts w:ascii="Verdana" w:hAnsi="Verdana" w:cs="Arial"/>
          <w:color w:val="auto"/>
          <w:sz w:val="20"/>
          <w:szCs w:val="20"/>
        </w:rPr>
      </w:pPr>
      <w:r w:rsidRPr="00D274F6">
        <w:rPr>
          <w:rFonts w:ascii="Verdana" w:hAnsi="Verdana" w:cs="Arial"/>
          <w:color w:val="auto"/>
          <w:sz w:val="20"/>
          <w:szCs w:val="20"/>
        </w:rPr>
        <w:t>II.</w:t>
      </w:r>
    </w:p>
    <w:p w14:paraId="46716F7C" w14:textId="479B0B36" w:rsidR="00D274F6" w:rsidRPr="00D274F6" w:rsidRDefault="00D274F6" w:rsidP="00D274F6">
      <w:pPr>
        <w:jc w:val="both"/>
        <w:rPr>
          <w:rFonts w:ascii="Verdana" w:hAnsi="Verdana" w:cs="Arial"/>
          <w:sz w:val="20"/>
          <w:szCs w:val="20"/>
        </w:rPr>
      </w:pPr>
      <w:r w:rsidRPr="00D274F6">
        <w:rPr>
          <w:rFonts w:ascii="Verdana" w:hAnsi="Verdana" w:cs="Arial"/>
          <w:sz w:val="20"/>
          <w:szCs w:val="20"/>
        </w:rPr>
        <w:tab/>
        <w:t>Ovaj Zaključak stupa na snagu prvog dana od dana donošenja, a objavit će se u Glasniku Općine Lasinja.</w:t>
      </w:r>
      <w:r w:rsidRPr="00D45F7E">
        <w:rPr>
          <w:rFonts w:ascii="Verdana" w:hAnsi="Verdana" w:cs="Arial"/>
          <w:b/>
          <w:bCs/>
          <w:sz w:val="20"/>
          <w:szCs w:val="20"/>
        </w:rPr>
        <w:t xml:space="preserve">                                                                                                            </w:t>
      </w:r>
    </w:p>
    <w:p w14:paraId="7913D8CC" w14:textId="097108E4" w:rsidR="001A7E14" w:rsidRDefault="001A7E14" w:rsidP="002074CB">
      <w:pPr>
        <w:jc w:val="both"/>
        <w:rPr>
          <w:rFonts w:ascii="Verdana" w:hAnsi="Verdana" w:cs="Arial"/>
          <w:sz w:val="20"/>
          <w:szCs w:val="20"/>
          <w:lang w:val="de-DE"/>
        </w:rPr>
      </w:pPr>
    </w:p>
    <w:p w14:paraId="07E0F277" w14:textId="1E9CD07A" w:rsidR="00487CD7" w:rsidRPr="00EA3265" w:rsidRDefault="00487CD7" w:rsidP="00487CD7">
      <w:pPr>
        <w:pStyle w:val="Bezproreda"/>
        <w:rPr>
          <w:rFonts w:ascii="Verdana" w:hAnsi="Verdana" w:cs="Arial"/>
          <w:sz w:val="20"/>
          <w:szCs w:val="20"/>
        </w:rPr>
      </w:pPr>
      <w:r w:rsidRPr="00EA3265">
        <w:rPr>
          <w:rFonts w:ascii="Verdana" w:hAnsi="Verdana" w:cs="Arial"/>
          <w:sz w:val="20"/>
          <w:szCs w:val="20"/>
        </w:rPr>
        <w:t>KLASA: 02</w:t>
      </w:r>
      <w:r w:rsidR="00D274F6">
        <w:rPr>
          <w:rFonts w:ascii="Verdana" w:hAnsi="Verdana" w:cs="Arial"/>
          <w:sz w:val="20"/>
          <w:szCs w:val="20"/>
        </w:rPr>
        <w:t>4</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w:t>
      </w:r>
      <w:r w:rsidR="0036609E">
        <w:rPr>
          <w:rFonts w:ascii="Verdana" w:hAnsi="Verdana" w:cs="Arial"/>
          <w:sz w:val="20"/>
          <w:szCs w:val="20"/>
        </w:rPr>
        <w:t>4</w:t>
      </w:r>
      <w:r>
        <w:rPr>
          <w:rFonts w:ascii="Verdana" w:hAnsi="Verdana" w:cs="Arial"/>
          <w:sz w:val="20"/>
          <w:szCs w:val="20"/>
        </w:rPr>
        <w:t>-</w:t>
      </w:r>
      <w:r w:rsidRPr="00EA3265">
        <w:rPr>
          <w:rFonts w:ascii="Verdana" w:hAnsi="Verdana" w:cs="Arial"/>
          <w:sz w:val="20"/>
          <w:szCs w:val="20"/>
        </w:rPr>
        <w:t>0</w:t>
      </w:r>
      <w:r w:rsidR="00D274F6">
        <w:rPr>
          <w:rFonts w:ascii="Verdana" w:hAnsi="Verdana" w:cs="Arial"/>
          <w:sz w:val="20"/>
          <w:szCs w:val="20"/>
        </w:rPr>
        <w:t>3</w:t>
      </w:r>
      <w:r w:rsidRPr="00EA3265">
        <w:rPr>
          <w:rFonts w:ascii="Verdana" w:hAnsi="Verdana" w:cs="Arial"/>
          <w:sz w:val="20"/>
          <w:szCs w:val="20"/>
        </w:rPr>
        <w:t>/</w:t>
      </w:r>
      <w:r w:rsidR="00D274F6">
        <w:rPr>
          <w:rFonts w:ascii="Verdana" w:hAnsi="Verdana" w:cs="Arial"/>
          <w:sz w:val="20"/>
          <w:szCs w:val="20"/>
        </w:rPr>
        <w:t>1</w:t>
      </w:r>
      <w:r w:rsidRPr="00EA3265">
        <w:rPr>
          <w:rFonts w:ascii="Verdana" w:hAnsi="Verdana" w:cs="Arial"/>
          <w:sz w:val="20"/>
          <w:szCs w:val="20"/>
        </w:rPr>
        <w:t xml:space="preserve"> </w:t>
      </w:r>
    </w:p>
    <w:p w14:paraId="5BC271F5" w14:textId="0F800A36" w:rsidR="00487CD7" w:rsidRPr="00EA3265" w:rsidRDefault="00487CD7" w:rsidP="00487CD7">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sidR="0036609E">
        <w:rPr>
          <w:rFonts w:ascii="Verdana" w:hAnsi="Verdana" w:cs="Arial"/>
          <w:sz w:val="20"/>
          <w:szCs w:val="20"/>
        </w:rPr>
        <w:t>5</w:t>
      </w:r>
      <w:r w:rsidRPr="00EA3265">
        <w:rPr>
          <w:rFonts w:ascii="Verdana" w:hAnsi="Verdana" w:cs="Arial"/>
          <w:sz w:val="20"/>
          <w:szCs w:val="20"/>
        </w:rPr>
        <w:t>-</w:t>
      </w:r>
      <w:r w:rsidR="00D274F6">
        <w:rPr>
          <w:rFonts w:ascii="Verdana" w:hAnsi="Verdana" w:cs="Arial"/>
          <w:sz w:val="20"/>
          <w:szCs w:val="20"/>
        </w:rPr>
        <w:t>4</w:t>
      </w:r>
    </w:p>
    <w:p w14:paraId="4D9A9CB8" w14:textId="6CDF6963" w:rsidR="00487CD7" w:rsidRPr="00EA3265" w:rsidRDefault="00487CD7" w:rsidP="00487CD7">
      <w:pPr>
        <w:pStyle w:val="Bezproreda"/>
        <w:rPr>
          <w:rFonts w:ascii="Verdana" w:hAnsi="Verdana"/>
          <w:sz w:val="20"/>
          <w:szCs w:val="20"/>
        </w:rPr>
      </w:pPr>
      <w:r w:rsidRPr="00EA3265">
        <w:rPr>
          <w:rFonts w:ascii="Verdana" w:hAnsi="Verdana" w:cs="Arial"/>
          <w:sz w:val="20"/>
          <w:szCs w:val="20"/>
        </w:rPr>
        <w:t xml:space="preserve">Lasinja, </w:t>
      </w:r>
      <w:r w:rsidR="0036609E">
        <w:rPr>
          <w:rFonts w:ascii="Verdana" w:hAnsi="Verdana" w:cs="Arial"/>
          <w:sz w:val="20"/>
          <w:szCs w:val="20"/>
        </w:rPr>
        <w:t>20</w:t>
      </w:r>
      <w:r w:rsidRPr="00EA3265">
        <w:rPr>
          <w:rFonts w:ascii="Verdana" w:hAnsi="Verdana" w:cs="Arial"/>
          <w:sz w:val="20"/>
          <w:szCs w:val="20"/>
        </w:rPr>
        <w:t>.</w:t>
      </w:r>
      <w:r w:rsidR="00D274F6">
        <w:rPr>
          <w:rFonts w:ascii="Verdana" w:hAnsi="Verdana" w:cs="Arial"/>
          <w:sz w:val="20"/>
          <w:szCs w:val="20"/>
        </w:rPr>
        <w:t xml:space="preserve"> </w:t>
      </w:r>
      <w:r w:rsidR="0036609E">
        <w:rPr>
          <w:rFonts w:ascii="Verdana" w:hAnsi="Verdana" w:cs="Arial"/>
          <w:sz w:val="20"/>
          <w:szCs w:val="20"/>
        </w:rPr>
        <w:t>veljače</w:t>
      </w:r>
      <w:r w:rsidRPr="00EA3265">
        <w:rPr>
          <w:rFonts w:ascii="Verdana" w:hAnsi="Verdana" w:cs="Arial"/>
          <w:sz w:val="20"/>
          <w:szCs w:val="20"/>
        </w:rPr>
        <w:t xml:space="preserve"> 202</w:t>
      </w:r>
      <w:r w:rsidR="0036609E">
        <w:rPr>
          <w:rFonts w:ascii="Verdana" w:hAnsi="Verdana" w:cs="Arial"/>
          <w:sz w:val="20"/>
          <w:szCs w:val="20"/>
        </w:rPr>
        <w:t>5</w:t>
      </w:r>
      <w:r w:rsidRPr="00EA3265">
        <w:rPr>
          <w:rFonts w:ascii="Verdana" w:hAnsi="Verdana"/>
          <w:sz w:val="20"/>
          <w:szCs w:val="20"/>
        </w:rPr>
        <w:t>.</w:t>
      </w:r>
    </w:p>
    <w:p w14:paraId="3F7B1B15" w14:textId="77777777" w:rsidR="00487CD7" w:rsidRPr="00EA3265" w:rsidRDefault="00487CD7" w:rsidP="00487CD7">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70CABF1B" w14:textId="423B5667" w:rsidR="00487CD7" w:rsidRDefault="00487CD7" w:rsidP="00487CD7">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p w14:paraId="385F83E8" w14:textId="77777777" w:rsidR="00D274F6" w:rsidRPr="00E42933" w:rsidRDefault="00D274F6" w:rsidP="00D274F6"/>
    <w:p w14:paraId="02A180EE" w14:textId="1DC847F8" w:rsidR="00D274F6" w:rsidRPr="00D274F6" w:rsidRDefault="00D274F6" w:rsidP="00EC6338">
      <w:pPr>
        <w:pStyle w:val="Bezproreda"/>
        <w:jc w:val="center"/>
        <w:rPr>
          <w:rFonts w:ascii="Verdana" w:eastAsia="ArialNarrow" w:hAnsi="Verdana" w:cs="Arial"/>
        </w:rPr>
      </w:pPr>
      <w:r w:rsidRPr="00D274F6">
        <w:rPr>
          <w:rFonts w:ascii="Verdana" w:eastAsia="ArialNarrow" w:hAnsi="Verdana" w:cs="Arial"/>
        </w:rPr>
        <w:t>IZVJEŠĆE O RADU OPĆINSKOG NAČELNIKA</w:t>
      </w:r>
    </w:p>
    <w:p w14:paraId="0BA7D16F" w14:textId="5461C64D" w:rsidR="00D274F6" w:rsidRPr="00D274F6" w:rsidRDefault="00D274F6" w:rsidP="00D274F6">
      <w:pPr>
        <w:autoSpaceDE w:val="0"/>
        <w:autoSpaceDN w:val="0"/>
        <w:adjustRightInd w:val="0"/>
        <w:jc w:val="center"/>
        <w:rPr>
          <w:rFonts w:ascii="Verdana" w:eastAsia="ArialNarrow" w:hAnsi="Verdana" w:cs="Arial"/>
          <w:sz w:val="22"/>
          <w:szCs w:val="22"/>
        </w:rPr>
      </w:pPr>
      <w:r w:rsidRPr="00D274F6">
        <w:rPr>
          <w:rFonts w:ascii="Verdana" w:eastAsia="ArialNarrow" w:hAnsi="Verdana" w:cs="Arial"/>
          <w:sz w:val="22"/>
          <w:szCs w:val="22"/>
        </w:rPr>
        <w:t>za razdoblje srpanj – prosinac 202</w:t>
      </w:r>
      <w:r w:rsidR="0036609E">
        <w:rPr>
          <w:rFonts w:ascii="Verdana" w:eastAsia="ArialNarrow" w:hAnsi="Verdana" w:cs="Arial"/>
          <w:sz w:val="22"/>
          <w:szCs w:val="22"/>
        </w:rPr>
        <w:t>4</w:t>
      </w:r>
      <w:r w:rsidRPr="00D274F6">
        <w:rPr>
          <w:rFonts w:ascii="Verdana" w:eastAsia="ArialNarrow" w:hAnsi="Verdana" w:cs="Arial"/>
          <w:sz w:val="22"/>
          <w:szCs w:val="22"/>
        </w:rPr>
        <w:t>.</w:t>
      </w:r>
    </w:p>
    <w:p w14:paraId="401A5156" w14:textId="77777777" w:rsidR="00D274F6" w:rsidRPr="00D274F6" w:rsidRDefault="00D274F6" w:rsidP="00D274F6">
      <w:pPr>
        <w:autoSpaceDE w:val="0"/>
        <w:autoSpaceDN w:val="0"/>
        <w:adjustRightInd w:val="0"/>
        <w:jc w:val="both"/>
        <w:rPr>
          <w:rFonts w:ascii="Verdana" w:eastAsia="ArialNarrow" w:hAnsi="Verdana" w:cs="Arial"/>
          <w:sz w:val="20"/>
          <w:szCs w:val="20"/>
        </w:rPr>
      </w:pPr>
    </w:p>
    <w:p w14:paraId="04A888CD" w14:textId="3863AF0C" w:rsidR="00D274F6" w:rsidRPr="00D274F6" w:rsidRDefault="0036609E" w:rsidP="00D274F6">
      <w:pPr>
        <w:autoSpaceDE w:val="0"/>
        <w:autoSpaceDN w:val="0"/>
        <w:adjustRightInd w:val="0"/>
        <w:jc w:val="center"/>
        <w:rPr>
          <w:rFonts w:ascii="Verdana" w:eastAsia="ArialNarrow" w:hAnsi="Verdana" w:cs="Arial"/>
          <w:sz w:val="20"/>
          <w:szCs w:val="20"/>
        </w:rPr>
      </w:pPr>
      <w:r>
        <w:rPr>
          <w:rFonts w:ascii="Verdana" w:eastAsia="ArialNarrow" w:hAnsi="Verdana" w:cs="Arial"/>
          <w:sz w:val="20"/>
          <w:szCs w:val="20"/>
        </w:rPr>
        <w:t>siječanj</w:t>
      </w:r>
      <w:r w:rsidR="00D274F6" w:rsidRPr="00D274F6">
        <w:rPr>
          <w:rFonts w:ascii="Verdana" w:eastAsia="ArialNarrow" w:hAnsi="Verdana" w:cs="Arial"/>
          <w:sz w:val="20"/>
          <w:szCs w:val="20"/>
        </w:rPr>
        <w:t xml:space="preserve"> 202</w:t>
      </w:r>
      <w:r>
        <w:rPr>
          <w:rFonts w:ascii="Verdana" w:eastAsia="ArialNarrow" w:hAnsi="Verdana" w:cs="Arial"/>
          <w:sz w:val="20"/>
          <w:szCs w:val="20"/>
        </w:rPr>
        <w:t>5</w:t>
      </w:r>
      <w:r w:rsidR="00D274F6" w:rsidRPr="00D274F6">
        <w:rPr>
          <w:rFonts w:ascii="Verdana" w:eastAsia="ArialNarrow" w:hAnsi="Verdana" w:cs="Arial"/>
          <w:sz w:val="20"/>
          <w:szCs w:val="20"/>
        </w:rPr>
        <w:t>.</w:t>
      </w:r>
    </w:p>
    <w:p w14:paraId="5AF86E54" w14:textId="5472A8B2" w:rsidR="00E71E64" w:rsidRPr="00FA61C9" w:rsidRDefault="00FA61C9" w:rsidP="00FA61C9">
      <w:pPr>
        <w:pStyle w:val="Odlomakpopisa"/>
        <w:numPr>
          <w:ilvl w:val="0"/>
          <w:numId w:val="94"/>
        </w:numPr>
        <w:autoSpaceDE w:val="0"/>
        <w:autoSpaceDN w:val="0"/>
        <w:adjustRightInd w:val="0"/>
        <w:jc w:val="both"/>
        <w:rPr>
          <w:rFonts w:ascii="Verdana" w:eastAsia="ArialNarrow" w:hAnsi="Verdana" w:cs="Arial"/>
          <w:b/>
          <w:sz w:val="20"/>
          <w:szCs w:val="20"/>
        </w:rPr>
      </w:pPr>
      <w:r>
        <w:rPr>
          <w:rFonts w:ascii="Verdana" w:eastAsia="ArialNarrow" w:hAnsi="Verdana" w:cs="Arial"/>
          <w:b/>
          <w:color w:val="4472C4"/>
          <w:sz w:val="20"/>
          <w:szCs w:val="20"/>
        </w:rPr>
        <w:t>UVOD</w:t>
      </w:r>
    </w:p>
    <w:p w14:paraId="2114CC0E" w14:textId="77777777" w:rsidR="00FA61C9" w:rsidRPr="0036609E" w:rsidRDefault="00FA61C9" w:rsidP="00FA61C9">
      <w:pPr>
        <w:pStyle w:val="Odlomakpopisa"/>
        <w:autoSpaceDE w:val="0"/>
        <w:autoSpaceDN w:val="0"/>
        <w:adjustRightInd w:val="0"/>
        <w:ind w:left="435"/>
        <w:jc w:val="both"/>
        <w:rPr>
          <w:rFonts w:ascii="Verdana" w:eastAsia="ArialNarrow" w:hAnsi="Verdana" w:cs="Arial"/>
          <w:b/>
          <w:sz w:val="20"/>
          <w:szCs w:val="20"/>
        </w:rPr>
      </w:pPr>
    </w:p>
    <w:p w14:paraId="78ED8D60" w14:textId="77777777" w:rsidR="0036609E" w:rsidRPr="0036609E" w:rsidRDefault="0036609E" w:rsidP="0036609E">
      <w:pPr>
        <w:autoSpaceDE w:val="0"/>
        <w:autoSpaceDN w:val="0"/>
        <w:adjustRightInd w:val="0"/>
        <w:ind w:firstLine="708"/>
        <w:jc w:val="both"/>
        <w:rPr>
          <w:rFonts w:ascii="Verdana" w:hAnsi="Verdana"/>
          <w:sz w:val="20"/>
          <w:szCs w:val="20"/>
        </w:rPr>
      </w:pPr>
      <w:r w:rsidRPr="0036609E">
        <w:rPr>
          <w:rFonts w:ascii="Verdana" w:hAnsi="Verdana"/>
          <w:sz w:val="20"/>
          <w:szCs w:val="20"/>
        </w:rPr>
        <w:t xml:space="preserve">U skladu s odredbama članka 50. Statuta Općine Lasinja (Glasnik Općine Lasinja broj 1/18, 1/20 i 1/21) temeljeno na odredbama članka 35.b Zakona o lokalnoj i područnoj (regionalnoj) samoupravi („Narodne novine“, broj 33/01, 60/01, 129/05, 109/07, 125/08, 36/09, 36/09, 150/11, 144/12, 19/13, 137/15, 123/17, 98/19 i 144/20) općinski načelnik je u obvezi dva puta godišnje Općinskom vijeću Općine Lasinja podnijeti polugodišnja izvješća o svom radu. Izvješće se odnosi na razdoblje: </w:t>
      </w:r>
      <w:r w:rsidRPr="0036609E">
        <w:rPr>
          <w:rFonts w:ascii="Verdana" w:hAnsi="Verdana"/>
          <w:b/>
          <w:bCs/>
          <w:sz w:val="20"/>
          <w:szCs w:val="20"/>
        </w:rPr>
        <w:t>od 1. srpnja do 31. prosinca 2024.</w:t>
      </w:r>
      <w:r w:rsidRPr="0036609E">
        <w:rPr>
          <w:rFonts w:ascii="Verdana" w:hAnsi="Verdana"/>
          <w:sz w:val="20"/>
          <w:szCs w:val="20"/>
        </w:rPr>
        <w:t xml:space="preserve"> godine, a isto podnosi općinski načelnik Marijo Perčić. </w:t>
      </w:r>
    </w:p>
    <w:p w14:paraId="4C5593E9" w14:textId="77777777" w:rsidR="0036609E" w:rsidRPr="0036609E" w:rsidRDefault="0036609E" w:rsidP="0036609E">
      <w:pPr>
        <w:autoSpaceDE w:val="0"/>
        <w:autoSpaceDN w:val="0"/>
        <w:adjustRightInd w:val="0"/>
        <w:ind w:firstLine="708"/>
        <w:jc w:val="both"/>
        <w:rPr>
          <w:rFonts w:ascii="Verdana" w:hAnsi="Verdana" w:cs="Arial"/>
          <w:color w:val="000000"/>
          <w:sz w:val="20"/>
          <w:szCs w:val="20"/>
          <w:lang w:eastAsia="hr-HR"/>
        </w:rPr>
      </w:pPr>
      <w:r w:rsidRPr="0036609E">
        <w:rPr>
          <w:rFonts w:ascii="Verdana" w:hAnsi="Verdana"/>
          <w:sz w:val="20"/>
          <w:szCs w:val="20"/>
        </w:rPr>
        <w:t>U ovom izvještajnom razdoblju općinski načelnik je obavljao sve poslove i aktivnosti koji su mu u okviru zakonskih odredaba i Statuta stavljene u nadležnost, kao i proizašle iz drugih posebnih propisa u kojima su utvrđene obveze i nadležnost jedinice lokalne samouprave: stručnu obradu i administrativno - tehničku pripremu materijala za donošenje općih i posebnih akata od strane općinskog načelnika, kao i prijedloga akata koji su na donošenje upućeni Općinskom vijeću</w:t>
      </w:r>
      <w:r w:rsidRPr="0036609E">
        <w:rPr>
          <w:rFonts w:ascii="Verdana" w:hAnsi="Verdana" w:cs="Arial"/>
          <w:color w:val="000000"/>
          <w:sz w:val="20"/>
          <w:szCs w:val="20"/>
          <w:lang w:eastAsia="hr-HR"/>
        </w:rPr>
        <w:t xml:space="preserve">, davao mišljenje o prijedlozima odluka i drugih akata, izvršavao i osiguravao izvršavanje općih akata Općinskog vijeća, prostornih i urbanističkih planova te drugih akata Općinskog vijeća, upravljao nekretninama i pokretninama u vlasništvu Općine kao i prihodima i rashodima Općine, usmjeravao djelovanja Jedinstvenog upravnog odjela Općine u obavljanju poslova iz samoupravnog djelokruga rada, nadzirao njihov rad, te obavljao i druge poslove u skladu sa Zakonom, Statutom Općine i aktima Općinskog vijeća. </w:t>
      </w:r>
    </w:p>
    <w:p w14:paraId="0A182B30" w14:textId="77777777" w:rsidR="0036609E" w:rsidRPr="0036609E" w:rsidRDefault="0036609E" w:rsidP="0036609E">
      <w:pPr>
        <w:autoSpaceDE w:val="0"/>
        <w:autoSpaceDN w:val="0"/>
        <w:adjustRightInd w:val="0"/>
        <w:ind w:firstLine="708"/>
        <w:jc w:val="both"/>
        <w:rPr>
          <w:rFonts w:ascii="Verdana" w:eastAsia="ArialNarrow" w:hAnsi="Verdana" w:cs="Arial"/>
          <w:b/>
          <w:sz w:val="20"/>
          <w:szCs w:val="20"/>
        </w:rPr>
      </w:pPr>
    </w:p>
    <w:p w14:paraId="5C3D863C"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u w:val="single"/>
        </w:rPr>
      </w:pPr>
      <w:r w:rsidRPr="0036609E">
        <w:rPr>
          <w:rFonts w:ascii="Verdana" w:eastAsia="ArialNarrow" w:hAnsi="Verdana" w:cs="Arial"/>
          <w:b/>
          <w:color w:val="4472C4"/>
          <w:sz w:val="20"/>
          <w:szCs w:val="20"/>
          <w:u w:val="single"/>
        </w:rPr>
        <w:lastRenderedPageBreak/>
        <w:t xml:space="preserve">Područje predlaganja akata koje donosi Općinsko vijeće </w:t>
      </w:r>
    </w:p>
    <w:p w14:paraId="3F5395AC"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highlight w:val="cyan"/>
          <w:u w:val="single"/>
        </w:rPr>
      </w:pPr>
    </w:p>
    <w:p w14:paraId="04A1B437" w14:textId="77777777" w:rsidR="0036609E" w:rsidRPr="0036609E" w:rsidRDefault="0036609E" w:rsidP="0036609E">
      <w:pPr>
        <w:pStyle w:val="Odlomakpopisa"/>
        <w:autoSpaceDE w:val="0"/>
        <w:autoSpaceDN w:val="0"/>
        <w:adjustRightInd w:val="0"/>
        <w:ind w:left="0"/>
        <w:jc w:val="both"/>
        <w:rPr>
          <w:rFonts w:ascii="Verdana" w:hAnsi="Verdana" w:cs="Arial"/>
          <w:color w:val="000000"/>
          <w:sz w:val="20"/>
          <w:szCs w:val="20"/>
          <w:lang w:eastAsia="hr-HR"/>
        </w:rPr>
      </w:pPr>
      <w:r w:rsidRPr="0036609E">
        <w:rPr>
          <w:rFonts w:ascii="Verdana" w:hAnsi="Verdana" w:cs="Arial"/>
          <w:color w:val="000000"/>
          <w:sz w:val="20"/>
          <w:szCs w:val="20"/>
          <w:lang w:eastAsia="hr-HR"/>
        </w:rPr>
        <w:t xml:space="preserve">             U izvještajnom razdoblju održane su 4 sjednice Općinskog vijeća, na koje je općinski načelnik u suradnji sa službenicima Jedinstvenog upravnog odjela uputio na donošenje razne akte, odluke, zaključke i suglasnosti. </w:t>
      </w:r>
    </w:p>
    <w:p w14:paraId="4A8B5575"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Na inicijativu i prijedlog općinskog načelnika, a na temelju zakonskih ovlasti, Općinsko vijeće Općine Lasinja,  obradilo je  57 točaka dnevnog reda te usvojilo  43 odluke i druge akte. </w:t>
      </w:r>
      <w:r w:rsidRPr="0036609E">
        <w:rPr>
          <w:rFonts w:ascii="Verdana" w:hAnsi="Verdana" w:cs="Calibri"/>
          <w:sz w:val="20"/>
          <w:szCs w:val="20"/>
        </w:rPr>
        <w:t>Odbori Općinskog vijeća sudjelovali su u radu Općinskog vijeća, na način da su na svojim sjednicama raspravljali o točkama dnevnoga reda za sjednice Općinskog vijeća te donosili zaključke koje su dostavljali Općinskom vijeću.</w:t>
      </w:r>
    </w:p>
    <w:p w14:paraId="5E5A3B2D" w14:textId="77777777" w:rsidR="0036609E" w:rsidRPr="0036609E" w:rsidRDefault="0036609E" w:rsidP="0036609E">
      <w:pPr>
        <w:autoSpaceDE w:val="0"/>
        <w:autoSpaceDN w:val="0"/>
        <w:adjustRightInd w:val="0"/>
        <w:ind w:left="720"/>
        <w:jc w:val="both"/>
        <w:rPr>
          <w:rFonts w:ascii="Verdana" w:eastAsia="ArialNarrow" w:hAnsi="Verdana" w:cs="Arial"/>
          <w:sz w:val="20"/>
          <w:szCs w:val="20"/>
        </w:rPr>
      </w:pPr>
    </w:p>
    <w:p w14:paraId="469D06BD" w14:textId="77777777" w:rsidR="0036609E" w:rsidRPr="0036609E" w:rsidRDefault="0036609E" w:rsidP="0036609E">
      <w:pPr>
        <w:autoSpaceDE w:val="0"/>
        <w:autoSpaceDN w:val="0"/>
        <w:adjustRightInd w:val="0"/>
        <w:ind w:left="720"/>
        <w:jc w:val="both"/>
        <w:rPr>
          <w:rFonts w:ascii="Verdana" w:eastAsia="ArialNarrow" w:hAnsi="Verdana" w:cs="Arial"/>
          <w:sz w:val="20"/>
          <w:szCs w:val="20"/>
        </w:rPr>
      </w:pPr>
    </w:p>
    <w:p w14:paraId="11184EE3"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rPr>
      </w:pPr>
      <w:r w:rsidRPr="0036609E">
        <w:rPr>
          <w:rFonts w:ascii="Verdana" w:eastAsia="ArialNarrow" w:hAnsi="Verdana" w:cs="Arial"/>
          <w:b/>
          <w:color w:val="4472C4"/>
          <w:sz w:val="20"/>
          <w:szCs w:val="20"/>
          <w:u w:val="single"/>
        </w:rPr>
        <w:t>Područje donošenja akata iz nadležnosti općinskog načelnika</w:t>
      </w:r>
    </w:p>
    <w:p w14:paraId="6C972637"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7DA1FE51"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w:t>
      </w:r>
      <w:r w:rsidRPr="0036609E">
        <w:rPr>
          <w:rFonts w:ascii="Verdana" w:eastAsia="ArialNarrow" w:hAnsi="Verdana" w:cs="Arial"/>
          <w:sz w:val="20"/>
          <w:szCs w:val="20"/>
        </w:rPr>
        <w:tab/>
        <w:t>Na temelju zakonskih ovlasti i Statuta Općine Lasinja općinski načelnik je u izvještajnom razdoblju  donosio  odluke i druge akte iz svoje nadležnosti.</w:t>
      </w:r>
    </w:p>
    <w:p w14:paraId="4AA670D2" w14:textId="77777777" w:rsidR="0036609E" w:rsidRPr="0036609E" w:rsidRDefault="0036609E" w:rsidP="0036609E">
      <w:pPr>
        <w:contextualSpacing/>
        <w:rPr>
          <w:rFonts w:ascii="Verdana" w:hAnsi="Verdana" w:cs="Arial"/>
          <w:sz w:val="20"/>
          <w:szCs w:val="20"/>
          <w:highlight w:val="yellow"/>
        </w:rPr>
      </w:pPr>
    </w:p>
    <w:p w14:paraId="6E430AD1" w14:textId="77777777" w:rsidR="0036609E" w:rsidRPr="0036609E" w:rsidRDefault="0036609E" w:rsidP="0036609E">
      <w:pPr>
        <w:contextualSpacing/>
        <w:rPr>
          <w:rFonts w:ascii="Verdana" w:hAnsi="Verdana" w:cs="Arial"/>
          <w:sz w:val="20"/>
          <w:szCs w:val="20"/>
          <w:highlight w:val="yellow"/>
        </w:rPr>
      </w:pPr>
    </w:p>
    <w:p w14:paraId="1D02EEA9"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u w:val="single"/>
        </w:rPr>
      </w:pPr>
      <w:r w:rsidRPr="0036609E">
        <w:rPr>
          <w:rFonts w:ascii="Verdana" w:eastAsia="ArialNarrow" w:hAnsi="Verdana" w:cs="Arial"/>
          <w:b/>
          <w:color w:val="4472C4"/>
          <w:sz w:val="20"/>
          <w:szCs w:val="20"/>
          <w:u w:val="single"/>
        </w:rPr>
        <w:t>Javnost rada Općine</w:t>
      </w:r>
    </w:p>
    <w:p w14:paraId="148A9141" w14:textId="77777777" w:rsidR="0036609E" w:rsidRPr="0036609E" w:rsidRDefault="0036609E" w:rsidP="0036609E">
      <w:pPr>
        <w:autoSpaceDE w:val="0"/>
        <w:autoSpaceDN w:val="0"/>
        <w:adjustRightInd w:val="0"/>
        <w:ind w:left="720"/>
        <w:jc w:val="both"/>
        <w:rPr>
          <w:rFonts w:ascii="Verdana" w:eastAsia="ArialNarrow" w:hAnsi="Verdana" w:cs="Arial"/>
          <w:i/>
          <w:sz w:val="20"/>
          <w:szCs w:val="20"/>
          <w:u w:val="single"/>
        </w:rPr>
      </w:pPr>
    </w:p>
    <w:p w14:paraId="22F32582"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w:t>
      </w:r>
      <w:r w:rsidRPr="0036609E">
        <w:rPr>
          <w:rFonts w:ascii="Verdana" w:eastAsia="ArialNarrow" w:hAnsi="Verdana" w:cs="Arial"/>
          <w:sz w:val="20"/>
          <w:szCs w:val="20"/>
        </w:rPr>
        <w:tab/>
        <w:t xml:space="preserve">Javnost  rada osigurana je objavom akata u Glasniku Općine Lasinja (izdano je 6 brojeva) i na web-stranici Općine Lasinja www.lasinja.hr, dostavom u Središnji katalog službenih dokumenata Republike Hrvatske te objavom na oglasnoj ploči Općine Lasinja. </w:t>
      </w:r>
    </w:p>
    <w:p w14:paraId="64F2BD39" w14:textId="77777777" w:rsidR="0036609E" w:rsidRPr="0036609E" w:rsidRDefault="0036609E" w:rsidP="0036609E">
      <w:pPr>
        <w:autoSpaceDE w:val="0"/>
        <w:autoSpaceDN w:val="0"/>
        <w:adjustRightInd w:val="0"/>
        <w:ind w:firstLine="708"/>
        <w:jc w:val="both"/>
        <w:rPr>
          <w:rFonts w:ascii="Verdana" w:hAnsi="Verdana" w:cs="Calibri"/>
          <w:sz w:val="20"/>
          <w:szCs w:val="20"/>
        </w:rPr>
      </w:pPr>
      <w:r w:rsidRPr="0036609E">
        <w:rPr>
          <w:rFonts w:ascii="Verdana" w:eastAsia="ArialNarrow" w:hAnsi="Verdana" w:cs="Calibri"/>
          <w:sz w:val="20"/>
          <w:szCs w:val="20"/>
        </w:rPr>
        <w:t xml:space="preserve">U drugom polugodištu zaprimljeno su i pravovremeno riješena 2 zahtjeva za ostvarivanje prava na pristup informacijama. </w:t>
      </w:r>
      <w:r w:rsidRPr="0036609E">
        <w:rPr>
          <w:rFonts w:ascii="Verdana" w:hAnsi="Verdana" w:cs="Calibri"/>
          <w:sz w:val="20"/>
          <w:szCs w:val="20"/>
        </w:rPr>
        <w:t>Broj  zahtjeva za pristup informacijama nije velik zahvaljujući činjenici da na web stranicama Općine objavljujemo velik broj informacija i podataka iz djelokruga rada Općine Lasinja kao zakonsku obavezu, ali i šire kako bi građani imali što bolji neposredan uvid u rad općinske uprave.</w:t>
      </w:r>
    </w:p>
    <w:p w14:paraId="4F521B1C" w14:textId="77777777" w:rsidR="0036609E" w:rsidRPr="0036609E" w:rsidRDefault="0036609E" w:rsidP="0036609E">
      <w:pPr>
        <w:autoSpaceDE w:val="0"/>
        <w:autoSpaceDN w:val="0"/>
        <w:adjustRightInd w:val="0"/>
        <w:ind w:firstLine="708"/>
        <w:jc w:val="both"/>
        <w:rPr>
          <w:rFonts w:ascii="Verdana" w:hAnsi="Verdana" w:cs="Calibri"/>
          <w:sz w:val="20"/>
          <w:szCs w:val="20"/>
        </w:rPr>
      </w:pPr>
      <w:r w:rsidRPr="0036609E">
        <w:rPr>
          <w:rFonts w:ascii="Verdana" w:hAnsi="Verdana" w:cs="Calibri"/>
          <w:sz w:val="20"/>
          <w:szCs w:val="20"/>
        </w:rPr>
        <w:t>Sukladno Zakonu o pravu na pristup informacijama Općina Lasinja redovito provodi i savjetovanja sa zainteresiranom javnošću. U drugom polugodištu 2024. godine provedena su 3 savjetovanja sa zainteresiranom javnošću.</w:t>
      </w:r>
    </w:p>
    <w:p w14:paraId="1BE6CE20" w14:textId="77777777" w:rsidR="0036609E" w:rsidRPr="0036609E" w:rsidRDefault="0036609E" w:rsidP="0036609E">
      <w:pPr>
        <w:autoSpaceDE w:val="0"/>
        <w:autoSpaceDN w:val="0"/>
        <w:adjustRightInd w:val="0"/>
        <w:ind w:firstLine="708"/>
        <w:jc w:val="both"/>
        <w:rPr>
          <w:rFonts w:ascii="Verdana" w:eastAsia="ArialNarrow" w:hAnsi="Verdana" w:cs="Calibri"/>
          <w:sz w:val="20"/>
          <w:szCs w:val="20"/>
        </w:rPr>
      </w:pPr>
    </w:p>
    <w:p w14:paraId="007E6A03"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u w:val="single"/>
        </w:rPr>
      </w:pPr>
      <w:r w:rsidRPr="0036609E">
        <w:rPr>
          <w:rFonts w:ascii="Verdana" w:eastAsia="ArialNarrow" w:hAnsi="Verdana" w:cs="Arial"/>
          <w:b/>
          <w:color w:val="4472C4"/>
          <w:sz w:val="20"/>
          <w:szCs w:val="20"/>
          <w:u w:val="single"/>
        </w:rPr>
        <w:t xml:space="preserve">Protokol </w:t>
      </w:r>
    </w:p>
    <w:p w14:paraId="0CB5940A" w14:textId="77777777" w:rsidR="0036609E" w:rsidRPr="0036609E" w:rsidRDefault="0036609E" w:rsidP="0036609E">
      <w:pPr>
        <w:autoSpaceDE w:val="0"/>
        <w:autoSpaceDN w:val="0"/>
        <w:adjustRightInd w:val="0"/>
        <w:ind w:left="720"/>
        <w:jc w:val="both"/>
        <w:rPr>
          <w:rFonts w:ascii="Verdana" w:eastAsia="ArialNarrow" w:hAnsi="Verdana" w:cs="Calibri"/>
          <w:sz w:val="20"/>
          <w:szCs w:val="20"/>
        </w:rPr>
      </w:pPr>
    </w:p>
    <w:p w14:paraId="2CFCF7C9" w14:textId="77777777" w:rsidR="0036609E" w:rsidRPr="0036609E" w:rsidRDefault="0036609E" w:rsidP="0036609E">
      <w:pPr>
        <w:rPr>
          <w:rFonts w:ascii="Verdana" w:hAnsi="Verdana" w:cs="Calibri"/>
          <w:sz w:val="20"/>
          <w:szCs w:val="20"/>
        </w:rPr>
      </w:pPr>
      <w:r w:rsidRPr="0036609E">
        <w:rPr>
          <w:rFonts w:ascii="Verdana" w:hAnsi="Verdana" w:cs="Calibri"/>
          <w:sz w:val="20"/>
          <w:szCs w:val="20"/>
        </w:rPr>
        <w:t>U izvještajnom razdoblju realizirani su sljedeći poslovi i aktivnosti:</w:t>
      </w:r>
    </w:p>
    <w:p w14:paraId="7FBAA92D" w14:textId="77777777" w:rsidR="0036609E" w:rsidRPr="0036609E" w:rsidRDefault="0036609E" w:rsidP="0036609E">
      <w:pPr>
        <w:numPr>
          <w:ilvl w:val="0"/>
          <w:numId w:val="108"/>
        </w:numPr>
        <w:spacing w:line="256" w:lineRule="auto"/>
        <w:jc w:val="left"/>
        <w:rPr>
          <w:rFonts w:ascii="Verdana" w:hAnsi="Verdana" w:cs="Calibri"/>
          <w:sz w:val="20"/>
          <w:szCs w:val="20"/>
        </w:rPr>
      </w:pPr>
      <w:r w:rsidRPr="0036609E">
        <w:rPr>
          <w:rFonts w:ascii="Verdana" w:hAnsi="Verdana" w:cs="Calibri"/>
          <w:sz w:val="20"/>
          <w:szCs w:val="20"/>
        </w:rPr>
        <w:t xml:space="preserve">provedene pripreme i organizacija prijema građana od strane načelnika </w:t>
      </w:r>
    </w:p>
    <w:p w14:paraId="36F93306" w14:textId="77777777" w:rsidR="0036609E" w:rsidRPr="0036609E" w:rsidRDefault="0036609E" w:rsidP="0036609E">
      <w:pPr>
        <w:numPr>
          <w:ilvl w:val="0"/>
          <w:numId w:val="108"/>
        </w:numPr>
        <w:spacing w:line="256" w:lineRule="auto"/>
        <w:jc w:val="left"/>
        <w:rPr>
          <w:rFonts w:ascii="Verdana" w:hAnsi="Verdana" w:cs="Calibri"/>
          <w:sz w:val="20"/>
          <w:szCs w:val="20"/>
        </w:rPr>
      </w:pPr>
      <w:r w:rsidRPr="0036609E">
        <w:rPr>
          <w:rFonts w:ascii="Verdana" w:hAnsi="Verdana" w:cs="Calibri"/>
          <w:sz w:val="20"/>
          <w:szCs w:val="20"/>
        </w:rPr>
        <w:t xml:space="preserve">zaprimanje i postupanje po upitima koji dolaze na e-mail adrese: nacelnik@lasinja.hr </w:t>
      </w:r>
    </w:p>
    <w:p w14:paraId="11273F3B" w14:textId="77777777" w:rsidR="0036609E" w:rsidRPr="0036609E" w:rsidRDefault="0036609E" w:rsidP="0036609E">
      <w:pPr>
        <w:numPr>
          <w:ilvl w:val="0"/>
          <w:numId w:val="108"/>
        </w:numPr>
        <w:spacing w:line="256" w:lineRule="auto"/>
        <w:jc w:val="left"/>
        <w:rPr>
          <w:rFonts w:ascii="Verdana" w:hAnsi="Verdana" w:cs="Calibri"/>
          <w:sz w:val="20"/>
          <w:szCs w:val="20"/>
        </w:rPr>
      </w:pPr>
      <w:r w:rsidRPr="0036609E">
        <w:rPr>
          <w:rFonts w:ascii="Verdana" w:hAnsi="Verdana" w:cs="Calibri"/>
          <w:sz w:val="20"/>
          <w:szCs w:val="20"/>
        </w:rPr>
        <w:t>organiziranje sudjelovanja općinskog načelnika na događanjima koji su bili u organizaciji drugih subjekata (seminari, tribine, skupštine, turniri, prezentacije, sportska događanja...)</w:t>
      </w:r>
    </w:p>
    <w:p w14:paraId="29B169F1" w14:textId="77777777" w:rsidR="0036609E" w:rsidRPr="0036609E" w:rsidRDefault="0036609E" w:rsidP="0036609E">
      <w:pPr>
        <w:numPr>
          <w:ilvl w:val="0"/>
          <w:numId w:val="108"/>
        </w:numPr>
        <w:spacing w:line="256" w:lineRule="auto"/>
        <w:jc w:val="left"/>
        <w:rPr>
          <w:rFonts w:ascii="Verdana" w:hAnsi="Verdana" w:cs="Calibri"/>
          <w:sz w:val="20"/>
          <w:szCs w:val="20"/>
        </w:rPr>
      </w:pPr>
      <w:r w:rsidRPr="0036609E">
        <w:rPr>
          <w:rFonts w:ascii="Verdana" w:hAnsi="Verdana" w:cs="Calibri"/>
          <w:sz w:val="20"/>
          <w:szCs w:val="20"/>
        </w:rPr>
        <w:t>upravljanje društvenim mrežama - redovno ažuriranje facebook stranice</w:t>
      </w:r>
    </w:p>
    <w:p w14:paraId="1639FC2C" w14:textId="77777777" w:rsidR="0036609E" w:rsidRPr="0036609E" w:rsidRDefault="0036609E" w:rsidP="0036609E">
      <w:pPr>
        <w:numPr>
          <w:ilvl w:val="0"/>
          <w:numId w:val="108"/>
        </w:numPr>
        <w:spacing w:line="256" w:lineRule="auto"/>
        <w:jc w:val="left"/>
        <w:rPr>
          <w:rFonts w:ascii="Verdana" w:hAnsi="Verdana" w:cs="Calibri"/>
          <w:i/>
          <w:sz w:val="20"/>
          <w:szCs w:val="20"/>
        </w:rPr>
      </w:pPr>
      <w:r w:rsidRPr="0036609E">
        <w:rPr>
          <w:rFonts w:ascii="Verdana" w:hAnsi="Verdana" w:cs="Calibri"/>
          <w:sz w:val="20"/>
          <w:szCs w:val="20"/>
        </w:rPr>
        <w:t xml:space="preserve">u izvještajnom razdoblju realizirana su razna događanja, prijemi i obilasci raznih subjekata </w:t>
      </w:r>
    </w:p>
    <w:p w14:paraId="498BF19C" w14:textId="77777777" w:rsidR="0036609E" w:rsidRPr="0036609E" w:rsidRDefault="0036609E" w:rsidP="0036609E">
      <w:pPr>
        <w:autoSpaceDE w:val="0"/>
        <w:autoSpaceDN w:val="0"/>
        <w:adjustRightInd w:val="0"/>
        <w:jc w:val="both"/>
        <w:rPr>
          <w:rFonts w:ascii="Verdana" w:hAnsi="Verdana" w:cs="Arial"/>
          <w:sz w:val="20"/>
          <w:szCs w:val="20"/>
        </w:rPr>
      </w:pPr>
    </w:p>
    <w:p w14:paraId="18C0CE68" w14:textId="77777777" w:rsidR="0036609E" w:rsidRPr="0036609E" w:rsidRDefault="0036609E" w:rsidP="0036609E">
      <w:pPr>
        <w:autoSpaceDE w:val="0"/>
        <w:autoSpaceDN w:val="0"/>
        <w:adjustRightInd w:val="0"/>
        <w:jc w:val="both"/>
        <w:rPr>
          <w:rFonts w:ascii="Verdana" w:hAnsi="Verdana" w:cs="Arial"/>
          <w:sz w:val="20"/>
          <w:szCs w:val="20"/>
        </w:rPr>
      </w:pPr>
    </w:p>
    <w:p w14:paraId="37BB325D" w14:textId="77777777" w:rsidR="0036609E" w:rsidRPr="0036609E" w:rsidRDefault="0036609E" w:rsidP="0036609E">
      <w:pPr>
        <w:tabs>
          <w:tab w:val="left" w:pos="3675"/>
        </w:tabs>
        <w:jc w:val="both"/>
        <w:rPr>
          <w:rFonts w:ascii="Verdana" w:hAnsi="Verdana" w:cs="Calibri"/>
          <w:b/>
          <w:color w:val="0070C0"/>
          <w:sz w:val="20"/>
          <w:szCs w:val="20"/>
          <w:u w:val="single"/>
        </w:rPr>
      </w:pPr>
      <w:r w:rsidRPr="0036609E">
        <w:rPr>
          <w:rFonts w:ascii="Verdana" w:hAnsi="Verdana" w:cs="Arial"/>
          <w:sz w:val="20"/>
          <w:szCs w:val="20"/>
        </w:rPr>
        <w:t xml:space="preserve">     </w:t>
      </w:r>
      <w:r w:rsidRPr="0036609E">
        <w:rPr>
          <w:rFonts w:ascii="Verdana" w:hAnsi="Verdana" w:cs="Calibri"/>
          <w:b/>
          <w:sz w:val="20"/>
          <w:szCs w:val="20"/>
        </w:rPr>
        <w:t xml:space="preserve">         </w:t>
      </w:r>
      <w:r w:rsidRPr="0036609E">
        <w:rPr>
          <w:rFonts w:ascii="Verdana" w:hAnsi="Verdana" w:cs="Calibri"/>
          <w:b/>
          <w:color w:val="0070C0"/>
          <w:sz w:val="20"/>
          <w:szCs w:val="20"/>
          <w:u w:val="single"/>
        </w:rPr>
        <w:t xml:space="preserve">Kadrovski poslovi </w:t>
      </w:r>
    </w:p>
    <w:p w14:paraId="2387F7AC" w14:textId="77777777" w:rsidR="0036609E" w:rsidRPr="0036609E" w:rsidRDefault="0036609E" w:rsidP="0036609E">
      <w:pPr>
        <w:autoSpaceDE w:val="0"/>
        <w:autoSpaceDN w:val="0"/>
        <w:adjustRightInd w:val="0"/>
        <w:jc w:val="both"/>
        <w:rPr>
          <w:rFonts w:ascii="Verdana" w:hAnsi="Verdana" w:cs="Arial"/>
          <w:color w:val="000000"/>
          <w:sz w:val="20"/>
          <w:szCs w:val="20"/>
        </w:rPr>
      </w:pPr>
      <w:r w:rsidRPr="0036609E">
        <w:rPr>
          <w:rFonts w:ascii="Verdana" w:hAnsi="Verdana" w:cs="Arial"/>
          <w:color w:val="000000"/>
          <w:sz w:val="20"/>
          <w:szCs w:val="20"/>
        </w:rPr>
        <w:t xml:space="preserve">              U Jedinstvenom upravnom odjelu Općine Lasinja sistematizirana su  4 radna mjesta. U izvještajnom razdoblju u Općini Lasinja na dan 31.12.2024. godine stanje zaposlenosti je sljedeće:</w:t>
      </w:r>
    </w:p>
    <w:p w14:paraId="32354BD0" w14:textId="77777777" w:rsidR="0036609E" w:rsidRPr="0036609E" w:rsidRDefault="0036609E" w:rsidP="0036609E">
      <w:pPr>
        <w:numPr>
          <w:ilvl w:val="0"/>
          <w:numId w:val="11"/>
        </w:numPr>
        <w:autoSpaceDE w:val="0"/>
        <w:autoSpaceDN w:val="0"/>
        <w:adjustRightInd w:val="0"/>
        <w:jc w:val="left"/>
        <w:rPr>
          <w:rFonts w:ascii="Verdana" w:hAnsi="Verdana" w:cs="Arial"/>
          <w:sz w:val="20"/>
          <w:szCs w:val="20"/>
        </w:rPr>
      </w:pPr>
      <w:r w:rsidRPr="0036609E">
        <w:rPr>
          <w:rFonts w:ascii="Verdana" w:hAnsi="Verdana" w:cs="Arial"/>
          <w:sz w:val="20"/>
          <w:szCs w:val="20"/>
        </w:rPr>
        <w:t>u radnom odnosu na neodređeno vrijeme ukupno su zaposlena 3 službenika:</w:t>
      </w:r>
    </w:p>
    <w:p w14:paraId="41AA4B98" w14:textId="77777777" w:rsidR="0036609E" w:rsidRPr="0036609E" w:rsidRDefault="0036609E" w:rsidP="0036609E">
      <w:pPr>
        <w:autoSpaceDE w:val="0"/>
        <w:autoSpaceDN w:val="0"/>
        <w:adjustRightInd w:val="0"/>
        <w:ind w:left="720" w:firstLine="348"/>
        <w:jc w:val="both"/>
        <w:rPr>
          <w:rFonts w:ascii="Verdana" w:hAnsi="Verdana" w:cs="Arial"/>
          <w:sz w:val="20"/>
          <w:szCs w:val="20"/>
        </w:rPr>
      </w:pPr>
      <w:r w:rsidRPr="0036609E">
        <w:rPr>
          <w:rFonts w:ascii="Verdana" w:hAnsi="Verdana" w:cs="Arial"/>
          <w:sz w:val="20"/>
          <w:szCs w:val="20"/>
        </w:rPr>
        <w:t xml:space="preserve">Jedinstveni upravni odjel ……………  3  </w:t>
      </w:r>
    </w:p>
    <w:p w14:paraId="3D22E8AD" w14:textId="77777777" w:rsidR="0036609E" w:rsidRPr="0036609E" w:rsidRDefault="0036609E" w:rsidP="0036609E">
      <w:pPr>
        <w:numPr>
          <w:ilvl w:val="0"/>
          <w:numId w:val="11"/>
        </w:numPr>
        <w:autoSpaceDE w:val="0"/>
        <w:autoSpaceDN w:val="0"/>
        <w:adjustRightInd w:val="0"/>
        <w:jc w:val="both"/>
        <w:rPr>
          <w:rFonts w:ascii="Verdana" w:hAnsi="Verdana" w:cs="Arial"/>
          <w:sz w:val="20"/>
          <w:szCs w:val="20"/>
        </w:rPr>
      </w:pPr>
      <w:r w:rsidRPr="0036609E">
        <w:rPr>
          <w:rFonts w:ascii="Verdana" w:hAnsi="Verdana" w:cs="Arial"/>
          <w:sz w:val="20"/>
          <w:szCs w:val="20"/>
        </w:rPr>
        <w:t>u radnom odnosu na određeno vrijeme (profesionalno obnašanje dužnosti)  - 1 dužnosnik  (općinski načelnik)</w:t>
      </w:r>
    </w:p>
    <w:p w14:paraId="7F45023F" w14:textId="77777777" w:rsidR="0036609E" w:rsidRPr="0036609E" w:rsidRDefault="0036609E" w:rsidP="0036609E">
      <w:pPr>
        <w:tabs>
          <w:tab w:val="left" w:pos="3675"/>
        </w:tabs>
        <w:jc w:val="both"/>
        <w:rPr>
          <w:rFonts w:ascii="Verdana" w:hAnsi="Verdana" w:cs="Calibri"/>
          <w:b/>
          <w:sz w:val="20"/>
          <w:szCs w:val="20"/>
        </w:rPr>
      </w:pPr>
    </w:p>
    <w:p w14:paraId="15741D15" w14:textId="77777777" w:rsidR="0036609E" w:rsidRPr="0036609E" w:rsidRDefault="0036609E" w:rsidP="0036609E">
      <w:pPr>
        <w:pStyle w:val="Bezproreda"/>
        <w:jc w:val="both"/>
        <w:rPr>
          <w:rFonts w:ascii="Verdana" w:hAnsi="Verdana" w:cs="Calibri"/>
          <w:sz w:val="20"/>
          <w:szCs w:val="20"/>
        </w:rPr>
      </w:pPr>
      <w:r w:rsidRPr="0036609E">
        <w:rPr>
          <w:rFonts w:ascii="Verdana" w:hAnsi="Verdana" w:cs="Calibri"/>
          <w:sz w:val="20"/>
          <w:szCs w:val="20"/>
        </w:rPr>
        <w:t xml:space="preserve">            U izvještajnom razdoblju izvršeni su sljedeći poslovi:</w:t>
      </w:r>
    </w:p>
    <w:p w14:paraId="228C5B37" w14:textId="77777777" w:rsidR="0036609E" w:rsidRPr="0036609E" w:rsidRDefault="0036609E" w:rsidP="0036609E">
      <w:pPr>
        <w:autoSpaceDE w:val="0"/>
        <w:autoSpaceDN w:val="0"/>
        <w:adjustRightInd w:val="0"/>
        <w:jc w:val="both"/>
        <w:rPr>
          <w:rFonts w:ascii="Verdana" w:hAnsi="Verdana" w:cs="Calibri"/>
          <w:sz w:val="20"/>
          <w:szCs w:val="20"/>
        </w:rPr>
      </w:pPr>
      <w:r w:rsidRPr="0036609E">
        <w:rPr>
          <w:rFonts w:ascii="Verdana" w:hAnsi="Verdana" w:cs="Calibri"/>
          <w:sz w:val="20"/>
          <w:szCs w:val="20"/>
        </w:rPr>
        <w:t xml:space="preserve">         </w:t>
      </w:r>
      <w:r w:rsidRPr="0036609E">
        <w:rPr>
          <w:rFonts w:ascii="Verdana" w:eastAsia="ArialNarrow" w:hAnsi="Verdana" w:cs="Calibri"/>
          <w:sz w:val="20"/>
          <w:szCs w:val="20"/>
        </w:rPr>
        <w:t xml:space="preserve"> -  </w:t>
      </w:r>
      <w:r w:rsidRPr="0036609E">
        <w:rPr>
          <w:rFonts w:ascii="Verdana" w:hAnsi="Verdana" w:cs="Calibri"/>
          <w:sz w:val="20"/>
          <w:szCs w:val="20"/>
        </w:rPr>
        <w:t>temeljem zakonskih propisa te Pravilnika o unutarnjem redu JUO, ažurirani su osobni podaci zaposlenih</w:t>
      </w:r>
    </w:p>
    <w:p w14:paraId="7D940360" w14:textId="77777777" w:rsidR="0036609E" w:rsidRPr="0036609E" w:rsidRDefault="0036609E" w:rsidP="0036609E">
      <w:pPr>
        <w:autoSpaceDE w:val="0"/>
        <w:autoSpaceDN w:val="0"/>
        <w:adjustRightInd w:val="0"/>
        <w:jc w:val="both"/>
        <w:rPr>
          <w:rFonts w:ascii="Verdana" w:hAnsi="Verdana" w:cs="Calibri"/>
          <w:sz w:val="20"/>
          <w:szCs w:val="20"/>
        </w:rPr>
      </w:pPr>
      <w:r w:rsidRPr="0036609E">
        <w:rPr>
          <w:rFonts w:ascii="Verdana" w:hAnsi="Verdana" w:cs="Calibri"/>
          <w:sz w:val="20"/>
          <w:szCs w:val="20"/>
        </w:rPr>
        <w:t xml:space="preserve">         -  dnevno su ažurirane evidencije prisutnosti na radu, godišnjim odmorima, bolovanjima te ostalim izostancima s posla</w:t>
      </w:r>
    </w:p>
    <w:p w14:paraId="32527522" w14:textId="77777777" w:rsidR="0036609E" w:rsidRPr="0036609E" w:rsidRDefault="0036609E" w:rsidP="0036609E">
      <w:pPr>
        <w:autoSpaceDE w:val="0"/>
        <w:autoSpaceDN w:val="0"/>
        <w:adjustRightInd w:val="0"/>
        <w:rPr>
          <w:rFonts w:ascii="Verdana" w:hAnsi="Verdana" w:cs="Arial"/>
          <w:sz w:val="20"/>
          <w:szCs w:val="20"/>
        </w:rPr>
      </w:pPr>
      <w:r w:rsidRPr="0036609E">
        <w:rPr>
          <w:rFonts w:ascii="Verdana" w:hAnsi="Verdana" w:cs="Arial"/>
          <w:sz w:val="20"/>
          <w:szCs w:val="20"/>
        </w:rPr>
        <w:lastRenderedPageBreak/>
        <w:t xml:space="preserve"> </w:t>
      </w:r>
    </w:p>
    <w:p w14:paraId="477EBDAA"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u w:val="single"/>
        </w:rPr>
      </w:pPr>
      <w:r w:rsidRPr="0036609E">
        <w:rPr>
          <w:rFonts w:ascii="Verdana" w:eastAsia="ArialNarrow" w:hAnsi="Verdana" w:cs="Arial"/>
          <w:b/>
          <w:color w:val="4472C4"/>
          <w:sz w:val="20"/>
          <w:szCs w:val="20"/>
          <w:u w:val="single"/>
        </w:rPr>
        <w:t>Zapošljavanje nezaposlenih osoba</w:t>
      </w:r>
    </w:p>
    <w:p w14:paraId="643EFA7F"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5F1CCEE0"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w:t>
      </w:r>
      <w:r w:rsidRPr="0036609E">
        <w:rPr>
          <w:rFonts w:ascii="Verdana" w:eastAsia="ArialNarrow" w:hAnsi="Verdana" w:cs="Arial"/>
          <w:sz w:val="20"/>
          <w:szCs w:val="20"/>
        </w:rPr>
        <w:tab/>
        <w:t xml:space="preserve">Tijekom izvještajnog razdoblja Općina nije provodila mjere aktivne politike zapošljavanja u suradnji sa Hrvatskim zavodom za zapošljavanje. </w:t>
      </w:r>
    </w:p>
    <w:p w14:paraId="6F394110"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4D6A8847" w14:textId="77777777" w:rsidR="0036609E" w:rsidRPr="0036609E" w:rsidRDefault="0036609E" w:rsidP="0036609E">
      <w:pPr>
        <w:autoSpaceDE w:val="0"/>
        <w:autoSpaceDN w:val="0"/>
        <w:adjustRightInd w:val="0"/>
        <w:ind w:left="720"/>
        <w:jc w:val="both"/>
        <w:rPr>
          <w:rFonts w:ascii="Verdana" w:hAnsi="Verdana" w:cs="Arial"/>
          <w:b/>
          <w:color w:val="4472C4"/>
          <w:sz w:val="20"/>
          <w:szCs w:val="20"/>
          <w:u w:val="single"/>
        </w:rPr>
      </w:pPr>
      <w:r w:rsidRPr="0036609E">
        <w:rPr>
          <w:rFonts w:ascii="Verdana" w:hAnsi="Verdana" w:cs="Arial"/>
          <w:b/>
          <w:color w:val="4472C4"/>
          <w:sz w:val="20"/>
          <w:szCs w:val="20"/>
          <w:u w:val="single"/>
        </w:rPr>
        <w:t>Financije</w:t>
      </w:r>
    </w:p>
    <w:p w14:paraId="0AFAD946" w14:textId="77777777" w:rsidR="0036609E" w:rsidRPr="0036609E" w:rsidRDefault="0036609E" w:rsidP="0036609E">
      <w:pPr>
        <w:autoSpaceDE w:val="0"/>
        <w:autoSpaceDN w:val="0"/>
        <w:adjustRightInd w:val="0"/>
        <w:jc w:val="both"/>
        <w:rPr>
          <w:rFonts w:ascii="Verdana" w:hAnsi="Verdana" w:cs="Arial"/>
          <w:color w:val="000000"/>
          <w:sz w:val="20"/>
          <w:szCs w:val="20"/>
        </w:rPr>
      </w:pPr>
    </w:p>
    <w:p w14:paraId="546E15DD" w14:textId="77777777" w:rsidR="0036609E" w:rsidRPr="0036609E" w:rsidRDefault="0036609E" w:rsidP="0036609E">
      <w:pPr>
        <w:autoSpaceDE w:val="0"/>
        <w:autoSpaceDN w:val="0"/>
        <w:adjustRightInd w:val="0"/>
        <w:ind w:firstLine="709"/>
        <w:jc w:val="both"/>
        <w:rPr>
          <w:rFonts w:ascii="Verdana" w:eastAsia="ArialNarrow" w:hAnsi="Verdana" w:cs="Arial"/>
          <w:sz w:val="20"/>
          <w:szCs w:val="20"/>
        </w:rPr>
      </w:pPr>
      <w:r w:rsidRPr="0036609E">
        <w:rPr>
          <w:rFonts w:ascii="Verdana" w:eastAsia="ArialNarrow" w:hAnsi="Verdana" w:cs="Arial"/>
          <w:sz w:val="20"/>
          <w:szCs w:val="20"/>
        </w:rPr>
        <w:t>U izvještajnom razdoblju općinski načelnik je nadzirao izvršavanje proračuna i poslove pripreme izmjena i dopuna Proračuna Općine Lasinja za 2024. godinu, nadzirao je vođenje računovodstva proračuna, vođenje propisanih poslovnih knjiga, brinuo o prikupljanju prihoda koji pripadaju Općini Lasinja kao i druge poslove i aktivnosti vezane za financijsko poslovanje Općine Lasinja.</w:t>
      </w:r>
    </w:p>
    <w:p w14:paraId="1E49AB69"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0B4192BF" w14:textId="77777777" w:rsidR="0036609E" w:rsidRPr="0036609E" w:rsidRDefault="0036609E" w:rsidP="0036609E">
      <w:pPr>
        <w:numPr>
          <w:ilvl w:val="0"/>
          <w:numId w:val="8"/>
        </w:numPr>
        <w:autoSpaceDE w:val="0"/>
        <w:autoSpaceDN w:val="0"/>
        <w:adjustRightInd w:val="0"/>
        <w:ind w:left="709" w:hanging="283"/>
        <w:jc w:val="both"/>
        <w:rPr>
          <w:rFonts w:ascii="Verdana" w:eastAsia="ArialNarrow" w:hAnsi="Verdana" w:cs="Arial"/>
          <w:sz w:val="20"/>
          <w:szCs w:val="20"/>
        </w:rPr>
      </w:pPr>
      <w:r w:rsidRPr="0036609E">
        <w:rPr>
          <w:rFonts w:ascii="Verdana" w:eastAsia="ArialNarrow" w:hAnsi="Verdana" w:cs="Arial"/>
          <w:sz w:val="20"/>
          <w:szCs w:val="20"/>
        </w:rPr>
        <w:t>Ukupni prihodi poslovanja Općine Lasinja od 01.01-31.12.2024. iznose    1.451.519,65 eura</w:t>
      </w:r>
    </w:p>
    <w:p w14:paraId="6DA75451" w14:textId="77777777" w:rsidR="0036609E" w:rsidRPr="0036609E" w:rsidRDefault="0036609E" w:rsidP="0036609E">
      <w:pPr>
        <w:numPr>
          <w:ilvl w:val="0"/>
          <w:numId w:val="8"/>
        </w:numPr>
        <w:autoSpaceDE w:val="0"/>
        <w:autoSpaceDN w:val="0"/>
        <w:adjustRightInd w:val="0"/>
        <w:ind w:left="709" w:hanging="283"/>
        <w:jc w:val="both"/>
        <w:rPr>
          <w:rFonts w:ascii="Verdana" w:eastAsia="ArialNarrow" w:hAnsi="Verdana" w:cs="Arial"/>
          <w:sz w:val="20"/>
          <w:szCs w:val="20"/>
        </w:rPr>
      </w:pPr>
      <w:r w:rsidRPr="0036609E">
        <w:rPr>
          <w:rFonts w:ascii="Verdana" w:eastAsia="ArialNarrow" w:hAnsi="Verdana" w:cs="Arial"/>
          <w:sz w:val="20"/>
          <w:szCs w:val="20"/>
        </w:rPr>
        <w:t>Ukupni rashodi poslovanja Općine Lasinja od 01.01-31.12.2024. iznose   1.163.822,11 eura</w:t>
      </w:r>
    </w:p>
    <w:p w14:paraId="475AAAB3" w14:textId="77777777" w:rsidR="0036609E" w:rsidRPr="0036609E" w:rsidRDefault="0036609E" w:rsidP="0036609E">
      <w:pPr>
        <w:numPr>
          <w:ilvl w:val="0"/>
          <w:numId w:val="8"/>
        </w:numPr>
        <w:autoSpaceDE w:val="0"/>
        <w:autoSpaceDN w:val="0"/>
        <w:adjustRightInd w:val="0"/>
        <w:ind w:left="709" w:hanging="283"/>
        <w:jc w:val="both"/>
        <w:rPr>
          <w:rFonts w:ascii="Verdana" w:eastAsia="ArialNarrow" w:hAnsi="Verdana" w:cs="Arial"/>
          <w:sz w:val="20"/>
          <w:szCs w:val="20"/>
        </w:rPr>
      </w:pPr>
      <w:r w:rsidRPr="0036609E">
        <w:rPr>
          <w:rFonts w:ascii="Verdana" w:eastAsia="ArialNarrow" w:hAnsi="Verdana" w:cs="Arial"/>
          <w:b/>
          <w:sz w:val="20"/>
          <w:szCs w:val="20"/>
        </w:rPr>
        <w:t>VIŠAK</w:t>
      </w:r>
      <w:r w:rsidRPr="0036609E">
        <w:rPr>
          <w:rFonts w:ascii="Verdana" w:eastAsia="ArialNarrow" w:hAnsi="Verdana" w:cs="Arial"/>
          <w:sz w:val="20"/>
          <w:szCs w:val="20"/>
        </w:rPr>
        <w:t>/manjak</w:t>
      </w:r>
      <w:r w:rsidRPr="0036609E">
        <w:rPr>
          <w:rFonts w:ascii="Verdana" w:eastAsia="ArialNarrow" w:hAnsi="Verdana" w:cs="Arial"/>
          <w:b/>
          <w:bCs/>
          <w:sz w:val="20"/>
          <w:szCs w:val="20"/>
        </w:rPr>
        <w:t xml:space="preserve"> </w:t>
      </w:r>
      <w:r w:rsidRPr="0036609E">
        <w:rPr>
          <w:rFonts w:ascii="Verdana" w:eastAsia="ArialNarrow" w:hAnsi="Verdana" w:cs="Arial"/>
          <w:sz w:val="20"/>
          <w:szCs w:val="20"/>
        </w:rPr>
        <w:t>prihoda u razdoblju 01.01-31.12.2024. iznosi  -</w:t>
      </w:r>
      <w:r w:rsidRPr="0036609E">
        <w:rPr>
          <w:rFonts w:ascii="Verdana" w:eastAsia="ArialNarrow" w:hAnsi="Verdana" w:cs="Arial"/>
          <w:b/>
          <w:sz w:val="20"/>
          <w:szCs w:val="20"/>
        </w:rPr>
        <w:t xml:space="preserve"> 287.697,54 eura</w:t>
      </w:r>
    </w:p>
    <w:p w14:paraId="7C5377DB" w14:textId="77777777" w:rsidR="0036609E" w:rsidRPr="0036609E" w:rsidRDefault="0036609E" w:rsidP="0036609E">
      <w:pPr>
        <w:numPr>
          <w:ilvl w:val="0"/>
          <w:numId w:val="8"/>
        </w:numPr>
        <w:autoSpaceDE w:val="0"/>
        <w:autoSpaceDN w:val="0"/>
        <w:adjustRightInd w:val="0"/>
        <w:ind w:left="709" w:hanging="283"/>
        <w:jc w:val="both"/>
        <w:rPr>
          <w:rFonts w:ascii="Verdana" w:eastAsia="ArialNarrow" w:hAnsi="Verdana" w:cs="Arial"/>
          <w:sz w:val="20"/>
          <w:szCs w:val="20"/>
          <w:u w:val="single"/>
        </w:rPr>
      </w:pPr>
      <w:r w:rsidRPr="0036609E">
        <w:rPr>
          <w:rFonts w:ascii="Verdana" w:eastAsia="ArialNarrow" w:hAnsi="Verdana" w:cs="Arial"/>
          <w:b/>
          <w:bCs/>
          <w:sz w:val="20"/>
          <w:szCs w:val="20"/>
          <w:u w:val="single"/>
        </w:rPr>
        <w:t>Manjak</w:t>
      </w:r>
      <w:r w:rsidRPr="0036609E">
        <w:rPr>
          <w:rFonts w:ascii="Verdana" w:eastAsia="ArialNarrow" w:hAnsi="Verdana" w:cs="Arial"/>
          <w:sz w:val="20"/>
          <w:szCs w:val="20"/>
          <w:u w:val="single"/>
        </w:rPr>
        <w:t xml:space="preserve"> prihoda iz prethodne godine (- 53.360,62 eura)  - </w:t>
      </w:r>
      <w:r w:rsidRPr="0036609E">
        <w:rPr>
          <w:rFonts w:ascii="Verdana" w:eastAsia="ArialNarrow" w:hAnsi="Verdana" w:cs="Arial"/>
          <w:b/>
          <w:bCs/>
          <w:sz w:val="20"/>
          <w:szCs w:val="20"/>
          <w:u w:val="single"/>
        </w:rPr>
        <w:t>ostaje VIŠAK</w:t>
      </w:r>
      <w:r w:rsidRPr="0036609E">
        <w:rPr>
          <w:rFonts w:ascii="Verdana" w:eastAsia="ArialNarrow" w:hAnsi="Verdana" w:cs="Arial"/>
          <w:sz w:val="20"/>
          <w:szCs w:val="20"/>
          <w:u w:val="single"/>
        </w:rPr>
        <w:t xml:space="preserve"> iznosi 234.336,92 eura.</w:t>
      </w:r>
    </w:p>
    <w:p w14:paraId="2929FCCE" w14:textId="77777777" w:rsidR="0036609E" w:rsidRPr="0036609E" w:rsidRDefault="0036609E" w:rsidP="0036609E">
      <w:pPr>
        <w:autoSpaceDE w:val="0"/>
        <w:autoSpaceDN w:val="0"/>
        <w:adjustRightInd w:val="0"/>
        <w:jc w:val="both"/>
        <w:rPr>
          <w:rFonts w:ascii="Verdana" w:eastAsia="ArialNarrow" w:hAnsi="Verdana" w:cs="Arial"/>
          <w:color w:val="000000"/>
          <w:sz w:val="20"/>
          <w:szCs w:val="20"/>
        </w:rPr>
      </w:pPr>
      <w:r w:rsidRPr="0036609E">
        <w:rPr>
          <w:rFonts w:ascii="Verdana" w:eastAsia="ArialNarrow" w:hAnsi="Verdana" w:cs="Arial"/>
          <w:color w:val="000000"/>
          <w:sz w:val="20"/>
          <w:szCs w:val="20"/>
        </w:rPr>
        <w:t>Višak prihoda sadrži namjenska neutrošena za kapitalne projekte: uređenje svlačionica uz sportske terene, modernizacija NC Desno Sredičko NC DS-9, nabava opreme za komunalno održavanje i dio neutrošenih sredstava za provođenje edukativnih, sportskih i kulturnih aktivnosti djece. Sredstva će se utrošiti tijekom 2025. g. po računima za nabavu roba, radova i usluga i utvrđene namjene .</w:t>
      </w:r>
    </w:p>
    <w:p w14:paraId="4AD42235"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w:t>
      </w:r>
      <w:r w:rsidRPr="0036609E">
        <w:rPr>
          <w:rFonts w:ascii="Verdana" w:eastAsia="ArialNarrow" w:hAnsi="Verdana" w:cs="Arial"/>
          <w:sz w:val="20"/>
          <w:szCs w:val="20"/>
        </w:rPr>
        <w:tab/>
        <w:t xml:space="preserve">  Proračun Općine Lasinja za 2024. godinu donesen je na 20. sjednici Općinskog vijeća Općine Lasinja, 29.11.2023. godine, u iznosu od </w:t>
      </w:r>
      <w:r w:rsidRPr="0036609E">
        <w:rPr>
          <w:rFonts w:ascii="Verdana" w:eastAsia="ArialNarrow" w:hAnsi="Verdana" w:cs="Arial"/>
          <w:b/>
          <w:bCs/>
          <w:sz w:val="20"/>
          <w:szCs w:val="20"/>
        </w:rPr>
        <w:t>2.010.000,00 eura</w:t>
      </w:r>
      <w:r w:rsidRPr="0036609E">
        <w:rPr>
          <w:rFonts w:ascii="Verdana" w:eastAsia="ArialNarrow" w:hAnsi="Verdana" w:cs="Arial"/>
          <w:sz w:val="20"/>
          <w:szCs w:val="20"/>
        </w:rPr>
        <w:t xml:space="preserve">, a objavljen je u „Glasniku Općine Lasinja“ broj 7/2023, te na službenoj internetskoj stranici Općine. </w:t>
      </w:r>
    </w:p>
    <w:p w14:paraId="47312E02"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U izvještajnom razdoblju donesen je </w:t>
      </w:r>
      <w:bookmarkStart w:id="3" w:name="_Hlk127797114"/>
      <w:bookmarkStart w:id="4" w:name="_Hlk187232095"/>
      <w:r w:rsidRPr="0036609E">
        <w:rPr>
          <w:rFonts w:ascii="Verdana" w:eastAsia="ArialNarrow" w:hAnsi="Verdana" w:cs="Arial"/>
          <w:sz w:val="20"/>
          <w:szCs w:val="20"/>
        </w:rPr>
        <w:t xml:space="preserve">drugi rebalans Proračuna za 2024. godinu, na 25. redovnoj sjednici, dana 24.10.2024.g.  u iznosu od </w:t>
      </w:r>
      <w:r w:rsidRPr="0036609E">
        <w:rPr>
          <w:rFonts w:ascii="Verdana" w:eastAsia="ArialNarrow" w:hAnsi="Verdana" w:cs="Arial"/>
          <w:b/>
          <w:bCs/>
          <w:sz w:val="20"/>
          <w:szCs w:val="20"/>
        </w:rPr>
        <w:t>2.750.000,00</w:t>
      </w:r>
      <w:r w:rsidRPr="0036609E">
        <w:rPr>
          <w:rFonts w:ascii="Verdana" w:eastAsia="ArialNarrow" w:hAnsi="Verdana" w:cs="Arial"/>
          <w:sz w:val="20"/>
          <w:szCs w:val="20"/>
        </w:rPr>
        <w:t xml:space="preserve"> </w:t>
      </w:r>
      <w:r w:rsidRPr="0036609E">
        <w:rPr>
          <w:rFonts w:ascii="Verdana" w:eastAsia="ArialNarrow" w:hAnsi="Verdana" w:cs="Arial"/>
          <w:b/>
          <w:bCs/>
          <w:sz w:val="20"/>
          <w:szCs w:val="20"/>
        </w:rPr>
        <w:t>eura</w:t>
      </w:r>
      <w:r w:rsidRPr="0036609E">
        <w:rPr>
          <w:rFonts w:ascii="Verdana" w:eastAsia="ArialNarrow" w:hAnsi="Verdana" w:cs="Arial"/>
          <w:sz w:val="20"/>
          <w:szCs w:val="20"/>
        </w:rPr>
        <w:t xml:space="preserve"> (objavljen u „Glasniku Općine Lasinja“, broj 7/2024)</w:t>
      </w:r>
      <w:bookmarkEnd w:id="3"/>
      <w:r w:rsidRPr="0036609E">
        <w:rPr>
          <w:rFonts w:ascii="Verdana" w:eastAsia="ArialNarrow" w:hAnsi="Verdana" w:cs="Arial"/>
          <w:sz w:val="20"/>
          <w:szCs w:val="20"/>
        </w:rPr>
        <w:t xml:space="preserve"> </w:t>
      </w:r>
      <w:bookmarkEnd w:id="4"/>
      <w:r w:rsidRPr="0036609E">
        <w:rPr>
          <w:rFonts w:ascii="Verdana" w:eastAsia="ArialNarrow" w:hAnsi="Verdana" w:cs="Arial"/>
          <w:sz w:val="20"/>
          <w:szCs w:val="20"/>
        </w:rPr>
        <w:t xml:space="preserve">te treći  rebalans Proračuna za 2024. godinu, na 27. redovnoj sjednici, dana 17.12.2024.g.  u iznosu od </w:t>
      </w:r>
      <w:r w:rsidRPr="0036609E">
        <w:rPr>
          <w:rFonts w:ascii="Verdana" w:eastAsia="ArialNarrow" w:hAnsi="Verdana" w:cs="Arial"/>
          <w:b/>
          <w:bCs/>
          <w:sz w:val="20"/>
          <w:szCs w:val="20"/>
        </w:rPr>
        <w:t>2.300.000,00</w:t>
      </w:r>
      <w:r w:rsidRPr="0036609E">
        <w:rPr>
          <w:rFonts w:ascii="Verdana" w:eastAsia="ArialNarrow" w:hAnsi="Verdana" w:cs="Arial"/>
          <w:sz w:val="20"/>
          <w:szCs w:val="20"/>
        </w:rPr>
        <w:t xml:space="preserve"> </w:t>
      </w:r>
      <w:r w:rsidRPr="0036609E">
        <w:rPr>
          <w:rFonts w:ascii="Verdana" w:eastAsia="ArialNarrow" w:hAnsi="Verdana" w:cs="Arial"/>
          <w:b/>
          <w:bCs/>
          <w:sz w:val="20"/>
          <w:szCs w:val="20"/>
        </w:rPr>
        <w:t>eura</w:t>
      </w:r>
      <w:r w:rsidRPr="0036609E">
        <w:rPr>
          <w:rFonts w:ascii="Verdana" w:eastAsia="ArialNarrow" w:hAnsi="Verdana" w:cs="Arial"/>
          <w:sz w:val="20"/>
          <w:szCs w:val="20"/>
        </w:rPr>
        <w:t xml:space="preserve"> (objavljen u „Glasniku Općine Lasinja“, broj 9/2024).</w:t>
      </w:r>
    </w:p>
    <w:p w14:paraId="6B709DB4"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ab/>
        <w:t xml:space="preserve"> </w:t>
      </w:r>
    </w:p>
    <w:p w14:paraId="5A5EFD32"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rPr>
      </w:pPr>
      <w:r w:rsidRPr="0036609E">
        <w:rPr>
          <w:rFonts w:ascii="Verdana" w:eastAsia="ArialNarrow" w:hAnsi="Verdana" w:cs="Arial"/>
          <w:b/>
          <w:color w:val="4472C4"/>
          <w:sz w:val="20"/>
          <w:szCs w:val="20"/>
          <w:u w:val="single"/>
        </w:rPr>
        <w:t>Izgradnja objekata i održavanje komunalne infrastrukture</w:t>
      </w:r>
      <w:r w:rsidRPr="0036609E">
        <w:rPr>
          <w:rFonts w:ascii="Verdana" w:eastAsia="ArialNarrow" w:hAnsi="Verdana" w:cs="Arial"/>
          <w:b/>
          <w:color w:val="4472C4"/>
          <w:sz w:val="20"/>
          <w:szCs w:val="20"/>
        </w:rPr>
        <w:t xml:space="preserve"> </w:t>
      </w:r>
      <w:r w:rsidRPr="0036609E">
        <w:rPr>
          <w:rFonts w:ascii="Verdana" w:eastAsia="ArialNarrow" w:hAnsi="Verdana" w:cs="Arial"/>
          <w:b/>
          <w:color w:val="4472C4"/>
          <w:sz w:val="20"/>
          <w:szCs w:val="20"/>
        </w:rPr>
        <w:tab/>
      </w:r>
    </w:p>
    <w:p w14:paraId="09245C48"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52F4E5F6"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w:t>
      </w:r>
      <w:r w:rsidRPr="0036609E">
        <w:rPr>
          <w:rFonts w:ascii="Verdana" w:eastAsia="ArialNarrow" w:hAnsi="Verdana" w:cs="Arial"/>
          <w:sz w:val="20"/>
          <w:szCs w:val="20"/>
        </w:rPr>
        <w:tab/>
        <w:t xml:space="preserve">Projekti razvoja općine obuhvaćaju aktivnosti usmjerene na izradu strateških dokumenata i izvješća u skladu s nacionalnim i EU propisima, pripremu projekata za financiranje iz europskih fondova, provođenje istih, te suradnju s nadležnim tijelima za provedbu EU projekata na nacionalnom nivou. Nadalje, obuhvaćene su i aktivnosti prijave projekata općine za sufinanciranje s nacionalne i županijske razine, njihova provedba te izvještavanje o namjenskom utrošku sredstava. </w:t>
      </w:r>
    </w:p>
    <w:p w14:paraId="1826E3DD"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ab/>
      </w:r>
    </w:p>
    <w:p w14:paraId="2700526E" w14:textId="77777777" w:rsidR="0036609E" w:rsidRPr="0036609E" w:rsidRDefault="0036609E" w:rsidP="0036609E">
      <w:pPr>
        <w:autoSpaceDE w:val="0"/>
        <w:autoSpaceDN w:val="0"/>
        <w:adjustRightInd w:val="0"/>
        <w:jc w:val="both"/>
        <w:rPr>
          <w:rFonts w:ascii="Verdana" w:eastAsia="ArialNarrow" w:hAnsi="Verdana" w:cs="Arial"/>
          <w:b/>
          <w:bCs/>
          <w:i/>
          <w:sz w:val="20"/>
          <w:szCs w:val="20"/>
        </w:rPr>
      </w:pPr>
      <w:r w:rsidRPr="0036609E">
        <w:rPr>
          <w:rFonts w:ascii="Verdana" w:eastAsia="ArialNarrow" w:hAnsi="Verdana" w:cs="Arial"/>
          <w:i/>
          <w:sz w:val="20"/>
          <w:szCs w:val="20"/>
        </w:rPr>
        <w:t xml:space="preserve">Tablica 1. </w:t>
      </w:r>
      <w:r w:rsidRPr="0036609E">
        <w:rPr>
          <w:rFonts w:ascii="Verdana" w:eastAsia="ArialNarrow" w:hAnsi="Verdana" w:cs="Arial"/>
          <w:b/>
          <w:bCs/>
          <w:i/>
          <w:sz w:val="20"/>
          <w:szCs w:val="20"/>
        </w:rPr>
        <w:t>Realizirani projekti   tijekom  2024. godine</w:t>
      </w:r>
    </w:p>
    <w:tbl>
      <w:tblPr>
        <w:tblpPr w:leftFromText="180" w:rightFromText="180" w:vertAnchor="text" w:tblpXSpec="center" w:tblpY="1"/>
        <w:tblOverlap w:val="neve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61"/>
        <w:gridCol w:w="1417"/>
        <w:gridCol w:w="1418"/>
        <w:gridCol w:w="1417"/>
        <w:gridCol w:w="1418"/>
      </w:tblGrid>
      <w:tr w:rsidR="0036609E" w:rsidRPr="004E70DE" w14:paraId="6237DB0E" w14:textId="77777777" w:rsidTr="00087F74">
        <w:trPr>
          <w:trHeight w:val="983"/>
          <w:jc w:val="center"/>
        </w:trPr>
        <w:tc>
          <w:tcPr>
            <w:tcW w:w="4361" w:type="dxa"/>
            <w:tcBorders>
              <w:bottom w:val="single" w:sz="4" w:space="0" w:color="7F7F7F"/>
            </w:tcBorders>
            <w:shd w:val="clear" w:color="auto" w:fill="FFFFFF"/>
            <w:vAlign w:val="center"/>
            <w:hideMark/>
          </w:tcPr>
          <w:p w14:paraId="526701D4" w14:textId="77777777" w:rsidR="0036609E" w:rsidRPr="004E70DE" w:rsidRDefault="0036609E" w:rsidP="00087F74">
            <w:pPr>
              <w:pStyle w:val="Podnaslov"/>
              <w:rPr>
                <w:rFonts w:ascii="Calibri" w:hAnsi="Calibri" w:cs="Calibri"/>
                <w:b/>
                <w:i/>
                <w:iCs/>
                <w:sz w:val="20"/>
                <w:szCs w:val="20"/>
                <w:lang w:eastAsia="hr-HR"/>
              </w:rPr>
            </w:pPr>
            <w:r w:rsidRPr="004E70DE">
              <w:rPr>
                <w:rFonts w:ascii="Calibri" w:hAnsi="Calibri" w:cs="Calibri"/>
                <w:b/>
                <w:i/>
                <w:iCs/>
                <w:sz w:val="20"/>
                <w:szCs w:val="20"/>
                <w:lang w:eastAsia="hr-HR"/>
              </w:rPr>
              <w:t>NAZIV PROJEKTA</w:t>
            </w:r>
          </w:p>
        </w:tc>
        <w:tc>
          <w:tcPr>
            <w:tcW w:w="1417" w:type="dxa"/>
            <w:tcBorders>
              <w:bottom w:val="single" w:sz="4" w:space="0" w:color="7F7F7F"/>
            </w:tcBorders>
            <w:shd w:val="clear" w:color="auto" w:fill="FFFFFF"/>
            <w:vAlign w:val="center"/>
            <w:hideMark/>
          </w:tcPr>
          <w:p w14:paraId="54BE00E0" w14:textId="77777777" w:rsidR="0036609E" w:rsidRPr="004E70DE" w:rsidRDefault="0036609E" w:rsidP="00087F74">
            <w:pPr>
              <w:pStyle w:val="Podnaslov"/>
              <w:rPr>
                <w:rFonts w:ascii="Calibri" w:hAnsi="Calibri" w:cs="Calibri"/>
                <w:b/>
                <w:i/>
                <w:iCs/>
                <w:sz w:val="20"/>
                <w:szCs w:val="20"/>
                <w:lang w:eastAsia="hr-HR"/>
              </w:rPr>
            </w:pPr>
            <w:r w:rsidRPr="004E70DE">
              <w:rPr>
                <w:rFonts w:ascii="Calibri" w:hAnsi="Calibri" w:cs="Calibri"/>
                <w:b/>
                <w:i/>
                <w:iCs/>
                <w:sz w:val="20"/>
                <w:szCs w:val="20"/>
                <w:lang w:eastAsia="hr-HR"/>
              </w:rPr>
              <w:t>Sufinanciranje</w:t>
            </w:r>
          </w:p>
        </w:tc>
        <w:tc>
          <w:tcPr>
            <w:tcW w:w="1418" w:type="dxa"/>
            <w:tcBorders>
              <w:bottom w:val="single" w:sz="4" w:space="0" w:color="7F7F7F"/>
            </w:tcBorders>
            <w:shd w:val="clear" w:color="auto" w:fill="FFFFFF"/>
            <w:vAlign w:val="center"/>
            <w:hideMark/>
          </w:tcPr>
          <w:p w14:paraId="18346991" w14:textId="77777777" w:rsidR="0036609E" w:rsidRPr="004E70DE" w:rsidRDefault="0036609E" w:rsidP="00087F74">
            <w:pPr>
              <w:pStyle w:val="Podnaslov"/>
              <w:rPr>
                <w:rFonts w:ascii="Calibri" w:hAnsi="Calibri" w:cs="Calibri"/>
                <w:b/>
                <w:i/>
                <w:iCs/>
                <w:sz w:val="20"/>
                <w:szCs w:val="20"/>
                <w:lang w:eastAsia="hr-HR"/>
              </w:rPr>
            </w:pPr>
            <w:r w:rsidRPr="004E70DE">
              <w:rPr>
                <w:rFonts w:ascii="Calibri" w:hAnsi="Calibri" w:cs="Calibri"/>
                <w:b/>
                <w:i/>
                <w:iCs/>
                <w:sz w:val="20"/>
                <w:szCs w:val="20"/>
                <w:lang w:eastAsia="hr-HR"/>
              </w:rPr>
              <w:t>Iznos sufinanciranja</w:t>
            </w:r>
            <w:r>
              <w:rPr>
                <w:rFonts w:ascii="Calibri" w:hAnsi="Calibri" w:cs="Calibri"/>
                <w:b/>
                <w:i/>
                <w:iCs/>
                <w:sz w:val="20"/>
                <w:szCs w:val="20"/>
                <w:lang w:eastAsia="hr-HR"/>
              </w:rPr>
              <w:t xml:space="preserve"> EUR</w:t>
            </w:r>
          </w:p>
        </w:tc>
        <w:tc>
          <w:tcPr>
            <w:tcW w:w="1417" w:type="dxa"/>
            <w:tcBorders>
              <w:bottom w:val="single" w:sz="4" w:space="0" w:color="7F7F7F"/>
            </w:tcBorders>
            <w:shd w:val="clear" w:color="auto" w:fill="FFFFFF"/>
            <w:vAlign w:val="center"/>
            <w:hideMark/>
          </w:tcPr>
          <w:p w14:paraId="2DC2B180" w14:textId="77777777" w:rsidR="0036609E" w:rsidRDefault="0036609E" w:rsidP="00087F74">
            <w:pPr>
              <w:pStyle w:val="Podnaslov"/>
              <w:rPr>
                <w:rFonts w:ascii="Calibri" w:hAnsi="Calibri" w:cs="Calibri"/>
                <w:b/>
                <w:i/>
                <w:iCs/>
                <w:sz w:val="20"/>
                <w:szCs w:val="20"/>
                <w:lang w:eastAsia="hr-HR"/>
              </w:rPr>
            </w:pPr>
            <w:r w:rsidRPr="004E70DE">
              <w:rPr>
                <w:rFonts w:ascii="Calibri" w:hAnsi="Calibri" w:cs="Calibri"/>
                <w:b/>
                <w:i/>
                <w:iCs/>
                <w:sz w:val="20"/>
                <w:szCs w:val="20"/>
                <w:lang w:eastAsia="hr-HR"/>
              </w:rPr>
              <w:t>Iznos Općine Lasinja</w:t>
            </w:r>
          </w:p>
          <w:p w14:paraId="21203C77" w14:textId="77777777" w:rsidR="0036609E" w:rsidRPr="004E6D83" w:rsidRDefault="0036609E" w:rsidP="00087F74">
            <w:pPr>
              <w:jc w:val="center"/>
              <w:rPr>
                <w:b/>
                <w:bCs/>
                <w:i/>
                <w:iCs/>
                <w:lang w:eastAsia="hr-HR"/>
              </w:rPr>
            </w:pPr>
            <w:r w:rsidRPr="004E6D83">
              <w:rPr>
                <w:b/>
                <w:bCs/>
                <w:i/>
                <w:iCs/>
                <w:lang w:eastAsia="hr-HR"/>
              </w:rPr>
              <w:t>EUR</w:t>
            </w:r>
          </w:p>
        </w:tc>
        <w:tc>
          <w:tcPr>
            <w:tcW w:w="1418" w:type="dxa"/>
            <w:tcBorders>
              <w:bottom w:val="single" w:sz="4" w:space="0" w:color="7F7F7F"/>
            </w:tcBorders>
            <w:shd w:val="clear" w:color="auto" w:fill="FFFFFF"/>
            <w:vAlign w:val="center"/>
            <w:hideMark/>
          </w:tcPr>
          <w:p w14:paraId="6CBC6736" w14:textId="77777777" w:rsidR="0036609E" w:rsidRDefault="0036609E" w:rsidP="00087F74">
            <w:pPr>
              <w:pStyle w:val="Podnaslov"/>
              <w:rPr>
                <w:rFonts w:ascii="Calibri" w:hAnsi="Calibri" w:cs="Calibri"/>
                <w:b/>
                <w:i/>
                <w:iCs/>
                <w:sz w:val="20"/>
                <w:szCs w:val="20"/>
                <w:lang w:eastAsia="hr-HR"/>
              </w:rPr>
            </w:pPr>
            <w:r w:rsidRPr="004E70DE">
              <w:rPr>
                <w:rFonts w:ascii="Calibri" w:hAnsi="Calibri" w:cs="Calibri"/>
                <w:b/>
                <w:i/>
                <w:iCs/>
                <w:sz w:val="20"/>
                <w:szCs w:val="20"/>
                <w:lang w:eastAsia="hr-HR"/>
              </w:rPr>
              <w:t>Ukup</w:t>
            </w:r>
            <w:r>
              <w:rPr>
                <w:rFonts w:ascii="Calibri" w:hAnsi="Calibri" w:cs="Calibri"/>
                <w:b/>
                <w:i/>
                <w:iCs/>
                <w:sz w:val="20"/>
                <w:szCs w:val="20"/>
                <w:lang w:eastAsia="hr-HR"/>
              </w:rPr>
              <w:t>a</w:t>
            </w:r>
            <w:r w:rsidRPr="004E70DE">
              <w:rPr>
                <w:rFonts w:ascii="Calibri" w:hAnsi="Calibri" w:cs="Calibri"/>
                <w:b/>
                <w:i/>
                <w:iCs/>
                <w:sz w:val="20"/>
                <w:szCs w:val="20"/>
                <w:lang w:eastAsia="hr-HR"/>
              </w:rPr>
              <w:t>n iznos</w:t>
            </w:r>
          </w:p>
          <w:p w14:paraId="12D0757C" w14:textId="77777777" w:rsidR="0036609E" w:rsidRPr="004E70DE" w:rsidRDefault="0036609E" w:rsidP="00087F74">
            <w:pPr>
              <w:pStyle w:val="Podnaslov"/>
              <w:rPr>
                <w:rFonts w:ascii="Calibri" w:hAnsi="Calibri" w:cs="Calibri"/>
                <w:b/>
                <w:i/>
                <w:iCs/>
                <w:sz w:val="20"/>
                <w:szCs w:val="20"/>
                <w:lang w:eastAsia="hr-HR"/>
              </w:rPr>
            </w:pPr>
            <w:r>
              <w:rPr>
                <w:rFonts w:ascii="Calibri" w:hAnsi="Calibri" w:cs="Calibri"/>
                <w:b/>
                <w:i/>
                <w:iCs/>
                <w:sz w:val="20"/>
                <w:szCs w:val="20"/>
                <w:lang w:eastAsia="hr-HR"/>
              </w:rPr>
              <w:t>EUR</w:t>
            </w:r>
          </w:p>
        </w:tc>
      </w:tr>
      <w:tr w:rsidR="0036609E" w:rsidRPr="0030778B" w14:paraId="12983A7A" w14:textId="77777777" w:rsidTr="00087F74">
        <w:trPr>
          <w:trHeight w:val="427"/>
          <w:jc w:val="center"/>
        </w:trPr>
        <w:tc>
          <w:tcPr>
            <w:tcW w:w="4361" w:type="dxa"/>
            <w:shd w:val="clear" w:color="auto" w:fill="auto"/>
            <w:vAlign w:val="center"/>
          </w:tcPr>
          <w:p w14:paraId="13DB8D18" w14:textId="77777777" w:rsidR="0036609E" w:rsidRPr="00275E75" w:rsidRDefault="0036609E" w:rsidP="00087F74">
            <w:pPr>
              <w:pStyle w:val="Bezproreda"/>
              <w:rPr>
                <w:sz w:val="20"/>
                <w:szCs w:val="20"/>
              </w:rPr>
            </w:pPr>
            <w:r w:rsidRPr="00275E75">
              <w:rPr>
                <w:sz w:val="20"/>
                <w:szCs w:val="20"/>
              </w:rPr>
              <w:t>Razvoj pametnih i održivih rješenja i usluga u Općini Lasinja</w:t>
            </w:r>
          </w:p>
        </w:tc>
        <w:tc>
          <w:tcPr>
            <w:tcW w:w="1417" w:type="dxa"/>
            <w:shd w:val="clear" w:color="auto" w:fill="auto"/>
            <w:vAlign w:val="center"/>
          </w:tcPr>
          <w:p w14:paraId="68C07F7F" w14:textId="77777777" w:rsidR="0036609E" w:rsidRPr="004E6D83" w:rsidRDefault="0036609E" w:rsidP="00087F74">
            <w:pPr>
              <w:pStyle w:val="Podnaslov"/>
              <w:spacing w:line="240" w:lineRule="auto"/>
              <w:jc w:val="left"/>
              <w:rPr>
                <w:sz w:val="20"/>
                <w:szCs w:val="20"/>
              </w:rPr>
            </w:pPr>
            <w:r>
              <w:rPr>
                <w:sz w:val="20"/>
                <w:szCs w:val="20"/>
              </w:rPr>
              <w:t>FZOEU</w:t>
            </w:r>
          </w:p>
        </w:tc>
        <w:tc>
          <w:tcPr>
            <w:tcW w:w="1418" w:type="dxa"/>
            <w:shd w:val="clear" w:color="auto" w:fill="auto"/>
            <w:vAlign w:val="center"/>
          </w:tcPr>
          <w:p w14:paraId="3BE82AAA" w14:textId="77777777" w:rsidR="0036609E" w:rsidRPr="004E6D83" w:rsidRDefault="0036609E" w:rsidP="00087F74">
            <w:pPr>
              <w:pStyle w:val="Podnaslov"/>
              <w:spacing w:line="240" w:lineRule="auto"/>
              <w:rPr>
                <w:sz w:val="20"/>
                <w:szCs w:val="20"/>
              </w:rPr>
            </w:pPr>
            <w:r w:rsidRPr="00AD2918">
              <w:rPr>
                <w:sz w:val="20"/>
                <w:szCs w:val="20"/>
              </w:rPr>
              <w:t>65.604,76</w:t>
            </w:r>
          </w:p>
        </w:tc>
        <w:tc>
          <w:tcPr>
            <w:tcW w:w="1417" w:type="dxa"/>
            <w:shd w:val="clear" w:color="auto" w:fill="auto"/>
            <w:vAlign w:val="center"/>
          </w:tcPr>
          <w:p w14:paraId="54B99B71" w14:textId="77777777" w:rsidR="0036609E" w:rsidRPr="004E6D83" w:rsidRDefault="0036609E" w:rsidP="00087F74">
            <w:pPr>
              <w:pStyle w:val="Podnaslov"/>
              <w:spacing w:line="240" w:lineRule="auto"/>
              <w:rPr>
                <w:sz w:val="20"/>
                <w:szCs w:val="20"/>
              </w:rPr>
            </w:pPr>
            <w:r w:rsidRPr="00AD2918">
              <w:rPr>
                <w:sz w:val="20"/>
                <w:szCs w:val="20"/>
              </w:rPr>
              <w:t>17.901,19</w:t>
            </w:r>
          </w:p>
        </w:tc>
        <w:tc>
          <w:tcPr>
            <w:tcW w:w="1418" w:type="dxa"/>
            <w:shd w:val="clear" w:color="auto" w:fill="auto"/>
            <w:vAlign w:val="center"/>
          </w:tcPr>
          <w:p w14:paraId="6F8D162A" w14:textId="77777777" w:rsidR="0036609E" w:rsidRPr="004E6D83" w:rsidRDefault="0036609E" w:rsidP="00087F74">
            <w:pPr>
              <w:pStyle w:val="Podnaslov"/>
              <w:spacing w:line="240" w:lineRule="auto"/>
              <w:rPr>
                <w:b/>
                <w:bCs/>
                <w:sz w:val="20"/>
                <w:szCs w:val="20"/>
              </w:rPr>
            </w:pPr>
            <w:r w:rsidRPr="00AD2918">
              <w:rPr>
                <w:b/>
                <w:bCs/>
                <w:sz w:val="20"/>
                <w:szCs w:val="20"/>
              </w:rPr>
              <w:t>83.505,95</w:t>
            </w:r>
          </w:p>
        </w:tc>
      </w:tr>
      <w:tr w:rsidR="0036609E" w:rsidRPr="0030778B" w14:paraId="1178D931" w14:textId="77777777" w:rsidTr="00087F74">
        <w:trPr>
          <w:trHeight w:val="427"/>
          <w:jc w:val="center"/>
        </w:trPr>
        <w:tc>
          <w:tcPr>
            <w:tcW w:w="4361" w:type="dxa"/>
            <w:shd w:val="clear" w:color="auto" w:fill="auto"/>
            <w:vAlign w:val="center"/>
          </w:tcPr>
          <w:p w14:paraId="75081F7A" w14:textId="77777777" w:rsidR="0036609E" w:rsidRPr="00275E75" w:rsidRDefault="0036609E" w:rsidP="00087F74">
            <w:pPr>
              <w:pStyle w:val="Bezproreda"/>
              <w:rPr>
                <w:sz w:val="20"/>
                <w:szCs w:val="20"/>
              </w:rPr>
            </w:pPr>
            <w:r w:rsidRPr="00275E75">
              <w:rPr>
                <w:sz w:val="20"/>
                <w:szCs w:val="20"/>
              </w:rPr>
              <w:t>Povećanje energetske učinkovitosti DV Bambi</w:t>
            </w:r>
          </w:p>
        </w:tc>
        <w:tc>
          <w:tcPr>
            <w:tcW w:w="1417" w:type="dxa"/>
            <w:shd w:val="clear" w:color="auto" w:fill="auto"/>
            <w:vAlign w:val="center"/>
          </w:tcPr>
          <w:p w14:paraId="53AC7E42" w14:textId="77777777" w:rsidR="0036609E" w:rsidRPr="004E6D83" w:rsidRDefault="0036609E" w:rsidP="00087F74">
            <w:pPr>
              <w:pStyle w:val="Podnaslov"/>
              <w:spacing w:line="240" w:lineRule="auto"/>
              <w:jc w:val="left"/>
              <w:rPr>
                <w:sz w:val="20"/>
                <w:szCs w:val="20"/>
              </w:rPr>
            </w:pPr>
            <w:r>
              <w:rPr>
                <w:sz w:val="20"/>
                <w:szCs w:val="20"/>
              </w:rPr>
              <w:t>MRRFEU</w:t>
            </w:r>
          </w:p>
        </w:tc>
        <w:tc>
          <w:tcPr>
            <w:tcW w:w="1418" w:type="dxa"/>
            <w:shd w:val="clear" w:color="auto" w:fill="auto"/>
            <w:vAlign w:val="center"/>
          </w:tcPr>
          <w:p w14:paraId="1B749C65" w14:textId="77777777" w:rsidR="0036609E" w:rsidRPr="004E6D83" w:rsidRDefault="0036609E" w:rsidP="00087F74">
            <w:pPr>
              <w:pStyle w:val="Podnaslov"/>
              <w:spacing w:line="240" w:lineRule="auto"/>
              <w:rPr>
                <w:sz w:val="20"/>
                <w:szCs w:val="20"/>
              </w:rPr>
            </w:pPr>
            <w:r w:rsidRPr="00AD2918">
              <w:rPr>
                <w:sz w:val="20"/>
                <w:szCs w:val="20"/>
              </w:rPr>
              <w:t>36.000,00</w:t>
            </w:r>
          </w:p>
        </w:tc>
        <w:tc>
          <w:tcPr>
            <w:tcW w:w="1417" w:type="dxa"/>
            <w:shd w:val="clear" w:color="auto" w:fill="auto"/>
            <w:vAlign w:val="center"/>
          </w:tcPr>
          <w:p w14:paraId="63A0902D" w14:textId="77777777" w:rsidR="0036609E" w:rsidRPr="004E6D83" w:rsidRDefault="0036609E" w:rsidP="00087F74">
            <w:pPr>
              <w:pStyle w:val="Podnaslov"/>
              <w:spacing w:line="240" w:lineRule="auto"/>
              <w:rPr>
                <w:sz w:val="20"/>
                <w:szCs w:val="20"/>
              </w:rPr>
            </w:pPr>
            <w:r w:rsidRPr="00AD2918">
              <w:rPr>
                <w:sz w:val="20"/>
                <w:szCs w:val="20"/>
              </w:rPr>
              <w:t>49.125,00</w:t>
            </w:r>
          </w:p>
        </w:tc>
        <w:tc>
          <w:tcPr>
            <w:tcW w:w="1418" w:type="dxa"/>
            <w:shd w:val="clear" w:color="auto" w:fill="auto"/>
            <w:vAlign w:val="center"/>
          </w:tcPr>
          <w:p w14:paraId="21C8051C" w14:textId="77777777" w:rsidR="0036609E" w:rsidRPr="004E6D83" w:rsidRDefault="0036609E" w:rsidP="00087F74">
            <w:pPr>
              <w:pStyle w:val="Podnaslov"/>
              <w:spacing w:line="240" w:lineRule="auto"/>
              <w:rPr>
                <w:b/>
                <w:bCs/>
                <w:sz w:val="20"/>
                <w:szCs w:val="20"/>
              </w:rPr>
            </w:pPr>
            <w:r w:rsidRPr="00AD2918">
              <w:rPr>
                <w:b/>
                <w:bCs/>
                <w:sz w:val="20"/>
                <w:szCs w:val="20"/>
              </w:rPr>
              <w:t>85.125,00</w:t>
            </w:r>
          </w:p>
        </w:tc>
      </w:tr>
      <w:tr w:rsidR="0036609E" w:rsidRPr="0030778B" w14:paraId="459FC5A9" w14:textId="77777777" w:rsidTr="00087F74">
        <w:trPr>
          <w:trHeight w:val="427"/>
          <w:jc w:val="center"/>
        </w:trPr>
        <w:tc>
          <w:tcPr>
            <w:tcW w:w="4361" w:type="dxa"/>
            <w:shd w:val="clear" w:color="auto" w:fill="auto"/>
            <w:vAlign w:val="center"/>
          </w:tcPr>
          <w:p w14:paraId="6430F45B" w14:textId="77777777" w:rsidR="0036609E" w:rsidRPr="00275E75" w:rsidRDefault="0036609E" w:rsidP="00087F74">
            <w:pPr>
              <w:pStyle w:val="Bezproreda"/>
              <w:rPr>
                <w:sz w:val="20"/>
                <w:szCs w:val="20"/>
              </w:rPr>
            </w:pPr>
            <w:r w:rsidRPr="00275E75">
              <w:rPr>
                <w:sz w:val="20"/>
                <w:szCs w:val="20"/>
              </w:rPr>
              <w:t>Otpad odvoji – navike usvoji</w:t>
            </w:r>
          </w:p>
        </w:tc>
        <w:tc>
          <w:tcPr>
            <w:tcW w:w="1417" w:type="dxa"/>
            <w:shd w:val="clear" w:color="auto" w:fill="auto"/>
            <w:vAlign w:val="center"/>
          </w:tcPr>
          <w:p w14:paraId="451B32CE" w14:textId="77777777" w:rsidR="0036609E" w:rsidRPr="004E6D83" w:rsidRDefault="0036609E" w:rsidP="00087F74">
            <w:pPr>
              <w:pStyle w:val="Podnaslov"/>
              <w:spacing w:line="240" w:lineRule="auto"/>
              <w:jc w:val="left"/>
              <w:rPr>
                <w:sz w:val="20"/>
                <w:szCs w:val="20"/>
              </w:rPr>
            </w:pPr>
            <w:r>
              <w:rPr>
                <w:sz w:val="20"/>
                <w:szCs w:val="20"/>
              </w:rPr>
              <w:t>FZOEU</w:t>
            </w:r>
          </w:p>
        </w:tc>
        <w:tc>
          <w:tcPr>
            <w:tcW w:w="1418" w:type="dxa"/>
            <w:shd w:val="clear" w:color="auto" w:fill="auto"/>
            <w:vAlign w:val="center"/>
          </w:tcPr>
          <w:p w14:paraId="3F78EA51" w14:textId="77777777" w:rsidR="0036609E" w:rsidRPr="004E6D83" w:rsidRDefault="0036609E" w:rsidP="00087F74">
            <w:pPr>
              <w:pStyle w:val="Podnaslov"/>
              <w:spacing w:line="240" w:lineRule="auto"/>
              <w:rPr>
                <w:sz w:val="20"/>
                <w:szCs w:val="20"/>
              </w:rPr>
            </w:pPr>
            <w:r w:rsidRPr="00AD2918">
              <w:rPr>
                <w:sz w:val="20"/>
                <w:szCs w:val="20"/>
              </w:rPr>
              <w:t>5.960,00</w:t>
            </w:r>
          </w:p>
        </w:tc>
        <w:tc>
          <w:tcPr>
            <w:tcW w:w="1417" w:type="dxa"/>
            <w:shd w:val="clear" w:color="auto" w:fill="auto"/>
            <w:vAlign w:val="center"/>
          </w:tcPr>
          <w:p w14:paraId="1CC20B55" w14:textId="77777777" w:rsidR="0036609E" w:rsidRPr="004E6D83" w:rsidRDefault="0036609E" w:rsidP="00087F74">
            <w:pPr>
              <w:pStyle w:val="Podnaslov"/>
              <w:spacing w:line="240" w:lineRule="auto"/>
              <w:rPr>
                <w:sz w:val="20"/>
                <w:szCs w:val="20"/>
              </w:rPr>
            </w:pPr>
            <w:r w:rsidRPr="00AD2918">
              <w:rPr>
                <w:sz w:val="20"/>
                <w:szCs w:val="20"/>
              </w:rPr>
              <w:t>1.490,00</w:t>
            </w:r>
          </w:p>
        </w:tc>
        <w:tc>
          <w:tcPr>
            <w:tcW w:w="1418" w:type="dxa"/>
            <w:shd w:val="clear" w:color="auto" w:fill="auto"/>
            <w:vAlign w:val="center"/>
          </w:tcPr>
          <w:p w14:paraId="5B39708D" w14:textId="77777777" w:rsidR="0036609E" w:rsidRPr="004E6D83" w:rsidRDefault="0036609E" w:rsidP="00087F74">
            <w:pPr>
              <w:pStyle w:val="Podnaslov"/>
              <w:spacing w:line="240" w:lineRule="auto"/>
              <w:rPr>
                <w:b/>
                <w:bCs/>
                <w:sz w:val="20"/>
                <w:szCs w:val="20"/>
              </w:rPr>
            </w:pPr>
            <w:r w:rsidRPr="00AD2918">
              <w:rPr>
                <w:b/>
                <w:bCs/>
                <w:sz w:val="20"/>
                <w:szCs w:val="20"/>
              </w:rPr>
              <w:t>7.450,00</w:t>
            </w:r>
          </w:p>
        </w:tc>
      </w:tr>
      <w:tr w:rsidR="0036609E" w:rsidRPr="0030778B" w14:paraId="007E33A5" w14:textId="77777777" w:rsidTr="00087F74">
        <w:trPr>
          <w:trHeight w:val="427"/>
          <w:jc w:val="center"/>
        </w:trPr>
        <w:tc>
          <w:tcPr>
            <w:tcW w:w="4361" w:type="dxa"/>
            <w:shd w:val="clear" w:color="auto" w:fill="auto"/>
            <w:vAlign w:val="center"/>
          </w:tcPr>
          <w:p w14:paraId="1D6EC893" w14:textId="77777777" w:rsidR="0036609E" w:rsidRPr="00275E75" w:rsidRDefault="0036609E" w:rsidP="00087F74">
            <w:pPr>
              <w:pStyle w:val="Bezproreda"/>
              <w:rPr>
                <w:sz w:val="20"/>
                <w:szCs w:val="20"/>
              </w:rPr>
            </w:pPr>
            <w:r w:rsidRPr="00275E75">
              <w:rPr>
                <w:sz w:val="20"/>
                <w:szCs w:val="20"/>
              </w:rPr>
              <w:t>Manifestacija LAfest - Lasinja</w:t>
            </w:r>
          </w:p>
        </w:tc>
        <w:tc>
          <w:tcPr>
            <w:tcW w:w="1417" w:type="dxa"/>
            <w:shd w:val="clear" w:color="auto" w:fill="auto"/>
            <w:vAlign w:val="center"/>
          </w:tcPr>
          <w:p w14:paraId="3E11839F" w14:textId="77777777" w:rsidR="0036609E" w:rsidRPr="00880905" w:rsidRDefault="0036609E" w:rsidP="00087F74">
            <w:pPr>
              <w:pStyle w:val="Podnaslov"/>
              <w:spacing w:line="240" w:lineRule="auto"/>
              <w:jc w:val="left"/>
              <w:rPr>
                <w:sz w:val="20"/>
                <w:szCs w:val="20"/>
              </w:rPr>
            </w:pPr>
            <w:r w:rsidRPr="00880905">
              <w:rPr>
                <w:sz w:val="20"/>
                <w:szCs w:val="20"/>
              </w:rPr>
              <w:t>KAZUP</w:t>
            </w:r>
          </w:p>
        </w:tc>
        <w:tc>
          <w:tcPr>
            <w:tcW w:w="1418" w:type="dxa"/>
            <w:shd w:val="clear" w:color="auto" w:fill="auto"/>
            <w:vAlign w:val="center"/>
          </w:tcPr>
          <w:p w14:paraId="40F34AE5" w14:textId="77777777" w:rsidR="0036609E" w:rsidRPr="004E61F7" w:rsidRDefault="0036609E" w:rsidP="00087F74">
            <w:pPr>
              <w:pStyle w:val="Podnaslov"/>
              <w:spacing w:line="240" w:lineRule="auto"/>
              <w:rPr>
                <w:sz w:val="20"/>
                <w:szCs w:val="20"/>
              </w:rPr>
            </w:pPr>
            <w:r>
              <w:rPr>
                <w:sz w:val="20"/>
                <w:szCs w:val="20"/>
              </w:rPr>
              <w:t>3</w:t>
            </w:r>
            <w:r w:rsidRPr="004E61F7">
              <w:rPr>
                <w:sz w:val="20"/>
                <w:szCs w:val="20"/>
              </w:rPr>
              <w:t>.</w:t>
            </w:r>
            <w:r>
              <w:rPr>
                <w:sz w:val="20"/>
                <w:szCs w:val="20"/>
              </w:rPr>
              <w:t>0</w:t>
            </w:r>
            <w:r w:rsidRPr="004E61F7">
              <w:rPr>
                <w:sz w:val="20"/>
                <w:szCs w:val="20"/>
              </w:rPr>
              <w:t>00,00</w:t>
            </w:r>
          </w:p>
        </w:tc>
        <w:tc>
          <w:tcPr>
            <w:tcW w:w="1417" w:type="dxa"/>
            <w:shd w:val="clear" w:color="auto" w:fill="auto"/>
            <w:vAlign w:val="center"/>
          </w:tcPr>
          <w:p w14:paraId="508D0EC1" w14:textId="77777777" w:rsidR="0036609E" w:rsidRPr="004E61F7" w:rsidRDefault="0036609E" w:rsidP="00087F74">
            <w:pPr>
              <w:pStyle w:val="Podnaslov"/>
              <w:spacing w:line="240" w:lineRule="auto"/>
              <w:rPr>
                <w:sz w:val="20"/>
                <w:szCs w:val="20"/>
              </w:rPr>
            </w:pPr>
            <w:r>
              <w:rPr>
                <w:sz w:val="20"/>
                <w:szCs w:val="20"/>
              </w:rPr>
              <w:t>16.051,63</w:t>
            </w:r>
          </w:p>
        </w:tc>
        <w:tc>
          <w:tcPr>
            <w:tcW w:w="1418" w:type="dxa"/>
            <w:shd w:val="clear" w:color="auto" w:fill="auto"/>
            <w:vAlign w:val="center"/>
          </w:tcPr>
          <w:p w14:paraId="4E7BDA9A" w14:textId="77777777" w:rsidR="0036609E" w:rsidRPr="004E61F7" w:rsidRDefault="0036609E" w:rsidP="00087F74">
            <w:pPr>
              <w:pStyle w:val="Podnaslov"/>
              <w:spacing w:line="240" w:lineRule="auto"/>
              <w:rPr>
                <w:b/>
                <w:bCs/>
                <w:sz w:val="20"/>
                <w:szCs w:val="20"/>
              </w:rPr>
            </w:pPr>
            <w:r>
              <w:rPr>
                <w:b/>
                <w:bCs/>
                <w:sz w:val="20"/>
                <w:szCs w:val="20"/>
              </w:rPr>
              <w:t>19.051,63</w:t>
            </w:r>
          </w:p>
        </w:tc>
      </w:tr>
      <w:tr w:rsidR="0036609E" w:rsidRPr="0030778B" w14:paraId="073E0A22" w14:textId="77777777" w:rsidTr="00087F74">
        <w:trPr>
          <w:trHeight w:val="427"/>
          <w:jc w:val="center"/>
        </w:trPr>
        <w:tc>
          <w:tcPr>
            <w:tcW w:w="4361" w:type="dxa"/>
            <w:shd w:val="clear" w:color="auto" w:fill="auto"/>
            <w:vAlign w:val="center"/>
          </w:tcPr>
          <w:p w14:paraId="048FF16D" w14:textId="77777777" w:rsidR="0036609E" w:rsidRPr="00275E75" w:rsidRDefault="0036609E" w:rsidP="00087F74">
            <w:pPr>
              <w:pStyle w:val="Bezproreda"/>
              <w:rPr>
                <w:sz w:val="20"/>
                <w:szCs w:val="20"/>
              </w:rPr>
            </w:pPr>
            <w:r w:rsidRPr="00275E75">
              <w:rPr>
                <w:sz w:val="20"/>
                <w:szCs w:val="20"/>
              </w:rPr>
              <w:t>Projekt „Kontrola populacije pasa i mačaka“</w:t>
            </w:r>
          </w:p>
        </w:tc>
        <w:tc>
          <w:tcPr>
            <w:tcW w:w="1417" w:type="dxa"/>
            <w:shd w:val="clear" w:color="auto" w:fill="auto"/>
            <w:vAlign w:val="center"/>
          </w:tcPr>
          <w:p w14:paraId="212D83B8" w14:textId="77777777" w:rsidR="0036609E" w:rsidRPr="00880905" w:rsidRDefault="0036609E" w:rsidP="00087F74">
            <w:pPr>
              <w:pStyle w:val="Podnaslov"/>
              <w:spacing w:line="240" w:lineRule="auto"/>
              <w:jc w:val="left"/>
              <w:rPr>
                <w:sz w:val="20"/>
                <w:szCs w:val="20"/>
              </w:rPr>
            </w:pPr>
            <w:r>
              <w:rPr>
                <w:sz w:val="20"/>
                <w:szCs w:val="20"/>
              </w:rPr>
              <w:t>KAZUP</w:t>
            </w:r>
          </w:p>
        </w:tc>
        <w:tc>
          <w:tcPr>
            <w:tcW w:w="1418" w:type="dxa"/>
            <w:shd w:val="clear" w:color="auto" w:fill="auto"/>
            <w:vAlign w:val="center"/>
          </w:tcPr>
          <w:p w14:paraId="6A22F3C1" w14:textId="77777777" w:rsidR="0036609E" w:rsidRDefault="0036609E" w:rsidP="00087F74">
            <w:pPr>
              <w:pStyle w:val="Podnaslov"/>
              <w:spacing w:line="240" w:lineRule="auto"/>
              <w:rPr>
                <w:sz w:val="20"/>
                <w:szCs w:val="20"/>
              </w:rPr>
            </w:pPr>
            <w:r>
              <w:rPr>
                <w:sz w:val="20"/>
                <w:szCs w:val="20"/>
              </w:rPr>
              <w:t>1.122,01</w:t>
            </w:r>
          </w:p>
        </w:tc>
        <w:tc>
          <w:tcPr>
            <w:tcW w:w="1417" w:type="dxa"/>
            <w:shd w:val="clear" w:color="auto" w:fill="auto"/>
            <w:vAlign w:val="center"/>
          </w:tcPr>
          <w:p w14:paraId="59EE1FB8" w14:textId="77777777" w:rsidR="0036609E" w:rsidRDefault="0036609E" w:rsidP="00087F74">
            <w:pPr>
              <w:pStyle w:val="Podnaslov"/>
              <w:spacing w:line="240" w:lineRule="auto"/>
              <w:rPr>
                <w:sz w:val="20"/>
                <w:szCs w:val="20"/>
              </w:rPr>
            </w:pPr>
            <w:r>
              <w:rPr>
                <w:sz w:val="20"/>
                <w:szCs w:val="20"/>
              </w:rPr>
              <w:t>0,00</w:t>
            </w:r>
          </w:p>
        </w:tc>
        <w:tc>
          <w:tcPr>
            <w:tcW w:w="1418" w:type="dxa"/>
            <w:shd w:val="clear" w:color="auto" w:fill="auto"/>
            <w:vAlign w:val="center"/>
          </w:tcPr>
          <w:p w14:paraId="1F43CDE2" w14:textId="77777777" w:rsidR="0036609E" w:rsidRDefault="0036609E" w:rsidP="00087F74">
            <w:pPr>
              <w:pStyle w:val="Podnaslov"/>
              <w:spacing w:line="240" w:lineRule="auto"/>
              <w:rPr>
                <w:b/>
                <w:bCs/>
                <w:sz w:val="20"/>
                <w:szCs w:val="20"/>
              </w:rPr>
            </w:pPr>
            <w:r>
              <w:rPr>
                <w:b/>
                <w:bCs/>
                <w:sz w:val="20"/>
                <w:szCs w:val="20"/>
              </w:rPr>
              <w:t>1.122,01</w:t>
            </w:r>
          </w:p>
        </w:tc>
      </w:tr>
      <w:tr w:rsidR="0036609E" w:rsidRPr="0030778B" w14:paraId="592E1FF9" w14:textId="77777777" w:rsidTr="00087F74">
        <w:trPr>
          <w:trHeight w:val="427"/>
          <w:jc w:val="center"/>
        </w:trPr>
        <w:tc>
          <w:tcPr>
            <w:tcW w:w="4361" w:type="dxa"/>
            <w:shd w:val="clear" w:color="auto" w:fill="auto"/>
            <w:vAlign w:val="center"/>
          </w:tcPr>
          <w:p w14:paraId="72176236" w14:textId="77777777" w:rsidR="0036609E" w:rsidRPr="00275E75" w:rsidRDefault="0036609E" w:rsidP="00087F74">
            <w:pPr>
              <w:pStyle w:val="Bezproreda"/>
              <w:rPr>
                <w:sz w:val="20"/>
                <w:szCs w:val="20"/>
              </w:rPr>
            </w:pPr>
            <w:r w:rsidRPr="00275E75">
              <w:rPr>
                <w:sz w:val="20"/>
                <w:szCs w:val="20"/>
              </w:rPr>
              <w:t>Uređenje okoliša DV Bambi</w:t>
            </w:r>
          </w:p>
        </w:tc>
        <w:tc>
          <w:tcPr>
            <w:tcW w:w="1417" w:type="dxa"/>
            <w:shd w:val="clear" w:color="auto" w:fill="auto"/>
            <w:vAlign w:val="center"/>
          </w:tcPr>
          <w:p w14:paraId="061FA3BD" w14:textId="77777777" w:rsidR="0036609E" w:rsidRPr="00275E75" w:rsidRDefault="0036609E" w:rsidP="00087F74">
            <w:pPr>
              <w:pStyle w:val="Podnaslov"/>
              <w:spacing w:line="240" w:lineRule="auto"/>
              <w:jc w:val="left"/>
              <w:rPr>
                <w:sz w:val="20"/>
                <w:szCs w:val="20"/>
              </w:rPr>
            </w:pPr>
            <w:r w:rsidRPr="00275E75">
              <w:rPr>
                <w:sz w:val="20"/>
                <w:szCs w:val="20"/>
              </w:rPr>
              <w:t>MRRFEU</w:t>
            </w:r>
          </w:p>
        </w:tc>
        <w:tc>
          <w:tcPr>
            <w:tcW w:w="1418" w:type="dxa"/>
            <w:shd w:val="clear" w:color="auto" w:fill="auto"/>
            <w:vAlign w:val="center"/>
          </w:tcPr>
          <w:p w14:paraId="06D92F5A" w14:textId="77777777" w:rsidR="0036609E" w:rsidRPr="00275E75" w:rsidRDefault="0036609E" w:rsidP="00087F74">
            <w:pPr>
              <w:pStyle w:val="Podnaslov"/>
              <w:spacing w:line="240" w:lineRule="auto"/>
              <w:rPr>
                <w:sz w:val="20"/>
                <w:szCs w:val="20"/>
              </w:rPr>
            </w:pPr>
            <w:r w:rsidRPr="00275E75">
              <w:rPr>
                <w:sz w:val="20"/>
                <w:szCs w:val="20"/>
              </w:rPr>
              <w:t>30.000,00</w:t>
            </w:r>
          </w:p>
        </w:tc>
        <w:tc>
          <w:tcPr>
            <w:tcW w:w="1417" w:type="dxa"/>
            <w:shd w:val="clear" w:color="auto" w:fill="auto"/>
            <w:vAlign w:val="center"/>
          </w:tcPr>
          <w:p w14:paraId="54FA512F" w14:textId="77777777" w:rsidR="0036609E" w:rsidRPr="00275E75" w:rsidRDefault="0036609E" w:rsidP="00087F74">
            <w:pPr>
              <w:pStyle w:val="Podnaslov"/>
              <w:spacing w:line="240" w:lineRule="auto"/>
              <w:rPr>
                <w:sz w:val="20"/>
                <w:szCs w:val="20"/>
              </w:rPr>
            </w:pPr>
            <w:r w:rsidRPr="00275E75">
              <w:rPr>
                <w:sz w:val="20"/>
                <w:szCs w:val="20"/>
              </w:rPr>
              <w:t>34.293,98</w:t>
            </w:r>
          </w:p>
        </w:tc>
        <w:tc>
          <w:tcPr>
            <w:tcW w:w="1418" w:type="dxa"/>
            <w:shd w:val="clear" w:color="auto" w:fill="auto"/>
            <w:vAlign w:val="center"/>
          </w:tcPr>
          <w:p w14:paraId="22094879" w14:textId="77777777" w:rsidR="0036609E" w:rsidRPr="00275E75" w:rsidRDefault="0036609E" w:rsidP="00087F74">
            <w:pPr>
              <w:pStyle w:val="Podnaslov"/>
              <w:spacing w:line="240" w:lineRule="auto"/>
              <w:rPr>
                <w:b/>
                <w:bCs/>
                <w:sz w:val="20"/>
                <w:szCs w:val="20"/>
              </w:rPr>
            </w:pPr>
            <w:r w:rsidRPr="00275E75">
              <w:rPr>
                <w:b/>
                <w:bCs/>
                <w:sz w:val="20"/>
                <w:szCs w:val="20"/>
              </w:rPr>
              <w:t>64.293,98</w:t>
            </w:r>
          </w:p>
        </w:tc>
      </w:tr>
      <w:tr w:rsidR="0036609E" w:rsidRPr="0030778B" w14:paraId="0243FF4B" w14:textId="77777777" w:rsidTr="00087F74">
        <w:trPr>
          <w:trHeight w:val="427"/>
          <w:jc w:val="center"/>
        </w:trPr>
        <w:tc>
          <w:tcPr>
            <w:tcW w:w="4361" w:type="dxa"/>
            <w:shd w:val="clear" w:color="auto" w:fill="auto"/>
            <w:vAlign w:val="center"/>
          </w:tcPr>
          <w:p w14:paraId="598D8160" w14:textId="77777777" w:rsidR="0036609E" w:rsidRPr="00275E75" w:rsidRDefault="0036609E" w:rsidP="00087F74">
            <w:pPr>
              <w:pStyle w:val="Bezproreda"/>
              <w:rPr>
                <w:sz w:val="20"/>
                <w:szCs w:val="20"/>
              </w:rPr>
            </w:pPr>
            <w:r w:rsidRPr="00275E75">
              <w:rPr>
                <w:sz w:val="20"/>
                <w:szCs w:val="20"/>
              </w:rPr>
              <w:lastRenderedPageBreak/>
              <w:t>Projekt ulaganja u objekte dječjih vrtića (uređenje igrališta)</w:t>
            </w:r>
          </w:p>
        </w:tc>
        <w:tc>
          <w:tcPr>
            <w:tcW w:w="1417" w:type="dxa"/>
            <w:shd w:val="clear" w:color="auto" w:fill="auto"/>
            <w:vAlign w:val="center"/>
          </w:tcPr>
          <w:p w14:paraId="24A92BA0" w14:textId="77777777" w:rsidR="0036609E" w:rsidRPr="00880905" w:rsidRDefault="0036609E" w:rsidP="00087F74">
            <w:pPr>
              <w:pStyle w:val="Podnaslov"/>
              <w:spacing w:line="240" w:lineRule="auto"/>
              <w:jc w:val="left"/>
              <w:rPr>
                <w:sz w:val="20"/>
                <w:szCs w:val="20"/>
              </w:rPr>
            </w:pPr>
            <w:r>
              <w:rPr>
                <w:sz w:val="20"/>
                <w:szCs w:val="20"/>
              </w:rPr>
              <w:t>MDU</w:t>
            </w:r>
          </w:p>
        </w:tc>
        <w:tc>
          <w:tcPr>
            <w:tcW w:w="1418" w:type="dxa"/>
            <w:shd w:val="clear" w:color="auto" w:fill="auto"/>
            <w:vAlign w:val="center"/>
          </w:tcPr>
          <w:p w14:paraId="08FB543F" w14:textId="77777777" w:rsidR="0036609E" w:rsidRDefault="0036609E" w:rsidP="00087F74">
            <w:pPr>
              <w:pStyle w:val="Podnaslov"/>
              <w:spacing w:line="240" w:lineRule="auto"/>
              <w:rPr>
                <w:sz w:val="20"/>
                <w:szCs w:val="20"/>
              </w:rPr>
            </w:pPr>
            <w:r>
              <w:rPr>
                <w:sz w:val="20"/>
                <w:szCs w:val="20"/>
              </w:rPr>
              <w:t>29.880,00</w:t>
            </w:r>
          </w:p>
        </w:tc>
        <w:tc>
          <w:tcPr>
            <w:tcW w:w="1417" w:type="dxa"/>
            <w:shd w:val="clear" w:color="auto" w:fill="auto"/>
            <w:vAlign w:val="center"/>
          </w:tcPr>
          <w:p w14:paraId="2CDBB46D" w14:textId="77777777" w:rsidR="0036609E" w:rsidRDefault="0036609E" w:rsidP="00087F74">
            <w:pPr>
              <w:pStyle w:val="Podnaslov"/>
              <w:spacing w:line="240" w:lineRule="auto"/>
              <w:rPr>
                <w:sz w:val="20"/>
                <w:szCs w:val="20"/>
              </w:rPr>
            </w:pPr>
            <w:r>
              <w:rPr>
                <w:sz w:val="20"/>
                <w:szCs w:val="20"/>
              </w:rPr>
              <w:t>26.857,50</w:t>
            </w:r>
          </w:p>
        </w:tc>
        <w:tc>
          <w:tcPr>
            <w:tcW w:w="1418" w:type="dxa"/>
            <w:shd w:val="clear" w:color="auto" w:fill="auto"/>
            <w:vAlign w:val="center"/>
          </w:tcPr>
          <w:p w14:paraId="03A594A4" w14:textId="77777777" w:rsidR="0036609E" w:rsidRPr="00275E75" w:rsidRDefault="0036609E" w:rsidP="00087F74">
            <w:pPr>
              <w:pStyle w:val="Podnaslov"/>
              <w:spacing w:line="240" w:lineRule="auto"/>
              <w:rPr>
                <w:b/>
                <w:bCs/>
                <w:sz w:val="20"/>
                <w:szCs w:val="20"/>
              </w:rPr>
            </w:pPr>
            <w:r w:rsidRPr="00275E75">
              <w:rPr>
                <w:b/>
                <w:bCs/>
                <w:sz w:val="20"/>
                <w:szCs w:val="20"/>
              </w:rPr>
              <w:t>56.737,50</w:t>
            </w:r>
          </w:p>
        </w:tc>
      </w:tr>
      <w:tr w:rsidR="0036609E" w:rsidRPr="0030778B" w14:paraId="12BFE0E2" w14:textId="77777777" w:rsidTr="00087F74">
        <w:trPr>
          <w:trHeight w:val="427"/>
          <w:jc w:val="center"/>
        </w:trPr>
        <w:tc>
          <w:tcPr>
            <w:tcW w:w="4361" w:type="dxa"/>
            <w:shd w:val="clear" w:color="auto" w:fill="auto"/>
            <w:vAlign w:val="center"/>
          </w:tcPr>
          <w:p w14:paraId="05A59E11" w14:textId="77777777" w:rsidR="0036609E" w:rsidRPr="00275E75" w:rsidRDefault="0036609E" w:rsidP="00087F74">
            <w:pPr>
              <w:pStyle w:val="Bezproreda"/>
              <w:rPr>
                <w:sz w:val="20"/>
                <w:szCs w:val="20"/>
              </w:rPr>
            </w:pPr>
            <w:r w:rsidRPr="00275E75">
              <w:rPr>
                <w:sz w:val="20"/>
                <w:szCs w:val="20"/>
              </w:rPr>
              <w:t>Modernizacija prometne infrastrukture u naselju Sjeničak Lasinjski-faza 3</w:t>
            </w:r>
          </w:p>
        </w:tc>
        <w:tc>
          <w:tcPr>
            <w:tcW w:w="1417" w:type="dxa"/>
            <w:shd w:val="clear" w:color="auto" w:fill="auto"/>
            <w:vAlign w:val="center"/>
          </w:tcPr>
          <w:p w14:paraId="3DADA009" w14:textId="77777777" w:rsidR="0036609E" w:rsidRDefault="0036609E" w:rsidP="00087F74">
            <w:pPr>
              <w:pStyle w:val="Podnaslov"/>
              <w:spacing w:line="240" w:lineRule="auto"/>
              <w:jc w:val="left"/>
              <w:rPr>
                <w:sz w:val="20"/>
                <w:szCs w:val="20"/>
              </w:rPr>
            </w:pPr>
            <w:r>
              <w:rPr>
                <w:sz w:val="20"/>
                <w:szCs w:val="20"/>
              </w:rPr>
              <w:t>MRRFEU</w:t>
            </w:r>
          </w:p>
        </w:tc>
        <w:tc>
          <w:tcPr>
            <w:tcW w:w="1418" w:type="dxa"/>
            <w:shd w:val="clear" w:color="auto" w:fill="auto"/>
            <w:vAlign w:val="center"/>
          </w:tcPr>
          <w:p w14:paraId="48E14A08" w14:textId="77777777" w:rsidR="0036609E" w:rsidRDefault="0036609E" w:rsidP="00087F74">
            <w:pPr>
              <w:pStyle w:val="Podnaslov"/>
              <w:spacing w:line="240" w:lineRule="auto"/>
              <w:rPr>
                <w:sz w:val="20"/>
                <w:szCs w:val="20"/>
              </w:rPr>
            </w:pPr>
            <w:r>
              <w:rPr>
                <w:sz w:val="20"/>
                <w:szCs w:val="20"/>
              </w:rPr>
              <w:t>50.000,00</w:t>
            </w:r>
          </w:p>
        </w:tc>
        <w:tc>
          <w:tcPr>
            <w:tcW w:w="1417" w:type="dxa"/>
            <w:shd w:val="clear" w:color="auto" w:fill="auto"/>
            <w:vAlign w:val="center"/>
          </w:tcPr>
          <w:p w14:paraId="05E1FE7C" w14:textId="77777777" w:rsidR="0036609E" w:rsidRDefault="0036609E" w:rsidP="00087F74">
            <w:pPr>
              <w:pStyle w:val="Podnaslov"/>
              <w:spacing w:line="240" w:lineRule="auto"/>
              <w:rPr>
                <w:sz w:val="20"/>
                <w:szCs w:val="20"/>
              </w:rPr>
            </w:pPr>
            <w:r>
              <w:rPr>
                <w:sz w:val="20"/>
                <w:szCs w:val="20"/>
              </w:rPr>
              <w:t>18.837,39</w:t>
            </w:r>
          </w:p>
        </w:tc>
        <w:tc>
          <w:tcPr>
            <w:tcW w:w="1418" w:type="dxa"/>
            <w:shd w:val="clear" w:color="auto" w:fill="auto"/>
            <w:vAlign w:val="center"/>
          </w:tcPr>
          <w:p w14:paraId="49EC8BE6" w14:textId="77777777" w:rsidR="0036609E" w:rsidRPr="00275E75" w:rsidRDefault="0036609E" w:rsidP="00087F74">
            <w:pPr>
              <w:pStyle w:val="Podnaslov"/>
              <w:spacing w:line="240" w:lineRule="auto"/>
              <w:rPr>
                <w:b/>
                <w:bCs/>
                <w:sz w:val="20"/>
                <w:szCs w:val="20"/>
              </w:rPr>
            </w:pPr>
            <w:r w:rsidRPr="00275E75">
              <w:rPr>
                <w:b/>
                <w:bCs/>
                <w:sz w:val="20"/>
                <w:szCs w:val="20"/>
              </w:rPr>
              <w:t>68.837,39</w:t>
            </w:r>
          </w:p>
        </w:tc>
      </w:tr>
      <w:tr w:rsidR="0036609E" w:rsidRPr="0030778B" w14:paraId="602E9416" w14:textId="77777777" w:rsidTr="00087F74">
        <w:trPr>
          <w:trHeight w:val="427"/>
          <w:jc w:val="center"/>
        </w:trPr>
        <w:tc>
          <w:tcPr>
            <w:tcW w:w="4361" w:type="dxa"/>
            <w:shd w:val="clear" w:color="auto" w:fill="auto"/>
            <w:vAlign w:val="center"/>
          </w:tcPr>
          <w:p w14:paraId="6622E7E9" w14:textId="77777777" w:rsidR="0036609E" w:rsidRPr="00275E75" w:rsidRDefault="0036609E" w:rsidP="00087F74">
            <w:pPr>
              <w:pStyle w:val="Bezproreda"/>
              <w:rPr>
                <w:sz w:val="20"/>
                <w:szCs w:val="20"/>
              </w:rPr>
            </w:pPr>
            <w:r w:rsidRPr="00275E75">
              <w:rPr>
                <w:sz w:val="20"/>
                <w:szCs w:val="20"/>
              </w:rPr>
              <w:t>Info ploča s kartom biciklističkih taza</w:t>
            </w:r>
          </w:p>
        </w:tc>
        <w:tc>
          <w:tcPr>
            <w:tcW w:w="1417" w:type="dxa"/>
            <w:shd w:val="clear" w:color="auto" w:fill="auto"/>
            <w:vAlign w:val="center"/>
          </w:tcPr>
          <w:p w14:paraId="6427BD1E" w14:textId="77777777" w:rsidR="0036609E" w:rsidRDefault="0036609E" w:rsidP="00087F74">
            <w:pPr>
              <w:pStyle w:val="Podnaslov"/>
              <w:spacing w:line="240" w:lineRule="auto"/>
              <w:jc w:val="left"/>
              <w:rPr>
                <w:sz w:val="20"/>
                <w:szCs w:val="20"/>
              </w:rPr>
            </w:pPr>
            <w:r>
              <w:rPr>
                <w:sz w:val="20"/>
                <w:szCs w:val="20"/>
              </w:rPr>
              <w:t>KAZUP</w:t>
            </w:r>
          </w:p>
        </w:tc>
        <w:tc>
          <w:tcPr>
            <w:tcW w:w="1418" w:type="dxa"/>
            <w:shd w:val="clear" w:color="auto" w:fill="auto"/>
            <w:vAlign w:val="center"/>
          </w:tcPr>
          <w:p w14:paraId="638F222E" w14:textId="77777777" w:rsidR="0036609E" w:rsidRDefault="0036609E" w:rsidP="00087F74">
            <w:pPr>
              <w:pStyle w:val="Podnaslov"/>
              <w:spacing w:line="240" w:lineRule="auto"/>
              <w:rPr>
                <w:sz w:val="20"/>
                <w:szCs w:val="20"/>
              </w:rPr>
            </w:pPr>
            <w:r>
              <w:rPr>
                <w:sz w:val="20"/>
                <w:szCs w:val="20"/>
              </w:rPr>
              <w:t>3.000,00</w:t>
            </w:r>
          </w:p>
        </w:tc>
        <w:tc>
          <w:tcPr>
            <w:tcW w:w="1417" w:type="dxa"/>
            <w:shd w:val="clear" w:color="auto" w:fill="auto"/>
            <w:vAlign w:val="center"/>
          </w:tcPr>
          <w:p w14:paraId="051F2956" w14:textId="77777777" w:rsidR="0036609E" w:rsidRDefault="0036609E" w:rsidP="00087F74">
            <w:pPr>
              <w:pStyle w:val="Podnaslov"/>
              <w:spacing w:line="240" w:lineRule="auto"/>
              <w:rPr>
                <w:sz w:val="20"/>
                <w:szCs w:val="20"/>
              </w:rPr>
            </w:pPr>
            <w:r>
              <w:rPr>
                <w:sz w:val="20"/>
                <w:szCs w:val="20"/>
              </w:rPr>
              <w:t>822,41</w:t>
            </w:r>
          </w:p>
        </w:tc>
        <w:tc>
          <w:tcPr>
            <w:tcW w:w="1418" w:type="dxa"/>
            <w:shd w:val="clear" w:color="auto" w:fill="auto"/>
            <w:vAlign w:val="center"/>
          </w:tcPr>
          <w:p w14:paraId="17818DEE" w14:textId="77777777" w:rsidR="0036609E" w:rsidRPr="00275E75" w:rsidRDefault="0036609E" w:rsidP="00087F74">
            <w:pPr>
              <w:pStyle w:val="Podnaslov"/>
              <w:spacing w:line="240" w:lineRule="auto"/>
              <w:rPr>
                <w:b/>
                <w:bCs/>
                <w:sz w:val="20"/>
                <w:szCs w:val="20"/>
              </w:rPr>
            </w:pPr>
            <w:r w:rsidRPr="00275E75">
              <w:rPr>
                <w:b/>
                <w:bCs/>
                <w:sz w:val="20"/>
                <w:szCs w:val="20"/>
              </w:rPr>
              <w:t>3.822,41</w:t>
            </w:r>
          </w:p>
        </w:tc>
      </w:tr>
      <w:tr w:rsidR="0036609E" w:rsidRPr="0030778B" w14:paraId="53EA9004" w14:textId="77777777" w:rsidTr="00087F74">
        <w:trPr>
          <w:trHeight w:val="427"/>
          <w:jc w:val="center"/>
        </w:trPr>
        <w:tc>
          <w:tcPr>
            <w:tcW w:w="4361" w:type="dxa"/>
            <w:shd w:val="clear" w:color="auto" w:fill="auto"/>
            <w:vAlign w:val="center"/>
          </w:tcPr>
          <w:p w14:paraId="75F40BC5" w14:textId="77777777" w:rsidR="0036609E" w:rsidRPr="00275E75" w:rsidRDefault="0036609E" w:rsidP="00087F74">
            <w:pPr>
              <w:pStyle w:val="Bezproreda"/>
              <w:rPr>
                <w:sz w:val="20"/>
                <w:szCs w:val="20"/>
              </w:rPr>
            </w:pPr>
            <w:r w:rsidRPr="00275E75">
              <w:rPr>
                <w:sz w:val="20"/>
                <w:szCs w:val="20"/>
              </w:rPr>
              <w:t xml:space="preserve">Javni poziv za neposredno sufinanciranje provođenja izobrazno-informativnih aktivnosti  o gospodarenju otpadom u okviru  kružnog gospodarstva (JP ZO-4/2024)                                                                      </w:t>
            </w:r>
          </w:p>
        </w:tc>
        <w:tc>
          <w:tcPr>
            <w:tcW w:w="1417" w:type="dxa"/>
            <w:shd w:val="clear" w:color="auto" w:fill="auto"/>
            <w:vAlign w:val="center"/>
          </w:tcPr>
          <w:p w14:paraId="2E748778" w14:textId="77777777" w:rsidR="0036609E" w:rsidRDefault="0036609E" w:rsidP="00087F74">
            <w:pPr>
              <w:pStyle w:val="Podnaslov"/>
              <w:spacing w:line="240" w:lineRule="auto"/>
              <w:jc w:val="left"/>
              <w:rPr>
                <w:sz w:val="20"/>
                <w:szCs w:val="20"/>
              </w:rPr>
            </w:pPr>
            <w:r>
              <w:rPr>
                <w:sz w:val="20"/>
                <w:szCs w:val="20"/>
              </w:rPr>
              <w:t>FZOEU</w:t>
            </w:r>
          </w:p>
        </w:tc>
        <w:tc>
          <w:tcPr>
            <w:tcW w:w="1418" w:type="dxa"/>
            <w:shd w:val="clear" w:color="auto" w:fill="auto"/>
            <w:vAlign w:val="center"/>
          </w:tcPr>
          <w:p w14:paraId="477DC6A8" w14:textId="77777777" w:rsidR="0036609E" w:rsidRDefault="0036609E" w:rsidP="00087F74">
            <w:pPr>
              <w:pStyle w:val="Podnaslov"/>
              <w:spacing w:line="240" w:lineRule="auto"/>
              <w:rPr>
                <w:sz w:val="20"/>
                <w:szCs w:val="20"/>
              </w:rPr>
            </w:pPr>
            <w:r>
              <w:rPr>
                <w:sz w:val="20"/>
                <w:szCs w:val="20"/>
              </w:rPr>
              <w:t>6.500,80</w:t>
            </w:r>
          </w:p>
        </w:tc>
        <w:tc>
          <w:tcPr>
            <w:tcW w:w="1417" w:type="dxa"/>
            <w:shd w:val="clear" w:color="auto" w:fill="auto"/>
            <w:vAlign w:val="center"/>
          </w:tcPr>
          <w:p w14:paraId="3F3B007C" w14:textId="77777777" w:rsidR="0036609E" w:rsidRDefault="0036609E" w:rsidP="00087F74">
            <w:pPr>
              <w:pStyle w:val="Podnaslov"/>
              <w:spacing w:line="240" w:lineRule="auto"/>
              <w:rPr>
                <w:sz w:val="20"/>
                <w:szCs w:val="20"/>
              </w:rPr>
            </w:pPr>
            <w:r>
              <w:rPr>
                <w:sz w:val="20"/>
                <w:szCs w:val="20"/>
              </w:rPr>
              <w:t>1.625,20</w:t>
            </w:r>
          </w:p>
        </w:tc>
        <w:tc>
          <w:tcPr>
            <w:tcW w:w="1418" w:type="dxa"/>
            <w:shd w:val="clear" w:color="auto" w:fill="auto"/>
            <w:vAlign w:val="center"/>
          </w:tcPr>
          <w:p w14:paraId="558E6CA3" w14:textId="77777777" w:rsidR="0036609E" w:rsidRDefault="0036609E" w:rsidP="00087F74">
            <w:pPr>
              <w:pStyle w:val="Podnaslov"/>
              <w:spacing w:line="240" w:lineRule="auto"/>
              <w:rPr>
                <w:sz w:val="20"/>
                <w:szCs w:val="20"/>
              </w:rPr>
            </w:pPr>
            <w:r>
              <w:rPr>
                <w:b/>
                <w:bCs/>
                <w:sz w:val="20"/>
                <w:szCs w:val="20"/>
              </w:rPr>
              <w:t>8.126,00</w:t>
            </w:r>
          </w:p>
        </w:tc>
      </w:tr>
      <w:tr w:rsidR="0036609E" w:rsidRPr="0030778B" w14:paraId="41C7793A" w14:textId="77777777" w:rsidTr="00087F74">
        <w:trPr>
          <w:trHeight w:val="427"/>
          <w:jc w:val="center"/>
        </w:trPr>
        <w:tc>
          <w:tcPr>
            <w:tcW w:w="4361" w:type="dxa"/>
            <w:shd w:val="clear" w:color="auto" w:fill="auto"/>
            <w:vAlign w:val="center"/>
          </w:tcPr>
          <w:p w14:paraId="68A3CB62" w14:textId="77777777" w:rsidR="0036609E" w:rsidRPr="003B1C42" w:rsidRDefault="0036609E" w:rsidP="00087F74">
            <w:pPr>
              <w:pStyle w:val="Bezproreda"/>
              <w:rPr>
                <w:sz w:val="20"/>
                <w:szCs w:val="20"/>
              </w:rPr>
            </w:pPr>
            <w:r w:rsidRPr="00124222">
              <w:rPr>
                <w:sz w:val="20"/>
                <w:szCs w:val="20"/>
                <w:lang w:eastAsia="hr-HR"/>
              </w:rPr>
              <w:t>Proširenje kapaciteta dječjeg vrtića „Bambi“</w:t>
            </w:r>
          </w:p>
        </w:tc>
        <w:tc>
          <w:tcPr>
            <w:tcW w:w="1417" w:type="dxa"/>
            <w:shd w:val="clear" w:color="auto" w:fill="auto"/>
            <w:vAlign w:val="center"/>
          </w:tcPr>
          <w:p w14:paraId="6EBE57F3" w14:textId="77777777" w:rsidR="0036609E" w:rsidRDefault="0036609E" w:rsidP="00087F74">
            <w:pPr>
              <w:pStyle w:val="Podnaslov"/>
              <w:spacing w:line="240" w:lineRule="auto"/>
              <w:jc w:val="left"/>
              <w:rPr>
                <w:sz w:val="20"/>
                <w:szCs w:val="20"/>
              </w:rPr>
            </w:pPr>
            <w:r>
              <w:rPr>
                <w:sz w:val="20"/>
                <w:szCs w:val="20"/>
              </w:rPr>
              <w:t>MZO</w:t>
            </w:r>
          </w:p>
        </w:tc>
        <w:tc>
          <w:tcPr>
            <w:tcW w:w="1418" w:type="dxa"/>
            <w:shd w:val="clear" w:color="auto" w:fill="auto"/>
            <w:vAlign w:val="center"/>
          </w:tcPr>
          <w:p w14:paraId="1740EDF4" w14:textId="77777777" w:rsidR="0036609E" w:rsidRDefault="0036609E" w:rsidP="00087F74">
            <w:pPr>
              <w:pStyle w:val="Podnaslov"/>
              <w:spacing w:line="240" w:lineRule="auto"/>
              <w:rPr>
                <w:sz w:val="20"/>
                <w:szCs w:val="20"/>
              </w:rPr>
            </w:pPr>
            <w:r w:rsidRPr="00AD2918">
              <w:rPr>
                <w:sz w:val="20"/>
                <w:szCs w:val="20"/>
              </w:rPr>
              <w:t>114.672,51</w:t>
            </w:r>
          </w:p>
        </w:tc>
        <w:tc>
          <w:tcPr>
            <w:tcW w:w="1417" w:type="dxa"/>
            <w:shd w:val="clear" w:color="auto" w:fill="auto"/>
            <w:vAlign w:val="center"/>
          </w:tcPr>
          <w:p w14:paraId="30F57A0A" w14:textId="77777777" w:rsidR="0036609E" w:rsidRDefault="0036609E" w:rsidP="00087F74">
            <w:pPr>
              <w:pStyle w:val="Podnaslov"/>
              <w:spacing w:line="240" w:lineRule="auto"/>
              <w:rPr>
                <w:sz w:val="20"/>
                <w:szCs w:val="20"/>
              </w:rPr>
            </w:pPr>
            <w:r>
              <w:rPr>
                <w:sz w:val="20"/>
                <w:szCs w:val="20"/>
              </w:rPr>
              <w:t>142.475,88</w:t>
            </w:r>
          </w:p>
        </w:tc>
        <w:tc>
          <w:tcPr>
            <w:tcW w:w="1418" w:type="dxa"/>
            <w:shd w:val="clear" w:color="auto" w:fill="auto"/>
            <w:vAlign w:val="center"/>
          </w:tcPr>
          <w:p w14:paraId="5457A7A6" w14:textId="77777777" w:rsidR="0036609E" w:rsidRDefault="0036609E" w:rsidP="00087F74">
            <w:pPr>
              <w:pStyle w:val="Podnaslov"/>
              <w:spacing w:line="240" w:lineRule="auto"/>
              <w:rPr>
                <w:b/>
                <w:bCs/>
                <w:sz w:val="20"/>
                <w:szCs w:val="20"/>
              </w:rPr>
            </w:pPr>
            <w:r>
              <w:rPr>
                <w:b/>
                <w:bCs/>
                <w:sz w:val="20"/>
                <w:szCs w:val="20"/>
              </w:rPr>
              <w:t>257.148,39</w:t>
            </w:r>
          </w:p>
        </w:tc>
      </w:tr>
      <w:tr w:rsidR="0036609E" w:rsidRPr="0030778B" w14:paraId="206FCF43" w14:textId="77777777" w:rsidTr="00087F74">
        <w:trPr>
          <w:trHeight w:val="397"/>
          <w:jc w:val="center"/>
        </w:trPr>
        <w:tc>
          <w:tcPr>
            <w:tcW w:w="5778" w:type="dxa"/>
            <w:gridSpan w:val="2"/>
            <w:shd w:val="clear" w:color="auto" w:fill="F2F2F2"/>
            <w:vAlign w:val="center"/>
            <w:hideMark/>
          </w:tcPr>
          <w:p w14:paraId="1C826B75" w14:textId="77777777" w:rsidR="0036609E" w:rsidRPr="0030778B" w:rsidRDefault="0036609E" w:rsidP="00087F74">
            <w:pPr>
              <w:pStyle w:val="Podnaslov"/>
              <w:spacing w:line="240" w:lineRule="auto"/>
              <w:rPr>
                <w:rFonts w:ascii="Calibri" w:hAnsi="Calibri" w:cs="Calibri"/>
                <w:b/>
                <w:sz w:val="20"/>
                <w:szCs w:val="20"/>
                <w:lang w:eastAsia="hr-HR"/>
              </w:rPr>
            </w:pPr>
            <w:r>
              <w:rPr>
                <w:rFonts w:ascii="Calibri" w:hAnsi="Calibri" w:cs="Calibri"/>
                <w:b/>
                <w:sz w:val="20"/>
                <w:szCs w:val="20"/>
                <w:lang w:eastAsia="hr-HR"/>
              </w:rPr>
              <w:t xml:space="preserve">                                                                                     </w:t>
            </w:r>
            <w:r w:rsidRPr="0030778B">
              <w:rPr>
                <w:rFonts w:ascii="Calibri" w:hAnsi="Calibri" w:cs="Calibri"/>
                <w:b/>
                <w:sz w:val="20"/>
                <w:szCs w:val="20"/>
                <w:lang w:eastAsia="hr-HR"/>
              </w:rPr>
              <w:t>UKUPNO</w:t>
            </w:r>
          </w:p>
        </w:tc>
        <w:tc>
          <w:tcPr>
            <w:tcW w:w="1418" w:type="dxa"/>
            <w:shd w:val="clear" w:color="auto" w:fill="F2F2F2"/>
            <w:vAlign w:val="center"/>
          </w:tcPr>
          <w:p w14:paraId="5261229F" w14:textId="77777777" w:rsidR="0036609E" w:rsidRPr="006C2A5C" w:rsidRDefault="0036609E" w:rsidP="00087F74">
            <w:pPr>
              <w:pStyle w:val="Podnaslov"/>
              <w:spacing w:line="240" w:lineRule="auto"/>
              <w:rPr>
                <w:rFonts w:ascii="Calibri" w:hAnsi="Calibri" w:cs="Calibri"/>
                <w:b/>
                <w:sz w:val="20"/>
                <w:szCs w:val="20"/>
                <w:lang w:eastAsia="hr-HR"/>
              </w:rPr>
            </w:pPr>
            <w:r>
              <w:rPr>
                <w:rFonts w:ascii="Calibri" w:hAnsi="Calibri" w:cs="Calibri"/>
                <w:b/>
                <w:sz w:val="20"/>
                <w:szCs w:val="20"/>
                <w:lang w:eastAsia="hr-HR"/>
              </w:rPr>
              <w:t>345.740,08</w:t>
            </w:r>
          </w:p>
        </w:tc>
        <w:tc>
          <w:tcPr>
            <w:tcW w:w="1417" w:type="dxa"/>
            <w:shd w:val="clear" w:color="auto" w:fill="F2F2F2"/>
            <w:vAlign w:val="center"/>
          </w:tcPr>
          <w:p w14:paraId="737A13A9" w14:textId="77777777" w:rsidR="0036609E" w:rsidRPr="005873F4" w:rsidRDefault="0036609E" w:rsidP="00087F74">
            <w:pPr>
              <w:pStyle w:val="Podnaslov"/>
              <w:spacing w:line="240" w:lineRule="auto"/>
              <w:rPr>
                <w:rFonts w:ascii="Calibri" w:hAnsi="Calibri" w:cs="Calibri"/>
                <w:b/>
                <w:sz w:val="20"/>
                <w:szCs w:val="20"/>
                <w:lang w:eastAsia="hr-HR"/>
              </w:rPr>
            </w:pPr>
            <w:r>
              <w:rPr>
                <w:rFonts w:ascii="Calibri" w:hAnsi="Calibri" w:cs="Calibri"/>
                <w:b/>
                <w:sz w:val="20"/>
                <w:szCs w:val="20"/>
                <w:lang w:eastAsia="hr-HR"/>
              </w:rPr>
              <w:t>309.480,18</w:t>
            </w:r>
          </w:p>
        </w:tc>
        <w:tc>
          <w:tcPr>
            <w:tcW w:w="1418" w:type="dxa"/>
            <w:shd w:val="clear" w:color="auto" w:fill="F2F2F2"/>
            <w:vAlign w:val="center"/>
          </w:tcPr>
          <w:p w14:paraId="2D513BCC" w14:textId="77777777" w:rsidR="0036609E" w:rsidRPr="005873F4" w:rsidRDefault="0036609E" w:rsidP="00087F74">
            <w:pPr>
              <w:pStyle w:val="Podnaslov"/>
              <w:spacing w:line="240" w:lineRule="auto"/>
              <w:rPr>
                <w:rFonts w:ascii="Calibri" w:hAnsi="Calibri" w:cs="Calibri"/>
                <w:b/>
                <w:sz w:val="20"/>
                <w:szCs w:val="20"/>
                <w:lang w:eastAsia="hr-HR"/>
              </w:rPr>
            </w:pPr>
            <w:r>
              <w:rPr>
                <w:rFonts w:ascii="Calibri" w:hAnsi="Calibri" w:cs="Calibri"/>
                <w:b/>
                <w:sz w:val="20"/>
                <w:szCs w:val="20"/>
                <w:lang w:eastAsia="hr-HR"/>
              </w:rPr>
              <w:t>655.220,26</w:t>
            </w:r>
          </w:p>
        </w:tc>
      </w:tr>
    </w:tbl>
    <w:p w14:paraId="7C6F021F" w14:textId="77777777" w:rsidR="0036609E" w:rsidRDefault="0036609E" w:rsidP="0036609E">
      <w:pPr>
        <w:autoSpaceDE w:val="0"/>
        <w:autoSpaceDN w:val="0"/>
        <w:adjustRightInd w:val="0"/>
        <w:jc w:val="both"/>
        <w:rPr>
          <w:rFonts w:eastAsia="ArialNarrow" w:cs="Arial"/>
        </w:rPr>
      </w:pPr>
    </w:p>
    <w:p w14:paraId="49B155B9" w14:textId="77777777" w:rsidR="0036609E" w:rsidRPr="0030778B" w:rsidRDefault="0036609E" w:rsidP="0036609E">
      <w:pPr>
        <w:autoSpaceDE w:val="0"/>
        <w:autoSpaceDN w:val="0"/>
        <w:adjustRightInd w:val="0"/>
        <w:jc w:val="both"/>
        <w:rPr>
          <w:rFonts w:eastAsia="ArialNarrow" w:cs="Arial"/>
          <w:i/>
        </w:rPr>
      </w:pPr>
      <w:r w:rsidRPr="0030778B">
        <w:rPr>
          <w:rFonts w:eastAsia="ArialNarrow" w:cs="Arial"/>
          <w:i/>
        </w:rPr>
        <w:t xml:space="preserve">Tablica 2. </w:t>
      </w:r>
      <w:r w:rsidRPr="001C1EB7">
        <w:rPr>
          <w:rFonts w:eastAsia="ArialNarrow" w:cs="Arial"/>
          <w:b/>
          <w:bCs/>
          <w:i/>
        </w:rPr>
        <w:t>Prijavljeni projekti i projekti u realizaciji</w:t>
      </w:r>
      <w:r w:rsidRPr="0030778B">
        <w:rPr>
          <w:rFonts w:eastAsia="ArialNarrow" w:cs="Arial"/>
          <w:i/>
        </w:rPr>
        <w:t xml:space="preserve"> </w:t>
      </w: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61"/>
        <w:gridCol w:w="1417"/>
        <w:gridCol w:w="1418"/>
        <w:gridCol w:w="1417"/>
        <w:gridCol w:w="1418"/>
      </w:tblGrid>
      <w:tr w:rsidR="0036609E" w:rsidRPr="0030778B" w14:paraId="74663177" w14:textId="77777777" w:rsidTr="00087F74">
        <w:trPr>
          <w:trHeight w:val="408"/>
        </w:trPr>
        <w:tc>
          <w:tcPr>
            <w:tcW w:w="4361" w:type="dxa"/>
            <w:tcBorders>
              <w:bottom w:val="single" w:sz="4" w:space="0" w:color="7F7F7F"/>
            </w:tcBorders>
            <w:shd w:val="clear" w:color="auto" w:fill="FFFFFF"/>
            <w:vAlign w:val="center"/>
            <w:hideMark/>
          </w:tcPr>
          <w:p w14:paraId="33327ACA" w14:textId="77777777" w:rsidR="0036609E" w:rsidRPr="0030778B" w:rsidRDefault="0036609E" w:rsidP="00087F74">
            <w:pPr>
              <w:pStyle w:val="Podnaslov"/>
              <w:rPr>
                <w:rFonts w:ascii="Calibri" w:hAnsi="Calibri" w:cs="Calibri"/>
                <w:b/>
                <w:i/>
                <w:iCs/>
                <w:sz w:val="20"/>
                <w:szCs w:val="20"/>
                <w:lang w:eastAsia="hr-HR"/>
              </w:rPr>
            </w:pPr>
            <w:r w:rsidRPr="0030778B">
              <w:rPr>
                <w:rFonts w:ascii="Calibri" w:hAnsi="Calibri" w:cs="Calibri"/>
                <w:b/>
                <w:i/>
                <w:iCs/>
                <w:sz w:val="20"/>
                <w:szCs w:val="20"/>
                <w:lang w:eastAsia="hr-HR"/>
              </w:rPr>
              <w:t>NAZIV PROJEKTA</w:t>
            </w:r>
          </w:p>
        </w:tc>
        <w:tc>
          <w:tcPr>
            <w:tcW w:w="1417" w:type="dxa"/>
            <w:tcBorders>
              <w:bottom w:val="single" w:sz="4" w:space="0" w:color="7F7F7F"/>
            </w:tcBorders>
            <w:shd w:val="clear" w:color="auto" w:fill="FFFFFF"/>
            <w:vAlign w:val="center"/>
            <w:hideMark/>
          </w:tcPr>
          <w:p w14:paraId="329D7665" w14:textId="77777777" w:rsidR="0036609E" w:rsidRPr="0030778B" w:rsidRDefault="0036609E" w:rsidP="00087F74">
            <w:pPr>
              <w:pStyle w:val="Podnaslov"/>
              <w:rPr>
                <w:rFonts w:ascii="Calibri" w:hAnsi="Calibri" w:cs="Calibri"/>
                <w:b/>
                <w:i/>
                <w:iCs/>
                <w:sz w:val="20"/>
                <w:szCs w:val="20"/>
                <w:lang w:eastAsia="hr-HR"/>
              </w:rPr>
            </w:pPr>
            <w:r w:rsidRPr="0030778B">
              <w:rPr>
                <w:rFonts w:ascii="Calibri" w:hAnsi="Calibri" w:cs="Calibri"/>
                <w:b/>
                <w:i/>
                <w:iCs/>
                <w:sz w:val="20"/>
                <w:szCs w:val="20"/>
                <w:lang w:eastAsia="hr-HR"/>
              </w:rPr>
              <w:t>Sufinanciranje</w:t>
            </w:r>
          </w:p>
        </w:tc>
        <w:tc>
          <w:tcPr>
            <w:tcW w:w="1418" w:type="dxa"/>
            <w:tcBorders>
              <w:bottom w:val="single" w:sz="4" w:space="0" w:color="7F7F7F"/>
            </w:tcBorders>
            <w:shd w:val="clear" w:color="auto" w:fill="FFFFFF"/>
            <w:vAlign w:val="center"/>
            <w:hideMark/>
          </w:tcPr>
          <w:p w14:paraId="5DD3C074" w14:textId="77777777" w:rsidR="0036609E" w:rsidRPr="0030778B" w:rsidRDefault="0036609E" w:rsidP="00087F74">
            <w:pPr>
              <w:pStyle w:val="Podnaslov"/>
              <w:rPr>
                <w:rFonts w:ascii="Calibri" w:hAnsi="Calibri" w:cs="Calibri"/>
                <w:b/>
                <w:i/>
                <w:iCs/>
                <w:sz w:val="20"/>
                <w:szCs w:val="20"/>
                <w:lang w:eastAsia="hr-HR"/>
              </w:rPr>
            </w:pPr>
            <w:r w:rsidRPr="0030778B">
              <w:rPr>
                <w:rFonts w:ascii="Calibri" w:hAnsi="Calibri" w:cs="Calibri"/>
                <w:b/>
                <w:i/>
                <w:iCs/>
                <w:sz w:val="20"/>
                <w:szCs w:val="20"/>
                <w:lang w:eastAsia="hr-HR"/>
              </w:rPr>
              <w:t>Iznos sufinanciranja</w:t>
            </w:r>
            <w:r>
              <w:rPr>
                <w:rFonts w:ascii="Calibri" w:hAnsi="Calibri" w:cs="Calibri"/>
                <w:b/>
                <w:i/>
                <w:iCs/>
                <w:sz w:val="20"/>
                <w:szCs w:val="20"/>
                <w:lang w:eastAsia="hr-HR"/>
              </w:rPr>
              <w:t xml:space="preserve"> EUR</w:t>
            </w:r>
          </w:p>
        </w:tc>
        <w:tc>
          <w:tcPr>
            <w:tcW w:w="1417" w:type="dxa"/>
            <w:tcBorders>
              <w:bottom w:val="single" w:sz="4" w:space="0" w:color="7F7F7F"/>
            </w:tcBorders>
            <w:shd w:val="clear" w:color="auto" w:fill="FFFFFF"/>
            <w:vAlign w:val="center"/>
            <w:hideMark/>
          </w:tcPr>
          <w:p w14:paraId="1F8B1216" w14:textId="77777777" w:rsidR="0036609E" w:rsidRDefault="0036609E" w:rsidP="00087F74">
            <w:pPr>
              <w:pStyle w:val="Podnaslov"/>
              <w:rPr>
                <w:rFonts w:ascii="Calibri" w:hAnsi="Calibri" w:cs="Calibri"/>
                <w:b/>
                <w:i/>
                <w:iCs/>
                <w:sz w:val="20"/>
                <w:szCs w:val="20"/>
                <w:lang w:eastAsia="hr-HR"/>
              </w:rPr>
            </w:pPr>
            <w:r w:rsidRPr="0030778B">
              <w:rPr>
                <w:rFonts w:ascii="Calibri" w:hAnsi="Calibri" w:cs="Calibri"/>
                <w:b/>
                <w:i/>
                <w:iCs/>
                <w:sz w:val="20"/>
                <w:szCs w:val="20"/>
                <w:lang w:eastAsia="hr-HR"/>
              </w:rPr>
              <w:t>Iznos Općine Lasinja</w:t>
            </w:r>
          </w:p>
          <w:p w14:paraId="354197B5" w14:textId="77777777" w:rsidR="0036609E" w:rsidRPr="00CA2C04" w:rsidRDefault="0036609E" w:rsidP="00087F74">
            <w:pPr>
              <w:jc w:val="center"/>
              <w:rPr>
                <w:b/>
                <w:bCs/>
                <w:i/>
                <w:iCs/>
                <w:lang w:eastAsia="hr-HR"/>
              </w:rPr>
            </w:pPr>
            <w:r w:rsidRPr="00CA2C04">
              <w:rPr>
                <w:b/>
                <w:bCs/>
                <w:i/>
                <w:iCs/>
                <w:lang w:eastAsia="hr-HR"/>
              </w:rPr>
              <w:t>EUR</w:t>
            </w:r>
          </w:p>
        </w:tc>
        <w:tc>
          <w:tcPr>
            <w:tcW w:w="1418" w:type="dxa"/>
            <w:tcBorders>
              <w:bottom w:val="single" w:sz="4" w:space="0" w:color="7F7F7F"/>
            </w:tcBorders>
            <w:shd w:val="clear" w:color="auto" w:fill="FFFFFF"/>
            <w:vAlign w:val="center"/>
            <w:hideMark/>
          </w:tcPr>
          <w:p w14:paraId="3065B9B2" w14:textId="77777777" w:rsidR="0036609E" w:rsidRDefault="0036609E" w:rsidP="00087F74">
            <w:pPr>
              <w:pStyle w:val="Podnaslov"/>
              <w:rPr>
                <w:rFonts w:ascii="Calibri" w:hAnsi="Calibri" w:cs="Calibri"/>
                <w:b/>
                <w:i/>
                <w:iCs/>
                <w:sz w:val="20"/>
                <w:szCs w:val="20"/>
                <w:lang w:eastAsia="hr-HR"/>
              </w:rPr>
            </w:pPr>
            <w:r w:rsidRPr="0030778B">
              <w:rPr>
                <w:rFonts w:ascii="Calibri" w:hAnsi="Calibri" w:cs="Calibri"/>
                <w:b/>
                <w:i/>
                <w:iCs/>
                <w:sz w:val="20"/>
                <w:szCs w:val="20"/>
                <w:lang w:eastAsia="hr-HR"/>
              </w:rPr>
              <w:t>Ukup</w:t>
            </w:r>
            <w:r>
              <w:rPr>
                <w:rFonts w:ascii="Calibri" w:hAnsi="Calibri" w:cs="Calibri"/>
                <w:b/>
                <w:i/>
                <w:iCs/>
                <w:sz w:val="20"/>
                <w:szCs w:val="20"/>
                <w:lang w:eastAsia="hr-HR"/>
              </w:rPr>
              <w:t>a</w:t>
            </w:r>
            <w:r w:rsidRPr="0030778B">
              <w:rPr>
                <w:rFonts w:ascii="Calibri" w:hAnsi="Calibri" w:cs="Calibri"/>
                <w:b/>
                <w:i/>
                <w:iCs/>
                <w:sz w:val="20"/>
                <w:szCs w:val="20"/>
                <w:lang w:eastAsia="hr-HR"/>
              </w:rPr>
              <w:t>n iznos</w:t>
            </w:r>
          </w:p>
          <w:p w14:paraId="4991AB51" w14:textId="77777777" w:rsidR="0036609E" w:rsidRPr="0030778B" w:rsidRDefault="0036609E" w:rsidP="00087F74">
            <w:pPr>
              <w:pStyle w:val="Podnaslov"/>
              <w:rPr>
                <w:rFonts w:ascii="Calibri" w:hAnsi="Calibri" w:cs="Calibri"/>
                <w:b/>
                <w:i/>
                <w:iCs/>
                <w:sz w:val="20"/>
                <w:szCs w:val="20"/>
                <w:lang w:eastAsia="hr-HR"/>
              </w:rPr>
            </w:pPr>
            <w:r>
              <w:rPr>
                <w:rFonts w:ascii="Calibri" w:hAnsi="Calibri" w:cs="Calibri"/>
                <w:b/>
                <w:i/>
                <w:iCs/>
                <w:sz w:val="20"/>
                <w:szCs w:val="20"/>
                <w:lang w:eastAsia="hr-HR"/>
              </w:rPr>
              <w:t>EUR</w:t>
            </w:r>
          </w:p>
        </w:tc>
      </w:tr>
      <w:tr w:rsidR="0036609E" w:rsidRPr="0030778B" w14:paraId="76A84DF7" w14:textId="77777777" w:rsidTr="00087F74">
        <w:trPr>
          <w:trHeight w:val="350"/>
        </w:trPr>
        <w:tc>
          <w:tcPr>
            <w:tcW w:w="4361" w:type="dxa"/>
            <w:shd w:val="clear" w:color="auto" w:fill="F2F2F2"/>
            <w:vAlign w:val="center"/>
          </w:tcPr>
          <w:p w14:paraId="0F84A9C7" w14:textId="77777777" w:rsidR="0036609E" w:rsidRPr="00145FD5" w:rsidRDefault="0036609E" w:rsidP="00087F74">
            <w:pPr>
              <w:pStyle w:val="Bezproreda"/>
              <w:rPr>
                <w:sz w:val="20"/>
                <w:szCs w:val="20"/>
                <w:highlight w:val="yellow"/>
              </w:rPr>
            </w:pPr>
          </w:p>
        </w:tc>
        <w:tc>
          <w:tcPr>
            <w:tcW w:w="1417" w:type="dxa"/>
            <w:shd w:val="clear" w:color="auto" w:fill="F2F2F2"/>
            <w:vAlign w:val="center"/>
          </w:tcPr>
          <w:p w14:paraId="6F720165" w14:textId="77777777" w:rsidR="0036609E" w:rsidRPr="0030778B" w:rsidRDefault="0036609E" w:rsidP="00087F74">
            <w:pPr>
              <w:pStyle w:val="Bezproreda"/>
              <w:jc w:val="center"/>
              <w:rPr>
                <w:sz w:val="20"/>
                <w:szCs w:val="20"/>
              </w:rPr>
            </w:pPr>
          </w:p>
        </w:tc>
        <w:tc>
          <w:tcPr>
            <w:tcW w:w="1418" w:type="dxa"/>
            <w:shd w:val="clear" w:color="auto" w:fill="F2F2F2"/>
            <w:vAlign w:val="center"/>
          </w:tcPr>
          <w:p w14:paraId="03AC7230" w14:textId="77777777" w:rsidR="0036609E" w:rsidRPr="0030778B" w:rsidRDefault="0036609E" w:rsidP="00087F74">
            <w:pPr>
              <w:pStyle w:val="Bezproreda"/>
              <w:jc w:val="right"/>
              <w:rPr>
                <w:sz w:val="20"/>
                <w:szCs w:val="20"/>
              </w:rPr>
            </w:pPr>
          </w:p>
        </w:tc>
        <w:tc>
          <w:tcPr>
            <w:tcW w:w="1417" w:type="dxa"/>
            <w:shd w:val="clear" w:color="auto" w:fill="F2F2F2"/>
            <w:vAlign w:val="center"/>
          </w:tcPr>
          <w:p w14:paraId="09A53D89" w14:textId="77777777" w:rsidR="0036609E" w:rsidRDefault="0036609E" w:rsidP="00087F74">
            <w:pPr>
              <w:pStyle w:val="Bezproreda"/>
              <w:jc w:val="right"/>
              <w:rPr>
                <w:sz w:val="20"/>
                <w:szCs w:val="20"/>
              </w:rPr>
            </w:pPr>
          </w:p>
        </w:tc>
        <w:tc>
          <w:tcPr>
            <w:tcW w:w="1418" w:type="dxa"/>
            <w:shd w:val="clear" w:color="auto" w:fill="F2F2F2"/>
            <w:vAlign w:val="center"/>
          </w:tcPr>
          <w:p w14:paraId="233656AF" w14:textId="77777777" w:rsidR="0036609E" w:rsidRDefault="0036609E" w:rsidP="00087F74">
            <w:pPr>
              <w:pStyle w:val="Bezproreda"/>
              <w:jc w:val="right"/>
              <w:rPr>
                <w:b/>
                <w:bCs/>
                <w:sz w:val="20"/>
                <w:szCs w:val="20"/>
              </w:rPr>
            </w:pPr>
          </w:p>
        </w:tc>
      </w:tr>
      <w:tr w:rsidR="0036609E" w:rsidRPr="0030778B" w14:paraId="2AC0947E" w14:textId="77777777" w:rsidTr="00087F74">
        <w:trPr>
          <w:trHeight w:val="415"/>
        </w:trPr>
        <w:tc>
          <w:tcPr>
            <w:tcW w:w="4361" w:type="dxa"/>
            <w:shd w:val="clear" w:color="auto" w:fill="auto"/>
            <w:vAlign w:val="center"/>
          </w:tcPr>
          <w:p w14:paraId="31C3E721" w14:textId="77777777" w:rsidR="0036609E" w:rsidRPr="001D163E" w:rsidRDefault="0036609E" w:rsidP="00087F74">
            <w:pPr>
              <w:pStyle w:val="Bezproreda"/>
              <w:rPr>
                <w:sz w:val="20"/>
                <w:szCs w:val="20"/>
              </w:rPr>
            </w:pPr>
            <w:r w:rsidRPr="001D163E">
              <w:rPr>
                <w:sz w:val="20"/>
                <w:szCs w:val="20"/>
              </w:rPr>
              <w:t>Razvoj pametnih i održivih rješenja i usluga u Općini Lasinja – faza 2.</w:t>
            </w:r>
          </w:p>
        </w:tc>
        <w:tc>
          <w:tcPr>
            <w:tcW w:w="1417" w:type="dxa"/>
            <w:shd w:val="clear" w:color="auto" w:fill="auto"/>
            <w:vAlign w:val="center"/>
          </w:tcPr>
          <w:p w14:paraId="4386B421" w14:textId="77777777" w:rsidR="0036609E" w:rsidRPr="00AD2918" w:rsidRDefault="0036609E" w:rsidP="00087F74">
            <w:pPr>
              <w:pStyle w:val="Bezproreda"/>
              <w:jc w:val="center"/>
              <w:rPr>
                <w:sz w:val="20"/>
                <w:szCs w:val="20"/>
              </w:rPr>
            </w:pPr>
            <w:r>
              <w:rPr>
                <w:sz w:val="20"/>
                <w:szCs w:val="20"/>
              </w:rPr>
              <w:t>FZOEU</w:t>
            </w:r>
          </w:p>
        </w:tc>
        <w:tc>
          <w:tcPr>
            <w:tcW w:w="1418" w:type="dxa"/>
            <w:shd w:val="clear" w:color="auto" w:fill="auto"/>
            <w:vAlign w:val="center"/>
          </w:tcPr>
          <w:p w14:paraId="21B93958" w14:textId="77777777" w:rsidR="0036609E" w:rsidRPr="00AD2918" w:rsidRDefault="0036609E" w:rsidP="00087F74">
            <w:pPr>
              <w:pStyle w:val="Bezproreda"/>
              <w:jc w:val="right"/>
              <w:rPr>
                <w:sz w:val="20"/>
                <w:szCs w:val="20"/>
              </w:rPr>
            </w:pPr>
            <w:r>
              <w:rPr>
                <w:sz w:val="20"/>
                <w:szCs w:val="20"/>
              </w:rPr>
              <w:t>80.000,00</w:t>
            </w:r>
          </w:p>
        </w:tc>
        <w:tc>
          <w:tcPr>
            <w:tcW w:w="1417" w:type="dxa"/>
            <w:shd w:val="clear" w:color="auto" w:fill="auto"/>
            <w:vAlign w:val="center"/>
          </w:tcPr>
          <w:p w14:paraId="59D9B943" w14:textId="77777777" w:rsidR="0036609E" w:rsidRPr="00AD2918" w:rsidRDefault="0036609E" w:rsidP="00087F74">
            <w:pPr>
              <w:pStyle w:val="Bezproreda"/>
              <w:jc w:val="right"/>
              <w:rPr>
                <w:sz w:val="20"/>
                <w:szCs w:val="20"/>
              </w:rPr>
            </w:pPr>
            <w:r>
              <w:rPr>
                <w:sz w:val="20"/>
                <w:szCs w:val="20"/>
              </w:rPr>
              <w:t>25.244,89</w:t>
            </w:r>
          </w:p>
        </w:tc>
        <w:tc>
          <w:tcPr>
            <w:tcW w:w="1418" w:type="dxa"/>
            <w:shd w:val="clear" w:color="auto" w:fill="auto"/>
            <w:vAlign w:val="center"/>
          </w:tcPr>
          <w:p w14:paraId="10A52672" w14:textId="77777777" w:rsidR="0036609E" w:rsidRPr="00AD2918" w:rsidRDefault="0036609E" w:rsidP="00087F74">
            <w:pPr>
              <w:pStyle w:val="Bezproreda"/>
              <w:jc w:val="right"/>
              <w:rPr>
                <w:b/>
                <w:bCs/>
                <w:sz w:val="20"/>
                <w:szCs w:val="20"/>
              </w:rPr>
            </w:pPr>
            <w:r>
              <w:rPr>
                <w:b/>
                <w:bCs/>
                <w:sz w:val="20"/>
                <w:szCs w:val="20"/>
              </w:rPr>
              <w:t>105.244,89</w:t>
            </w:r>
          </w:p>
        </w:tc>
      </w:tr>
      <w:tr w:rsidR="0036609E" w:rsidRPr="0030778B" w14:paraId="0516FF93" w14:textId="77777777" w:rsidTr="00087F74">
        <w:trPr>
          <w:trHeight w:val="415"/>
        </w:trPr>
        <w:tc>
          <w:tcPr>
            <w:tcW w:w="4361" w:type="dxa"/>
            <w:shd w:val="clear" w:color="auto" w:fill="auto"/>
            <w:vAlign w:val="center"/>
          </w:tcPr>
          <w:p w14:paraId="390D7EA4" w14:textId="77777777" w:rsidR="0036609E" w:rsidRPr="001D163E" w:rsidRDefault="0036609E" w:rsidP="00087F74">
            <w:pPr>
              <w:pStyle w:val="Bezproreda"/>
              <w:rPr>
                <w:sz w:val="20"/>
                <w:szCs w:val="20"/>
              </w:rPr>
            </w:pPr>
            <w:r w:rsidRPr="001D163E">
              <w:rPr>
                <w:sz w:val="20"/>
                <w:szCs w:val="20"/>
              </w:rPr>
              <w:t xml:space="preserve">Uređenje dodatnih prostora u DV Bambi </w:t>
            </w:r>
          </w:p>
        </w:tc>
        <w:tc>
          <w:tcPr>
            <w:tcW w:w="1417" w:type="dxa"/>
            <w:shd w:val="clear" w:color="auto" w:fill="auto"/>
            <w:vAlign w:val="center"/>
          </w:tcPr>
          <w:p w14:paraId="55C01D63" w14:textId="77777777" w:rsidR="0036609E" w:rsidRPr="00AD2918" w:rsidRDefault="0036609E" w:rsidP="00087F74">
            <w:pPr>
              <w:pStyle w:val="Bezproreda"/>
              <w:jc w:val="center"/>
              <w:rPr>
                <w:sz w:val="20"/>
                <w:szCs w:val="20"/>
              </w:rPr>
            </w:pPr>
            <w:r>
              <w:rPr>
                <w:sz w:val="20"/>
                <w:szCs w:val="20"/>
              </w:rPr>
              <w:t>MRRFEU</w:t>
            </w:r>
          </w:p>
        </w:tc>
        <w:tc>
          <w:tcPr>
            <w:tcW w:w="1418" w:type="dxa"/>
            <w:shd w:val="clear" w:color="auto" w:fill="auto"/>
            <w:vAlign w:val="center"/>
          </w:tcPr>
          <w:p w14:paraId="46344791" w14:textId="77777777" w:rsidR="0036609E" w:rsidRPr="00AD2918" w:rsidRDefault="0036609E" w:rsidP="00087F74">
            <w:pPr>
              <w:pStyle w:val="Bezproreda"/>
              <w:jc w:val="right"/>
              <w:rPr>
                <w:sz w:val="20"/>
                <w:szCs w:val="20"/>
              </w:rPr>
            </w:pPr>
            <w:r>
              <w:rPr>
                <w:sz w:val="20"/>
                <w:szCs w:val="20"/>
              </w:rPr>
              <w:t>110.000,00</w:t>
            </w:r>
          </w:p>
        </w:tc>
        <w:tc>
          <w:tcPr>
            <w:tcW w:w="1417" w:type="dxa"/>
            <w:shd w:val="clear" w:color="auto" w:fill="auto"/>
            <w:vAlign w:val="center"/>
          </w:tcPr>
          <w:p w14:paraId="5EAA4F07" w14:textId="77777777" w:rsidR="0036609E" w:rsidRPr="00AD2918" w:rsidRDefault="0036609E" w:rsidP="00087F74">
            <w:pPr>
              <w:pStyle w:val="Bezproreda"/>
              <w:jc w:val="right"/>
              <w:rPr>
                <w:sz w:val="20"/>
                <w:szCs w:val="20"/>
              </w:rPr>
            </w:pPr>
            <w:r>
              <w:rPr>
                <w:sz w:val="20"/>
                <w:szCs w:val="20"/>
              </w:rPr>
              <w:t>63.061,24</w:t>
            </w:r>
          </w:p>
        </w:tc>
        <w:tc>
          <w:tcPr>
            <w:tcW w:w="1418" w:type="dxa"/>
            <w:shd w:val="clear" w:color="auto" w:fill="auto"/>
            <w:vAlign w:val="center"/>
          </w:tcPr>
          <w:p w14:paraId="46A6B914" w14:textId="77777777" w:rsidR="0036609E" w:rsidRPr="00AD2918" w:rsidRDefault="0036609E" w:rsidP="00087F74">
            <w:pPr>
              <w:pStyle w:val="Bezproreda"/>
              <w:jc w:val="right"/>
              <w:rPr>
                <w:b/>
                <w:bCs/>
                <w:sz w:val="20"/>
                <w:szCs w:val="20"/>
              </w:rPr>
            </w:pPr>
            <w:r>
              <w:rPr>
                <w:b/>
                <w:bCs/>
                <w:sz w:val="20"/>
                <w:szCs w:val="20"/>
              </w:rPr>
              <w:t>173.061,25</w:t>
            </w:r>
          </w:p>
        </w:tc>
      </w:tr>
      <w:tr w:rsidR="0036609E" w:rsidRPr="0030778B" w14:paraId="78D6BAEA" w14:textId="77777777" w:rsidTr="00087F74">
        <w:trPr>
          <w:trHeight w:val="415"/>
        </w:trPr>
        <w:tc>
          <w:tcPr>
            <w:tcW w:w="4361" w:type="dxa"/>
            <w:shd w:val="clear" w:color="auto" w:fill="auto"/>
            <w:vAlign w:val="center"/>
          </w:tcPr>
          <w:p w14:paraId="5E574C91" w14:textId="77777777" w:rsidR="0036609E" w:rsidRPr="001D163E" w:rsidRDefault="0036609E" w:rsidP="00087F74">
            <w:pPr>
              <w:pStyle w:val="Bezproreda"/>
              <w:rPr>
                <w:sz w:val="20"/>
                <w:szCs w:val="20"/>
              </w:rPr>
            </w:pPr>
            <w:r w:rsidRPr="001D163E">
              <w:rPr>
                <w:sz w:val="20"/>
                <w:szCs w:val="20"/>
              </w:rPr>
              <w:t>IV. Izmjene i dopune PPU Općine Lasinja</w:t>
            </w:r>
          </w:p>
        </w:tc>
        <w:tc>
          <w:tcPr>
            <w:tcW w:w="1417" w:type="dxa"/>
            <w:shd w:val="clear" w:color="auto" w:fill="auto"/>
            <w:vAlign w:val="center"/>
          </w:tcPr>
          <w:p w14:paraId="56215049" w14:textId="77777777" w:rsidR="0036609E" w:rsidRPr="00AD2918" w:rsidRDefault="0036609E" w:rsidP="00087F74">
            <w:pPr>
              <w:pStyle w:val="Bezproreda"/>
              <w:jc w:val="center"/>
              <w:rPr>
                <w:sz w:val="20"/>
                <w:szCs w:val="20"/>
              </w:rPr>
            </w:pPr>
            <w:r>
              <w:rPr>
                <w:sz w:val="20"/>
                <w:szCs w:val="20"/>
              </w:rPr>
              <w:t>MPGDI</w:t>
            </w:r>
          </w:p>
        </w:tc>
        <w:tc>
          <w:tcPr>
            <w:tcW w:w="1418" w:type="dxa"/>
            <w:shd w:val="clear" w:color="auto" w:fill="auto"/>
            <w:vAlign w:val="center"/>
          </w:tcPr>
          <w:p w14:paraId="5711D2CA" w14:textId="77777777" w:rsidR="0036609E" w:rsidRPr="00AD2918" w:rsidRDefault="0036609E" w:rsidP="00087F74">
            <w:pPr>
              <w:pStyle w:val="Bezproreda"/>
              <w:jc w:val="right"/>
              <w:rPr>
                <w:sz w:val="20"/>
                <w:szCs w:val="20"/>
              </w:rPr>
            </w:pPr>
            <w:r>
              <w:rPr>
                <w:sz w:val="20"/>
                <w:szCs w:val="20"/>
              </w:rPr>
              <w:t>30.000,00</w:t>
            </w:r>
          </w:p>
        </w:tc>
        <w:tc>
          <w:tcPr>
            <w:tcW w:w="1417" w:type="dxa"/>
            <w:shd w:val="clear" w:color="auto" w:fill="auto"/>
            <w:vAlign w:val="center"/>
          </w:tcPr>
          <w:p w14:paraId="61D07A27" w14:textId="77777777" w:rsidR="0036609E" w:rsidRPr="00AD2918" w:rsidRDefault="0036609E" w:rsidP="00087F74">
            <w:pPr>
              <w:pStyle w:val="Bezproreda"/>
              <w:jc w:val="right"/>
              <w:rPr>
                <w:sz w:val="20"/>
                <w:szCs w:val="20"/>
              </w:rPr>
            </w:pPr>
            <w:r>
              <w:rPr>
                <w:sz w:val="20"/>
                <w:szCs w:val="20"/>
              </w:rPr>
              <w:t>0,00</w:t>
            </w:r>
          </w:p>
        </w:tc>
        <w:tc>
          <w:tcPr>
            <w:tcW w:w="1418" w:type="dxa"/>
            <w:shd w:val="clear" w:color="auto" w:fill="auto"/>
            <w:vAlign w:val="center"/>
          </w:tcPr>
          <w:p w14:paraId="15EB2427" w14:textId="77777777" w:rsidR="0036609E" w:rsidRPr="00AD2918" w:rsidRDefault="0036609E" w:rsidP="00087F74">
            <w:pPr>
              <w:pStyle w:val="Bezproreda"/>
              <w:jc w:val="right"/>
              <w:rPr>
                <w:b/>
                <w:bCs/>
                <w:sz w:val="20"/>
                <w:szCs w:val="20"/>
              </w:rPr>
            </w:pPr>
            <w:r>
              <w:rPr>
                <w:b/>
                <w:bCs/>
                <w:sz w:val="20"/>
                <w:szCs w:val="20"/>
              </w:rPr>
              <w:t>30.000,00</w:t>
            </w:r>
          </w:p>
        </w:tc>
      </w:tr>
      <w:tr w:rsidR="0036609E" w:rsidRPr="0030778B" w14:paraId="55FA9651" w14:textId="77777777" w:rsidTr="00087F74">
        <w:trPr>
          <w:trHeight w:val="415"/>
        </w:trPr>
        <w:tc>
          <w:tcPr>
            <w:tcW w:w="4361" w:type="dxa"/>
            <w:shd w:val="clear" w:color="auto" w:fill="auto"/>
            <w:vAlign w:val="center"/>
          </w:tcPr>
          <w:p w14:paraId="60CD9F89" w14:textId="77777777" w:rsidR="0036609E" w:rsidRPr="001D163E" w:rsidRDefault="0036609E" w:rsidP="00087F74">
            <w:pPr>
              <w:pStyle w:val="Bezproreda"/>
              <w:rPr>
                <w:sz w:val="20"/>
                <w:szCs w:val="20"/>
              </w:rPr>
            </w:pPr>
            <w:r w:rsidRPr="001D163E">
              <w:rPr>
                <w:sz w:val="20"/>
                <w:szCs w:val="20"/>
              </w:rPr>
              <w:t>Izmjene i dopune UPU GPZ Lasinja</w:t>
            </w:r>
          </w:p>
        </w:tc>
        <w:tc>
          <w:tcPr>
            <w:tcW w:w="1417" w:type="dxa"/>
            <w:shd w:val="clear" w:color="auto" w:fill="auto"/>
            <w:vAlign w:val="center"/>
          </w:tcPr>
          <w:p w14:paraId="4B6E46C7" w14:textId="77777777" w:rsidR="0036609E" w:rsidRPr="00AD2918" w:rsidRDefault="0036609E" w:rsidP="00087F74">
            <w:pPr>
              <w:pStyle w:val="Bezproreda"/>
              <w:jc w:val="center"/>
              <w:rPr>
                <w:sz w:val="20"/>
                <w:szCs w:val="20"/>
              </w:rPr>
            </w:pPr>
            <w:r>
              <w:rPr>
                <w:sz w:val="20"/>
                <w:szCs w:val="20"/>
              </w:rPr>
              <w:t>MPGDI</w:t>
            </w:r>
          </w:p>
        </w:tc>
        <w:tc>
          <w:tcPr>
            <w:tcW w:w="1418" w:type="dxa"/>
            <w:shd w:val="clear" w:color="auto" w:fill="auto"/>
            <w:vAlign w:val="center"/>
          </w:tcPr>
          <w:p w14:paraId="609E0B5F" w14:textId="77777777" w:rsidR="0036609E" w:rsidRPr="00AD2918" w:rsidRDefault="0036609E" w:rsidP="00087F74">
            <w:pPr>
              <w:pStyle w:val="Bezproreda"/>
              <w:jc w:val="right"/>
              <w:rPr>
                <w:sz w:val="20"/>
                <w:szCs w:val="20"/>
              </w:rPr>
            </w:pPr>
            <w:r w:rsidRPr="00AD2918">
              <w:rPr>
                <w:sz w:val="20"/>
                <w:szCs w:val="20"/>
              </w:rPr>
              <w:t>1</w:t>
            </w:r>
            <w:r>
              <w:rPr>
                <w:sz w:val="20"/>
                <w:szCs w:val="20"/>
              </w:rPr>
              <w:t>8</w:t>
            </w:r>
            <w:r w:rsidRPr="00AD2918">
              <w:rPr>
                <w:sz w:val="20"/>
                <w:szCs w:val="20"/>
              </w:rPr>
              <w:t>.000,00</w:t>
            </w:r>
          </w:p>
        </w:tc>
        <w:tc>
          <w:tcPr>
            <w:tcW w:w="1417" w:type="dxa"/>
            <w:shd w:val="clear" w:color="auto" w:fill="auto"/>
            <w:vAlign w:val="center"/>
          </w:tcPr>
          <w:p w14:paraId="2A271581" w14:textId="77777777" w:rsidR="0036609E" w:rsidRPr="00AD2918" w:rsidRDefault="0036609E" w:rsidP="00087F74">
            <w:pPr>
              <w:pStyle w:val="Bezproreda"/>
              <w:jc w:val="right"/>
              <w:rPr>
                <w:sz w:val="20"/>
                <w:szCs w:val="20"/>
              </w:rPr>
            </w:pPr>
            <w:r>
              <w:rPr>
                <w:sz w:val="20"/>
                <w:szCs w:val="20"/>
              </w:rPr>
              <w:t>0,00</w:t>
            </w:r>
          </w:p>
        </w:tc>
        <w:tc>
          <w:tcPr>
            <w:tcW w:w="1418" w:type="dxa"/>
            <w:shd w:val="clear" w:color="auto" w:fill="auto"/>
            <w:vAlign w:val="center"/>
          </w:tcPr>
          <w:p w14:paraId="3870AF1C" w14:textId="77777777" w:rsidR="0036609E" w:rsidRPr="00AD2918" w:rsidRDefault="0036609E" w:rsidP="00087F74">
            <w:pPr>
              <w:pStyle w:val="Bezproreda"/>
              <w:jc w:val="right"/>
              <w:rPr>
                <w:b/>
                <w:bCs/>
                <w:sz w:val="20"/>
                <w:szCs w:val="20"/>
              </w:rPr>
            </w:pPr>
            <w:r>
              <w:rPr>
                <w:b/>
                <w:bCs/>
                <w:sz w:val="20"/>
                <w:szCs w:val="20"/>
              </w:rPr>
              <w:t>18.000,00</w:t>
            </w:r>
          </w:p>
        </w:tc>
      </w:tr>
      <w:tr w:rsidR="0036609E" w:rsidRPr="0030778B" w14:paraId="6DA6ED9E" w14:textId="77777777" w:rsidTr="00087F74">
        <w:trPr>
          <w:trHeight w:val="415"/>
        </w:trPr>
        <w:tc>
          <w:tcPr>
            <w:tcW w:w="4361" w:type="dxa"/>
            <w:shd w:val="clear" w:color="auto" w:fill="auto"/>
            <w:vAlign w:val="center"/>
          </w:tcPr>
          <w:p w14:paraId="096596C4" w14:textId="77777777" w:rsidR="0036609E" w:rsidRPr="001D163E" w:rsidRDefault="0036609E" w:rsidP="00087F74">
            <w:pPr>
              <w:pStyle w:val="Bezproreda"/>
              <w:rPr>
                <w:sz w:val="20"/>
                <w:szCs w:val="20"/>
              </w:rPr>
            </w:pPr>
            <w:r w:rsidRPr="001D163E">
              <w:rPr>
                <w:sz w:val="20"/>
                <w:szCs w:val="20"/>
              </w:rPr>
              <w:t xml:space="preserve">Izmjene UPU GZ Lovački dom </w:t>
            </w:r>
          </w:p>
        </w:tc>
        <w:tc>
          <w:tcPr>
            <w:tcW w:w="1417" w:type="dxa"/>
            <w:shd w:val="clear" w:color="auto" w:fill="auto"/>
            <w:vAlign w:val="center"/>
          </w:tcPr>
          <w:p w14:paraId="1955A1EA" w14:textId="77777777" w:rsidR="0036609E" w:rsidRPr="00AD2918" w:rsidRDefault="0036609E" w:rsidP="00087F74">
            <w:pPr>
              <w:pStyle w:val="Bezproreda"/>
              <w:jc w:val="center"/>
              <w:rPr>
                <w:sz w:val="20"/>
                <w:szCs w:val="20"/>
              </w:rPr>
            </w:pPr>
            <w:r>
              <w:rPr>
                <w:sz w:val="20"/>
                <w:szCs w:val="20"/>
              </w:rPr>
              <w:t>MPGDI</w:t>
            </w:r>
          </w:p>
        </w:tc>
        <w:tc>
          <w:tcPr>
            <w:tcW w:w="1418" w:type="dxa"/>
            <w:shd w:val="clear" w:color="auto" w:fill="auto"/>
            <w:vAlign w:val="center"/>
          </w:tcPr>
          <w:p w14:paraId="05315724" w14:textId="77777777" w:rsidR="0036609E" w:rsidRPr="00AD2918" w:rsidRDefault="0036609E" w:rsidP="00087F74">
            <w:pPr>
              <w:pStyle w:val="Bezproreda"/>
              <w:jc w:val="right"/>
              <w:rPr>
                <w:sz w:val="20"/>
                <w:szCs w:val="20"/>
              </w:rPr>
            </w:pPr>
            <w:r>
              <w:rPr>
                <w:sz w:val="20"/>
                <w:szCs w:val="20"/>
              </w:rPr>
              <w:t>18.000,00</w:t>
            </w:r>
          </w:p>
        </w:tc>
        <w:tc>
          <w:tcPr>
            <w:tcW w:w="1417" w:type="dxa"/>
            <w:shd w:val="clear" w:color="auto" w:fill="auto"/>
            <w:vAlign w:val="center"/>
          </w:tcPr>
          <w:p w14:paraId="50E8BE58" w14:textId="77777777" w:rsidR="0036609E" w:rsidRPr="00AD2918" w:rsidRDefault="0036609E" w:rsidP="00087F74">
            <w:pPr>
              <w:pStyle w:val="Bezproreda"/>
              <w:jc w:val="right"/>
              <w:rPr>
                <w:sz w:val="20"/>
                <w:szCs w:val="20"/>
              </w:rPr>
            </w:pPr>
            <w:r>
              <w:rPr>
                <w:sz w:val="20"/>
                <w:szCs w:val="20"/>
              </w:rPr>
              <w:t>0,00</w:t>
            </w:r>
          </w:p>
        </w:tc>
        <w:tc>
          <w:tcPr>
            <w:tcW w:w="1418" w:type="dxa"/>
            <w:shd w:val="clear" w:color="auto" w:fill="auto"/>
            <w:vAlign w:val="center"/>
          </w:tcPr>
          <w:p w14:paraId="0BDB0DA3" w14:textId="77777777" w:rsidR="0036609E" w:rsidRPr="00AD2918" w:rsidRDefault="0036609E" w:rsidP="00087F74">
            <w:pPr>
              <w:pStyle w:val="Bezproreda"/>
              <w:jc w:val="right"/>
              <w:rPr>
                <w:b/>
                <w:bCs/>
                <w:sz w:val="20"/>
                <w:szCs w:val="20"/>
              </w:rPr>
            </w:pPr>
            <w:r>
              <w:rPr>
                <w:b/>
                <w:bCs/>
                <w:sz w:val="20"/>
                <w:szCs w:val="20"/>
              </w:rPr>
              <w:t>18.000,00</w:t>
            </w:r>
          </w:p>
        </w:tc>
      </w:tr>
      <w:tr w:rsidR="0036609E" w:rsidRPr="0030778B" w14:paraId="7A85A37C" w14:textId="77777777" w:rsidTr="00087F74">
        <w:trPr>
          <w:trHeight w:val="415"/>
        </w:trPr>
        <w:tc>
          <w:tcPr>
            <w:tcW w:w="4361" w:type="dxa"/>
            <w:shd w:val="clear" w:color="auto" w:fill="auto"/>
            <w:vAlign w:val="center"/>
          </w:tcPr>
          <w:p w14:paraId="37F6CA93" w14:textId="77777777" w:rsidR="0036609E" w:rsidRPr="001D163E" w:rsidRDefault="0036609E" w:rsidP="00087F74">
            <w:pPr>
              <w:pStyle w:val="Bezproreda"/>
              <w:rPr>
                <w:sz w:val="20"/>
                <w:szCs w:val="20"/>
              </w:rPr>
            </w:pPr>
            <w:r w:rsidRPr="001D163E">
              <w:rPr>
                <w:sz w:val="20"/>
                <w:szCs w:val="20"/>
              </w:rPr>
              <w:t>Projekt "Prenamjena dijela pomoćne građevine u prateće prostore za sportska igrališta (svlačionice)"</w:t>
            </w:r>
          </w:p>
        </w:tc>
        <w:tc>
          <w:tcPr>
            <w:tcW w:w="1417" w:type="dxa"/>
            <w:shd w:val="clear" w:color="auto" w:fill="auto"/>
            <w:vAlign w:val="center"/>
          </w:tcPr>
          <w:p w14:paraId="11C62CC4" w14:textId="77777777" w:rsidR="0036609E" w:rsidRPr="00AD2918" w:rsidRDefault="0036609E" w:rsidP="00087F74">
            <w:pPr>
              <w:pStyle w:val="Bezproreda"/>
              <w:jc w:val="center"/>
              <w:rPr>
                <w:sz w:val="20"/>
                <w:szCs w:val="20"/>
              </w:rPr>
            </w:pPr>
            <w:r w:rsidRPr="00AD2918">
              <w:rPr>
                <w:sz w:val="20"/>
                <w:szCs w:val="20"/>
              </w:rPr>
              <w:t>MINT</w:t>
            </w:r>
          </w:p>
        </w:tc>
        <w:tc>
          <w:tcPr>
            <w:tcW w:w="1418" w:type="dxa"/>
            <w:shd w:val="clear" w:color="auto" w:fill="auto"/>
            <w:vAlign w:val="center"/>
          </w:tcPr>
          <w:p w14:paraId="7AB019FD" w14:textId="77777777" w:rsidR="0036609E" w:rsidRPr="00AD2918" w:rsidRDefault="0036609E" w:rsidP="00087F74">
            <w:pPr>
              <w:pStyle w:val="Bezproreda"/>
              <w:jc w:val="right"/>
              <w:rPr>
                <w:sz w:val="20"/>
                <w:szCs w:val="20"/>
              </w:rPr>
            </w:pPr>
            <w:r>
              <w:rPr>
                <w:sz w:val="20"/>
                <w:szCs w:val="20"/>
              </w:rPr>
              <w:t>75.767,04</w:t>
            </w:r>
          </w:p>
        </w:tc>
        <w:tc>
          <w:tcPr>
            <w:tcW w:w="1417" w:type="dxa"/>
            <w:shd w:val="clear" w:color="auto" w:fill="auto"/>
            <w:vAlign w:val="center"/>
          </w:tcPr>
          <w:p w14:paraId="50E2075B" w14:textId="77777777" w:rsidR="0036609E" w:rsidRPr="00EA2871" w:rsidRDefault="0036609E" w:rsidP="00087F74">
            <w:pPr>
              <w:pStyle w:val="Bezproreda"/>
              <w:jc w:val="right"/>
              <w:rPr>
                <w:sz w:val="20"/>
                <w:szCs w:val="20"/>
              </w:rPr>
            </w:pPr>
            <w:r w:rsidRPr="00EA2871">
              <w:t>95.562,78</w:t>
            </w:r>
          </w:p>
        </w:tc>
        <w:tc>
          <w:tcPr>
            <w:tcW w:w="1418" w:type="dxa"/>
            <w:shd w:val="clear" w:color="auto" w:fill="auto"/>
            <w:vAlign w:val="center"/>
          </w:tcPr>
          <w:p w14:paraId="0A40FF0F" w14:textId="77777777" w:rsidR="0036609E" w:rsidRPr="00EA2871" w:rsidRDefault="0036609E" w:rsidP="00087F74">
            <w:pPr>
              <w:pStyle w:val="Bezproreda"/>
              <w:jc w:val="right"/>
              <w:rPr>
                <w:b/>
                <w:bCs/>
                <w:sz w:val="20"/>
                <w:szCs w:val="20"/>
              </w:rPr>
            </w:pPr>
            <w:r w:rsidRPr="00EA2871">
              <w:rPr>
                <w:b/>
                <w:bCs/>
                <w:sz w:val="20"/>
                <w:szCs w:val="20"/>
              </w:rPr>
              <w:t>171.329,82</w:t>
            </w:r>
          </w:p>
        </w:tc>
      </w:tr>
      <w:tr w:rsidR="0036609E" w:rsidRPr="0030778B" w14:paraId="7C693FFD" w14:textId="77777777" w:rsidTr="00087F74">
        <w:trPr>
          <w:trHeight w:val="415"/>
        </w:trPr>
        <w:tc>
          <w:tcPr>
            <w:tcW w:w="4361" w:type="dxa"/>
            <w:shd w:val="clear" w:color="auto" w:fill="auto"/>
            <w:vAlign w:val="center"/>
          </w:tcPr>
          <w:p w14:paraId="73DDBF5C" w14:textId="77777777" w:rsidR="0036609E" w:rsidRPr="001D163E" w:rsidRDefault="0036609E" w:rsidP="00087F74">
            <w:pPr>
              <w:pStyle w:val="Bezproreda"/>
              <w:rPr>
                <w:sz w:val="20"/>
                <w:szCs w:val="20"/>
              </w:rPr>
            </w:pPr>
            <w:r w:rsidRPr="001D163E">
              <w:rPr>
                <w:sz w:val="20"/>
                <w:szCs w:val="20"/>
              </w:rPr>
              <w:t>Pilot projekt javni poziv jedinicama lokalne samouprave za sufinanciranje provedbe edukativnih, kulturnih i sportskih aktivnosti djece predškolske dobi i djece od I. do IV. razreda osnovne škole</w:t>
            </w:r>
          </w:p>
        </w:tc>
        <w:tc>
          <w:tcPr>
            <w:tcW w:w="1417" w:type="dxa"/>
            <w:shd w:val="clear" w:color="auto" w:fill="auto"/>
            <w:vAlign w:val="center"/>
          </w:tcPr>
          <w:p w14:paraId="1D031B3E" w14:textId="77777777" w:rsidR="0036609E" w:rsidRDefault="0036609E" w:rsidP="00087F74">
            <w:pPr>
              <w:pStyle w:val="Bezproreda"/>
              <w:jc w:val="center"/>
              <w:rPr>
                <w:sz w:val="20"/>
                <w:szCs w:val="20"/>
              </w:rPr>
            </w:pPr>
            <w:r>
              <w:rPr>
                <w:sz w:val="20"/>
                <w:szCs w:val="20"/>
              </w:rPr>
              <w:t>MDU</w:t>
            </w:r>
          </w:p>
        </w:tc>
        <w:tc>
          <w:tcPr>
            <w:tcW w:w="1418" w:type="dxa"/>
            <w:shd w:val="clear" w:color="auto" w:fill="auto"/>
            <w:vAlign w:val="center"/>
          </w:tcPr>
          <w:p w14:paraId="1B38E5E1" w14:textId="77777777" w:rsidR="0036609E" w:rsidRDefault="0036609E" w:rsidP="00087F74">
            <w:pPr>
              <w:pStyle w:val="Bezproreda"/>
              <w:jc w:val="right"/>
              <w:rPr>
                <w:sz w:val="20"/>
                <w:szCs w:val="20"/>
              </w:rPr>
            </w:pPr>
            <w:r>
              <w:rPr>
                <w:sz w:val="20"/>
                <w:szCs w:val="20"/>
              </w:rPr>
              <w:t>30.000,00</w:t>
            </w:r>
          </w:p>
        </w:tc>
        <w:tc>
          <w:tcPr>
            <w:tcW w:w="1417" w:type="dxa"/>
            <w:shd w:val="clear" w:color="auto" w:fill="auto"/>
            <w:vAlign w:val="center"/>
          </w:tcPr>
          <w:p w14:paraId="70D79FBC" w14:textId="77777777" w:rsidR="0036609E" w:rsidRDefault="0036609E" w:rsidP="00087F74">
            <w:pPr>
              <w:pStyle w:val="Bezproreda"/>
              <w:jc w:val="right"/>
              <w:rPr>
                <w:sz w:val="20"/>
                <w:szCs w:val="20"/>
              </w:rPr>
            </w:pPr>
            <w:r>
              <w:rPr>
                <w:sz w:val="20"/>
                <w:szCs w:val="20"/>
              </w:rPr>
              <w:t>0,00</w:t>
            </w:r>
          </w:p>
        </w:tc>
        <w:tc>
          <w:tcPr>
            <w:tcW w:w="1418" w:type="dxa"/>
            <w:shd w:val="clear" w:color="auto" w:fill="auto"/>
            <w:vAlign w:val="center"/>
          </w:tcPr>
          <w:p w14:paraId="1B17D594" w14:textId="77777777" w:rsidR="0036609E" w:rsidRDefault="0036609E" w:rsidP="00087F74">
            <w:pPr>
              <w:pStyle w:val="Bezproreda"/>
              <w:jc w:val="right"/>
              <w:rPr>
                <w:b/>
                <w:bCs/>
                <w:sz w:val="20"/>
                <w:szCs w:val="20"/>
              </w:rPr>
            </w:pPr>
            <w:r>
              <w:rPr>
                <w:b/>
                <w:bCs/>
                <w:sz w:val="20"/>
                <w:szCs w:val="20"/>
              </w:rPr>
              <w:t>30.000,00</w:t>
            </w:r>
          </w:p>
        </w:tc>
      </w:tr>
      <w:tr w:rsidR="0036609E" w:rsidRPr="0030778B" w14:paraId="2F4715E9" w14:textId="77777777" w:rsidTr="00087F74">
        <w:trPr>
          <w:trHeight w:val="415"/>
        </w:trPr>
        <w:tc>
          <w:tcPr>
            <w:tcW w:w="4361" w:type="dxa"/>
            <w:shd w:val="clear" w:color="auto" w:fill="auto"/>
            <w:vAlign w:val="center"/>
          </w:tcPr>
          <w:p w14:paraId="6CC8DA13" w14:textId="77777777" w:rsidR="0036609E" w:rsidRPr="001D163E" w:rsidRDefault="0036609E" w:rsidP="00087F74">
            <w:pPr>
              <w:pStyle w:val="Bezproreda"/>
              <w:rPr>
                <w:sz w:val="20"/>
                <w:szCs w:val="20"/>
              </w:rPr>
            </w:pPr>
            <w:r w:rsidRPr="001D163E">
              <w:rPr>
                <w:sz w:val="20"/>
                <w:szCs w:val="20"/>
              </w:rPr>
              <w:t>Izrada studijske i/ili projektno-tehničke dokumentacije za kapitalne gospodarske i infrastrukturne projekte - Interpretacijski centar lasinjske kulture (završetak projektiranja)</w:t>
            </w:r>
          </w:p>
        </w:tc>
        <w:tc>
          <w:tcPr>
            <w:tcW w:w="1417" w:type="dxa"/>
            <w:shd w:val="clear" w:color="auto" w:fill="auto"/>
            <w:vAlign w:val="center"/>
          </w:tcPr>
          <w:p w14:paraId="7062ECD5" w14:textId="77777777" w:rsidR="0036609E" w:rsidRDefault="0036609E" w:rsidP="00087F74">
            <w:pPr>
              <w:pStyle w:val="Bezproreda"/>
              <w:jc w:val="center"/>
              <w:rPr>
                <w:sz w:val="20"/>
                <w:szCs w:val="20"/>
              </w:rPr>
            </w:pPr>
            <w:r>
              <w:rPr>
                <w:sz w:val="20"/>
                <w:szCs w:val="20"/>
              </w:rPr>
              <w:t>KAZUP</w:t>
            </w:r>
          </w:p>
        </w:tc>
        <w:tc>
          <w:tcPr>
            <w:tcW w:w="1418" w:type="dxa"/>
            <w:shd w:val="clear" w:color="auto" w:fill="auto"/>
            <w:vAlign w:val="center"/>
          </w:tcPr>
          <w:p w14:paraId="1E2490CE" w14:textId="77777777" w:rsidR="0036609E" w:rsidRDefault="0036609E" w:rsidP="00087F74">
            <w:pPr>
              <w:pStyle w:val="Bezproreda"/>
              <w:jc w:val="right"/>
              <w:rPr>
                <w:sz w:val="20"/>
                <w:szCs w:val="20"/>
              </w:rPr>
            </w:pPr>
            <w:r>
              <w:rPr>
                <w:sz w:val="20"/>
                <w:szCs w:val="20"/>
              </w:rPr>
              <w:t>20.000,00</w:t>
            </w:r>
          </w:p>
        </w:tc>
        <w:tc>
          <w:tcPr>
            <w:tcW w:w="1417" w:type="dxa"/>
            <w:shd w:val="clear" w:color="auto" w:fill="auto"/>
            <w:vAlign w:val="center"/>
          </w:tcPr>
          <w:p w14:paraId="7BD3F830" w14:textId="77777777" w:rsidR="0036609E" w:rsidRDefault="0036609E" w:rsidP="00087F74">
            <w:pPr>
              <w:pStyle w:val="Bezproreda"/>
              <w:jc w:val="right"/>
              <w:rPr>
                <w:sz w:val="20"/>
                <w:szCs w:val="20"/>
              </w:rPr>
            </w:pPr>
            <w:r>
              <w:rPr>
                <w:sz w:val="20"/>
                <w:szCs w:val="20"/>
              </w:rPr>
              <w:t>3.500,00</w:t>
            </w:r>
          </w:p>
        </w:tc>
        <w:tc>
          <w:tcPr>
            <w:tcW w:w="1418" w:type="dxa"/>
            <w:shd w:val="clear" w:color="auto" w:fill="auto"/>
            <w:vAlign w:val="center"/>
          </w:tcPr>
          <w:p w14:paraId="0DE542F9" w14:textId="77777777" w:rsidR="0036609E" w:rsidRDefault="0036609E" w:rsidP="00087F74">
            <w:pPr>
              <w:pStyle w:val="Bezproreda"/>
              <w:jc w:val="right"/>
              <w:rPr>
                <w:b/>
                <w:bCs/>
                <w:sz w:val="20"/>
                <w:szCs w:val="20"/>
              </w:rPr>
            </w:pPr>
            <w:r>
              <w:rPr>
                <w:b/>
                <w:bCs/>
                <w:sz w:val="20"/>
                <w:szCs w:val="20"/>
              </w:rPr>
              <w:t>23.500,00</w:t>
            </w:r>
          </w:p>
        </w:tc>
      </w:tr>
      <w:tr w:rsidR="0036609E" w:rsidRPr="0030778B" w14:paraId="332F3603" w14:textId="77777777" w:rsidTr="00087F74">
        <w:trPr>
          <w:trHeight w:val="415"/>
        </w:trPr>
        <w:tc>
          <w:tcPr>
            <w:tcW w:w="4361" w:type="dxa"/>
            <w:shd w:val="clear" w:color="auto" w:fill="auto"/>
            <w:vAlign w:val="center"/>
          </w:tcPr>
          <w:p w14:paraId="5520621C" w14:textId="77777777" w:rsidR="0036609E" w:rsidRPr="001D163E" w:rsidRDefault="0036609E" w:rsidP="00087F74">
            <w:pPr>
              <w:pStyle w:val="Bezproreda"/>
              <w:rPr>
                <w:sz w:val="20"/>
                <w:szCs w:val="20"/>
              </w:rPr>
            </w:pPr>
            <w:r w:rsidRPr="001D163E">
              <w:rPr>
                <w:sz w:val="20"/>
                <w:szCs w:val="20"/>
              </w:rPr>
              <w:t>Projekt "Nabava opreme za komunalno održavanje u Općini Lasinja"</w:t>
            </w:r>
          </w:p>
        </w:tc>
        <w:tc>
          <w:tcPr>
            <w:tcW w:w="1417" w:type="dxa"/>
            <w:shd w:val="clear" w:color="auto" w:fill="auto"/>
            <w:vAlign w:val="center"/>
          </w:tcPr>
          <w:p w14:paraId="5660BD8A" w14:textId="77777777" w:rsidR="0036609E" w:rsidRDefault="0036609E" w:rsidP="00087F74">
            <w:pPr>
              <w:pStyle w:val="Bezproreda"/>
              <w:jc w:val="center"/>
              <w:rPr>
                <w:sz w:val="20"/>
                <w:szCs w:val="20"/>
              </w:rPr>
            </w:pPr>
            <w:r>
              <w:rPr>
                <w:sz w:val="20"/>
                <w:szCs w:val="20"/>
              </w:rPr>
              <w:t>MPUGDI</w:t>
            </w:r>
          </w:p>
        </w:tc>
        <w:tc>
          <w:tcPr>
            <w:tcW w:w="1418" w:type="dxa"/>
            <w:shd w:val="clear" w:color="auto" w:fill="auto"/>
            <w:vAlign w:val="center"/>
          </w:tcPr>
          <w:p w14:paraId="58542A27" w14:textId="77777777" w:rsidR="0036609E" w:rsidRDefault="0036609E" w:rsidP="00087F74">
            <w:pPr>
              <w:pStyle w:val="Bezproreda"/>
              <w:jc w:val="right"/>
              <w:rPr>
                <w:sz w:val="20"/>
                <w:szCs w:val="20"/>
              </w:rPr>
            </w:pPr>
            <w:r>
              <w:rPr>
                <w:sz w:val="20"/>
                <w:szCs w:val="20"/>
              </w:rPr>
              <w:t>15.625,00</w:t>
            </w:r>
          </w:p>
        </w:tc>
        <w:tc>
          <w:tcPr>
            <w:tcW w:w="1417" w:type="dxa"/>
            <w:shd w:val="clear" w:color="auto" w:fill="auto"/>
            <w:vAlign w:val="center"/>
          </w:tcPr>
          <w:p w14:paraId="2FE1FDE6" w14:textId="77777777" w:rsidR="0036609E" w:rsidRDefault="0036609E" w:rsidP="00087F74">
            <w:pPr>
              <w:pStyle w:val="Bezproreda"/>
              <w:jc w:val="right"/>
              <w:rPr>
                <w:sz w:val="20"/>
                <w:szCs w:val="20"/>
              </w:rPr>
            </w:pPr>
            <w:r>
              <w:rPr>
                <w:sz w:val="20"/>
                <w:szCs w:val="20"/>
              </w:rPr>
              <w:t>15.625,00</w:t>
            </w:r>
          </w:p>
        </w:tc>
        <w:tc>
          <w:tcPr>
            <w:tcW w:w="1418" w:type="dxa"/>
            <w:shd w:val="clear" w:color="auto" w:fill="auto"/>
            <w:vAlign w:val="center"/>
          </w:tcPr>
          <w:p w14:paraId="0BD63155" w14:textId="77777777" w:rsidR="0036609E" w:rsidRDefault="0036609E" w:rsidP="00087F74">
            <w:pPr>
              <w:pStyle w:val="Bezproreda"/>
              <w:jc w:val="right"/>
              <w:rPr>
                <w:b/>
                <w:bCs/>
                <w:sz w:val="20"/>
                <w:szCs w:val="20"/>
              </w:rPr>
            </w:pPr>
            <w:r>
              <w:rPr>
                <w:b/>
                <w:bCs/>
                <w:sz w:val="20"/>
                <w:szCs w:val="20"/>
              </w:rPr>
              <w:t>31.250,00</w:t>
            </w:r>
          </w:p>
        </w:tc>
      </w:tr>
      <w:tr w:rsidR="0036609E" w:rsidRPr="0030778B" w14:paraId="539F66FF" w14:textId="77777777" w:rsidTr="00087F74">
        <w:trPr>
          <w:trHeight w:val="415"/>
        </w:trPr>
        <w:tc>
          <w:tcPr>
            <w:tcW w:w="4361" w:type="dxa"/>
            <w:shd w:val="clear" w:color="auto" w:fill="auto"/>
            <w:vAlign w:val="center"/>
          </w:tcPr>
          <w:p w14:paraId="3537EA68" w14:textId="77777777" w:rsidR="0036609E" w:rsidRPr="001D163E" w:rsidRDefault="0036609E" w:rsidP="00087F74">
            <w:pPr>
              <w:pStyle w:val="Bezproreda"/>
              <w:rPr>
                <w:sz w:val="20"/>
                <w:szCs w:val="20"/>
              </w:rPr>
            </w:pPr>
            <w:r w:rsidRPr="001D163E">
              <w:rPr>
                <w:sz w:val="20"/>
                <w:szCs w:val="20"/>
              </w:rPr>
              <w:t xml:space="preserve">Modernizacija NC DS -9 </w:t>
            </w:r>
          </w:p>
        </w:tc>
        <w:tc>
          <w:tcPr>
            <w:tcW w:w="1417" w:type="dxa"/>
            <w:shd w:val="clear" w:color="auto" w:fill="auto"/>
            <w:vAlign w:val="center"/>
          </w:tcPr>
          <w:p w14:paraId="3D285F0A" w14:textId="77777777" w:rsidR="0036609E" w:rsidRDefault="0036609E" w:rsidP="00087F74">
            <w:pPr>
              <w:pStyle w:val="Bezproreda"/>
              <w:jc w:val="center"/>
              <w:rPr>
                <w:sz w:val="20"/>
                <w:szCs w:val="20"/>
              </w:rPr>
            </w:pPr>
            <w:r>
              <w:rPr>
                <w:sz w:val="20"/>
                <w:szCs w:val="20"/>
              </w:rPr>
              <w:t>MPGDI</w:t>
            </w:r>
          </w:p>
        </w:tc>
        <w:tc>
          <w:tcPr>
            <w:tcW w:w="1418" w:type="dxa"/>
            <w:shd w:val="clear" w:color="auto" w:fill="auto"/>
            <w:vAlign w:val="center"/>
          </w:tcPr>
          <w:p w14:paraId="50D2D281" w14:textId="77777777" w:rsidR="0036609E" w:rsidRDefault="0036609E" w:rsidP="00087F74">
            <w:pPr>
              <w:pStyle w:val="Bezproreda"/>
              <w:jc w:val="right"/>
              <w:rPr>
                <w:sz w:val="20"/>
                <w:szCs w:val="20"/>
              </w:rPr>
            </w:pPr>
            <w:r>
              <w:rPr>
                <w:sz w:val="20"/>
                <w:szCs w:val="20"/>
              </w:rPr>
              <w:t>40.000,00</w:t>
            </w:r>
          </w:p>
        </w:tc>
        <w:tc>
          <w:tcPr>
            <w:tcW w:w="1417" w:type="dxa"/>
            <w:shd w:val="clear" w:color="auto" w:fill="auto"/>
            <w:vAlign w:val="center"/>
          </w:tcPr>
          <w:p w14:paraId="42E290D4" w14:textId="77777777" w:rsidR="0036609E" w:rsidRDefault="0036609E" w:rsidP="00087F74">
            <w:pPr>
              <w:pStyle w:val="Bezproreda"/>
              <w:jc w:val="right"/>
              <w:rPr>
                <w:sz w:val="20"/>
                <w:szCs w:val="20"/>
              </w:rPr>
            </w:pPr>
            <w:r>
              <w:rPr>
                <w:sz w:val="20"/>
                <w:szCs w:val="20"/>
              </w:rPr>
              <w:t>45.000,00</w:t>
            </w:r>
          </w:p>
        </w:tc>
        <w:tc>
          <w:tcPr>
            <w:tcW w:w="1418" w:type="dxa"/>
            <w:shd w:val="clear" w:color="auto" w:fill="auto"/>
            <w:vAlign w:val="center"/>
          </w:tcPr>
          <w:p w14:paraId="08DAF96C" w14:textId="77777777" w:rsidR="0036609E" w:rsidRDefault="0036609E" w:rsidP="00087F74">
            <w:pPr>
              <w:pStyle w:val="Bezproreda"/>
              <w:jc w:val="right"/>
              <w:rPr>
                <w:b/>
                <w:bCs/>
                <w:sz w:val="20"/>
                <w:szCs w:val="20"/>
              </w:rPr>
            </w:pPr>
            <w:r>
              <w:rPr>
                <w:b/>
                <w:bCs/>
                <w:sz w:val="20"/>
                <w:szCs w:val="20"/>
              </w:rPr>
              <w:t>85.000,00</w:t>
            </w:r>
          </w:p>
        </w:tc>
      </w:tr>
      <w:tr w:rsidR="0036609E" w:rsidRPr="0030778B" w14:paraId="7D7564BD" w14:textId="77777777" w:rsidTr="00087F74">
        <w:trPr>
          <w:trHeight w:val="415"/>
        </w:trPr>
        <w:tc>
          <w:tcPr>
            <w:tcW w:w="4361" w:type="dxa"/>
            <w:shd w:val="clear" w:color="auto" w:fill="auto"/>
            <w:vAlign w:val="center"/>
          </w:tcPr>
          <w:p w14:paraId="253F1869" w14:textId="77777777" w:rsidR="0036609E" w:rsidRPr="001D163E" w:rsidRDefault="0036609E" w:rsidP="00087F74">
            <w:pPr>
              <w:pStyle w:val="Bezproreda"/>
              <w:rPr>
                <w:sz w:val="20"/>
                <w:szCs w:val="20"/>
              </w:rPr>
            </w:pPr>
            <w:r w:rsidRPr="001D163E">
              <w:rPr>
                <w:sz w:val="20"/>
                <w:szCs w:val="20"/>
              </w:rPr>
              <w:t>Dodjela sredstava za završetak investicija financiranih iz projekata Europske unije za izgradnju ili rekonstrukciju dječjih vrtića</w:t>
            </w:r>
          </w:p>
        </w:tc>
        <w:tc>
          <w:tcPr>
            <w:tcW w:w="1417" w:type="dxa"/>
            <w:shd w:val="clear" w:color="auto" w:fill="auto"/>
            <w:vAlign w:val="center"/>
          </w:tcPr>
          <w:p w14:paraId="00982A79" w14:textId="77777777" w:rsidR="0036609E" w:rsidRDefault="0036609E" w:rsidP="00087F74">
            <w:pPr>
              <w:pStyle w:val="Bezproreda"/>
              <w:jc w:val="center"/>
              <w:rPr>
                <w:sz w:val="20"/>
                <w:szCs w:val="20"/>
              </w:rPr>
            </w:pPr>
            <w:r>
              <w:rPr>
                <w:sz w:val="20"/>
                <w:szCs w:val="20"/>
              </w:rPr>
              <w:t>MZOM</w:t>
            </w:r>
          </w:p>
        </w:tc>
        <w:tc>
          <w:tcPr>
            <w:tcW w:w="1418" w:type="dxa"/>
            <w:shd w:val="clear" w:color="auto" w:fill="auto"/>
            <w:vAlign w:val="center"/>
          </w:tcPr>
          <w:p w14:paraId="68A20B84" w14:textId="77777777" w:rsidR="0036609E" w:rsidRDefault="0036609E" w:rsidP="00087F74">
            <w:pPr>
              <w:pStyle w:val="Bezproreda"/>
              <w:jc w:val="right"/>
              <w:rPr>
                <w:sz w:val="20"/>
                <w:szCs w:val="20"/>
              </w:rPr>
            </w:pPr>
            <w:r>
              <w:rPr>
                <w:sz w:val="20"/>
                <w:szCs w:val="20"/>
              </w:rPr>
              <w:t>107.387,49</w:t>
            </w:r>
          </w:p>
        </w:tc>
        <w:tc>
          <w:tcPr>
            <w:tcW w:w="1417" w:type="dxa"/>
            <w:shd w:val="clear" w:color="auto" w:fill="auto"/>
            <w:vAlign w:val="center"/>
          </w:tcPr>
          <w:p w14:paraId="2BA0C390" w14:textId="77777777" w:rsidR="0036609E" w:rsidRDefault="0036609E" w:rsidP="00087F74">
            <w:pPr>
              <w:pStyle w:val="Bezproreda"/>
              <w:jc w:val="right"/>
              <w:rPr>
                <w:sz w:val="20"/>
                <w:szCs w:val="20"/>
              </w:rPr>
            </w:pPr>
            <w:r>
              <w:rPr>
                <w:sz w:val="20"/>
                <w:szCs w:val="20"/>
              </w:rPr>
              <w:t>0,0</w:t>
            </w:r>
          </w:p>
        </w:tc>
        <w:tc>
          <w:tcPr>
            <w:tcW w:w="1418" w:type="dxa"/>
            <w:shd w:val="clear" w:color="auto" w:fill="auto"/>
            <w:vAlign w:val="center"/>
          </w:tcPr>
          <w:p w14:paraId="517B2CE0" w14:textId="77777777" w:rsidR="0036609E" w:rsidRDefault="0036609E" w:rsidP="00087F74">
            <w:pPr>
              <w:pStyle w:val="Bezproreda"/>
              <w:jc w:val="right"/>
              <w:rPr>
                <w:b/>
                <w:bCs/>
                <w:sz w:val="20"/>
                <w:szCs w:val="20"/>
              </w:rPr>
            </w:pPr>
            <w:r>
              <w:rPr>
                <w:b/>
                <w:bCs/>
                <w:sz w:val="20"/>
                <w:szCs w:val="20"/>
              </w:rPr>
              <w:t>107.387,49</w:t>
            </w:r>
          </w:p>
        </w:tc>
      </w:tr>
      <w:tr w:rsidR="0036609E" w:rsidRPr="0030778B" w14:paraId="07589737" w14:textId="77777777" w:rsidTr="00087F74">
        <w:trPr>
          <w:trHeight w:val="397"/>
        </w:trPr>
        <w:tc>
          <w:tcPr>
            <w:tcW w:w="5778" w:type="dxa"/>
            <w:gridSpan w:val="2"/>
            <w:shd w:val="clear" w:color="auto" w:fill="F2F2F2"/>
            <w:vAlign w:val="center"/>
            <w:hideMark/>
          </w:tcPr>
          <w:p w14:paraId="1BA69EEC" w14:textId="77777777" w:rsidR="0036609E" w:rsidRPr="00AD2918" w:rsidRDefault="0036609E" w:rsidP="00087F74">
            <w:pPr>
              <w:pStyle w:val="Bezproreda"/>
              <w:jc w:val="center"/>
              <w:rPr>
                <w:rFonts w:eastAsia="Times New Roman" w:cs="Calibri"/>
                <w:b/>
                <w:sz w:val="20"/>
                <w:szCs w:val="20"/>
                <w:lang w:eastAsia="hr-HR"/>
              </w:rPr>
            </w:pPr>
            <w:r w:rsidRPr="00AD2918">
              <w:rPr>
                <w:rFonts w:eastAsia="Times New Roman" w:cs="Calibri"/>
                <w:b/>
                <w:sz w:val="20"/>
                <w:szCs w:val="20"/>
                <w:lang w:eastAsia="hr-HR"/>
              </w:rPr>
              <w:t xml:space="preserve">                                                                                                UKUPNO</w:t>
            </w:r>
          </w:p>
        </w:tc>
        <w:tc>
          <w:tcPr>
            <w:tcW w:w="1418" w:type="dxa"/>
            <w:shd w:val="clear" w:color="auto" w:fill="F2F2F2"/>
            <w:vAlign w:val="center"/>
          </w:tcPr>
          <w:p w14:paraId="622B8BBD" w14:textId="77777777" w:rsidR="0036609E" w:rsidRPr="00A36D33" w:rsidRDefault="0036609E" w:rsidP="00087F74">
            <w:pPr>
              <w:pStyle w:val="Bezproreda"/>
              <w:jc w:val="right"/>
              <w:rPr>
                <w:b/>
                <w:sz w:val="20"/>
                <w:szCs w:val="20"/>
              </w:rPr>
            </w:pPr>
            <w:r>
              <w:rPr>
                <w:b/>
                <w:sz w:val="20"/>
                <w:szCs w:val="20"/>
              </w:rPr>
              <w:t>544.779,54</w:t>
            </w:r>
          </w:p>
        </w:tc>
        <w:tc>
          <w:tcPr>
            <w:tcW w:w="1417" w:type="dxa"/>
            <w:shd w:val="clear" w:color="auto" w:fill="F2F2F2"/>
            <w:vAlign w:val="center"/>
          </w:tcPr>
          <w:p w14:paraId="3B9CC0DB" w14:textId="77777777" w:rsidR="0036609E" w:rsidRPr="00A36D33" w:rsidRDefault="0036609E" w:rsidP="00087F74">
            <w:pPr>
              <w:pStyle w:val="Bezproreda"/>
              <w:jc w:val="right"/>
              <w:rPr>
                <w:b/>
                <w:sz w:val="20"/>
                <w:szCs w:val="20"/>
              </w:rPr>
            </w:pPr>
            <w:r>
              <w:rPr>
                <w:b/>
                <w:sz w:val="20"/>
                <w:szCs w:val="20"/>
              </w:rPr>
              <w:t>247.993,91</w:t>
            </w:r>
          </w:p>
        </w:tc>
        <w:tc>
          <w:tcPr>
            <w:tcW w:w="1418" w:type="dxa"/>
            <w:shd w:val="clear" w:color="auto" w:fill="F2F2F2"/>
            <w:vAlign w:val="center"/>
          </w:tcPr>
          <w:p w14:paraId="079F5A51" w14:textId="77777777" w:rsidR="0036609E" w:rsidRPr="00A36D33" w:rsidRDefault="0036609E" w:rsidP="00087F74">
            <w:pPr>
              <w:pStyle w:val="Bezproreda"/>
              <w:jc w:val="right"/>
              <w:rPr>
                <w:b/>
                <w:sz w:val="20"/>
                <w:szCs w:val="20"/>
              </w:rPr>
            </w:pPr>
            <w:r>
              <w:rPr>
                <w:b/>
                <w:sz w:val="20"/>
                <w:szCs w:val="20"/>
              </w:rPr>
              <w:t>792.773,45</w:t>
            </w:r>
          </w:p>
        </w:tc>
      </w:tr>
    </w:tbl>
    <w:p w14:paraId="6CADDEE3" w14:textId="77777777" w:rsidR="0036609E" w:rsidRDefault="0036609E" w:rsidP="0036609E">
      <w:pPr>
        <w:autoSpaceDE w:val="0"/>
        <w:autoSpaceDN w:val="0"/>
        <w:adjustRightInd w:val="0"/>
        <w:jc w:val="both"/>
        <w:rPr>
          <w:rFonts w:eastAsia="ArialNarrow" w:cs="Arial"/>
        </w:rPr>
      </w:pPr>
    </w:p>
    <w:p w14:paraId="654C965C" w14:textId="77777777" w:rsidR="0036609E" w:rsidRDefault="0036609E" w:rsidP="0036609E">
      <w:pPr>
        <w:autoSpaceDE w:val="0"/>
        <w:autoSpaceDN w:val="0"/>
        <w:adjustRightInd w:val="0"/>
        <w:jc w:val="both"/>
        <w:rPr>
          <w:rFonts w:eastAsia="ArialNarrow" w:cs="Arial"/>
        </w:rPr>
      </w:pPr>
    </w:p>
    <w:p w14:paraId="463136D7" w14:textId="77777777" w:rsidR="0036609E" w:rsidRPr="0030778B" w:rsidRDefault="0036609E" w:rsidP="0036609E">
      <w:pPr>
        <w:autoSpaceDE w:val="0"/>
        <w:autoSpaceDN w:val="0"/>
        <w:adjustRightInd w:val="0"/>
        <w:jc w:val="both"/>
        <w:rPr>
          <w:rFonts w:eastAsia="ArialNarrow" w:cs="Arial"/>
        </w:rPr>
      </w:pPr>
    </w:p>
    <w:p w14:paraId="6911B3C3"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Na temelju zakonskih ovlasti i raspoloživih financijskih sredstava u izvještajnom razdoblju, vršeno je redovno održavanje komunalne infrastrukture - nerazvrstanih cesta, javne rasvjete, javnih površina i groblja na području cijele općine.</w:t>
      </w:r>
    </w:p>
    <w:p w14:paraId="672A41FD"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39A4B5AB"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u w:val="single"/>
        </w:rPr>
      </w:pPr>
      <w:r w:rsidRPr="0036609E">
        <w:rPr>
          <w:rFonts w:ascii="Verdana" w:eastAsia="ArialNarrow" w:hAnsi="Verdana" w:cs="Arial"/>
          <w:b/>
          <w:color w:val="4472C4"/>
          <w:sz w:val="20"/>
          <w:szCs w:val="20"/>
          <w:u w:val="single"/>
        </w:rPr>
        <w:t>Javne potrebe u kulturi i sportu</w:t>
      </w:r>
    </w:p>
    <w:p w14:paraId="7EDA3915" w14:textId="77777777" w:rsidR="0036609E" w:rsidRPr="0036609E" w:rsidRDefault="0036609E" w:rsidP="0036609E">
      <w:pPr>
        <w:autoSpaceDE w:val="0"/>
        <w:autoSpaceDN w:val="0"/>
        <w:adjustRightInd w:val="0"/>
        <w:rPr>
          <w:rFonts w:ascii="Verdana" w:eastAsia="ArialNarrow" w:hAnsi="Verdana" w:cs="Arial"/>
          <w:sz w:val="20"/>
          <w:szCs w:val="20"/>
        </w:rPr>
      </w:pPr>
    </w:p>
    <w:p w14:paraId="14CCE446" w14:textId="77777777" w:rsidR="0036609E" w:rsidRPr="0036609E" w:rsidRDefault="0036609E" w:rsidP="0036609E">
      <w:pPr>
        <w:contextualSpacing/>
        <w:jc w:val="both"/>
        <w:rPr>
          <w:rFonts w:ascii="Verdana" w:hAnsi="Verdana" w:cs="Arial"/>
          <w:sz w:val="20"/>
          <w:szCs w:val="20"/>
          <w:lang w:val="en-US"/>
        </w:rPr>
      </w:pPr>
      <w:r w:rsidRPr="0036609E">
        <w:rPr>
          <w:rFonts w:ascii="Verdana" w:eastAsia="ArialNarrow" w:hAnsi="Verdana" w:cs="Arial"/>
          <w:sz w:val="20"/>
          <w:szCs w:val="20"/>
        </w:rPr>
        <w:t xml:space="preserve">          Općina Lasinja je, temeljem provedenog Javnog natječaja za financiranje programa/projekata udruga građana iz proračuna Općine Lasinja za 2024. godinu, i </w:t>
      </w:r>
      <w:r w:rsidRPr="0036609E">
        <w:rPr>
          <w:rFonts w:ascii="Verdana" w:hAnsi="Verdana" w:cs="Arial"/>
          <w:sz w:val="20"/>
          <w:szCs w:val="20"/>
        </w:rPr>
        <w:t xml:space="preserve">odluke o dodjeli financijskih sredstava za financiranje programa / projekata, dodijelila udrugama: Športsko ribolovni klub Kupa – </w:t>
      </w:r>
      <w:r w:rsidRPr="0036609E">
        <w:rPr>
          <w:rFonts w:ascii="Verdana" w:hAnsi="Verdana" w:cs="Arial"/>
          <w:b/>
          <w:bCs/>
          <w:sz w:val="20"/>
          <w:szCs w:val="20"/>
        </w:rPr>
        <w:t>2.035,00</w:t>
      </w:r>
      <w:r w:rsidRPr="0036609E">
        <w:rPr>
          <w:rFonts w:ascii="Verdana" w:hAnsi="Verdana" w:cs="Arial"/>
          <w:sz w:val="20"/>
          <w:szCs w:val="20"/>
        </w:rPr>
        <w:t xml:space="preserve"> eura; KUD „Antun Klasinc“ Lasinja – </w:t>
      </w:r>
      <w:r w:rsidRPr="0036609E">
        <w:rPr>
          <w:rFonts w:ascii="Verdana" w:hAnsi="Verdana" w:cs="Arial"/>
          <w:b/>
          <w:bCs/>
          <w:sz w:val="20"/>
          <w:szCs w:val="20"/>
        </w:rPr>
        <w:t>4.700,00</w:t>
      </w:r>
      <w:r w:rsidRPr="0036609E">
        <w:rPr>
          <w:rFonts w:ascii="Verdana" w:hAnsi="Verdana" w:cs="Arial"/>
          <w:sz w:val="20"/>
          <w:szCs w:val="20"/>
        </w:rPr>
        <w:t xml:space="preserve"> eura; </w:t>
      </w:r>
      <w:r w:rsidRPr="0036609E">
        <w:rPr>
          <w:rFonts w:ascii="Verdana" w:hAnsi="Verdana" w:cs="Arial"/>
          <w:sz w:val="20"/>
          <w:szCs w:val="20"/>
          <w:lang w:val="en-US"/>
        </w:rPr>
        <w:t xml:space="preserve">Udruga branitelja dragovoljaca jedinice pričuvnog sastava policije “CONDORI” Lasinja – </w:t>
      </w:r>
      <w:r w:rsidRPr="0036609E">
        <w:rPr>
          <w:rFonts w:ascii="Verdana" w:hAnsi="Verdana" w:cs="Arial"/>
          <w:b/>
          <w:bCs/>
          <w:sz w:val="20"/>
          <w:szCs w:val="20"/>
          <w:lang w:val="en-US"/>
        </w:rPr>
        <w:t>2.000,00</w:t>
      </w:r>
      <w:r w:rsidRPr="0036609E">
        <w:rPr>
          <w:rFonts w:ascii="Verdana" w:hAnsi="Verdana" w:cs="Arial"/>
          <w:sz w:val="20"/>
          <w:szCs w:val="20"/>
          <w:lang w:val="en-US"/>
        </w:rPr>
        <w:t xml:space="preserve"> eura; Centar za razvoj lokalne zajednice Alba – </w:t>
      </w:r>
      <w:r w:rsidRPr="0036609E">
        <w:rPr>
          <w:rFonts w:ascii="Verdana" w:hAnsi="Verdana" w:cs="Arial"/>
          <w:b/>
          <w:bCs/>
          <w:sz w:val="20"/>
          <w:szCs w:val="20"/>
          <w:lang w:val="en-US"/>
        </w:rPr>
        <w:t>2.300,00</w:t>
      </w:r>
      <w:r w:rsidRPr="0036609E">
        <w:rPr>
          <w:rFonts w:ascii="Verdana" w:hAnsi="Verdana" w:cs="Arial"/>
          <w:sz w:val="20"/>
          <w:szCs w:val="20"/>
          <w:lang w:val="en-US"/>
        </w:rPr>
        <w:t xml:space="preserve"> eura. </w:t>
      </w:r>
    </w:p>
    <w:p w14:paraId="135E1ED5" w14:textId="77777777" w:rsidR="0036609E" w:rsidRPr="0036609E" w:rsidRDefault="0036609E" w:rsidP="0036609E">
      <w:pPr>
        <w:contextualSpacing/>
        <w:jc w:val="both"/>
        <w:rPr>
          <w:rFonts w:ascii="Verdana" w:hAnsi="Verdana" w:cs="Arial"/>
          <w:sz w:val="20"/>
          <w:szCs w:val="20"/>
          <w:lang w:val="en-US"/>
        </w:rPr>
      </w:pPr>
    </w:p>
    <w:p w14:paraId="1CD19D35" w14:textId="77777777" w:rsidR="0036609E" w:rsidRPr="0036609E" w:rsidRDefault="0036609E" w:rsidP="0036609E">
      <w:pPr>
        <w:contextualSpacing/>
        <w:jc w:val="both"/>
        <w:rPr>
          <w:rFonts w:ascii="Verdana" w:hAnsi="Verdana" w:cs="Arial"/>
          <w:sz w:val="20"/>
          <w:szCs w:val="20"/>
          <w:lang w:val="en-US"/>
        </w:rPr>
      </w:pPr>
      <w:r w:rsidRPr="0036609E">
        <w:rPr>
          <w:rFonts w:ascii="Verdana" w:hAnsi="Verdana" w:cs="Arial"/>
          <w:sz w:val="20"/>
          <w:szCs w:val="20"/>
          <w:lang w:val="en-US"/>
        </w:rPr>
        <w:t>U izvještajnom razdoblju isplaćeni  su II. i III. obrok, u iznosu od 70 % ugovorenih sredstava.</w:t>
      </w:r>
    </w:p>
    <w:p w14:paraId="3088CD33" w14:textId="77777777" w:rsidR="0036609E" w:rsidRPr="0036609E" w:rsidRDefault="0036609E" w:rsidP="0036609E">
      <w:pPr>
        <w:contextualSpacing/>
        <w:jc w:val="both"/>
        <w:rPr>
          <w:rFonts w:ascii="Verdana" w:hAnsi="Verdana" w:cs="Arial"/>
          <w:sz w:val="20"/>
          <w:szCs w:val="20"/>
          <w:lang w:val="en-US"/>
        </w:rPr>
      </w:pPr>
    </w:p>
    <w:p w14:paraId="0B34FA4B"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u w:val="single"/>
        </w:rPr>
      </w:pPr>
      <w:r w:rsidRPr="0036609E">
        <w:rPr>
          <w:rFonts w:ascii="Verdana" w:eastAsia="ArialNarrow" w:hAnsi="Verdana" w:cs="Arial"/>
          <w:b/>
          <w:color w:val="4472C4"/>
          <w:sz w:val="20"/>
          <w:szCs w:val="20"/>
          <w:u w:val="single"/>
        </w:rPr>
        <w:t>Porezi</w:t>
      </w:r>
    </w:p>
    <w:p w14:paraId="0A72BDC8" w14:textId="77777777" w:rsidR="0036609E" w:rsidRPr="0036609E" w:rsidRDefault="0036609E" w:rsidP="0036609E">
      <w:pPr>
        <w:autoSpaceDE w:val="0"/>
        <w:autoSpaceDN w:val="0"/>
        <w:adjustRightInd w:val="0"/>
        <w:jc w:val="both"/>
        <w:rPr>
          <w:rFonts w:ascii="Verdana" w:eastAsia="ArialNarrow" w:hAnsi="Verdana" w:cs="Arial"/>
          <w:sz w:val="20"/>
          <w:szCs w:val="20"/>
          <w:u w:val="single"/>
        </w:rPr>
      </w:pPr>
    </w:p>
    <w:p w14:paraId="6EE74D69" w14:textId="77777777" w:rsidR="0036609E" w:rsidRPr="0036609E" w:rsidRDefault="0036609E" w:rsidP="0036609E">
      <w:pPr>
        <w:numPr>
          <w:ilvl w:val="0"/>
          <w:numId w:val="10"/>
        </w:num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porez na kuće za odmor – zaduženje 29.217,14 eura, naplaćeno  22.273,08 eura, </w:t>
      </w:r>
    </w:p>
    <w:p w14:paraId="3A91B858" w14:textId="77777777" w:rsidR="0036609E" w:rsidRPr="0036609E" w:rsidRDefault="0036609E" w:rsidP="0036609E">
      <w:pPr>
        <w:autoSpaceDE w:val="0"/>
        <w:autoSpaceDN w:val="0"/>
        <w:adjustRightInd w:val="0"/>
        <w:ind w:left="1004"/>
        <w:jc w:val="both"/>
        <w:rPr>
          <w:rFonts w:ascii="Verdana" w:eastAsia="ArialNarrow" w:hAnsi="Verdana" w:cs="Arial"/>
          <w:sz w:val="20"/>
          <w:szCs w:val="20"/>
        </w:rPr>
      </w:pPr>
      <w:r w:rsidRPr="0036609E">
        <w:rPr>
          <w:rFonts w:ascii="Verdana" w:eastAsia="ArialNarrow" w:hAnsi="Verdana" w:cs="Arial"/>
          <w:sz w:val="20"/>
          <w:szCs w:val="20"/>
        </w:rPr>
        <w:t>(nenaplaćeno potraživanje sa dugom iz prethodnih godina je u iznosu od *6.944,06 eura)</w:t>
      </w:r>
    </w:p>
    <w:p w14:paraId="0359E3E9" w14:textId="77777777" w:rsidR="0036609E" w:rsidRPr="0036609E" w:rsidRDefault="0036609E" w:rsidP="0036609E">
      <w:pPr>
        <w:numPr>
          <w:ilvl w:val="0"/>
          <w:numId w:val="10"/>
        </w:num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porez na potrošnju – zaduženje 4.517,27 eura, naplaćeno 4.258,29 eura, </w:t>
      </w:r>
    </w:p>
    <w:p w14:paraId="2A891040" w14:textId="77777777" w:rsidR="0036609E" w:rsidRPr="0036609E" w:rsidRDefault="0036609E" w:rsidP="0036609E">
      <w:pPr>
        <w:autoSpaceDE w:val="0"/>
        <w:autoSpaceDN w:val="0"/>
        <w:adjustRightInd w:val="0"/>
        <w:ind w:left="1004"/>
        <w:jc w:val="both"/>
        <w:rPr>
          <w:rFonts w:ascii="Verdana" w:eastAsia="ArialNarrow" w:hAnsi="Verdana" w:cs="Arial"/>
          <w:sz w:val="20"/>
          <w:szCs w:val="20"/>
        </w:rPr>
      </w:pPr>
      <w:r w:rsidRPr="0036609E">
        <w:rPr>
          <w:rFonts w:ascii="Verdana" w:eastAsia="ArialNarrow" w:hAnsi="Verdana" w:cs="Arial"/>
          <w:sz w:val="20"/>
          <w:szCs w:val="20"/>
        </w:rPr>
        <w:t>(nenaplaćeno potraživanje je u iznosu od *258,98 eura)</w:t>
      </w:r>
    </w:p>
    <w:p w14:paraId="67414056" w14:textId="77777777" w:rsidR="0036609E" w:rsidRPr="0036609E" w:rsidRDefault="0036609E" w:rsidP="0036609E">
      <w:pPr>
        <w:numPr>
          <w:ilvl w:val="0"/>
          <w:numId w:val="10"/>
        </w:num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porez na tvrtku – ne zadužuje se više od 01.01.2017. godine, postoje podaci o nenaplaćenom potraživanju prema podacima Porezne uprave u iznosu od *486,72 eura. </w:t>
      </w:r>
    </w:p>
    <w:p w14:paraId="4D4E2252" w14:textId="77777777" w:rsidR="0036609E" w:rsidRPr="0036609E" w:rsidRDefault="0036609E" w:rsidP="0036609E">
      <w:pPr>
        <w:numPr>
          <w:ilvl w:val="0"/>
          <w:numId w:val="10"/>
        </w:numPr>
        <w:autoSpaceDE w:val="0"/>
        <w:autoSpaceDN w:val="0"/>
        <w:adjustRightInd w:val="0"/>
        <w:jc w:val="both"/>
        <w:rPr>
          <w:rFonts w:ascii="Verdana" w:eastAsia="ArialNarrow" w:hAnsi="Verdana" w:cs="Arial"/>
          <w:color w:val="FF0000"/>
          <w:sz w:val="20"/>
          <w:szCs w:val="20"/>
        </w:rPr>
      </w:pPr>
      <w:r w:rsidRPr="0036609E">
        <w:rPr>
          <w:rFonts w:ascii="Verdana" w:eastAsia="ArialNarrow" w:hAnsi="Verdana" w:cs="Arial"/>
          <w:sz w:val="20"/>
          <w:szCs w:val="20"/>
        </w:rPr>
        <w:t>porez na promet nekretnina – zaduženje 32.663,95 eura, naplaćeno je 21.680,07 eura, (nenaplaćeno potraživanje sa dugom iz prethodnih godina je u iznosu od *10.983,88 eura)</w:t>
      </w:r>
    </w:p>
    <w:p w14:paraId="49878007" w14:textId="77777777" w:rsidR="0036609E" w:rsidRPr="0036609E" w:rsidRDefault="0036609E" w:rsidP="0036609E">
      <w:pPr>
        <w:autoSpaceDE w:val="0"/>
        <w:autoSpaceDN w:val="0"/>
        <w:adjustRightInd w:val="0"/>
        <w:rPr>
          <w:rFonts w:ascii="Verdana" w:eastAsia="ArialNarrow" w:hAnsi="Verdana" w:cs="Arial"/>
          <w:sz w:val="20"/>
          <w:szCs w:val="20"/>
        </w:rPr>
      </w:pPr>
    </w:p>
    <w:p w14:paraId="41E249C9"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u w:val="single"/>
        </w:rPr>
      </w:pPr>
      <w:r w:rsidRPr="0036609E">
        <w:rPr>
          <w:rFonts w:ascii="Verdana" w:eastAsia="ArialNarrow" w:hAnsi="Verdana" w:cs="Arial"/>
          <w:b/>
          <w:color w:val="4472C4"/>
          <w:sz w:val="20"/>
          <w:szCs w:val="20"/>
          <w:u w:val="single"/>
        </w:rPr>
        <w:t xml:space="preserve">Područje komunalnih doprinosa, naknada i komunalnog redarstva </w:t>
      </w:r>
    </w:p>
    <w:p w14:paraId="21357E4F" w14:textId="77777777" w:rsidR="0036609E" w:rsidRPr="0036609E" w:rsidRDefault="0036609E" w:rsidP="0036609E">
      <w:pPr>
        <w:autoSpaceDE w:val="0"/>
        <w:autoSpaceDN w:val="0"/>
        <w:adjustRightInd w:val="0"/>
        <w:ind w:left="720"/>
        <w:jc w:val="both"/>
        <w:rPr>
          <w:rFonts w:ascii="Verdana" w:eastAsia="ArialNarrow" w:hAnsi="Verdana" w:cs="Arial"/>
          <w:i/>
          <w:sz w:val="20"/>
          <w:szCs w:val="20"/>
          <w:u w:val="single"/>
        </w:rPr>
      </w:pPr>
    </w:p>
    <w:p w14:paraId="1C3B71D2" w14:textId="77777777" w:rsidR="0036609E" w:rsidRPr="0036609E" w:rsidRDefault="0036609E" w:rsidP="0036609E">
      <w:pPr>
        <w:numPr>
          <w:ilvl w:val="0"/>
          <w:numId w:val="9"/>
        </w:numPr>
        <w:autoSpaceDE w:val="0"/>
        <w:autoSpaceDN w:val="0"/>
        <w:adjustRightInd w:val="0"/>
        <w:ind w:left="991" w:hanging="283"/>
        <w:jc w:val="both"/>
        <w:rPr>
          <w:rFonts w:ascii="Verdana" w:eastAsia="ArialNarrow" w:hAnsi="Verdana" w:cs="Arial"/>
          <w:sz w:val="20"/>
          <w:szCs w:val="20"/>
        </w:rPr>
      </w:pPr>
      <w:r w:rsidRPr="0036609E">
        <w:rPr>
          <w:rFonts w:ascii="Verdana" w:eastAsia="ArialNarrow" w:hAnsi="Verdana" w:cs="Arial"/>
          <w:sz w:val="20"/>
          <w:szCs w:val="20"/>
        </w:rPr>
        <w:t>komunalni doprinos – izdano je 7 rješenja, zaduženje 923,26 eura, naplaćeno 923,26 eura, (nenaplaćeno potraživanje je u iznosu od *1.223,02 eura, odnosi se na dugovanje iz prošlih godina).</w:t>
      </w:r>
    </w:p>
    <w:p w14:paraId="2F8A45F4" w14:textId="77777777" w:rsidR="0036609E" w:rsidRPr="0036609E" w:rsidRDefault="0036609E" w:rsidP="0036609E">
      <w:pPr>
        <w:numPr>
          <w:ilvl w:val="0"/>
          <w:numId w:val="9"/>
        </w:numPr>
        <w:autoSpaceDE w:val="0"/>
        <w:autoSpaceDN w:val="0"/>
        <w:adjustRightInd w:val="0"/>
        <w:ind w:left="991" w:hanging="283"/>
        <w:jc w:val="both"/>
        <w:rPr>
          <w:rFonts w:ascii="Verdana" w:eastAsia="ArialNarrow" w:hAnsi="Verdana" w:cs="Arial"/>
          <w:sz w:val="20"/>
          <w:szCs w:val="20"/>
        </w:rPr>
      </w:pPr>
      <w:r w:rsidRPr="0036609E">
        <w:rPr>
          <w:rFonts w:ascii="Verdana" w:eastAsia="ArialNarrow" w:hAnsi="Verdana" w:cs="Arial"/>
          <w:sz w:val="20"/>
          <w:szCs w:val="20"/>
        </w:rPr>
        <w:t>komunalna naknada – izvršen je obračun za 1026 postojeća stambena prostora i 11 poslovnih prostora te izdano novih 49 rješenja (za zaduživanje novih obveznika i za oslobađanje od obveze plaćanja)  zaduženje 41.994,24 eura, naplaćeno 40.848,79 eura, (nenaplaćeno potraživanje je u iznosu od *8.417,41 eura, sa ukupnim dugom iz prošlih godina).</w:t>
      </w:r>
    </w:p>
    <w:p w14:paraId="66AA721D" w14:textId="77777777" w:rsidR="0036609E" w:rsidRPr="0036609E" w:rsidRDefault="0036609E" w:rsidP="0036609E">
      <w:pPr>
        <w:numPr>
          <w:ilvl w:val="0"/>
          <w:numId w:val="9"/>
        </w:numPr>
        <w:autoSpaceDE w:val="0"/>
        <w:autoSpaceDN w:val="0"/>
        <w:adjustRightInd w:val="0"/>
        <w:ind w:left="991" w:hanging="283"/>
        <w:jc w:val="both"/>
        <w:rPr>
          <w:rFonts w:ascii="Verdana" w:eastAsia="ArialNarrow" w:hAnsi="Verdana" w:cs="Arial"/>
          <w:sz w:val="20"/>
          <w:szCs w:val="20"/>
        </w:rPr>
      </w:pPr>
      <w:r w:rsidRPr="0036609E">
        <w:rPr>
          <w:rFonts w:ascii="Verdana" w:eastAsia="ArialNarrow" w:hAnsi="Verdana" w:cs="Arial"/>
          <w:sz w:val="20"/>
          <w:szCs w:val="20"/>
        </w:rPr>
        <w:t>grobna naknada – upućene su opomene prema nepodmirenim zaduženjima iz prethodnih godina - naplaćeno 401,41 eura, nenaplaćeno potraživanje iz 2022.g.  i prethodnih godina je u ukupnom iznosu od *2.552,89 eura), od 01.01.2023.g. obračun i naplata potraživanja se vrši putem trgovačkog društva: Komunalno Lasinja d.o.o. Lasinja.</w:t>
      </w:r>
    </w:p>
    <w:p w14:paraId="33E89F86" w14:textId="77777777" w:rsidR="0036609E" w:rsidRPr="0036609E" w:rsidRDefault="0036609E" w:rsidP="0036609E">
      <w:pPr>
        <w:numPr>
          <w:ilvl w:val="0"/>
          <w:numId w:val="9"/>
        </w:numPr>
        <w:autoSpaceDE w:val="0"/>
        <w:autoSpaceDN w:val="0"/>
        <w:adjustRightInd w:val="0"/>
        <w:ind w:left="991" w:hanging="283"/>
        <w:jc w:val="both"/>
        <w:rPr>
          <w:rFonts w:ascii="Verdana" w:eastAsia="ArialNarrow" w:hAnsi="Verdana" w:cs="Arial"/>
          <w:sz w:val="20"/>
          <w:szCs w:val="20"/>
        </w:rPr>
      </w:pPr>
      <w:r w:rsidRPr="0036609E">
        <w:rPr>
          <w:rFonts w:ascii="Verdana" w:eastAsia="ArialNarrow" w:hAnsi="Verdana" w:cs="Arial"/>
          <w:sz w:val="20"/>
          <w:szCs w:val="20"/>
        </w:rPr>
        <w:t>naknada za zadržavanje nezakonito izgrađenih zgrada – izdana su 3  rješenja, zaduženje 459,03 eura, naplaćeno 396,43 eura, (nenaplaćeno potraživanje je u iznosu od 4.857,96 eura, je dugovanje iz prethodnih godina, evidentirani je bruto zajednički iznos bez popusta, a kod naplate se ostvaruje 30%  prihoda za Općinu (iznos 1.457,39 eura).</w:t>
      </w:r>
    </w:p>
    <w:p w14:paraId="7E3C9B1D" w14:textId="77777777" w:rsidR="0036609E" w:rsidRPr="0036609E" w:rsidRDefault="0036609E" w:rsidP="0036609E">
      <w:pPr>
        <w:autoSpaceDE w:val="0"/>
        <w:autoSpaceDN w:val="0"/>
        <w:adjustRightInd w:val="0"/>
        <w:ind w:left="991"/>
        <w:jc w:val="both"/>
        <w:rPr>
          <w:rFonts w:ascii="Verdana" w:eastAsia="ArialNarrow" w:hAnsi="Verdana" w:cs="Arial"/>
          <w:sz w:val="20"/>
          <w:szCs w:val="20"/>
        </w:rPr>
      </w:pPr>
    </w:p>
    <w:p w14:paraId="761793A7"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6A8CCE84"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u w:val="single"/>
        </w:rPr>
      </w:pPr>
      <w:r w:rsidRPr="0036609E">
        <w:rPr>
          <w:rFonts w:ascii="Verdana" w:eastAsia="ArialNarrow" w:hAnsi="Verdana" w:cs="Arial"/>
          <w:b/>
          <w:color w:val="4472C4"/>
          <w:sz w:val="20"/>
          <w:szCs w:val="20"/>
          <w:u w:val="single"/>
        </w:rPr>
        <w:t>Izdvajanja i potpore za socijalne potrebe, predškolski i školski odgoj</w:t>
      </w:r>
    </w:p>
    <w:p w14:paraId="36DB7DB7" w14:textId="77777777" w:rsidR="0036609E" w:rsidRPr="00E539D3" w:rsidRDefault="0036609E" w:rsidP="0036609E">
      <w:pPr>
        <w:autoSpaceDE w:val="0"/>
        <w:autoSpaceDN w:val="0"/>
        <w:adjustRightInd w:val="0"/>
        <w:jc w:val="both"/>
        <w:rPr>
          <w:rFonts w:eastAsia="ArialNarrow" w:cs="Arial"/>
        </w:rPr>
      </w:pPr>
    </w:p>
    <w:tbl>
      <w:tblPr>
        <w:tblW w:w="83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340" w:firstRow="0" w:lastRow="1" w:firstColumn="0" w:lastColumn="1" w:noHBand="1" w:noVBand="0"/>
      </w:tblPr>
      <w:tblGrid>
        <w:gridCol w:w="562"/>
        <w:gridCol w:w="6033"/>
        <w:gridCol w:w="1764"/>
      </w:tblGrid>
      <w:tr w:rsidR="0036609E" w:rsidRPr="004E70DE" w14:paraId="21D22D9B" w14:textId="77777777" w:rsidTr="00087F74">
        <w:trPr>
          <w:trHeight w:val="425"/>
        </w:trPr>
        <w:tc>
          <w:tcPr>
            <w:tcW w:w="562" w:type="dxa"/>
            <w:tcBorders>
              <w:bottom w:val="single" w:sz="6" w:space="0" w:color="auto"/>
              <w:right w:val="single" w:sz="6" w:space="0" w:color="auto"/>
            </w:tcBorders>
            <w:shd w:val="clear" w:color="auto" w:fill="FFFFFF"/>
            <w:vAlign w:val="center"/>
            <w:hideMark/>
          </w:tcPr>
          <w:p w14:paraId="1D7299AB" w14:textId="77777777" w:rsidR="0036609E" w:rsidRPr="004E70DE" w:rsidRDefault="0036609E" w:rsidP="00087F74">
            <w:pPr>
              <w:pStyle w:val="Bezproreda"/>
              <w:rPr>
                <w:rFonts w:cs="Calibri"/>
                <w:lang w:eastAsia="hr-HR"/>
              </w:rPr>
            </w:pPr>
            <w:r w:rsidRPr="004E70DE">
              <w:rPr>
                <w:rFonts w:cs="Calibri"/>
                <w:lang w:eastAsia="hr-HR"/>
              </w:rPr>
              <w:t>RB</w:t>
            </w:r>
          </w:p>
        </w:tc>
        <w:tc>
          <w:tcPr>
            <w:tcW w:w="6033" w:type="dxa"/>
            <w:tcBorders>
              <w:left w:val="single" w:sz="6" w:space="0" w:color="auto"/>
              <w:bottom w:val="single" w:sz="6" w:space="0" w:color="auto"/>
            </w:tcBorders>
            <w:shd w:val="clear" w:color="auto" w:fill="FFFFFF"/>
            <w:vAlign w:val="center"/>
            <w:hideMark/>
          </w:tcPr>
          <w:p w14:paraId="507DF3D6" w14:textId="77777777" w:rsidR="0036609E" w:rsidRPr="004E70DE" w:rsidRDefault="0036609E" w:rsidP="00087F74">
            <w:pPr>
              <w:pStyle w:val="Bezproreda"/>
              <w:jc w:val="center"/>
              <w:rPr>
                <w:rFonts w:cs="Calibri"/>
                <w:lang w:eastAsia="hr-HR"/>
              </w:rPr>
            </w:pPr>
            <w:r w:rsidRPr="004E70DE">
              <w:rPr>
                <w:rFonts w:cs="Calibri"/>
                <w:lang w:eastAsia="hr-HR"/>
              </w:rPr>
              <w:t>NAZIV AKTIVNOSTI  POTPORE</w:t>
            </w:r>
          </w:p>
        </w:tc>
        <w:tc>
          <w:tcPr>
            <w:tcW w:w="1764" w:type="dxa"/>
            <w:tcBorders>
              <w:top w:val="single" w:sz="4" w:space="0" w:color="auto"/>
              <w:bottom w:val="single" w:sz="4" w:space="0" w:color="auto"/>
              <w:right w:val="single" w:sz="4" w:space="0" w:color="auto"/>
            </w:tcBorders>
            <w:shd w:val="clear" w:color="auto" w:fill="FFFFFF"/>
            <w:vAlign w:val="center"/>
            <w:hideMark/>
          </w:tcPr>
          <w:p w14:paraId="0B0033DC" w14:textId="77777777" w:rsidR="0036609E" w:rsidRPr="00B34201" w:rsidRDefault="0036609E" w:rsidP="00087F74">
            <w:pPr>
              <w:pStyle w:val="Bezproreda"/>
              <w:jc w:val="center"/>
              <w:rPr>
                <w:rFonts w:cs="Calibri"/>
                <w:bCs/>
                <w:lang w:eastAsia="hr-HR"/>
              </w:rPr>
            </w:pPr>
            <w:r w:rsidRPr="00B34201">
              <w:rPr>
                <w:rFonts w:cs="Calibri"/>
                <w:bCs/>
                <w:lang w:eastAsia="hr-HR"/>
              </w:rPr>
              <w:t>IZNOS</w:t>
            </w:r>
            <w:r>
              <w:rPr>
                <w:rFonts w:cs="Calibri"/>
                <w:bCs/>
                <w:lang w:eastAsia="hr-HR"/>
              </w:rPr>
              <w:t xml:space="preserve"> </w:t>
            </w:r>
            <w:r w:rsidRPr="00B34201">
              <w:rPr>
                <w:rFonts w:cs="Calibri"/>
                <w:bCs/>
                <w:lang w:eastAsia="hr-HR"/>
              </w:rPr>
              <w:t>/</w:t>
            </w:r>
            <w:r>
              <w:rPr>
                <w:rFonts w:cs="Calibri"/>
                <w:bCs/>
                <w:lang w:eastAsia="hr-HR"/>
              </w:rPr>
              <w:t xml:space="preserve"> EUR</w:t>
            </w:r>
          </w:p>
        </w:tc>
      </w:tr>
      <w:tr w:rsidR="0036609E" w:rsidRPr="004E70DE" w14:paraId="36C0A65B" w14:textId="77777777" w:rsidTr="00087F74">
        <w:trPr>
          <w:trHeight w:val="283"/>
        </w:trPr>
        <w:tc>
          <w:tcPr>
            <w:tcW w:w="562" w:type="dxa"/>
            <w:tcBorders>
              <w:top w:val="single" w:sz="6" w:space="0" w:color="auto"/>
              <w:bottom w:val="single" w:sz="6" w:space="0" w:color="auto"/>
              <w:right w:val="single" w:sz="6" w:space="0" w:color="auto"/>
            </w:tcBorders>
            <w:shd w:val="clear" w:color="auto" w:fill="FFFFFF"/>
            <w:vAlign w:val="center"/>
            <w:hideMark/>
          </w:tcPr>
          <w:p w14:paraId="172C4D02" w14:textId="77777777" w:rsidR="0036609E" w:rsidRPr="004E70DE" w:rsidRDefault="0036609E" w:rsidP="00087F74">
            <w:pPr>
              <w:pStyle w:val="Bezproreda"/>
              <w:jc w:val="center"/>
              <w:rPr>
                <w:rFonts w:cs="Calibri"/>
                <w:lang w:eastAsia="hr-HR"/>
              </w:rPr>
            </w:pPr>
            <w:r>
              <w:rPr>
                <w:rFonts w:cs="Calibri"/>
                <w:color w:val="000000"/>
                <w:lang w:eastAsia="hr-HR"/>
              </w:rPr>
              <w:t>1</w:t>
            </w:r>
            <w:r w:rsidRPr="004E70DE">
              <w:rPr>
                <w:rFonts w:cs="Calibri"/>
                <w:color w:val="000000"/>
                <w:lang w:eastAsia="hr-HR"/>
              </w:rPr>
              <w:t>.</w:t>
            </w:r>
          </w:p>
        </w:tc>
        <w:tc>
          <w:tcPr>
            <w:tcW w:w="6033" w:type="dxa"/>
            <w:tcBorders>
              <w:top w:val="single" w:sz="6" w:space="0" w:color="auto"/>
              <w:left w:val="single" w:sz="6" w:space="0" w:color="auto"/>
              <w:bottom w:val="single" w:sz="6" w:space="0" w:color="auto"/>
            </w:tcBorders>
            <w:shd w:val="clear" w:color="auto" w:fill="FFFFFF"/>
            <w:vAlign w:val="center"/>
            <w:hideMark/>
          </w:tcPr>
          <w:p w14:paraId="1992F3F6" w14:textId="77777777" w:rsidR="0036609E" w:rsidRPr="004E70DE" w:rsidRDefault="0036609E" w:rsidP="00087F74">
            <w:pPr>
              <w:pStyle w:val="Bezproreda"/>
              <w:rPr>
                <w:rFonts w:cs="Calibri"/>
                <w:lang w:eastAsia="hr-HR"/>
              </w:rPr>
            </w:pPr>
            <w:r w:rsidRPr="004E70DE">
              <w:rPr>
                <w:rFonts w:cs="Calibri"/>
                <w:color w:val="000000"/>
                <w:lang w:val="vi-VN" w:eastAsia="hr-HR"/>
              </w:rPr>
              <w:t>Oprema za novorođenčad</w:t>
            </w:r>
          </w:p>
        </w:tc>
        <w:tc>
          <w:tcPr>
            <w:tcW w:w="1764" w:type="dxa"/>
            <w:tcBorders>
              <w:bottom w:val="single" w:sz="4" w:space="0" w:color="auto"/>
              <w:right w:val="single" w:sz="4" w:space="0" w:color="auto"/>
            </w:tcBorders>
            <w:shd w:val="clear" w:color="auto" w:fill="FFFFFF"/>
            <w:vAlign w:val="center"/>
            <w:hideMark/>
          </w:tcPr>
          <w:p w14:paraId="35A5DA9E" w14:textId="77777777" w:rsidR="0036609E" w:rsidRPr="0085635E" w:rsidRDefault="0036609E" w:rsidP="00087F74">
            <w:pPr>
              <w:pStyle w:val="Bezproreda"/>
              <w:jc w:val="right"/>
              <w:rPr>
                <w:rFonts w:cs="Calibri"/>
                <w:bCs/>
                <w:color w:val="FFFFFF"/>
                <w:lang w:eastAsia="hr-HR"/>
              </w:rPr>
            </w:pPr>
            <w:r w:rsidRPr="0085635E">
              <w:rPr>
                <w:rFonts w:cs="Calibri"/>
                <w:bCs/>
                <w:color w:val="000000"/>
                <w:lang w:eastAsia="hr-HR"/>
              </w:rPr>
              <w:t>2.796,34</w:t>
            </w:r>
          </w:p>
        </w:tc>
      </w:tr>
      <w:tr w:rsidR="0036609E" w:rsidRPr="004E70DE" w14:paraId="55FF1383" w14:textId="77777777" w:rsidTr="00087F74">
        <w:trPr>
          <w:trHeight w:val="283"/>
        </w:trPr>
        <w:tc>
          <w:tcPr>
            <w:tcW w:w="562" w:type="dxa"/>
            <w:tcBorders>
              <w:top w:val="single" w:sz="6" w:space="0" w:color="auto"/>
              <w:bottom w:val="single" w:sz="6" w:space="0" w:color="auto"/>
              <w:right w:val="single" w:sz="6" w:space="0" w:color="auto"/>
            </w:tcBorders>
            <w:shd w:val="clear" w:color="auto" w:fill="FFFFFF"/>
            <w:vAlign w:val="center"/>
            <w:hideMark/>
          </w:tcPr>
          <w:p w14:paraId="17BACB6D" w14:textId="77777777" w:rsidR="0036609E" w:rsidRPr="004E70DE" w:rsidRDefault="0036609E" w:rsidP="00087F74">
            <w:pPr>
              <w:pStyle w:val="Bezproreda"/>
              <w:jc w:val="center"/>
              <w:rPr>
                <w:rFonts w:cs="Calibri"/>
                <w:lang w:eastAsia="hr-HR"/>
              </w:rPr>
            </w:pPr>
            <w:r>
              <w:rPr>
                <w:rFonts w:cs="Calibri"/>
                <w:color w:val="000000"/>
                <w:lang w:eastAsia="hr-HR"/>
              </w:rPr>
              <w:t>2</w:t>
            </w:r>
            <w:r w:rsidRPr="004E70DE">
              <w:rPr>
                <w:rFonts w:cs="Calibri"/>
                <w:color w:val="000000"/>
                <w:lang w:eastAsia="hr-HR"/>
              </w:rPr>
              <w:t>.</w:t>
            </w:r>
          </w:p>
        </w:tc>
        <w:tc>
          <w:tcPr>
            <w:tcW w:w="6033" w:type="dxa"/>
            <w:tcBorders>
              <w:top w:val="single" w:sz="6" w:space="0" w:color="auto"/>
              <w:left w:val="single" w:sz="6" w:space="0" w:color="auto"/>
              <w:bottom w:val="single" w:sz="6" w:space="0" w:color="auto"/>
            </w:tcBorders>
            <w:shd w:val="clear" w:color="auto" w:fill="FFFFFF"/>
            <w:vAlign w:val="center"/>
            <w:hideMark/>
          </w:tcPr>
          <w:p w14:paraId="741ACA52" w14:textId="77777777" w:rsidR="0036609E" w:rsidRPr="004E70DE" w:rsidRDefault="0036609E" w:rsidP="00087F74">
            <w:pPr>
              <w:pStyle w:val="Bezproreda"/>
              <w:rPr>
                <w:rFonts w:cs="Calibri"/>
                <w:lang w:eastAsia="hr-HR"/>
              </w:rPr>
            </w:pPr>
            <w:r w:rsidRPr="004E70DE">
              <w:rPr>
                <w:rFonts w:cs="Calibri"/>
                <w:color w:val="000000"/>
                <w:lang w:eastAsia="hr-HR"/>
              </w:rPr>
              <w:t>Sufinanciranje smještaja djece u učeničke domove</w:t>
            </w:r>
          </w:p>
        </w:tc>
        <w:tc>
          <w:tcPr>
            <w:tcW w:w="1764" w:type="dxa"/>
            <w:tcBorders>
              <w:bottom w:val="single" w:sz="4" w:space="0" w:color="auto"/>
              <w:right w:val="single" w:sz="4" w:space="0" w:color="auto"/>
            </w:tcBorders>
            <w:shd w:val="clear" w:color="auto" w:fill="FFFFFF"/>
            <w:vAlign w:val="center"/>
            <w:hideMark/>
          </w:tcPr>
          <w:p w14:paraId="42D08EB2" w14:textId="77777777" w:rsidR="0036609E" w:rsidRPr="0085635E" w:rsidRDefault="0036609E" w:rsidP="00087F74">
            <w:pPr>
              <w:pStyle w:val="Bezproreda"/>
              <w:jc w:val="right"/>
              <w:rPr>
                <w:rFonts w:cs="Calibri"/>
                <w:bCs/>
                <w:color w:val="FFFFFF"/>
                <w:lang w:eastAsia="hr-HR"/>
              </w:rPr>
            </w:pPr>
            <w:r w:rsidRPr="0085635E">
              <w:rPr>
                <w:rFonts w:cs="Calibri"/>
                <w:bCs/>
                <w:color w:val="000000"/>
                <w:lang w:eastAsia="hr-HR"/>
              </w:rPr>
              <w:t>4.179,66</w:t>
            </w:r>
          </w:p>
        </w:tc>
      </w:tr>
      <w:tr w:rsidR="0036609E" w:rsidRPr="004E70DE" w14:paraId="474D86BC" w14:textId="77777777" w:rsidTr="00087F74">
        <w:trPr>
          <w:trHeight w:val="283"/>
        </w:trPr>
        <w:tc>
          <w:tcPr>
            <w:tcW w:w="562" w:type="dxa"/>
            <w:tcBorders>
              <w:top w:val="single" w:sz="6" w:space="0" w:color="auto"/>
              <w:bottom w:val="single" w:sz="6" w:space="0" w:color="auto"/>
              <w:right w:val="single" w:sz="6" w:space="0" w:color="auto"/>
            </w:tcBorders>
            <w:shd w:val="clear" w:color="auto" w:fill="FFFFFF"/>
            <w:vAlign w:val="center"/>
            <w:hideMark/>
          </w:tcPr>
          <w:p w14:paraId="359C620E" w14:textId="77777777" w:rsidR="0036609E" w:rsidRPr="004E70DE" w:rsidRDefault="0036609E" w:rsidP="00087F74">
            <w:pPr>
              <w:pStyle w:val="Bezproreda"/>
              <w:jc w:val="center"/>
              <w:rPr>
                <w:rFonts w:cs="Calibri"/>
                <w:lang w:eastAsia="hr-HR"/>
              </w:rPr>
            </w:pPr>
            <w:r>
              <w:rPr>
                <w:rFonts w:cs="Calibri"/>
                <w:color w:val="000000"/>
                <w:lang w:eastAsia="hr-HR"/>
              </w:rPr>
              <w:t>3</w:t>
            </w:r>
            <w:r w:rsidRPr="004E70DE">
              <w:rPr>
                <w:rFonts w:cs="Calibri"/>
                <w:color w:val="000000"/>
                <w:lang w:eastAsia="hr-HR"/>
              </w:rPr>
              <w:t>.</w:t>
            </w:r>
          </w:p>
        </w:tc>
        <w:tc>
          <w:tcPr>
            <w:tcW w:w="6033" w:type="dxa"/>
            <w:tcBorders>
              <w:top w:val="single" w:sz="6" w:space="0" w:color="auto"/>
              <w:left w:val="single" w:sz="6" w:space="0" w:color="auto"/>
              <w:bottom w:val="single" w:sz="6" w:space="0" w:color="auto"/>
            </w:tcBorders>
            <w:shd w:val="clear" w:color="auto" w:fill="FFFFFF"/>
            <w:vAlign w:val="center"/>
            <w:hideMark/>
          </w:tcPr>
          <w:p w14:paraId="4B6A8847" w14:textId="77777777" w:rsidR="0036609E" w:rsidRPr="004E70DE" w:rsidRDefault="0036609E" w:rsidP="00087F74">
            <w:pPr>
              <w:pStyle w:val="Bezproreda"/>
              <w:rPr>
                <w:rFonts w:cs="Calibri"/>
                <w:lang w:eastAsia="hr-HR"/>
              </w:rPr>
            </w:pPr>
            <w:r w:rsidRPr="004E70DE">
              <w:rPr>
                <w:rFonts w:cs="Calibri"/>
                <w:color w:val="000000"/>
                <w:lang w:eastAsia="hr-HR"/>
              </w:rPr>
              <w:t>Sufinanciranje cijene boravka djece dječjem vrtiću</w:t>
            </w:r>
            <w:r>
              <w:rPr>
                <w:rFonts w:cs="Calibri"/>
                <w:color w:val="000000"/>
                <w:lang w:eastAsia="hr-HR"/>
              </w:rPr>
              <w:t xml:space="preserve"> – ostali vrtići</w:t>
            </w:r>
          </w:p>
        </w:tc>
        <w:tc>
          <w:tcPr>
            <w:tcW w:w="1764" w:type="dxa"/>
            <w:tcBorders>
              <w:bottom w:val="single" w:sz="4" w:space="0" w:color="auto"/>
              <w:right w:val="single" w:sz="4" w:space="0" w:color="auto"/>
            </w:tcBorders>
            <w:shd w:val="clear" w:color="auto" w:fill="FFFFFF"/>
            <w:vAlign w:val="center"/>
            <w:hideMark/>
          </w:tcPr>
          <w:p w14:paraId="50FAF9C9" w14:textId="77777777" w:rsidR="0036609E" w:rsidRPr="0085635E" w:rsidRDefault="0036609E" w:rsidP="00087F74">
            <w:pPr>
              <w:pStyle w:val="Bezproreda"/>
              <w:jc w:val="right"/>
              <w:rPr>
                <w:rFonts w:cs="Calibri"/>
                <w:bCs/>
                <w:color w:val="FFFFFF"/>
                <w:lang w:eastAsia="hr-HR"/>
              </w:rPr>
            </w:pPr>
            <w:r w:rsidRPr="0085635E">
              <w:rPr>
                <w:rFonts w:cs="Calibri"/>
                <w:bCs/>
                <w:color w:val="000000"/>
                <w:lang w:eastAsia="hr-HR"/>
              </w:rPr>
              <w:t>26.550,00</w:t>
            </w:r>
          </w:p>
        </w:tc>
      </w:tr>
      <w:tr w:rsidR="0036609E" w:rsidRPr="004E70DE" w14:paraId="5FD5D1D0" w14:textId="77777777" w:rsidTr="00087F74">
        <w:trPr>
          <w:trHeight w:val="283"/>
        </w:trPr>
        <w:tc>
          <w:tcPr>
            <w:tcW w:w="562" w:type="dxa"/>
            <w:tcBorders>
              <w:top w:val="single" w:sz="6" w:space="0" w:color="auto"/>
              <w:bottom w:val="single" w:sz="6" w:space="0" w:color="auto"/>
              <w:right w:val="single" w:sz="6" w:space="0" w:color="auto"/>
            </w:tcBorders>
            <w:shd w:val="clear" w:color="auto" w:fill="FFFFFF"/>
            <w:vAlign w:val="center"/>
            <w:hideMark/>
          </w:tcPr>
          <w:p w14:paraId="0436B7A9" w14:textId="77777777" w:rsidR="0036609E" w:rsidRPr="004E70DE" w:rsidRDefault="0036609E" w:rsidP="00087F74">
            <w:pPr>
              <w:pStyle w:val="Bezproreda"/>
              <w:jc w:val="center"/>
              <w:rPr>
                <w:rFonts w:cs="Calibri"/>
                <w:lang w:eastAsia="hr-HR"/>
              </w:rPr>
            </w:pPr>
            <w:r>
              <w:rPr>
                <w:rFonts w:cs="Calibri"/>
                <w:color w:val="000000"/>
                <w:lang w:eastAsia="hr-HR"/>
              </w:rPr>
              <w:t>4</w:t>
            </w:r>
            <w:r w:rsidRPr="004E70DE">
              <w:rPr>
                <w:rFonts w:cs="Calibri"/>
                <w:color w:val="000000"/>
                <w:lang w:eastAsia="hr-HR"/>
              </w:rPr>
              <w:t>.</w:t>
            </w:r>
          </w:p>
        </w:tc>
        <w:tc>
          <w:tcPr>
            <w:tcW w:w="6033" w:type="dxa"/>
            <w:tcBorders>
              <w:top w:val="single" w:sz="6" w:space="0" w:color="auto"/>
              <w:left w:val="single" w:sz="6" w:space="0" w:color="auto"/>
              <w:bottom w:val="single" w:sz="6" w:space="0" w:color="auto"/>
            </w:tcBorders>
            <w:shd w:val="clear" w:color="auto" w:fill="FFFFFF"/>
            <w:vAlign w:val="center"/>
            <w:hideMark/>
          </w:tcPr>
          <w:p w14:paraId="42308E4F" w14:textId="77777777" w:rsidR="0036609E" w:rsidRPr="004E70DE" w:rsidRDefault="0036609E" w:rsidP="00087F74">
            <w:pPr>
              <w:pStyle w:val="Bezproreda"/>
              <w:rPr>
                <w:rFonts w:cs="Calibri"/>
                <w:lang w:eastAsia="hr-HR"/>
              </w:rPr>
            </w:pPr>
            <w:r w:rsidRPr="004E70DE">
              <w:rPr>
                <w:rFonts w:cs="Calibri"/>
                <w:color w:val="000000"/>
                <w:lang w:eastAsia="hr-HR"/>
              </w:rPr>
              <w:t>Sufi</w:t>
            </w:r>
            <w:r>
              <w:rPr>
                <w:rFonts w:cs="Calibri"/>
                <w:color w:val="000000"/>
                <w:lang w:eastAsia="hr-HR"/>
              </w:rPr>
              <w:t>nanciranje programa</w:t>
            </w:r>
            <w:r w:rsidRPr="004E70DE">
              <w:rPr>
                <w:rFonts w:cs="Calibri"/>
                <w:color w:val="000000"/>
                <w:lang w:eastAsia="hr-HR"/>
              </w:rPr>
              <w:t xml:space="preserve"> odgoja</w:t>
            </w:r>
            <w:r>
              <w:rPr>
                <w:rFonts w:cs="Calibri"/>
                <w:color w:val="000000"/>
                <w:lang w:eastAsia="hr-HR"/>
              </w:rPr>
              <w:t xml:space="preserve"> – dopuna ekonomske cijene</w:t>
            </w:r>
          </w:p>
        </w:tc>
        <w:tc>
          <w:tcPr>
            <w:tcW w:w="1764" w:type="dxa"/>
            <w:tcBorders>
              <w:bottom w:val="single" w:sz="4" w:space="0" w:color="auto"/>
              <w:right w:val="single" w:sz="4" w:space="0" w:color="auto"/>
            </w:tcBorders>
            <w:shd w:val="clear" w:color="auto" w:fill="FFFFFF"/>
            <w:vAlign w:val="center"/>
            <w:hideMark/>
          </w:tcPr>
          <w:p w14:paraId="5BD04437" w14:textId="77777777" w:rsidR="0036609E" w:rsidRPr="0085635E" w:rsidRDefault="0036609E" w:rsidP="00087F74">
            <w:pPr>
              <w:pStyle w:val="Bezproreda"/>
              <w:jc w:val="right"/>
              <w:rPr>
                <w:rFonts w:cs="Calibri"/>
                <w:bCs/>
                <w:color w:val="FFFFFF"/>
                <w:lang w:eastAsia="hr-HR"/>
              </w:rPr>
            </w:pPr>
            <w:r w:rsidRPr="0085635E">
              <w:rPr>
                <w:rFonts w:cs="Calibri"/>
                <w:bCs/>
                <w:color w:val="000000"/>
                <w:lang w:eastAsia="hr-HR"/>
              </w:rPr>
              <w:t>93.281,03</w:t>
            </w:r>
          </w:p>
        </w:tc>
      </w:tr>
      <w:tr w:rsidR="0036609E" w:rsidRPr="004E70DE" w14:paraId="086480AB" w14:textId="77777777" w:rsidTr="00087F74">
        <w:trPr>
          <w:trHeight w:val="283"/>
        </w:trPr>
        <w:tc>
          <w:tcPr>
            <w:tcW w:w="562" w:type="dxa"/>
            <w:tcBorders>
              <w:top w:val="single" w:sz="6" w:space="0" w:color="auto"/>
              <w:bottom w:val="single" w:sz="6" w:space="0" w:color="auto"/>
              <w:right w:val="single" w:sz="6" w:space="0" w:color="auto"/>
            </w:tcBorders>
            <w:shd w:val="clear" w:color="auto" w:fill="FFFFFF"/>
            <w:vAlign w:val="center"/>
            <w:hideMark/>
          </w:tcPr>
          <w:p w14:paraId="28DEFE9E" w14:textId="77777777" w:rsidR="0036609E" w:rsidRPr="004E70DE" w:rsidRDefault="0036609E" w:rsidP="00087F74">
            <w:pPr>
              <w:pStyle w:val="Bezproreda"/>
              <w:jc w:val="center"/>
              <w:rPr>
                <w:rFonts w:cs="Calibri"/>
                <w:lang w:eastAsia="hr-HR"/>
              </w:rPr>
            </w:pPr>
            <w:r>
              <w:rPr>
                <w:rFonts w:cs="Calibri"/>
                <w:color w:val="000000"/>
                <w:lang w:eastAsia="hr-HR"/>
              </w:rPr>
              <w:t>5</w:t>
            </w:r>
            <w:r w:rsidRPr="004E70DE">
              <w:rPr>
                <w:rFonts w:cs="Calibri"/>
                <w:color w:val="000000"/>
                <w:lang w:eastAsia="hr-HR"/>
              </w:rPr>
              <w:t>.</w:t>
            </w:r>
          </w:p>
        </w:tc>
        <w:tc>
          <w:tcPr>
            <w:tcW w:w="6033" w:type="dxa"/>
            <w:tcBorders>
              <w:top w:val="single" w:sz="6" w:space="0" w:color="auto"/>
              <w:left w:val="single" w:sz="6" w:space="0" w:color="auto"/>
              <w:bottom w:val="single" w:sz="6" w:space="0" w:color="auto"/>
            </w:tcBorders>
            <w:shd w:val="clear" w:color="auto" w:fill="FFFFFF"/>
            <w:vAlign w:val="center"/>
            <w:hideMark/>
          </w:tcPr>
          <w:p w14:paraId="0DDAB603" w14:textId="77777777" w:rsidR="0036609E" w:rsidRPr="004E70DE" w:rsidRDefault="0036609E" w:rsidP="00087F74">
            <w:pPr>
              <w:pStyle w:val="Bezproreda"/>
              <w:rPr>
                <w:rFonts w:cs="Calibri"/>
                <w:lang w:eastAsia="hr-HR"/>
              </w:rPr>
            </w:pPr>
            <w:r w:rsidRPr="004E70DE">
              <w:rPr>
                <w:rFonts w:cs="Calibri"/>
                <w:color w:val="000000"/>
                <w:lang w:val="vi-VN" w:eastAsia="hr-HR"/>
              </w:rPr>
              <w:t>Subvencije prijevoza na liniji Lasinja - Kupinečki Kraljevac</w:t>
            </w:r>
          </w:p>
        </w:tc>
        <w:tc>
          <w:tcPr>
            <w:tcW w:w="1764" w:type="dxa"/>
            <w:tcBorders>
              <w:bottom w:val="single" w:sz="4" w:space="0" w:color="auto"/>
              <w:right w:val="single" w:sz="4" w:space="0" w:color="auto"/>
            </w:tcBorders>
            <w:shd w:val="clear" w:color="auto" w:fill="FFFFFF"/>
            <w:vAlign w:val="center"/>
            <w:hideMark/>
          </w:tcPr>
          <w:p w14:paraId="1A8556ED" w14:textId="77777777" w:rsidR="0036609E" w:rsidRPr="0085635E" w:rsidRDefault="0036609E" w:rsidP="00087F74">
            <w:pPr>
              <w:pStyle w:val="Bezproreda"/>
              <w:jc w:val="right"/>
              <w:rPr>
                <w:rFonts w:cs="Calibri"/>
                <w:bCs/>
                <w:color w:val="FFFFFF"/>
                <w:lang w:eastAsia="hr-HR"/>
              </w:rPr>
            </w:pPr>
            <w:r w:rsidRPr="0085635E">
              <w:rPr>
                <w:rFonts w:cs="Calibri"/>
                <w:bCs/>
                <w:color w:val="000000"/>
                <w:lang w:eastAsia="hr-HR"/>
              </w:rPr>
              <w:t>22.895,00</w:t>
            </w:r>
          </w:p>
        </w:tc>
      </w:tr>
      <w:tr w:rsidR="0036609E" w:rsidRPr="004E70DE" w14:paraId="7E82F351" w14:textId="77777777" w:rsidTr="00087F74">
        <w:trPr>
          <w:trHeight w:val="283"/>
        </w:trPr>
        <w:tc>
          <w:tcPr>
            <w:tcW w:w="562" w:type="dxa"/>
            <w:tcBorders>
              <w:top w:val="single" w:sz="6" w:space="0" w:color="auto"/>
              <w:bottom w:val="single" w:sz="6" w:space="0" w:color="auto"/>
              <w:right w:val="single" w:sz="6" w:space="0" w:color="auto"/>
            </w:tcBorders>
            <w:shd w:val="clear" w:color="auto" w:fill="FFFFFF"/>
            <w:vAlign w:val="center"/>
          </w:tcPr>
          <w:p w14:paraId="12A8C6F0" w14:textId="77777777" w:rsidR="0036609E" w:rsidRDefault="0036609E" w:rsidP="00087F74">
            <w:pPr>
              <w:pStyle w:val="Bezproreda"/>
              <w:jc w:val="center"/>
              <w:rPr>
                <w:rFonts w:cs="Calibri"/>
                <w:color w:val="000000"/>
                <w:lang w:eastAsia="hr-HR"/>
              </w:rPr>
            </w:pPr>
            <w:r>
              <w:rPr>
                <w:rFonts w:cs="Calibri"/>
                <w:color w:val="000000"/>
                <w:lang w:eastAsia="hr-HR"/>
              </w:rPr>
              <w:t>6</w:t>
            </w:r>
            <w:r w:rsidRPr="004E70DE">
              <w:rPr>
                <w:rFonts w:cs="Calibri"/>
                <w:color w:val="000000"/>
                <w:lang w:eastAsia="hr-HR"/>
              </w:rPr>
              <w:t>.</w:t>
            </w:r>
          </w:p>
        </w:tc>
        <w:tc>
          <w:tcPr>
            <w:tcW w:w="6033" w:type="dxa"/>
            <w:tcBorders>
              <w:top w:val="single" w:sz="6" w:space="0" w:color="auto"/>
              <w:left w:val="single" w:sz="6" w:space="0" w:color="auto"/>
              <w:bottom w:val="single" w:sz="6" w:space="0" w:color="auto"/>
            </w:tcBorders>
            <w:shd w:val="clear" w:color="auto" w:fill="FFFFFF"/>
            <w:vAlign w:val="center"/>
          </w:tcPr>
          <w:p w14:paraId="6FE49C1B" w14:textId="77777777" w:rsidR="0036609E" w:rsidRPr="00374B42" w:rsidRDefault="0036609E" w:rsidP="00087F74">
            <w:pPr>
              <w:pStyle w:val="Bezproreda"/>
              <w:rPr>
                <w:rFonts w:cs="Calibri"/>
                <w:color w:val="000000"/>
                <w:lang w:eastAsia="hr-HR"/>
              </w:rPr>
            </w:pPr>
            <w:r w:rsidRPr="004E70DE">
              <w:rPr>
                <w:rFonts w:cs="Calibri"/>
                <w:color w:val="000000"/>
                <w:lang w:val="vi-VN" w:eastAsia="hr-HR"/>
              </w:rPr>
              <w:t xml:space="preserve">Subvencije prijevoza na liniji Lasinja </w:t>
            </w:r>
            <w:r>
              <w:rPr>
                <w:rFonts w:cs="Calibri"/>
                <w:color w:val="000000"/>
                <w:lang w:val="vi-VN" w:eastAsia="hr-HR"/>
              </w:rPr>
              <w:t>–</w:t>
            </w:r>
            <w:r w:rsidRPr="004E70DE">
              <w:rPr>
                <w:rFonts w:cs="Calibri"/>
                <w:color w:val="000000"/>
                <w:lang w:val="vi-VN" w:eastAsia="hr-HR"/>
              </w:rPr>
              <w:t xml:space="preserve"> </w:t>
            </w:r>
            <w:r>
              <w:rPr>
                <w:rFonts w:cs="Calibri"/>
                <w:color w:val="000000"/>
                <w:lang w:eastAsia="hr-HR"/>
              </w:rPr>
              <w:t>Banski Kovačevac-Karlovac</w:t>
            </w:r>
          </w:p>
        </w:tc>
        <w:tc>
          <w:tcPr>
            <w:tcW w:w="1764" w:type="dxa"/>
            <w:tcBorders>
              <w:bottom w:val="single" w:sz="4" w:space="0" w:color="auto"/>
              <w:right w:val="single" w:sz="4" w:space="0" w:color="auto"/>
            </w:tcBorders>
            <w:shd w:val="clear" w:color="auto" w:fill="FFFFFF"/>
            <w:vAlign w:val="center"/>
          </w:tcPr>
          <w:p w14:paraId="3045BD7B" w14:textId="77777777" w:rsidR="0036609E" w:rsidRPr="0085635E" w:rsidRDefault="0036609E" w:rsidP="00087F74">
            <w:pPr>
              <w:pStyle w:val="Bezproreda"/>
              <w:jc w:val="right"/>
              <w:rPr>
                <w:rFonts w:cs="Calibri"/>
                <w:bCs/>
                <w:color w:val="000000"/>
                <w:lang w:eastAsia="hr-HR"/>
              </w:rPr>
            </w:pPr>
            <w:r w:rsidRPr="0085635E">
              <w:rPr>
                <w:rFonts w:cs="Calibri"/>
                <w:bCs/>
                <w:color w:val="000000"/>
                <w:lang w:eastAsia="hr-HR"/>
              </w:rPr>
              <w:t>1.305,08</w:t>
            </w:r>
          </w:p>
        </w:tc>
      </w:tr>
      <w:tr w:rsidR="0036609E" w:rsidRPr="004E70DE" w14:paraId="17C97746" w14:textId="77777777" w:rsidTr="00087F74">
        <w:trPr>
          <w:trHeight w:val="283"/>
        </w:trPr>
        <w:tc>
          <w:tcPr>
            <w:tcW w:w="562" w:type="dxa"/>
            <w:tcBorders>
              <w:top w:val="single" w:sz="6" w:space="0" w:color="auto"/>
              <w:bottom w:val="single" w:sz="6" w:space="0" w:color="auto"/>
              <w:right w:val="single" w:sz="6" w:space="0" w:color="auto"/>
            </w:tcBorders>
            <w:shd w:val="clear" w:color="auto" w:fill="FFFFFF"/>
            <w:vAlign w:val="center"/>
            <w:hideMark/>
          </w:tcPr>
          <w:p w14:paraId="00BD7040" w14:textId="77777777" w:rsidR="0036609E" w:rsidRPr="004E70DE" w:rsidRDefault="0036609E" w:rsidP="00087F74">
            <w:pPr>
              <w:pStyle w:val="Bezproreda"/>
              <w:jc w:val="center"/>
              <w:rPr>
                <w:rFonts w:cs="Calibri"/>
                <w:lang w:eastAsia="hr-HR"/>
              </w:rPr>
            </w:pPr>
            <w:r>
              <w:rPr>
                <w:rFonts w:cs="Calibri"/>
                <w:color w:val="000000"/>
                <w:lang w:eastAsia="hr-HR"/>
              </w:rPr>
              <w:t>7</w:t>
            </w:r>
            <w:r w:rsidRPr="004E70DE">
              <w:rPr>
                <w:rFonts w:cs="Calibri"/>
                <w:color w:val="000000"/>
                <w:lang w:eastAsia="hr-HR"/>
              </w:rPr>
              <w:t>.</w:t>
            </w:r>
          </w:p>
        </w:tc>
        <w:tc>
          <w:tcPr>
            <w:tcW w:w="6033" w:type="dxa"/>
            <w:tcBorders>
              <w:top w:val="single" w:sz="6" w:space="0" w:color="auto"/>
              <w:left w:val="single" w:sz="6" w:space="0" w:color="auto"/>
              <w:bottom w:val="single" w:sz="6" w:space="0" w:color="auto"/>
            </w:tcBorders>
            <w:shd w:val="clear" w:color="auto" w:fill="FFFFFF"/>
            <w:vAlign w:val="center"/>
            <w:hideMark/>
          </w:tcPr>
          <w:p w14:paraId="7E880A9B" w14:textId="77777777" w:rsidR="0036609E" w:rsidRPr="004E70DE" w:rsidRDefault="0036609E" w:rsidP="00087F74">
            <w:pPr>
              <w:pStyle w:val="Bezproreda"/>
              <w:rPr>
                <w:rFonts w:cs="Calibri"/>
                <w:lang w:eastAsia="hr-HR"/>
              </w:rPr>
            </w:pPr>
            <w:r>
              <w:rPr>
                <w:rFonts w:cs="Calibri"/>
                <w:color w:val="000000"/>
                <w:lang w:eastAsia="hr-HR"/>
              </w:rPr>
              <w:t>Subvencije škole u prirodi, subvencija maturalnog putovanja</w:t>
            </w:r>
          </w:p>
        </w:tc>
        <w:tc>
          <w:tcPr>
            <w:tcW w:w="1764" w:type="dxa"/>
            <w:tcBorders>
              <w:bottom w:val="single" w:sz="4" w:space="0" w:color="auto"/>
              <w:right w:val="single" w:sz="4" w:space="0" w:color="auto"/>
            </w:tcBorders>
            <w:shd w:val="clear" w:color="auto" w:fill="FFFFFF"/>
            <w:vAlign w:val="center"/>
            <w:hideMark/>
          </w:tcPr>
          <w:p w14:paraId="440BE7D4" w14:textId="77777777" w:rsidR="0036609E" w:rsidRPr="0085635E" w:rsidRDefault="0036609E" w:rsidP="00087F74">
            <w:pPr>
              <w:pStyle w:val="Bezproreda"/>
              <w:jc w:val="right"/>
              <w:rPr>
                <w:rFonts w:cs="Calibri"/>
                <w:bCs/>
                <w:color w:val="FFFFFF"/>
                <w:lang w:eastAsia="hr-HR"/>
              </w:rPr>
            </w:pPr>
            <w:r w:rsidRPr="0085635E">
              <w:rPr>
                <w:rFonts w:cs="Calibri"/>
                <w:bCs/>
                <w:color w:val="000000"/>
                <w:lang w:eastAsia="hr-HR"/>
              </w:rPr>
              <w:t>2.300,00</w:t>
            </w:r>
          </w:p>
        </w:tc>
      </w:tr>
      <w:tr w:rsidR="0036609E" w:rsidRPr="004E70DE" w14:paraId="72635297" w14:textId="77777777" w:rsidTr="00087F74">
        <w:trPr>
          <w:trHeight w:val="387"/>
        </w:trPr>
        <w:tc>
          <w:tcPr>
            <w:tcW w:w="6595" w:type="dxa"/>
            <w:gridSpan w:val="2"/>
            <w:tcBorders>
              <w:top w:val="single" w:sz="6" w:space="0" w:color="auto"/>
              <w:left w:val="single" w:sz="4" w:space="0" w:color="auto"/>
              <w:bottom w:val="single" w:sz="4" w:space="0" w:color="auto"/>
              <w:right w:val="single" w:sz="4" w:space="0" w:color="auto"/>
            </w:tcBorders>
            <w:shd w:val="clear" w:color="auto" w:fill="FFFFFF"/>
            <w:vAlign w:val="center"/>
            <w:hideMark/>
          </w:tcPr>
          <w:p w14:paraId="26F1884E" w14:textId="77777777" w:rsidR="0036609E" w:rsidRPr="000C1F15" w:rsidRDefault="0036609E" w:rsidP="00087F74">
            <w:pPr>
              <w:pStyle w:val="Bezproreda"/>
              <w:jc w:val="right"/>
              <w:rPr>
                <w:rFonts w:cs="Calibri"/>
                <w:b/>
                <w:bCs/>
                <w:lang w:eastAsia="hr-HR"/>
              </w:rPr>
            </w:pPr>
            <w:r w:rsidRPr="000C1F15">
              <w:rPr>
                <w:rFonts w:cs="Calibri"/>
                <w:b/>
                <w:bCs/>
                <w:lang w:eastAsia="hr-HR"/>
              </w:rPr>
              <w:lastRenderedPageBreak/>
              <w:t xml:space="preserve">SVEUKUPNO: </w:t>
            </w:r>
          </w:p>
        </w:tc>
        <w:tc>
          <w:tcPr>
            <w:tcW w:w="1764" w:type="dxa"/>
            <w:tcBorders>
              <w:left w:val="single" w:sz="4" w:space="0" w:color="auto"/>
              <w:bottom w:val="single" w:sz="4" w:space="0" w:color="auto"/>
              <w:right w:val="single" w:sz="4" w:space="0" w:color="auto"/>
            </w:tcBorders>
            <w:shd w:val="clear" w:color="auto" w:fill="FFFFFF"/>
            <w:vAlign w:val="center"/>
            <w:hideMark/>
          </w:tcPr>
          <w:p w14:paraId="1B06E3F1" w14:textId="77777777" w:rsidR="0036609E" w:rsidRPr="0085635E" w:rsidRDefault="0036609E" w:rsidP="00087F74">
            <w:pPr>
              <w:pStyle w:val="Bezproreda"/>
              <w:jc w:val="right"/>
              <w:rPr>
                <w:rFonts w:cs="Calibri"/>
                <w:b/>
                <w:bCs/>
                <w:lang w:eastAsia="hr-HR"/>
              </w:rPr>
            </w:pPr>
            <w:r w:rsidRPr="0085635E">
              <w:rPr>
                <w:rFonts w:cs="Calibri"/>
                <w:b/>
                <w:bCs/>
                <w:lang w:eastAsia="hr-HR"/>
              </w:rPr>
              <w:t>153.307,11</w:t>
            </w:r>
          </w:p>
        </w:tc>
      </w:tr>
    </w:tbl>
    <w:p w14:paraId="676453FA" w14:textId="77777777" w:rsidR="0036609E" w:rsidRDefault="0036609E" w:rsidP="0036609E">
      <w:pPr>
        <w:autoSpaceDE w:val="0"/>
        <w:autoSpaceDN w:val="0"/>
        <w:adjustRightInd w:val="0"/>
        <w:jc w:val="both"/>
        <w:rPr>
          <w:rFonts w:eastAsia="ArialNarrow" w:cs="Arial"/>
        </w:rPr>
      </w:pPr>
      <w:r>
        <w:rPr>
          <w:rFonts w:eastAsia="ArialNarrow" w:cs="Arial"/>
        </w:rPr>
        <w:t xml:space="preserve">             </w:t>
      </w:r>
    </w:p>
    <w:p w14:paraId="0EF69808"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Općina Lasinja vodi posebnu brigu o svojim najmlađima, a kako je ulaganje u djecu najbolje ulaganje u budućnost, Općina u predškolski odgoj  izdvaja značajna sredstva iz svog proračuna.   </w:t>
      </w:r>
    </w:p>
    <w:p w14:paraId="25332833"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Nakon ustrojavanja i organiziranja DV „Bambi“ pri OŠ „Antun Klasinc“,  Općina osigurava plaće za stručne djelatnike. Općina sufinancira ekonomsku cijenu vrtića, u iznosu od 200,00 eura po djetetu mjesečno, za svu djecu sa područja općine Lasinja koja borave u vrtićima izvan područja općine te u iznosu od 150,00 eura (odnosno 185,00 od rujna) po djetetu, mjesečno za djecu u obrtu za djelatnost dadilje. U drugom polugodištu  sufinanciranje se vršilo za ukupno 15 djece:  2 u DV „Potočić Pisarovina“, 1 dijete u obrtu „Malci“  te 12 u obrtu za djelatnost dadilje „NINA-NANA“ .</w:t>
      </w:r>
    </w:p>
    <w:p w14:paraId="3699F655"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U izvještajnom razdoblju sufinanciran je smještaj u učeničkim domovima učenika srednjih škola za ukupno  10  korisnika, u iznosu od 50,00 EURA   mjesečno po učeniku. </w:t>
      </w:r>
    </w:p>
    <w:p w14:paraId="4B8BF17F"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52BC6E13" w14:textId="77777777" w:rsidR="0036609E" w:rsidRPr="0036609E" w:rsidRDefault="0036609E" w:rsidP="0036609E">
      <w:pPr>
        <w:autoSpaceDE w:val="0"/>
        <w:autoSpaceDN w:val="0"/>
        <w:adjustRightInd w:val="0"/>
        <w:ind w:left="720"/>
        <w:jc w:val="both"/>
        <w:rPr>
          <w:rFonts w:ascii="Verdana" w:eastAsia="ArialNarrow" w:hAnsi="Verdana" w:cs="Arial"/>
          <w:b/>
          <w:color w:val="4472C4"/>
          <w:sz w:val="20"/>
          <w:szCs w:val="20"/>
          <w:highlight w:val="cyan"/>
        </w:rPr>
      </w:pPr>
      <w:r w:rsidRPr="0036609E">
        <w:rPr>
          <w:rFonts w:ascii="Verdana" w:eastAsia="ArialNarrow" w:hAnsi="Verdana" w:cs="Arial"/>
          <w:b/>
          <w:color w:val="4472C4"/>
          <w:sz w:val="20"/>
          <w:szCs w:val="20"/>
          <w:u w:val="single"/>
        </w:rPr>
        <w:t>Linijski prijevoz</w:t>
      </w:r>
    </w:p>
    <w:p w14:paraId="21D7C00C"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6CEF4A79" w14:textId="77777777" w:rsidR="0036609E" w:rsidRP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w:t>
      </w:r>
      <w:r w:rsidRPr="0036609E">
        <w:rPr>
          <w:rFonts w:ascii="Verdana" w:eastAsia="ArialNarrow" w:hAnsi="Verdana" w:cs="Arial"/>
          <w:sz w:val="20"/>
          <w:szCs w:val="20"/>
        </w:rPr>
        <w:tab/>
        <w:t xml:space="preserve">Na području općine linijski prijevoz vrši AUTOTRANSPORT KARLOVAC d.d., koji obavlja prijevoz učenika OŠ i posebnu liniju do Kupinečkog Kraljevca, sa četiri polaska i povratka,  koja služi učenicima, studentima te ostalim mještanima za putovanje u Zagreb. Također prometuje i redovna linija za Karlovac sa četiri polaska i povratka. </w:t>
      </w:r>
    </w:p>
    <w:p w14:paraId="3308F40D"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7987665E" w14:textId="77777777" w:rsidR="0036609E" w:rsidRPr="0036609E" w:rsidRDefault="0036609E" w:rsidP="0036609E">
      <w:pPr>
        <w:autoSpaceDE w:val="0"/>
        <w:autoSpaceDN w:val="0"/>
        <w:adjustRightInd w:val="0"/>
        <w:ind w:left="709" w:hanging="425"/>
        <w:jc w:val="both"/>
        <w:rPr>
          <w:rFonts w:ascii="Verdana" w:eastAsia="ArialNarrow" w:hAnsi="Verdana" w:cs="Calibri"/>
          <w:color w:val="4472C4"/>
          <w:sz w:val="20"/>
          <w:szCs w:val="20"/>
        </w:rPr>
      </w:pPr>
      <w:r w:rsidRPr="0036609E">
        <w:rPr>
          <w:rFonts w:ascii="Verdana" w:eastAsia="ArialNarrow" w:hAnsi="Verdana" w:cs="Calibri"/>
          <w:b/>
          <w:color w:val="4472C4"/>
          <w:sz w:val="20"/>
          <w:szCs w:val="20"/>
        </w:rPr>
        <w:t xml:space="preserve">       </w:t>
      </w:r>
      <w:r w:rsidRPr="0036609E">
        <w:rPr>
          <w:rFonts w:ascii="Verdana" w:eastAsia="ArialNarrow" w:hAnsi="Verdana" w:cs="Calibri"/>
          <w:b/>
          <w:color w:val="4472C4"/>
          <w:sz w:val="20"/>
          <w:szCs w:val="20"/>
          <w:u w:val="single"/>
        </w:rPr>
        <w:t>Područje zaštite i spašavanja te protupožarne zaštite</w:t>
      </w:r>
    </w:p>
    <w:p w14:paraId="5A6F2792" w14:textId="77777777" w:rsidR="0036609E" w:rsidRPr="0036609E" w:rsidRDefault="0036609E" w:rsidP="0036609E">
      <w:pPr>
        <w:autoSpaceDE w:val="0"/>
        <w:autoSpaceDN w:val="0"/>
        <w:adjustRightInd w:val="0"/>
        <w:ind w:firstLine="360"/>
        <w:jc w:val="both"/>
        <w:rPr>
          <w:rFonts w:ascii="Verdana" w:eastAsia="ArialNarrow" w:hAnsi="Verdana" w:cs="Calibri"/>
          <w:sz w:val="20"/>
          <w:szCs w:val="20"/>
          <w:u w:val="single"/>
        </w:rPr>
      </w:pPr>
    </w:p>
    <w:p w14:paraId="754DFCF4" w14:textId="77777777" w:rsidR="0036609E" w:rsidRPr="0036609E" w:rsidRDefault="0036609E" w:rsidP="0036609E">
      <w:pPr>
        <w:autoSpaceDE w:val="0"/>
        <w:autoSpaceDN w:val="0"/>
        <w:adjustRightInd w:val="0"/>
        <w:ind w:firstLine="708"/>
        <w:jc w:val="both"/>
        <w:rPr>
          <w:rFonts w:ascii="Verdana" w:eastAsia="ArialNarrow" w:hAnsi="Verdana" w:cs="Calibri"/>
          <w:sz w:val="20"/>
          <w:szCs w:val="20"/>
        </w:rPr>
      </w:pPr>
      <w:r w:rsidRPr="0036609E">
        <w:rPr>
          <w:rFonts w:ascii="Verdana" w:eastAsia="ArialNarrow" w:hAnsi="Verdana" w:cs="Calibri"/>
          <w:sz w:val="20"/>
          <w:szCs w:val="20"/>
        </w:rPr>
        <w:t>Općina Lasinja ima važeći Plan djelovanja civilne zaštite u Općine Lasinja</w:t>
      </w:r>
    </w:p>
    <w:p w14:paraId="4BEE1294" w14:textId="77777777" w:rsidR="0036609E" w:rsidRPr="0036609E" w:rsidRDefault="0036609E" w:rsidP="0036609E">
      <w:pPr>
        <w:autoSpaceDE w:val="0"/>
        <w:autoSpaceDN w:val="0"/>
        <w:adjustRightInd w:val="0"/>
        <w:ind w:firstLine="708"/>
        <w:jc w:val="both"/>
        <w:rPr>
          <w:rFonts w:ascii="Verdana" w:eastAsia="ArialNarrow" w:hAnsi="Verdana" w:cs="Calibri"/>
          <w:sz w:val="20"/>
          <w:szCs w:val="20"/>
        </w:rPr>
      </w:pPr>
      <w:r w:rsidRPr="0036609E">
        <w:rPr>
          <w:rFonts w:ascii="Verdana" w:eastAsia="ArialNarrow" w:hAnsi="Verdana" w:cs="Calibri"/>
          <w:sz w:val="20"/>
          <w:szCs w:val="20"/>
        </w:rPr>
        <w:t xml:space="preserve">Sukladno Zakonu  o zaštiti od požara  („Narodne  novine“, broj  92/10 i 114/22), Općina Lasinja je donijela Procjenu ugroženosti od požara i tehnoloških eksplozija i Plan zaštite od požara za Općinu Lasinja u 2014. godini, te je za iste proveden postupak 2. revizije, sukladno novom zakonu o vatrogastvu. </w:t>
      </w:r>
    </w:p>
    <w:p w14:paraId="074B8E03" w14:textId="77777777" w:rsidR="0036609E" w:rsidRPr="0036609E" w:rsidRDefault="0036609E" w:rsidP="0036609E">
      <w:pPr>
        <w:autoSpaceDE w:val="0"/>
        <w:autoSpaceDN w:val="0"/>
        <w:adjustRightInd w:val="0"/>
        <w:ind w:firstLine="708"/>
        <w:jc w:val="both"/>
        <w:rPr>
          <w:rFonts w:ascii="Verdana" w:eastAsia="ArialNarrow" w:hAnsi="Verdana" w:cs="Calibri"/>
          <w:sz w:val="20"/>
          <w:szCs w:val="20"/>
        </w:rPr>
      </w:pPr>
      <w:r w:rsidRPr="0036609E">
        <w:rPr>
          <w:rFonts w:ascii="Verdana" w:eastAsia="ArialNarrow" w:hAnsi="Verdana" w:cs="Calibri"/>
          <w:sz w:val="20"/>
          <w:szCs w:val="20"/>
        </w:rPr>
        <w:t xml:space="preserve">Općina Lasinja je donijela Godišnji provedbeni plan unaprjeđenja zaštite od požara na području Općine Lasinja za 2025.  godinu. </w:t>
      </w:r>
    </w:p>
    <w:p w14:paraId="7893BF2F" w14:textId="77777777" w:rsidR="0036609E" w:rsidRPr="0036609E" w:rsidRDefault="0036609E" w:rsidP="0036609E">
      <w:pPr>
        <w:autoSpaceDE w:val="0"/>
        <w:autoSpaceDN w:val="0"/>
        <w:adjustRightInd w:val="0"/>
        <w:ind w:firstLine="708"/>
        <w:jc w:val="both"/>
        <w:rPr>
          <w:rFonts w:ascii="Verdana" w:eastAsia="ArialNarrow" w:hAnsi="Verdana" w:cs="Calibri"/>
          <w:sz w:val="20"/>
          <w:szCs w:val="20"/>
        </w:rPr>
      </w:pPr>
      <w:r w:rsidRPr="0036609E">
        <w:rPr>
          <w:rFonts w:ascii="Verdana" w:eastAsia="ArialNarrow" w:hAnsi="Verdana" w:cs="Calibri"/>
          <w:sz w:val="20"/>
          <w:szCs w:val="20"/>
        </w:rPr>
        <w:t xml:space="preserve">Općina Lasinja ima akte koji reguliraju radnje i postupke zaštite od požara, Odluku o agrotehničkim mjerama, Odluku o utvrđivanju i održavanju poljoprivrednih rudina i Odluku o spaljivanju korova. </w:t>
      </w:r>
    </w:p>
    <w:p w14:paraId="571A73D2" w14:textId="77777777" w:rsidR="0036609E" w:rsidRPr="0036609E" w:rsidRDefault="0036609E" w:rsidP="0036609E">
      <w:pPr>
        <w:autoSpaceDE w:val="0"/>
        <w:autoSpaceDN w:val="0"/>
        <w:adjustRightInd w:val="0"/>
        <w:ind w:firstLine="708"/>
        <w:jc w:val="both"/>
        <w:rPr>
          <w:rFonts w:ascii="Verdana" w:eastAsia="ArialNarrow" w:hAnsi="Verdana" w:cs="Calibri"/>
          <w:sz w:val="20"/>
          <w:szCs w:val="20"/>
        </w:rPr>
      </w:pPr>
      <w:r w:rsidRPr="0036609E">
        <w:rPr>
          <w:rFonts w:ascii="Verdana" w:eastAsia="ArialNarrow" w:hAnsi="Verdana" w:cs="Calibri"/>
          <w:sz w:val="20"/>
          <w:szCs w:val="20"/>
        </w:rPr>
        <w:t xml:space="preserve">Na području Općine djeluje Vatrogasna zajednica Općine Lasinja i tri DVD-a kao aktivni nositelji protupožarne zaštite i zaštite i spašavanja, suradnja s istima je vrlo dobra. </w:t>
      </w:r>
    </w:p>
    <w:p w14:paraId="2CDA21F9" w14:textId="77777777" w:rsidR="0036609E" w:rsidRPr="0036609E" w:rsidRDefault="0036609E" w:rsidP="0036609E">
      <w:pPr>
        <w:autoSpaceDE w:val="0"/>
        <w:autoSpaceDN w:val="0"/>
        <w:adjustRightInd w:val="0"/>
        <w:jc w:val="both"/>
        <w:rPr>
          <w:rFonts w:ascii="Verdana" w:eastAsia="ArialNarrow" w:hAnsi="Verdana" w:cs="Calibri"/>
          <w:sz w:val="20"/>
          <w:szCs w:val="20"/>
        </w:rPr>
      </w:pPr>
      <w:r w:rsidRPr="0036609E">
        <w:rPr>
          <w:rFonts w:ascii="Verdana" w:eastAsia="ArialNarrow" w:hAnsi="Verdana" w:cs="Calibri"/>
          <w:sz w:val="20"/>
          <w:szCs w:val="20"/>
        </w:rPr>
        <w:tab/>
        <w:t>Vatrogasnoj zajednici u 2024. godini dodijeljena su sredstva iz Proračuna Općine Lasinja:</w:t>
      </w:r>
    </w:p>
    <w:p w14:paraId="47560966" w14:textId="77777777" w:rsidR="0036609E" w:rsidRPr="0036609E" w:rsidRDefault="0036609E" w:rsidP="0036609E">
      <w:pPr>
        <w:numPr>
          <w:ilvl w:val="0"/>
          <w:numId w:val="12"/>
        </w:numPr>
        <w:autoSpaceDE w:val="0"/>
        <w:autoSpaceDN w:val="0"/>
        <w:adjustRightInd w:val="0"/>
        <w:jc w:val="both"/>
        <w:rPr>
          <w:rFonts w:ascii="Verdana" w:eastAsia="ArialNarrow" w:hAnsi="Verdana" w:cs="Calibri"/>
          <w:sz w:val="20"/>
          <w:szCs w:val="20"/>
        </w:rPr>
      </w:pPr>
      <w:r w:rsidRPr="0036609E">
        <w:rPr>
          <w:rFonts w:ascii="Verdana" w:eastAsia="ArialNarrow" w:hAnsi="Verdana" w:cs="Calibri"/>
          <w:sz w:val="20"/>
          <w:szCs w:val="20"/>
        </w:rPr>
        <w:t xml:space="preserve">5.000,00  eura za redovnu djelatnost, </w:t>
      </w:r>
    </w:p>
    <w:p w14:paraId="4AB373E2" w14:textId="77777777" w:rsidR="0036609E" w:rsidRPr="0036609E" w:rsidRDefault="0036609E" w:rsidP="0036609E">
      <w:pPr>
        <w:numPr>
          <w:ilvl w:val="0"/>
          <w:numId w:val="12"/>
        </w:numPr>
        <w:autoSpaceDE w:val="0"/>
        <w:autoSpaceDN w:val="0"/>
        <w:adjustRightInd w:val="0"/>
        <w:jc w:val="both"/>
        <w:rPr>
          <w:rFonts w:ascii="Verdana" w:eastAsia="ArialNarrow" w:hAnsi="Verdana" w:cs="Calibri"/>
          <w:sz w:val="20"/>
          <w:szCs w:val="20"/>
        </w:rPr>
      </w:pPr>
      <w:r w:rsidRPr="0036609E">
        <w:rPr>
          <w:rFonts w:ascii="Verdana" w:eastAsia="ArialNarrow" w:hAnsi="Verdana" w:cs="Calibri"/>
          <w:sz w:val="20"/>
          <w:szCs w:val="20"/>
        </w:rPr>
        <w:t xml:space="preserve">    665,00 eura za provođenje mjera zaštite od požara, </w:t>
      </w:r>
    </w:p>
    <w:p w14:paraId="6171792B" w14:textId="77777777" w:rsidR="0036609E" w:rsidRPr="0036609E" w:rsidRDefault="0036609E" w:rsidP="0036609E">
      <w:pPr>
        <w:numPr>
          <w:ilvl w:val="0"/>
          <w:numId w:val="12"/>
        </w:numPr>
        <w:autoSpaceDE w:val="0"/>
        <w:autoSpaceDN w:val="0"/>
        <w:adjustRightInd w:val="0"/>
        <w:jc w:val="both"/>
        <w:rPr>
          <w:rFonts w:ascii="Verdana" w:eastAsia="ArialNarrow" w:hAnsi="Verdana" w:cs="Calibri"/>
          <w:sz w:val="20"/>
          <w:szCs w:val="20"/>
        </w:rPr>
      </w:pPr>
      <w:r w:rsidRPr="0036609E">
        <w:rPr>
          <w:rFonts w:ascii="Verdana" w:eastAsia="ArialNarrow" w:hAnsi="Verdana" w:cs="Calibri"/>
          <w:sz w:val="20"/>
          <w:szCs w:val="20"/>
        </w:rPr>
        <w:t xml:space="preserve">7.450,00  eura kapitalna potpora za opremanje, </w:t>
      </w:r>
    </w:p>
    <w:p w14:paraId="59425F2E" w14:textId="77777777" w:rsidR="0036609E" w:rsidRPr="0036609E" w:rsidRDefault="0036609E" w:rsidP="0036609E">
      <w:pPr>
        <w:autoSpaceDE w:val="0"/>
        <w:autoSpaceDN w:val="0"/>
        <w:adjustRightInd w:val="0"/>
        <w:ind w:firstLine="708"/>
        <w:jc w:val="both"/>
        <w:rPr>
          <w:rFonts w:ascii="Verdana" w:eastAsia="ArialNarrow" w:hAnsi="Verdana" w:cs="Calibri"/>
          <w:sz w:val="20"/>
          <w:szCs w:val="20"/>
        </w:rPr>
      </w:pPr>
      <w:r w:rsidRPr="0036609E">
        <w:rPr>
          <w:rFonts w:ascii="Verdana" w:eastAsia="ArialNarrow" w:hAnsi="Verdana" w:cs="Calibri"/>
          <w:sz w:val="20"/>
          <w:szCs w:val="20"/>
          <w:u w:val="single"/>
        </w:rPr>
        <w:t xml:space="preserve">Ukupno je  dodijeljeno sredstava u iznosu od </w:t>
      </w:r>
      <w:r w:rsidRPr="0036609E">
        <w:rPr>
          <w:rFonts w:ascii="Verdana" w:eastAsia="ArialNarrow" w:hAnsi="Verdana" w:cs="Calibri"/>
          <w:b/>
          <w:bCs/>
          <w:sz w:val="20"/>
          <w:szCs w:val="20"/>
          <w:u w:val="single"/>
        </w:rPr>
        <w:t>13.115,00</w:t>
      </w:r>
      <w:r w:rsidRPr="0036609E">
        <w:rPr>
          <w:rFonts w:ascii="Verdana" w:eastAsia="ArialNarrow" w:hAnsi="Verdana" w:cs="Calibri"/>
          <w:sz w:val="20"/>
          <w:szCs w:val="20"/>
          <w:u w:val="single"/>
        </w:rPr>
        <w:t xml:space="preserve"> eura</w:t>
      </w:r>
      <w:r w:rsidRPr="0036609E">
        <w:rPr>
          <w:rFonts w:ascii="Verdana" w:eastAsia="ArialNarrow" w:hAnsi="Verdana" w:cs="Calibri"/>
          <w:sz w:val="20"/>
          <w:szCs w:val="20"/>
        </w:rPr>
        <w:t>.</w:t>
      </w:r>
    </w:p>
    <w:p w14:paraId="624A4B83" w14:textId="77777777" w:rsidR="0036609E" w:rsidRPr="0036609E" w:rsidRDefault="0036609E" w:rsidP="0036609E">
      <w:pPr>
        <w:autoSpaceDE w:val="0"/>
        <w:autoSpaceDN w:val="0"/>
        <w:adjustRightInd w:val="0"/>
        <w:ind w:firstLine="708"/>
        <w:jc w:val="both"/>
        <w:rPr>
          <w:rFonts w:ascii="Verdana" w:eastAsia="ArialNarrow" w:hAnsi="Verdana" w:cs="Calibri"/>
          <w:sz w:val="20"/>
          <w:szCs w:val="20"/>
        </w:rPr>
      </w:pPr>
    </w:p>
    <w:p w14:paraId="573FDEB1" w14:textId="77777777" w:rsidR="0036609E" w:rsidRPr="0036609E" w:rsidRDefault="0036609E" w:rsidP="0036609E">
      <w:pPr>
        <w:tabs>
          <w:tab w:val="center" w:pos="7020"/>
        </w:tabs>
        <w:jc w:val="both"/>
        <w:rPr>
          <w:rFonts w:ascii="Verdana" w:hAnsi="Verdana" w:cs="Calibri"/>
          <w:sz w:val="20"/>
          <w:szCs w:val="20"/>
        </w:rPr>
      </w:pPr>
      <w:r w:rsidRPr="0036609E">
        <w:rPr>
          <w:rFonts w:ascii="Verdana" w:hAnsi="Verdana" w:cs="Calibri"/>
          <w:sz w:val="20"/>
          <w:szCs w:val="20"/>
        </w:rPr>
        <w:t xml:space="preserve">              Stožer civilne zaštite Općine Lasinja u drugom  polugodištu 2024. godine nije održavao sjednice.</w:t>
      </w:r>
    </w:p>
    <w:p w14:paraId="484F210A" w14:textId="77777777" w:rsidR="0036609E" w:rsidRPr="0036609E" w:rsidRDefault="0036609E" w:rsidP="0036609E">
      <w:pPr>
        <w:tabs>
          <w:tab w:val="center" w:pos="7020"/>
        </w:tabs>
        <w:jc w:val="both"/>
        <w:rPr>
          <w:rFonts w:ascii="Verdana" w:hAnsi="Verdana" w:cs="Calibri"/>
          <w:sz w:val="20"/>
          <w:szCs w:val="20"/>
        </w:rPr>
      </w:pPr>
    </w:p>
    <w:p w14:paraId="610371E3" w14:textId="77777777" w:rsidR="0036609E" w:rsidRPr="0036609E" w:rsidRDefault="0036609E" w:rsidP="0036609E">
      <w:pPr>
        <w:autoSpaceDE w:val="0"/>
        <w:autoSpaceDN w:val="0"/>
        <w:adjustRightInd w:val="0"/>
        <w:ind w:left="709" w:hanging="425"/>
        <w:jc w:val="both"/>
        <w:rPr>
          <w:rFonts w:ascii="Verdana" w:eastAsia="ArialNarrow" w:hAnsi="Verdana" w:cs="Calibri"/>
          <w:b/>
          <w:color w:val="4472C4"/>
          <w:sz w:val="20"/>
          <w:szCs w:val="20"/>
        </w:rPr>
      </w:pPr>
      <w:r w:rsidRPr="0036609E">
        <w:rPr>
          <w:rFonts w:ascii="Verdana" w:eastAsia="ArialNarrow" w:hAnsi="Verdana" w:cs="Calibri"/>
          <w:b/>
          <w:color w:val="4472C4"/>
          <w:sz w:val="20"/>
          <w:szCs w:val="20"/>
          <w:u w:val="single"/>
        </w:rPr>
        <w:t>Područje gospodarenja nekretninama</w:t>
      </w:r>
    </w:p>
    <w:p w14:paraId="5C34F318" w14:textId="77777777" w:rsidR="0036609E" w:rsidRPr="0036609E" w:rsidRDefault="0036609E" w:rsidP="0036609E">
      <w:pPr>
        <w:autoSpaceDE w:val="0"/>
        <w:autoSpaceDN w:val="0"/>
        <w:adjustRightInd w:val="0"/>
        <w:jc w:val="both"/>
        <w:rPr>
          <w:rFonts w:ascii="Verdana" w:eastAsia="ArialNarrow" w:hAnsi="Verdana" w:cs="Calibri"/>
          <w:sz w:val="20"/>
          <w:szCs w:val="20"/>
        </w:rPr>
      </w:pPr>
    </w:p>
    <w:p w14:paraId="765ED38E" w14:textId="77777777" w:rsidR="0036609E" w:rsidRPr="0036609E" w:rsidRDefault="0036609E" w:rsidP="0036609E">
      <w:pPr>
        <w:autoSpaceDE w:val="0"/>
        <w:autoSpaceDN w:val="0"/>
        <w:adjustRightInd w:val="0"/>
        <w:ind w:firstLine="709"/>
        <w:jc w:val="both"/>
        <w:rPr>
          <w:rFonts w:ascii="Verdana" w:eastAsia="ArialNarrow" w:hAnsi="Verdana" w:cs="Calibri"/>
          <w:sz w:val="20"/>
          <w:szCs w:val="20"/>
        </w:rPr>
      </w:pPr>
      <w:r w:rsidRPr="0036609E">
        <w:rPr>
          <w:rFonts w:ascii="Verdana" w:eastAsia="ArialNarrow" w:hAnsi="Verdana" w:cs="Calibri"/>
          <w:sz w:val="20"/>
          <w:szCs w:val="20"/>
        </w:rPr>
        <w:t xml:space="preserve">Općina Lasinja je donijela  Strategiju upravljanja i raspolaganja imovinom u vlasništvu Općine Lasinja za radoblje 2021. – 2027. godine te ustrojila Registar nekretnina koje su u vlasništvu Općine, kao i evidenciju stambeno poslovnih prostora u vlasništvu Općine.  </w:t>
      </w:r>
    </w:p>
    <w:p w14:paraId="2EE6E7BF" w14:textId="77777777" w:rsidR="0036609E" w:rsidRPr="0036609E" w:rsidRDefault="0036609E" w:rsidP="0036609E">
      <w:pPr>
        <w:autoSpaceDE w:val="0"/>
        <w:autoSpaceDN w:val="0"/>
        <w:adjustRightInd w:val="0"/>
        <w:ind w:firstLine="709"/>
        <w:jc w:val="both"/>
        <w:rPr>
          <w:rFonts w:ascii="Verdana" w:eastAsia="ArialNarrow" w:hAnsi="Verdana" w:cs="Calibri"/>
          <w:sz w:val="20"/>
          <w:szCs w:val="20"/>
        </w:rPr>
      </w:pPr>
      <w:r w:rsidRPr="0036609E">
        <w:rPr>
          <w:rFonts w:ascii="Verdana" w:eastAsia="ArialNarrow" w:hAnsi="Verdana" w:cs="Calibri"/>
          <w:sz w:val="20"/>
          <w:szCs w:val="20"/>
        </w:rPr>
        <w:t>Prihod od iznajmljivanja stana u 2024. godini iznosi 1.386,00 eura,</w:t>
      </w:r>
    </w:p>
    <w:p w14:paraId="6B555949" w14:textId="77777777" w:rsidR="0036609E" w:rsidRPr="0036609E" w:rsidRDefault="0036609E" w:rsidP="0036609E">
      <w:pPr>
        <w:autoSpaceDE w:val="0"/>
        <w:autoSpaceDN w:val="0"/>
        <w:adjustRightInd w:val="0"/>
        <w:ind w:firstLine="709"/>
        <w:jc w:val="both"/>
        <w:rPr>
          <w:rFonts w:ascii="Verdana" w:eastAsia="ArialNarrow" w:hAnsi="Verdana" w:cs="Calibri"/>
          <w:sz w:val="20"/>
          <w:szCs w:val="20"/>
        </w:rPr>
      </w:pPr>
      <w:r w:rsidRPr="0036609E">
        <w:rPr>
          <w:rFonts w:ascii="Verdana" w:eastAsia="ArialNarrow" w:hAnsi="Verdana" w:cs="Calibri"/>
          <w:sz w:val="20"/>
          <w:szCs w:val="20"/>
        </w:rPr>
        <w:t>Prihod od zakupa poslovnih prostora u 2024. godini iznose 4.049,64 eura,</w:t>
      </w:r>
    </w:p>
    <w:p w14:paraId="444F29A0" w14:textId="77777777" w:rsidR="0036609E" w:rsidRPr="0036609E" w:rsidRDefault="0036609E" w:rsidP="0036609E">
      <w:pPr>
        <w:autoSpaceDE w:val="0"/>
        <w:autoSpaceDN w:val="0"/>
        <w:adjustRightInd w:val="0"/>
        <w:ind w:firstLine="709"/>
        <w:jc w:val="both"/>
        <w:rPr>
          <w:rFonts w:ascii="Verdana" w:eastAsia="ArialNarrow" w:hAnsi="Verdana" w:cs="Calibri"/>
          <w:sz w:val="20"/>
          <w:szCs w:val="20"/>
          <w:u w:val="single"/>
        </w:rPr>
      </w:pPr>
      <w:r w:rsidRPr="0036609E">
        <w:rPr>
          <w:rFonts w:ascii="Verdana" w:eastAsia="ArialNarrow" w:hAnsi="Verdana" w:cs="Calibri"/>
          <w:sz w:val="20"/>
          <w:szCs w:val="20"/>
          <w:u w:val="single"/>
        </w:rPr>
        <w:t>Sveukupni prihodi u 2024.godini iznose 5.435,64 eura.</w:t>
      </w:r>
    </w:p>
    <w:p w14:paraId="2BFCAC61"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176DC322"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68E3A42D" w14:textId="6BBDEF51" w:rsidR="0036609E" w:rsidRPr="0036609E" w:rsidRDefault="0036609E" w:rsidP="0036609E">
      <w:pPr>
        <w:pStyle w:val="Odlomakpopisa"/>
        <w:numPr>
          <w:ilvl w:val="0"/>
          <w:numId w:val="94"/>
        </w:numPr>
        <w:autoSpaceDE w:val="0"/>
        <w:autoSpaceDN w:val="0"/>
        <w:adjustRightInd w:val="0"/>
        <w:jc w:val="both"/>
        <w:rPr>
          <w:rFonts w:ascii="Verdana" w:eastAsia="ArialNarrow" w:hAnsi="Verdana" w:cs="Arial"/>
          <w:b/>
          <w:color w:val="4472C4"/>
          <w:sz w:val="20"/>
          <w:szCs w:val="20"/>
        </w:rPr>
      </w:pPr>
      <w:r w:rsidRPr="0036609E">
        <w:rPr>
          <w:rFonts w:ascii="Verdana" w:eastAsia="ArialNarrow" w:hAnsi="Verdana" w:cs="Arial"/>
          <w:b/>
          <w:color w:val="4472C4"/>
          <w:sz w:val="20"/>
          <w:szCs w:val="20"/>
        </w:rPr>
        <w:t>ZAKLJUČAK</w:t>
      </w:r>
    </w:p>
    <w:p w14:paraId="001E2E5D" w14:textId="77777777" w:rsidR="0036609E" w:rsidRPr="0036609E" w:rsidRDefault="0036609E" w:rsidP="0036609E">
      <w:pPr>
        <w:pStyle w:val="Odlomakpopisa"/>
        <w:autoSpaceDE w:val="0"/>
        <w:autoSpaceDN w:val="0"/>
        <w:adjustRightInd w:val="0"/>
        <w:ind w:left="0"/>
        <w:jc w:val="both"/>
        <w:rPr>
          <w:rFonts w:ascii="Verdana" w:eastAsia="ArialNarrow" w:hAnsi="Verdana" w:cs="Arial"/>
          <w:b/>
          <w:sz w:val="20"/>
          <w:szCs w:val="20"/>
        </w:rPr>
      </w:pPr>
    </w:p>
    <w:p w14:paraId="20E55B5C" w14:textId="77777777" w:rsidR="0036609E" w:rsidRPr="0036609E" w:rsidRDefault="0036609E" w:rsidP="0036609E">
      <w:pPr>
        <w:ind w:firstLine="708"/>
        <w:jc w:val="both"/>
        <w:rPr>
          <w:rFonts w:ascii="Verdana" w:hAnsi="Verdana" w:cs="Calibri"/>
          <w:sz w:val="20"/>
          <w:szCs w:val="20"/>
        </w:rPr>
      </w:pPr>
      <w:r w:rsidRPr="0036609E">
        <w:rPr>
          <w:rFonts w:ascii="Verdana" w:hAnsi="Verdana" w:cs="Calibri"/>
          <w:sz w:val="20"/>
          <w:szCs w:val="20"/>
        </w:rPr>
        <w:lastRenderedPageBreak/>
        <w:t>Ovo izvješće o radu predstavlja kratak pregled aktivnosti za razdoblje od 1. srpnja do 31. prosinca 2024. godine. Općinski načelnik je također surađivao sa susjednim općinama i gradovima, odazivao se na sastanke koje je organizirala Karlovačka županija i druge institucije, odazivao se na pozive drugih općina i gradova na proslave raznih prigoda te obavljao i druge aktivnosti sukladno Statutu i zakonskim ovlastima.</w:t>
      </w:r>
      <w:r w:rsidRPr="0036609E">
        <w:rPr>
          <w:rFonts w:ascii="Verdana" w:eastAsia="ArialNarrow" w:hAnsi="Verdana" w:cs="Arial"/>
          <w:b/>
          <w:sz w:val="20"/>
          <w:szCs w:val="20"/>
        </w:rPr>
        <w:t xml:space="preserve">     </w:t>
      </w:r>
      <w:r w:rsidRPr="0036609E">
        <w:rPr>
          <w:rFonts w:ascii="Verdana" w:eastAsia="ArialNarrow" w:hAnsi="Verdana" w:cs="Arial"/>
          <w:b/>
          <w:sz w:val="20"/>
          <w:szCs w:val="20"/>
        </w:rPr>
        <w:tab/>
      </w:r>
    </w:p>
    <w:p w14:paraId="19EEAD65" w14:textId="77777777" w:rsidR="0036609E" w:rsidRDefault="0036609E" w:rsidP="0036609E">
      <w:pPr>
        <w:autoSpaceDE w:val="0"/>
        <w:autoSpaceDN w:val="0"/>
        <w:adjustRightInd w:val="0"/>
        <w:jc w:val="both"/>
        <w:rPr>
          <w:rFonts w:ascii="Verdana" w:eastAsia="ArialNarrow" w:hAnsi="Verdana" w:cs="Arial"/>
          <w:sz w:val="20"/>
          <w:szCs w:val="20"/>
        </w:rPr>
      </w:pPr>
      <w:r w:rsidRPr="0036609E">
        <w:rPr>
          <w:rFonts w:ascii="Verdana" w:eastAsia="ArialNarrow" w:hAnsi="Verdana" w:cs="Arial"/>
          <w:sz w:val="20"/>
          <w:szCs w:val="20"/>
        </w:rPr>
        <w:t xml:space="preserve">               Izvješće o radu općinskog načelnika za razdoblje od 01.07. do 31.12. 2024. godine objavit će se u Glasniku Općine Lasinja.</w:t>
      </w:r>
    </w:p>
    <w:p w14:paraId="3F6B6183" w14:textId="77777777" w:rsidR="0036609E" w:rsidRPr="0036609E" w:rsidRDefault="0036609E" w:rsidP="0036609E">
      <w:pPr>
        <w:autoSpaceDE w:val="0"/>
        <w:autoSpaceDN w:val="0"/>
        <w:adjustRightInd w:val="0"/>
        <w:jc w:val="both"/>
        <w:rPr>
          <w:rFonts w:ascii="Verdana" w:eastAsia="ArialNarrow" w:hAnsi="Verdana" w:cs="Arial"/>
          <w:sz w:val="20"/>
          <w:szCs w:val="20"/>
        </w:rPr>
      </w:pPr>
    </w:p>
    <w:p w14:paraId="3DD5CEE8" w14:textId="4B52BC58" w:rsidR="00D274F6" w:rsidRPr="00EA3265" w:rsidRDefault="00D274F6" w:rsidP="00D274F6">
      <w:pPr>
        <w:pStyle w:val="Bezproreda"/>
        <w:rPr>
          <w:rFonts w:ascii="Verdana" w:hAnsi="Verdana" w:cs="Arial"/>
          <w:sz w:val="20"/>
          <w:szCs w:val="20"/>
        </w:rPr>
      </w:pPr>
      <w:r w:rsidRPr="00EA3265">
        <w:rPr>
          <w:rFonts w:ascii="Verdana" w:hAnsi="Verdana" w:cs="Arial"/>
          <w:sz w:val="20"/>
          <w:szCs w:val="20"/>
        </w:rPr>
        <w:t>KLASA: 02</w:t>
      </w:r>
      <w:r>
        <w:rPr>
          <w:rFonts w:ascii="Verdana" w:hAnsi="Verdana" w:cs="Arial"/>
          <w:sz w:val="20"/>
          <w:szCs w:val="20"/>
        </w:rPr>
        <w:t>4</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w:t>
      </w:r>
      <w:r w:rsidR="0036609E">
        <w:rPr>
          <w:rFonts w:ascii="Verdana" w:hAnsi="Verdana" w:cs="Arial"/>
          <w:sz w:val="20"/>
          <w:szCs w:val="20"/>
        </w:rPr>
        <w:t>4</w:t>
      </w:r>
      <w:r>
        <w:rPr>
          <w:rFonts w:ascii="Verdana" w:hAnsi="Verdana" w:cs="Arial"/>
          <w:sz w:val="20"/>
          <w:szCs w:val="20"/>
        </w:rPr>
        <w:t>-</w:t>
      </w:r>
      <w:r w:rsidRPr="00EA3265">
        <w:rPr>
          <w:rFonts w:ascii="Verdana" w:hAnsi="Verdana" w:cs="Arial"/>
          <w:sz w:val="20"/>
          <w:szCs w:val="20"/>
        </w:rPr>
        <w:t>0</w:t>
      </w:r>
      <w:r>
        <w:rPr>
          <w:rFonts w:ascii="Verdana" w:hAnsi="Verdana" w:cs="Arial"/>
          <w:sz w:val="20"/>
          <w:szCs w:val="20"/>
        </w:rPr>
        <w:t>3</w:t>
      </w:r>
      <w:r w:rsidRPr="00EA3265">
        <w:rPr>
          <w:rFonts w:ascii="Verdana" w:hAnsi="Verdana" w:cs="Arial"/>
          <w:sz w:val="20"/>
          <w:szCs w:val="20"/>
        </w:rPr>
        <w:t>/</w:t>
      </w:r>
      <w:r>
        <w:rPr>
          <w:rFonts w:ascii="Verdana" w:hAnsi="Verdana" w:cs="Arial"/>
          <w:sz w:val="20"/>
          <w:szCs w:val="20"/>
        </w:rPr>
        <w:t>1</w:t>
      </w:r>
    </w:p>
    <w:p w14:paraId="4E6F6DE7" w14:textId="4CA4C449" w:rsidR="00D274F6" w:rsidRPr="00EA3265" w:rsidRDefault="00D274F6" w:rsidP="00D274F6">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2</w:t>
      </w:r>
      <w:r w:rsidRPr="00EA3265">
        <w:rPr>
          <w:rFonts w:ascii="Verdana" w:hAnsi="Verdana" w:cs="Arial"/>
          <w:sz w:val="20"/>
          <w:szCs w:val="20"/>
        </w:rPr>
        <w:t>-2</w:t>
      </w:r>
      <w:r w:rsidR="0036609E">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3</w:t>
      </w:r>
    </w:p>
    <w:p w14:paraId="23D805AB" w14:textId="71DD0B9F" w:rsidR="00D274F6" w:rsidRPr="00EA3265" w:rsidRDefault="00D274F6" w:rsidP="00D274F6">
      <w:pPr>
        <w:pStyle w:val="Bezproreda"/>
        <w:rPr>
          <w:rFonts w:ascii="Verdana" w:hAnsi="Verdana"/>
          <w:sz w:val="20"/>
          <w:szCs w:val="20"/>
        </w:rPr>
      </w:pPr>
      <w:r w:rsidRPr="00EA3265">
        <w:rPr>
          <w:rFonts w:ascii="Verdana" w:hAnsi="Verdana" w:cs="Arial"/>
          <w:sz w:val="20"/>
          <w:szCs w:val="20"/>
        </w:rPr>
        <w:t xml:space="preserve">Lasinja, </w:t>
      </w:r>
      <w:r w:rsidR="0036609E">
        <w:rPr>
          <w:rFonts w:ascii="Verdana" w:hAnsi="Verdana" w:cs="Arial"/>
          <w:sz w:val="20"/>
          <w:szCs w:val="20"/>
        </w:rPr>
        <w:t>20</w:t>
      </w:r>
      <w:r w:rsidRPr="00EA3265">
        <w:rPr>
          <w:rFonts w:ascii="Verdana" w:hAnsi="Verdana" w:cs="Arial"/>
          <w:sz w:val="20"/>
          <w:szCs w:val="20"/>
        </w:rPr>
        <w:t xml:space="preserve">. </w:t>
      </w:r>
      <w:r w:rsidR="0036609E">
        <w:rPr>
          <w:rFonts w:ascii="Verdana" w:hAnsi="Verdana" w:cs="Arial"/>
          <w:sz w:val="20"/>
          <w:szCs w:val="20"/>
        </w:rPr>
        <w:t>siječnja</w:t>
      </w:r>
      <w:r w:rsidRPr="00EA3265">
        <w:rPr>
          <w:rFonts w:ascii="Verdana" w:hAnsi="Verdana" w:cs="Arial"/>
          <w:sz w:val="20"/>
          <w:szCs w:val="20"/>
        </w:rPr>
        <w:t xml:space="preserve"> 202</w:t>
      </w:r>
      <w:r w:rsidR="0036609E">
        <w:rPr>
          <w:rFonts w:ascii="Verdana" w:hAnsi="Verdana" w:cs="Arial"/>
          <w:sz w:val="20"/>
          <w:szCs w:val="20"/>
        </w:rPr>
        <w:t>5</w:t>
      </w:r>
      <w:r w:rsidRPr="00EA3265">
        <w:rPr>
          <w:rFonts w:ascii="Verdana" w:hAnsi="Verdana"/>
          <w:sz w:val="20"/>
          <w:szCs w:val="20"/>
        </w:rPr>
        <w:t>.</w:t>
      </w:r>
    </w:p>
    <w:p w14:paraId="315E474A" w14:textId="77777777" w:rsidR="00D274F6" w:rsidRPr="00203824" w:rsidRDefault="00D274F6" w:rsidP="00D274F6">
      <w:pPr>
        <w:jc w:val="left"/>
        <w:rPr>
          <w:rFonts w:ascii="Verdana" w:hAnsi="Verdana" w:cs="Calibri"/>
          <w:b/>
          <w:bCs/>
          <w:sz w:val="20"/>
          <w:szCs w:val="20"/>
          <w:lang w:val="hr-HR" w:eastAsia="hr-HR"/>
        </w:rPr>
      </w:pPr>
      <w:r w:rsidRPr="00203824">
        <w:rPr>
          <w:rFonts w:ascii="Verdana" w:eastAsiaTheme="minorHAnsi" w:hAnsi="Verdana" w:cs="Arial"/>
          <w:b/>
          <w:sz w:val="20"/>
          <w:szCs w:val="20"/>
          <w:lang w:val="hr-HR"/>
        </w:rPr>
        <w:t xml:space="preserve">                                                                                                  </w:t>
      </w:r>
      <w:r w:rsidRPr="00203824">
        <w:rPr>
          <w:rFonts w:ascii="Verdana" w:hAnsi="Verdana" w:cs="Calibri"/>
          <w:b/>
          <w:bCs/>
          <w:sz w:val="20"/>
          <w:szCs w:val="20"/>
          <w:lang w:val="hr-HR" w:eastAsia="hr-HR"/>
        </w:rPr>
        <w:t>OPĆINSKI NAČELNIK</w:t>
      </w:r>
    </w:p>
    <w:p w14:paraId="08E1B761" w14:textId="1D1232A9" w:rsidR="00D274F6" w:rsidRDefault="00D274F6" w:rsidP="00D274F6">
      <w:pPr>
        <w:autoSpaceDE w:val="0"/>
        <w:autoSpaceDN w:val="0"/>
        <w:adjustRightInd w:val="0"/>
        <w:jc w:val="both"/>
        <w:rPr>
          <w:rFonts w:ascii="Verdana" w:hAnsi="Verdana" w:cs="Calibri"/>
          <w:sz w:val="20"/>
          <w:szCs w:val="20"/>
          <w:lang w:val="hr-HR" w:eastAsia="hr-HR"/>
        </w:rPr>
      </w:pPr>
      <w:r w:rsidRPr="00203824">
        <w:rPr>
          <w:rFonts w:ascii="Verdana" w:hAnsi="Verdana" w:cs="Calibri"/>
          <w:b/>
          <w:bCs/>
          <w:sz w:val="20"/>
          <w:szCs w:val="20"/>
          <w:lang w:val="hr-HR" w:eastAsia="hr-HR"/>
        </w:rPr>
        <w:t xml:space="preserve">                                                                                         </w:t>
      </w:r>
      <w:r w:rsidRPr="00947FEF">
        <w:rPr>
          <w:rFonts w:ascii="Verdana" w:hAnsi="Verdana" w:cs="Calibri"/>
          <w:sz w:val="20"/>
          <w:szCs w:val="20"/>
          <w:lang w:val="hr-HR" w:eastAsia="hr-HR"/>
        </w:rPr>
        <w:t>Marijo Perčić, struč.spec.ing.aedif.</w:t>
      </w:r>
    </w:p>
    <w:p w14:paraId="24E64EF4" w14:textId="356513EA" w:rsidR="00D274F6" w:rsidRPr="0008255C" w:rsidRDefault="00D274F6" w:rsidP="00D274F6">
      <w:pPr>
        <w:autoSpaceDE w:val="0"/>
        <w:autoSpaceDN w:val="0"/>
        <w:adjustRightInd w:val="0"/>
        <w:jc w:val="both"/>
        <w:rPr>
          <w:rFonts w:ascii="Verdana" w:hAnsi="Verdana" w:cs="Calibri"/>
          <w:sz w:val="20"/>
          <w:szCs w:val="20"/>
          <w:lang w:val="hr-HR" w:eastAsia="hr-HR"/>
        </w:rPr>
      </w:pPr>
      <w:r>
        <w:rPr>
          <w:rFonts w:ascii="Verdana" w:hAnsi="Verdana" w:cs="Calibri"/>
          <w:sz w:val="20"/>
          <w:szCs w:val="20"/>
          <w:lang w:val="hr-HR" w:eastAsia="hr-HR"/>
        </w:rPr>
        <w:t>_______________________________________________________________________________</w:t>
      </w:r>
    </w:p>
    <w:p w14:paraId="4F6F721E" w14:textId="77777777" w:rsidR="00FA61C9" w:rsidRDefault="00FA61C9" w:rsidP="0008255C">
      <w:pPr>
        <w:autoSpaceDE w:val="0"/>
        <w:autoSpaceDN w:val="0"/>
        <w:adjustRightInd w:val="0"/>
        <w:jc w:val="both"/>
        <w:rPr>
          <w:rFonts w:ascii="Verdana" w:eastAsia="ArialNarrow" w:hAnsi="Verdana" w:cs="Arial"/>
          <w:sz w:val="20"/>
          <w:szCs w:val="20"/>
        </w:rPr>
      </w:pPr>
    </w:p>
    <w:p w14:paraId="5A40D06C" w14:textId="77777777" w:rsidR="00D13D79" w:rsidRPr="004014F1" w:rsidRDefault="00D13D79" w:rsidP="00D13D79">
      <w:pPr>
        <w:pStyle w:val="Bezproreda"/>
        <w:ind w:left="-108"/>
        <w:jc w:val="both"/>
        <w:rPr>
          <w:rFonts w:ascii="Verdana" w:hAnsi="Verdana" w:cs="Arial"/>
          <w:sz w:val="20"/>
          <w:szCs w:val="20"/>
        </w:rPr>
      </w:pPr>
      <w:r w:rsidRPr="004014F1">
        <w:rPr>
          <w:rFonts w:ascii="Verdana" w:hAnsi="Verdana" w:cs="Arial"/>
          <w:sz w:val="20"/>
          <w:szCs w:val="20"/>
        </w:rPr>
        <w:t xml:space="preserve">Na osnovi </w:t>
      </w:r>
      <w:r w:rsidRPr="004014F1">
        <w:rPr>
          <w:rFonts w:ascii="Verdana" w:hAnsi="Verdana" w:cs="Arial"/>
          <w:color w:val="000000"/>
          <w:sz w:val="20"/>
          <w:szCs w:val="20"/>
        </w:rPr>
        <w:t xml:space="preserve">čl. 35. i 391. Zakona o vlasništvu i drugim stvarnim pravima (NN 91/96, 68/98, 137/99, 22/00, 73/00, 129/00, 114/01, 79/06, 141/06, 146/08, 38/09, 153/09, 143/12, 152/14, 81/15 – pročišć., 94/17), </w:t>
      </w:r>
      <w:r w:rsidRPr="004014F1">
        <w:rPr>
          <w:rFonts w:ascii="Verdana" w:hAnsi="Verdana" w:cs="Arial"/>
          <w:sz w:val="20"/>
          <w:szCs w:val="20"/>
        </w:rPr>
        <w:t>članka 35. Zakona o lokalnoj i područnoj (regionalnoj) samoupravi (''Narodne novine'' br. 33/01, 60/01, 129/05, 109/07, 125/08, 36/09, 150/11, 144/12, 19/13 - pročišćeni tekst, 137/15 - ispr., 123/17, 98/19, 144/20)  i članka 34. Statuta Općine Lasinja (Glasnik Općine Lasinja br. 1/18, 1/20 i 1/21), Općinsko vijeće Općine Lasinja, na 28.  sjednici održanoj dana 20. veljače 2025. godine, donijelo je</w:t>
      </w:r>
    </w:p>
    <w:p w14:paraId="1D0B91B7" w14:textId="77777777" w:rsidR="00D13D79" w:rsidRPr="004014F1" w:rsidRDefault="00D13D79" w:rsidP="00D13D79">
      <w:pPr>
        <w:shd w:val="clear" w:color="auto" w:fill="FFFFFF"/>
        <w:jc w:val="both"/>
        <w:rPr>
          <w:rFonts w:ascii="Verdana" w:hAnsi="Verdana" w:cs="Arial"/>
          <w:color w:val="000000"/>
          <w:sz w:val="20"/>
          <w:szCs w:val="20"/>
        </w:rPr>
      </w:pPr>
    </w:p>
    <w:p w14:paraId="5FE1DBB7" w14:textId="77777777" w:rsidR="00D13D79" w:rsidRPr="004014F1" w:rsidRDefault="00D13D79" w:rsidP="00D13D79">
      <w:pPr>
        <w:shd w:val="clear" w:color="auto" w:fill="FFFFFF"/>
        <w:jc w:val="center"/>
        <w:rPr>
          <w:rFonts w:ascii="Verdana" w:hAnsi="Verdana" w:cs="Arial"/>
          <w:b/>
          <w:sz w:val="20"/>
          <w:szCs w:val="20"/>
        </w:rPr>
      </w:pPr>
      <w:r w:rsidRPr="004014F1">
        <w:rPr>
          <w:rFonts w:ascii="Verdana" w:hAnsi="Verdana" w:cs="Arial"/>
          <w:b/>
          <w:color w:val="000000"/>
          <w:sz w:val="20"/>
          <w:szCs w:val="20"/>
        </w:rPr>
        <w:t xml:space="preserve">O </w:t>
      </w:r>
      <w:r w:rsidRPr="004014F1">
        <w:rPr>
          <w:rFonts w:ascii="Verdana" w:hAnsi="Verdana" w:cs="Arial"/>
          <w:b/>
          <w:sz w:val="20"/>
          <w:szCs w:val="20"/>
        </w:rPr>
        <w:t>D L U K U</w:t>
      </w:r>
    </w:p>
    <w:p w14:paraId="76B6EB32" w14:textId="77777777" w:rsidR="00D13D79" w:rsidRPr="004014F1" w:rsidRDefault="00D13D79" w:rsidP="00D13D79">
      <w:pPr>
        <w:jc w:val="center"/>
        <w:rPr>
          <w:rFonts w:ascii="Verdana" w:hAnsi="Verdana" w:cs="Arial"/>
          <w:b/>
          <w:sz w:val="20"/>
          <w:szCs w:val="20"/>
        </w:rPr>
      </w:pPr>
      <w:r w:rsidRPr="004014F1">
        <w:rPr>
          <w:rFonts w:ascii="Verdana" w:hAnsi="Verdana" w:cs="Arial"/>
          <w:b/>
          <w:sz w:val="20"/>
          <w:szCs w:val="20"/>
        </w:rPr>
        <w:t>o upravljanju i raspolaganju nekretninama u vlasništvu Općine Lasinja</w:t>
      </w:r>
    </w:p>
    <w:p w14:paraId="6269D6B2" w14:textId="77777777" w:rsidR="00D13D79" w:rsidRPr="004014F1" w:rsidRDefault="00D13D79" w:rsidP="00D13D79">
      <w:pPr>
        <w:jc w:val="both"/>
        <w:rPr>
          <w:rFonts w:ascii="Verdana" w:hAnsi="Verdana" w:cs="Arial"/>
          <w:b/>
          <w:sz w:val="20"/>
          <w:szCs w:val="20"/>
        </w:rPr>
      </w:pPr>
    </w:p>
    <w:p w14:paraId="115E5C7C" w14:textId="77777777" w:rsidR="00D13D79" w:rsidRPr="004014F1" w:rsidRDefault="00D13D79" w:rsidP="00D13D79">
      <w:pPr>
        <w:jc w:val="both"/>
        <w:rPr>
          <w:rFonts w:ascii="Verdana" w:hAnsi="Verdana" w:cs="Arial"/>
          <w:sz w:val="20"/>
          <w:szCs w:val="20"/>
        </w:rPr>
      </w:pPr>
    </w:p>
    <w:p w14:paraId="6C0EB126" w14:textId="77777777" w:rsidR="00D13D79" w:rsidRPr="004014F1" w:rsidRDefault="00D13D79" w:rsidP="00D13D79">
      <w:pPr>
        <w:numPr>
          <w:ilvl w:val="0"/>
          <w:numId w:val="110"/>
        </w:numPr>
        <w:jc w:val="both"/>
        <w:rPr>
          <w:rFonts w:ascii="Verdana" w:hAnsi="Verdana" w:cs="Arial"/>
          <w:b/>
          <w:sz w:val="20"/>
          <w:szCs w:val="20"/>
        </w:rPr>
      </w:pPr>
      <w:r w:rsidRPr="004014F1">
        <w:rPr>
          <w:rFonts w:ascii="Verdana" w:hAnsi="Verdana" w:cs="Arial"/>
          <w:b/>
          <w:sz w:val="20"/>
          <w:szCs w:val="20"/>
        </w:rPr>
        <w:t xml:space="preserve">OPĆE ODREDBE </w:t>
      </w:r>
    </w:p>
    <w:p w14:paraId="0AAEF02D" w14:textId="77777777" w:rsidR="00D13D79" w:rsidRPr="004014F1" w:rsidRDefault="00D13D79" w:rsidP="004014DD">
      <w:pPr>
        <w:jc w:val="center"/>
        <w:rPr>
          <w:rFonts w:ascii="Verdana" w:hAnsi="Verdana" w:cs="Arial"/>
          <w:color w:val="000000"/>
          <w:sz w:val="20"/>
          <w:szCs w:val="20"/>
        </w:rPr>
      </w:pPr>
      <w:r w:rsidRPr="004014F1">
        <w:rPr>
          <w:rFonts w:ascii="Verdana" w:hAnsi="Verdana" w:cs="Arial"/>
          <w:color w:val="000000"/>
          <w:sz w:val="20"/>
          <w:szCs w:val="20"/>
        </w:rPr>
        <w:t>Članak 1.</w:t>
      </w:r>
    </w:p>
    <w:p w14:paraId="74409B14" w14:textId="77777777" w:rsidR="00D13D79" w:rsidRPr="004014F1" w:rsidRDefault="00D13D79" w:rsidP="004014DD">
      <w:pPr>
        <w:pStyle w:val="Odlomakpopisa"/>
        <w:numPr>
          <w:ilvl w:val="0"/>
          <w:numId w:val="112"/>
        </w:numPr>
        <w:shd w:val="clear" w:color="auto" w:fill="FFFFFF"/>
        <w:autoSpaceDE w:val="0"/>
        <w:autoSpaceDN w:val="0"/>
        <w:adjustRightInd w:val="0"/>
        <w:jc w:val="both"/>
        <w:rPr>
          <w:rFonts w:ascii="Verdana" w:hAnsi="Verdana" w:cs="Arial"/>
          <w:color w:val="000000"/>
          <w:sz w:val="20"/>
          <w:szCs w:val="20"/>
        </w:rPr>
      </w:pPr>
      <w:r w:rsidRPr="004014F1">
        <w:rPr>
          <w:rFonts w:ascii="Verdana" w:hAnsi="Verdana" w:cs="Arial"/>
          <w:color w:val="000000"/>
          <w:sz w:val="20"/>
          <w:szCs w:val="20"/>
        </w:rPr>
        <w:t>Ovom Odlukom propisuju se ovlasti i postupanje tijela Općine Lasinja (u daljnjem tekstu: Općina) nadležnih za upravljanje i raspolaganje nekretninama u vlasništvu Općine ili nekretninama kojima Općina upravlja po posebnim propisima.</w:t>
      </w:r>
    </w:p>
    <w:p w14:paraId="6D8A38F6" w14:textId="77777777" w:rsidR="00D13D79" w:rsidRPr="004014DD" w:rsidRDefault="00D13D79" w:rsidP="004014DD">
      <w:pPr>
        <w:pStyle w:val="Odlomakpopisa"/>
        <w:numPr>
          <w:ilvl w:val="0"/>
          <w:numId w:val="112"/>
        </w:numPr>
        <w:shd w:val="clear" w:color="auto" w:fill="FFFFFF"/>
        <w:autoSpaceDE w:val="0"/>
        <w:autoSpaceDN w:val="0"/>
        <w:adjustRightInd w:val="0"/>
        <w:jc w:val="both"/>
        <w:rPr>
          <w:rFonts w:ascii="Verdana" w:hAnsi="Verdana" w:cs="Arial"/>
          <w:sz w:val="20"/>
          <w:szCs w:val="20"/>
          <w:highlight w:val="white"/>
        </w:rPr>
      </w:pPr>
      <w:r w:rsidRPr="004014F1">
        <w:rPr>
          <w:rFonts w:ascii="Verdana" w:hAnsi="Verdana" w:cs="Arial"/>
          <w:color w:val="000000"/>
          <w:sz w:val="20"/>
          <w:szCs w:val="20"/>
        </w:rPr>
        <w:t xml:space="preserve">Odredbe ove Odluke ne odnose se na postupke davanja u zakup i kupoprodaju poslovnih prostora u vlasništvu Općine, najam stanova u vlasništvu Općine, </w:t>
      </w:r>
      <w:r w:rsidRPr="004014F1">
        <w:rPr>
          <w:rFonts w:ascii="Verdana" w:hAnsi="Verdana" w:cs="Arial"/>
          <w:bCs/>
          <w:sz w:val="20"/>
          <w:szCs w:val="20"/>
        </w:rPr>
        <w:t xml:space="preserve">upravljanje i korištenje javnih sportskih građevina u vlasništvu Općine, kao i druga raspolaganja, </w:t>
      </w:r>
      <w:r w:rsidRPr="004014F1">
        <w:rPr>
          <w:rFonts w:ascii="Verdana" w:hAnsi="Verdana" w:cs="Arial"/>
          <w:color w:val="000000"/>
          <w:sz w:val="20"/>
          <w:szCs w:val="20"/>
        </w:rPr>
        <w:t>koja su uređena posebnim propisima.</w:t>
      </w:r>
    </w:p>
    <w:p w14:paraId="3F77AFFC" w14:textId="77777777" w:rsidR="004014DD" w:rsidRPr="004014F1" w:rsidRDefault="004014DD" w:rsidP="004014DD">
      <w:pPr>
        <w:pStyle w:val="Odlomakpopisa"/>
        <w:shd w:val="clear" w:color="auto" w:fill="FFFFFF"/>
        <w:autoSpaceDE w:val="0"/>
        <w:autoSpaceDN w:val="0"/>
        <w:adjustRightInd w:val="0"/>
        <w:ind w:left="360"/>
        <w:jc w:val="both"/>
        <w:rPr>
          <w:rFonts w:ascii="Verdana" w:hAnsi="Verdana" w:cs="Arial"/>
          <w:sz w:val="20"/>
          <w:szCs w:val="20"/>
          <w:highlight w:val="white"/>
        </w:rPr>
      </w:pPr>
    </w:p>
    <w:p w14:paraId="6AB82861" w14:textId="77777777" w:rsidR="00D13D79" w:rsidRPr="004014F1" w:rsidRDefault="00D13D79" w:rsidP="004014DD">
      <w:pPr>
        <w:jc w:val="center"/>
        <w:rPr>
          <w:rFonts w:ascii="Verdana" w:hAnsi="Verdana" w:cs="Arial"/>
          <w:color w:val="000000"/>
          <w:sz w:val="20"/>
          <w:szCs w:val="20"/>
        </w:rPr>
      </w:pPr>
      <w:r w:rsidRPr="004014F1">
        <w:rPr>
          <w:rFonts w:ascii="Verdana" w:hAnsi="Verdana" w:cs="Arial"/>
          <w:color w:val="000000"/>
          <w:sz w:val="20"/>
          <w:szCs w:val="20"/>
        </w:rPr>
        <w:t>Članak 2.</w:t>
      </w:r>
    </w:p>
    <w:p w14:paraId="35F20A8C" w14:textId="77777777" w:rsidR="00D13D79" w:rsidRPr="004014F1" w:rsidRDefault="00D13D79" w:rsidP="004014DD">
      <w:pPr>
        <w:pStyle w:val="Odlomakpopisa"/>
        <w:numPr>
          <w:ilvl w:val="0"/>
          <w:numId w:val="113"/>
        </w:numPr>
        <w:jc w:val="both"/>
        <w:rPr>
          <w:rFonts w:ascii="Verdana" w:hAnsi="Verdana" w:cs="Arial"/>
          <w:color w:val="000000"/>
          <w:sz w:val="20"/>
          <w:szCs w:val="20"/>
        </w:rPr>
      </w:pPr>
      <w:r w:rsidRPr="004014F1">
        <w:rPr>
          <w:rFonts w:ascii="Verdana" w:hAnsi="Verdana" w:cs="Arial"/>
          <w:color w:val="000000"/>
          <w:sz w:val="20"/>
          <w:szCs w:val="20"/>
        </w:rPr>
        <w:t>Raspolaganjem nekretninama smatra se prodaja, razvrgnuće suvlasničke zajednice nekretnina, zamjena nekretnina, stjecanje nekretnina za korist Općine, darovanje nekretnina, osnivanje stvarnih služnosti ili tereta na nekretninama, osnivanje prava građenja, dodjela na uporabu nekretnine te zakup zemljišta.</w:t>
      </w:r>
    </w:p>
    <w:p w14:paraId="218B799F" w14:textId="77777777" w:rsidR="00D13D79" w:rsidRPr="004014F1" w:rsidRDefault="00D13D79" w:rsidP="004014DD">
      <w:pPr>
        <w:pStyle w:val="Odlomakpopisa"/>
        <w:spacing w:after="100" w:afterAutospacing="1"/>
        <w:ind w:left="360"/>
        <w:jc w:val="both"/>
        <w:rPr>
          <w:rFonts w:ascii="Verdana" w:hAnsi="Verdana" w:cs="Arial"/>
          <w:color w:val="000000"/>
          <w:sz w:val="20"/>
          <w:szCs w:val="20"/>
        </w:rPr>
      </w:pPr>
    </w:p>
    <w:p w14:paraId="7EC59DA7" w14:textId="77777777" w:rsidR="00D13D79" w:rsidRPr="004014F1" w:rsidRDefault="00D13D79" w:rsidP="004014DD">
      <w:pPr>
        <w:pStyle w:val="Odlomakpopisa"/>
        <w:numPr>
          <w:ilvl w:val="0"/>
          <w:numId w:val="113"/>
        </w:numPr>
        <w:spacing w:after="100" w:afterAutospacing="1"/>
        <w:jc w:val="both"/>
        <w:rPr>
          <w:rFonts w:ascii="Verdana" w:hAnsi="Verdana" w:cs="Arial"/>
          <w:color w:val="000000"/>
          <w:sz w:val="20"/>
          <w:szCs w:val="20"/>
        </w:rPr>
      </w:pPr>
      <w:r w:rsidRPr="004014F1">
        <w:rPr>
          <w:rFonts w:ascii="Verdana" w:hAnsi="Verdana" w:cs="Arial"/>
          <w:color w:val="000000"/>
          <w:sz w:val="20"/>
          <w:szCs w:val="20"/>
        </w:rPr>
        <w:t>Ne smatra se raspolaganjem nekretninama u smislu ove Odluke:</w:t>
      </w:r>
    </w:p>
    <w:p w14:paraId="7E3E0826" w14:textId="77777777" w:rsidR="00D13D79" w:rsidRPr="004014F1" w:rsidRDefault="00D13D79" w:rsidP="004014DD">
      <w:pPr>
        <w:pStyle w:val="Odlomakpopisa"/>
        <w:numPr>
          <w:ilvl w:val="0"/>
          <w:numId w:val="114"/>
        </w:numPr>
        <w:spacing w:after="100" w:afterAutospacing="1"/>
        <w:jc w:val="both"/>
        <w:rPr>
          <w:rFonts w:ascii="Verdana" w:hAnsi="Verdana" w:cs="Arial"/>
          <w:color w:val="000000"/>
          <w:sz w:val="20"/>
          <w:szCs w:val="20"/>
        </w:rPr>
      </w:pPr>
      <w:r w:rsidRPr="004014F1">
        <w:rPr>
          <w:rFonts w:ascii="Verdana" w:hAnsi="Verdana" w:cs="Arial"/>
          <w:color w:val="000000"/>
          <w:sz w:val="20"/>
          <w:szCs w:val="20"/>
        </w:rPr>
        <w:t>davanje suglasnosti za izvođenje radova na zajedničkim dijelovima ili posebnim dijelovima građevine u kojoj je Općina suvlasnik ili vlasnik posebnog dijela, ukoliko se tim radovima ne mijenja površina građevine, ne narušavaju stabilnost i izgled građevine te drugi bitni zahtjevi građevine, umanjuje vrijednost dijela građevine u vlasništvu Općine;</w:t>
      </w:r>
    </w:p>
    <w:p w14:paraId="2CCB9D01" w14:textId="77777777" w:rsidR="00D13D79" w:rsidRPr="004014F1" w:rsidRDefault="00D13D79" w:rsidP="004014DD">
      <w:pPr>
        <w:pStyle w:val="Odlomakpopisa"/>
        <w:numPr>
          <w:ilvl w:val="0"/>
          <w:numId w:val="114"/>
        </w:numPr>
        <w:spacing w:after="100" w:afterAutospacing="1"/>
        <w:jc w:val="both"/>
        <w:rPr>
          <w:rFonts w:ascii="Verdana" w:hAnsi="Verdana" w:cs="Arial"/>
          <w:color w:val="000000"/>
          <w:sz w:val="20"/>
          <w:szCs w:val="20"/>
        </w:rPr>
      </w:pPr>
      <w:r w:rsidRPr="004014F1">
        <w:rPr>
          <w:rFonts w:ascii="Verdana" w:hAnsi="Verdana" w:cs="Arial"/>
          <w:color w:val="000000"/>
          <w:sz w:val="20"/>
          <w:szCs w:val="20"/>
        </w:rPr>
        <w:t>potpisivanje elaborata usklađenja i parcelacijskih elaborata kojima se oblik i veličina katastarskih čestica usklađuje sa stvarnim stanjem na terenu iskazanim u tim elaboratima (ili posebnoj geodetskoj podlozi), u skladu s posebnim propisima kojima se regulira katastar nekretnina,</w:t>
      </w:r>
    </w:p>
    <w:p w14:paraId="1A530B4E" w14:textId="77777777" w:rsidR="00D13D79" w:rsidRPr="004014F1" w:rsidRDefault="00D13D79" w:rsidP="004014DD">
      <w:pPr>
        <w:pStyle w:val="Odlomakpopisa"/>
        <w:numPr>
          <w:ilvl w:val="0"/>
          <w:numId w:val="114"/>
        </w:numPr>
        <w:spacing w:after="100" w:afterAutospacing="1"/>
        <w:jc w:val="both"/>
        <w:rPr>
          <w:rFonts w:ascii="Verdana" w:hAnsi="Verdana" w:cs="Arial"/>
          <w:color w:val="000000"/>
          <w:sz w:val="20"/>
          <w:szCs w:val="20"/>
        </w:rPr>
      </w:pPr>
      <w:r w:rsidRPr="004014F1">
        <w:rPr>
          <w:rFonts w:ascii="Verdana" w:hAnsi="Verdana" w:cs="Arial"/>
          <w:color w:val="000000"/>
          <w:sz w:val="20"/>
          <w:szCs w:val="20"/>
        </w:rPr>
        <w:t>potpisivanje planova posebnih dijelova zgrade i elaborata za upis objekata i prometnica,</w:t>
      </w:r>
    </w:p>
    <w:p w14:paraId="7EE55DF0" w14:textId="77777777" w:rsidR="00D13D79" w:rsidRPr="004014F1" w:rsidRDefault="00D13D79" w:rsidP="00D13D79">
      <w:pPr>
        <w:pStyle w:val="Odlomakpopisa"/>
        <w:numPr>
          <w:ilvl w:val="0"/>
          <w:numId w:val="114"/>
        </w:numPr>
        <w:spacing w:before="100" w:beforeAutospacing="1" w:after="100" w:afterAutospacing="1"/>
        <w:jc w:val="both"/>
        <w:rPr>
          <w:rFonts w:ascii="Verdana" w:hAnsi="Verdana" w:cs="Arial"/>
          <w:color w:val="000000"/>
          <w:sz w:val="20"/>
          <w:szCs w:val="20"/>
        </w:rPr>
      </w:pPr>
      <w:r w:rsidRPr="004014F1">
        <w:rPr>
          <w:rFonts w:ascii="Verdana" w:hAnsi="Verdana" w:cs="Arial"/>
          <w:color w:val="000000"/>
          <w:sz w:val="20"/>
          <w:szCs w:val="20"/>
        </w:rPr>
        <w:t>zaključivanje međuvlasničkih ugovora i ugovora o vlasničkim pravima u svrhu mirnog rješenja spora ukoliko podnositelj zahtjeva može dokazati neprekinuti pravni slijed stjecanja,</w:t>
      </w:r>
    </w:p>
    <w:p w14:paraId="4051BFA4" w14:textId="77777777" w:rsidR="00D13D79" w:rsidRPr="004014F1" w:rsidRDefault="00D13D79" w:rsidP="004014DD">
      <w:pPr>
        <w:pStyle w:val="Odlomakpopisa"/>
        <w:numPr>
          <w:ilvl w:val="0"/>
          <w:numId w:val="114"/>
        </w:numPr>
        <w:spacing w:before="100" w:beforeAutospacing="1"/>
        <w:jc w:val="both"/>
        <w:rPr>
          <w:rFonts w:ascii="Verdana" w:hAnsi="Verdana" w:cs="Arial"/>
          <w:color w:val="000000"/>
          <w:sz w:val="20"/>
          <w:szCs w:val="20"/>
        </w:rPr>
      </w:pPr>
      <w:r w:rsidRPr="004014F1">
        <w:rPr>
          <w:rFonts w:ascii="Verdana" w:hAnsi="Verdana" w:cs="Arial"/>
          <w:color w:val="000000"/>
          <w:sz w:val="20"/>
          <w:szCs w:val="20"/>
        </w:rPr>
        <w:t xml:space="preserve">poslovi redovnog održavanja nekretnina u vlasništvu Općine, te donošenje odluka o održavanju zajedničkih dijelova građevina u kojima Općina ima u vlasništvu ili suvlasništvu </w:t>
      </w:r>
      <w:r w:rsidRPr="004014F1">
        <w:rPr>
          <w:rFonts w:ascii="Verdana" w:hAnsi="Verdana" w:cs="Arial"/>
          <w:color w:val="000000"/>
          <w:sz w:val="20"/>
          <w:szCs w:val="20"/>
        </w:rPr>
        <w:lastRenderedPageBreak/>
        <w:t>posebni dio građevine, osim u slučaju dogradnje ili nadogradnje same građevine ili potrebe za kreditnim zaduženjem.</w:t>
      </w:r>
    </w:p>
    <w:p w14:paraId="1B31CF5F" w14:textId="77777777" w:rsidR="00D13D79" w:rsidRPr="004014F1" w:rsidRDefault="00D13D79" w:rsidP="004014DD">
      <w:pPr>
        <w:pStyle w:val="Odlomakpopisa"/>
        <w:spacing w:before="100" w:beforeAutospacing="1"/>
        <w:jc w:val="both"/>
        <w:rPr>
          <w:rFonts w:ascii="Verdana" w:hAnsi="Verdana" w:cs="Arial"/>
          <w:color w:val="000000"/>
          <w:sz w:val="20"/>
          <w:szCs w:val="20"/>
        </w:rPr>
      </w:pPr>
    </w:p>
    <w:p w14:paraId="60ED2C5A" w14:textId="77777777" w:rsidR="00D13D79" w:rsidRPr="004014F1" w:rsidRDefault="00D13D79" w:rsidP="004014DD">
      <w:pPr>
        <w:pStyle w:val="Odlomakpopisa"/>
        <w:spacing w:before="100" w:beforeAutospacing="1"/>
        <w:ind w:left="360"/>
        <w:jc w:val="center"/>
        <w:rPr>
          <w:rFonts w:ascii="Verdana" w:hAnsi="Verdana" w:cs="Arial"/>
          <w:color w:val="000000"/>
          <w:sz w:val="20"/>
          <w:szCs w:val="20"/>
        </w:rPr>
      </w:pPr>
      <w:r w:rsidRPr="004014F1">
        <w:rPr>
          <w:rFonts w:ascii="Verdana" w:hAnsi="Verdana" w:cs="Arial"/>
          <w:color w:val="000000"/>
          <w:sz w:val="20"/>
          <w:szCs w:val="20"/>
        </w:rPr>
        <w:t>Članak 3.</w:t>
      </w:r>
    </w:p>
    <w:p w14:paraId="66FE82D9" w14:textId="77777777" w:rsidR="00D13D79" w:rsidRPr="004014F1" w:rsidRDefault="00D13D79" w:rsidP="004014DD">
      <w:pPr>
        <w:pStyle w:val="Odlomakpopisa"/>
        <w:numPr>
          <w:ilvl w:val="0"/>
          <w:numId w:val="130"/>
        </w:numPr>
        <w:ind w:left="426" w:hanging="426"/>
        <w:jc w:val="both"/>
        <w:rPr>
          <w:rFonts w:ascii="Verdana" w:hAnsi="Verdana" w:cs="Arial"/>
          <w:color w:val="000000"/>
          <w:sz w:val="20"/>
          <w:szCs w:val="20"/>
        </w:rPr>
      </w:pPr>
      <w:r w:rsidRPr="004014F1">
        <w:rPr>
          <w:rFonts w:ascii="Verdana" w:hAnsi="Verdana" w:cs="Arial"/>
          <w:color w:val="000000"/>
          <w:sz w:val="20"/>
          <w:szCs w:val="20"/>
        </w:rPr>
        <w:t>Općinski načelnik Općine Lasinja i Općinsko vijeće Općine Lasinja (u daljnjem tekstu: nadležno tijelo) upravljaju i raspolažu nekretninama u vlasništvu Općine pažnjom dobrog gospodara, u skladu s načelima zakonitosti, svrsishodnosti i ekonomičnosti, u interesu stvaranja uvjeta za gospodarski razvoj Općine, za osiguranje društvenih i drugih interesa, te za probitak i socijalnu sigurnost građana Općine.</w:t>
      </w:r>
    </w:p>
    <w:p w14:paraId="4CEEBBE3" w14:textId="77777777" w:rsidR="00D13D79" w:rsidRPr="004014F1" w:rsidRDefault="00D13D79" w:rsidP="00D13D79">
      <w:pPr>
        <w:pStyle w:val="Odlomakpopisa"/>
        <w:numPr>
          <w:ilvl w:val="0"/>
          <w:numId w:val="130"/>
        </w:numPr>
        <w:ind w:left="426" w:hanging="426"/>
        <w:jc w:val="both"/>
        <w:rPr>
          <w:rFonts w:ascii="Verdana" w:hAnsi="Verdana" w:cs="Arial"/>
          <w:color w:val="000000"/>
          <w:sz w:val="20"/>
          <w:szCs w:val="20"/>
        </w:rPr>
      </w:pPr>
      <w:r w:rsidRPr="004014F1">
        <w:rPr>
          <w:rFonts w:ascii="Verdana" w:hAnsi="Verdana" w:cs="Arial"/>
          <w:sz w:val="20"/>
          <w:szCs w:val="20"/>
        </w:rPr>
        <w:t>Općinski načelnik može odlučivati o visini pojedinačne vrijednosti do najviše 0,5% iznosa prihoda bez primitaka ostvarenih u godini koja prethodi godini u kojoj se odlučuje o stjecanju i otuđenju nekretnina, odnosno najviše do 9.290,60 eura te ako je stjecanje i otuđivanje planirano u proračunu i provedeno u skladu sa zakonskim propisima.</w:t>
      </w:r>
    </w:p>
    <w:p w14:paraId="7DAAD35F" w14:textId="77777777" w:rsidR="00D13D79" w:rsidRPr="004014F1" w:rsidRDefault="00D13D79" w:rsidP="00D13D79">
      <w:pPr>
        <w:pStyle w:val="Odlomakpopisa"/>
        <w:numPr>
          <w:ilvl w:val="0"/>
          <w:numId w:val="130"/>
        </w:numPr>
        <w:autoSpaceDE w:val="0"/>
        <w:autoSpaceDN w:val="0"/>
        <w:adjustRightInd w:val="0"/>
        <w:ind w:left="426" w:hanging="426"/>
        <w:jc w:val="both"/>
        <w:rPr>
          <w:rFonts w:ascii="Verdana" w:hAnsi="Verdana" w:cs="Arial"/>
          <w:color w:val="000000"/>
          <w:sz w:val="20"/>
          <w:szCs w:val="20"/>
        </w:rPr>
      </w:pPr>
      <w:r w:rsidRPr="004014F1">
        <w:rPr>
          <w:rFonts w:ascii="Verdana" w:hAnsi="Verdana" w:cs="Arial"/>
          <w:sz w:val="20"/>
          <w:szCs w:val="20"/>
        </w:rPr>
        <w:t>Općinsko vijeće Općine Lasinja odlučuje o stjecanju i otuđenju nekretnina čija pojedinačna vrijednosti prelazi 0,5% iznosa prihoda bez primitaka ostvarenih u godini koja prethodi godini u kojoj se odlučuje o stjecanju i otuđenju nekretnina, a uvijek odlučuje ako pojedinačna vrijednost prelazi 9.290,60 eura.</w:t>
      </w:r>
    </w:p>
    <w:p w14:paraId="1D7BD089" w14:textId="77777777" w:rsidR="00D13D79" w:rsidRPr="004014F1" w:rsidRDefault="00D13D79" w:rsidP="00D13D79">
      <w:pPr>
        <w:pStyle w:val="Odlomakpopisa"/>
        <w:numPr>
          <w:ilvl w:val="0"/>
          <w:numId w:val="130"/>
        </w:numPr>
        <w:autoSpaceDE w:val="0"/>
        <w:autoSpaceDN w:val="0"/>
        <w:adjustRightInd w:val="0"/>
        <w:ind w:left="426" w:hanging="426"/>
        <w:jc w:val="both"/>
        <w:rPr>
          <w:rFonts w:ascii="Verdana" w:hAnsi="Verdana" w:cs="Arial"/>
          <w:sz w:val="20"/>
          <w:szCs w:val="20"/>
        </w:rPr>
      </w:pPr>
      <w:r w:rsidRPr="004014F1">
        <w:rPr>
          <w:rFonts w:ascii="Verdana" w:hAnsi="Verdana" w:cs="Arial"/>
          <w:sz w:val="20"/>
          <w:szCs w:val="20"/>
        </w:rPr>
        <w:t>Općinsko vijeće Općine Lasinja donosi Strategiju upravljanja imovinom u vlasništvu Općine, kojom se utvrđuju srednjoročni ciljevi i smjernice upravljanja imovinom, uvažavajući gospodarske i razvojne interese Općine, kao i Godišnji plan upravljanja imovinom.</w:t>
      </w:r>
    </w:p>
    <w:p w14:paraId="31FBD656" w14:textId="77777777" w:rsidR="00D13D79" w:rsidRPr="004014F1" w:rsidRDefault="00D13D79" w:rsidP="00D13D79">
      <w:pPr>
        <w:pStyle w:val="Odlomakpopisa"/>
        <w:numPr>
          <w:ilvl w:val="0"/>
          <w:numId w:val="130"/>
        </w:numPr>
        <w:autoSpaceDE w:val="0"/>
        <w:autoSpaceDN w:val="0"/>
        <w:adjustRightInd w:val="0"/>
        <w:ind w:left="426" w:hanging="426"/>
        <w:jc w:val="both"/>
        <w:rPr>
          <w:rFonts w:ascii="Verdana" w:hAnsi="Verdana" w:cs="Arial"/>
          <w:sz w:val="20"/>
          <w:szCs w:val="20"/>
        </w:rPr>
      </w:pPr>
      <w:r w:rsidRPr="004014F1">
        <w:rPr>
          <w:rFonts w:ascii="Verdana" w:hAnsi="Verdana" w:cs="Arial"/>
          <w:sz w:val="20"/>
          <w:szCs w:val="20"/>
        </w:rPr>
        <w:t xml:space="preserve">Općinski načelnik podnosi Općinskom vijeću izvješće o provedbi Godišnjeg plana upravljanja imovinom, najkasnije do 30. rujna  tekuće godine za prethodnu godinu. </w:t>
      </w:r>
    </w:p>
    <w:p w14:paraId="255A6E6C" w14:textId="77777777" w:rsidR="00D13D79" w:rsidRPr="004014F1" w:rsidRDefault="00D13D79" w:rsidP="00D13D79">
      <w:pPr>
        <w:pStyle w:val="Odlomakpopisa"/>
        <w:numPr>
          <w:ilvl w:val="0"/>
          <w:numId w:val="130"/>
        </w:numPr>
        <w:autoSpaceDE w:val="0"/>
        <w:autoSpaceDN w:val="0"/>
        <w:adjustRightInd w:val="0"/>
        <w:ind w:left="426" w:hanging="426"/>
        <w:jc w:val="both"/>
        <w:rPr>
          <w:rFonts w:ascii="Verdana" w:hAnsi="Verdana" w:cs="Arial"/>
          <w:sz w:val="20"/>
          <w:szCs w:val="20"/>
        </w:rPr>
      </w:pPr>
      <w:r w:rsidRPr="004014F1">
        <w:rPr>
          <w:rFonts w:ascii="Verdana" w:hAnsi="Verdana" w:cs="Arial"/>
          <w:sz w:val="20"/>
          <w:szCs w:val="20"/>
        </w:rPr>
        <w:t>Strategija, godišnji planovi i izvješća o provedbi godišnjih planova objavljuju se na mrežnim stranicama Općine.</w:t>
      </w:r>
    </w:p>
    <w:p w14:paraId="194ADC29" w14:textId="77777777" w:rsidR="00D13D79" w:rsidRPr="004014F1" w:rsidRDefault="00D13D79" w:rsidP="004014DD">
      <w:pPr>
        <w:jc w:val="center"/>
        <w:rPr>
          <w:rFonts w:ascii="Verdana" w:hAnsi="Verdana" w:cs="Arial"/>
          <w:color w:val="000000"/>
          <w:sz w:val="20"/>
          <w:szCs w:val="20"/>
        </w:rPr>
      </w:pPr>
      <w:r w:rsidRPr="004014F1">
        <w:rPr>
          <w:rFonts w:ascii="Verdana" w:hAnsi="Verdana" w:cs="Arial"/>
          <w:color w:val="000000"/>
          <w:sz w:val="20"/>
          <w:szCs w:val="20"/>
        </w:rPr>
        <w:t>Članak 4.</w:t>
      </w:r>
    </w:p>
    <w:p w14:paraId="67ECC9D7" w14:textId="77777777" w:rsidR="00D13D79" w:rsidRPr="004014F1" w:rsidRDefault="00D13D79" w:rsidP="004014DD">
      <w:pPr>
        <w:pStyle w:val="Default"/>
        <w:numPr>
          <w:ilvl w:val="0"/>
          <w:numId w:val="129"/>
        </w:numPr>
        <w:jc w:val="both"/>
        <w:rPr>
          <w:rFonts w:ascii="Verdana" w:hAnsi="Verdana" w:cs="Arial"/>
          <w:sz w:val="20"/>
          <w:szCs w:val="20"/>
        </w:rPr>
      </w:pPr>
      <w:r w:rsidRPr="004014F1">
        <w:rPr>
          <w:rFonts w:ascii="Verdana" w:hAnsi="Verdana" w:cs="Arial"/>
          <w:sz w:val="20"/>
          <w:szCs w:val="20"/>
        </w:rPr>
        <w:t xml:space="preserve">Nekretninu u vlasništvu Općine nadležno tijelo može otuđiti ili na drugi način njome raspolagati samo na osnovi javnog natječaja i uz naknadu utvrđenu po tržišnoj cijeni, ako zakonom nije drugačije određeno. </w:t>
      </w:r>
    </w:p>
    <w:p w14:paraId="020818BF" w14:textId="77777777" w:rsidR="00D13D79" w:rsidRPr="004014F1" w:rsidRDefault="00D13D79" w:rsidP="004014DD">
      <w:pPr>
        <w:pStyle w:val="Odlomakpopisa"/>
        <w:numPr>
          <w:ilvl w:val="0"/>
          <w:numId w:val="129"/>
        </w:numPr>
        <w:autoSpaceDE w:val="0"/>
        <w:autoSpaceDN w:val="0"/>
        <w:adjustRightInd w:val="0"/>
        <w:jc w:val="both"/>
        <w:rPr>
          <w:rFonts w:ascii="Verdana" w:hAnsi="Verdana" w:cs="Arial"/>
          <w:color w:val="000000"/>
          <w:sz w:val="20"/>
          <w:szCs w:val="20"/>
        </w:rPr>
      </w:pPr>
      <w:r w:rsidRPr="004014F1">
        <w:rPr>
          <w:rFonts w:ascii="Verdana" w:hAnsi="Verdana" w:cs="Arial"/>
          <w:color w:val="000000"/>
          <w:sz w:val="20"/>
          <w:szCs w:val="20"/>
        </w:rPr>
        <w:t xml:space="preserve">Odredba stavka 1. ovog članka ne odnosi se na slučajeve kad pravo vlasništva na nekretninama u vlasništvu Općine stječu Republika Hrvatska i jedinice lokalne i područne samouprave te pravne osobe u vlasništvu ili pretežitom vlasništvu Republike Hrvatske, odnosno pravne osobe u vlasništvu ili pretežitom vlasništvu jedinice lokalne i područne samouprave, ako je to u interesu i cilju općeg gospodarskog i socijalnog napretka njezinih građana. </w:t>
      </w:r>
    </w:p>
    <w:p w14:paraId="0BAA107C" w14:textId="77777777" w:rsidR="00D13D79" w:rsidRPr="004014F1" w:rsidRDefault="00D13D79" w:rsidP="004014DD">
      <w:pPr>
        <w:spacing w:before="100" w:beforeAutospacing="1"/>
        <w:jc w:val="center"/>
        <w:rPr>
          <w:rFonts w:ascii="Verdana" w:hAnsi="Verdana" w:cs="Arial"/>
          <w:color w:val="000000"/>
          <w:sz w:val="20"/>
          <w:szCs w:val="20"/>
        </w:rPr>
      </w:pPr>
      <w:r w:rsidRPr="004014F1">
        <w:rPr>
          <w:rFonts w:ascii="Verdana" w:hAnsi="Verdana" w:cs="Arial"/>
          <w:color w:val="000000"/>
          <w:sz w:val="20"/>
          <w:szCs w:val="20"/>
        </w:rPr>
        <w:t>Članak 5.</w:t>
      </w:r>
    </w:p>
    <w:p w14:paraId="16472843" w14:textId="77777777" w:rsidR="00D13D79" w:rsidRPr="004014F1" w:rsidRDefault="00D13D79" w:rsidP="004014DD">
      <w:pPr>
        <w:pStyle w:val="box458671"/>
        <w:numPr>
          <w:ilvl w:val="0"/>
          <w:numId w:val="128"/>
        </w:numPr>
        <w:shd w:val="clear" w:color="auto" w:fill="FFFFFF"/>
        <w:spacing w:before="0" w:beforeAutospacing="0" w:after="0"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Općina će prije svakog raspolaganja nekretninama sačiniti procjenu tržišne vrijednosti nekretnina sukladno posebnom propisu kojim se uređuje područje procjena vrijednosti nekretnina.</w:t>
      </w:r>
    </w:p>
    <w:p w14:paraId="42E05A30" w14:textId="77777777" w:rsidR="00D13D79" w:rsidRPr="004014F1" w:rsidRDefault="00D13D79" w:rsidP="00D13D79">
      <w:pPr>
        <w:pStyle w:val="box458671"/>
        <w:numPr>
          <w:ilvl w:val="0"/>
          <w:numId w:val="12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Procjenu tržišne vrijednosti nekretnina iz stavka 1. ovog članka obavlja osoba koja je za to ovlaštena posebnim propisima kojima je uređeno područje procjene vrijednosti nekretnina.</w:t>
      </w:r>
    </w:p>
    <w:p w14:paraId="33F0B573" w14:textId="77777777" w:rsidR="00D13D79" w:rsidRPr="004014F1" w:rsidRDefault="00D13D79" w:rsidP="00D13D79">
      <w:pPr>
        <w:pStyle w:val="box458671"/>
        <w:shd w:val="clear" w:color="auto" w:fill="FFFFFF"/>
        <w:spacing w:before="0" w:beforeAutospacing="0" w:after="48" w:afterAutospacing="0"/>
        <w:jc w:val="both"/>
        <w:textAlignment w:val="baseline"/>
        <w:rPr>
          <w:rFonts w:ascii="Verdana" w:hAnsi="Verdana" w:cs="Arial"/>
          <w:color w:val="231F20"/>
          <w:sz w:val="20"/>
          <w:szCs w:val="20"/>
        </w:rPr>
      </w:pPr>
    </w:p>
    <w:p w14:paraId="346DBC05" w14:textId="77777777" w:rsidR="00D13D79" w:rsidRPr="004014F1" w:rsidRDefault="00D13D79" w:rsidP="00D13D79">
      <w:pPr>
        <w:jc w:val="both"/>
        <w:rPr>
          <w:rFonts w:ascii="Verdana" w:hAnsi="Verdana" w:cs="Arial"/>
          <w:b/>
          <w:sz w:val="20"/>
          <w:szCs w:val="20"/>
        </w:rPr>
      </w:pPr>
    </w:p>
    <w:p w14:paraId="70D2CAFA" w14:textId="77777777" w:rsidR="00D13D79" w:rsidRPr="004014F1" w:rsidRDefault="00D13D79" w:rsidP="00D13D79">
      <w:pPr>
        <w:jc w:val="both"/>
        <w:rPr>
          <w:rFonts w:ascii="Verdana" w:hAnsi="Verdana" w:cs="Arial"/>
          <w:b/>
          <w:sz w:val="20"/>
          <w:szCs w:val="20"/>
        </w:rPr>
      </w:pPr>
      <w:r w:rsidRPr="004014F1">
        <w:rPr>
          <w:rFonts w:ascii="Verdana" w:hAnsi="Verdana" w:cs="Arial"/>
          <w:b/>
          <w:sz w:val="20"/>
          <w:szCs w:val="20"/>
        </w:rPr>
        <w:t>II PRODAJA NEKRETNINA</w:t>
      </w:r>
    </w:p>
    <w:p w14:paraId="61C1DDBE" w14:textId="77777777" w:rsidR="00D13D79" w:rsidRPr="004014F1" w:rsidRDefault="00D13D79" w:rsidP="004014DD">
      <w:pPr>
        <w:pStyle w:val="box458671"/>
        <w:shd w:val="clear" w:color="auto" w:fill="FFFFFF"/>
        <w:spacing w:before="0" w:beforeAutospacing="0" w:after="0"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6.</w:t>
      </w:r>
    </w:p>
    <w:p w14:paraId="61152F70" w14:textId="77777777" w:rsidR="00D13D79" w:rsidRPr="004014F1" w:rsidRDefault="00D13D79" w:rsidP="004014DD">
      <w:pPr>
        <w:pStyle w:val="box458671"/>
        <w:numPr>
          <w:ilvl w:val="0"/>
          <w:numId w:val="115"/>
        </w:numPr>
        <w:shd w:val="clear" w:color="auto" w:fill="FFFFFF"/>
        <w:spacing w:before="0" w:beforeAutospacing="0" w:after="0"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Nekretnine u vlasništvu Općine mogu se prodati na sljedeće načine:</w:t>
      </w:r>
    </w:p>
    <w:p w14:paraId="04C9B947" w14:textId="77777777" w:rsidR="00D13D79" w:rsidRPr="004014F1" w:rsidRDefault="00D13D79" w:rsidP="00D13D79">
      <w:pPr>
        <w:pStyle w:val="box458671"/>
        <w:shd w:val="clear" w:color="auto" w:fill="FFFFFF"/>
        <w:spacing w:before="0" w:beforeAutospacing="0" w:after="48" w:afterAutospacing="0"/>
        <w:ind w:firstLine="408"/>
        <w:jc w:val="both"/>
        <w:textAlignment w:val="baseline"/>
        <w:rPr>
          <w:rFonts w:ascii="Verdana" w:hAnsi="Verdana" w:cs="Arial"/>
          <w:color w:val="231F20"/>
          <w:sz w:val="20"/>
          <w:szCs w:val="20"/>
        </w:rPr>
      </w:pPr>
      <w:r w:rsidRPr="004014F1">
        <w:rPr>
          <w:rFonts w:ascii="Verdana" w:hAnsi="Verdana" w:cs="Arial"/>
          <w:color w:val="231F20"/>
          <w:sz w:val="20"/>
          <w:szCs w:val="20"/>
        </w:rPr>
        <w:t>– javnim natječajem ili</w:t>
      </w:r>
    </w:p>
    <w:p w14:paraId="49D58740" w14:textId="77777777" w:rsidR="00D13D79" w:rsidRPr="004014F1" w:rsidRDefault="00D13D79" w:rsidP="00D13D79">
      <w:pPr>
        <w:pStyle w:val="box458671"/>
        <w:shd w:val="clear" w:color="auto" w:fill="FFFFFF"/>
        <w:spacing w:before="0" w:beforeAutospacing="0" w:after="48" w:afterAutospacing="0"/>
        <w:ind w:firstLine="408"/>
        <w:jc w:val="both"/>
        <w:textAlignment w:val="baseline"/>
        <w:rPr>
          <w:rFonts w:ascii="Verdana" w:hAnsi="Verdana" w:cs="Arial"/>
          <w:color w:val="231F20"/>
          <w:sz w:val="20"/>
          <w:szCs w:val="20"/>
        </w:rPr>
      </w:pPr>
      <w:r w:rsidRPr="004014F1">
        <w:rPr>
          <w:rFonts w:ascii="Verdana" w:hAnsi="Verdana" w:cs="Arial"/>
          <w:color w:val="231F20"/>
          <w:sz w:val="20"/>
          <w:szCs w:val="20"/>
        </w:rPr>
        <w:t>– neposrednom pogodbom.</w:t>
      </w:r>
    </w:p>
    <w:p w14:paraId="1FB26D68" w14:textId="77777777" w:rsidR="00D13D79" w:rsidRPr="004014F1" w:rsidRDefault="00D13D79" w:rsidP="00D13D79">
      <w:pPr>
        <w:pStyle w:val="box458671"/>
        <w:shd w:val="clear" w:color="auto" w:fill="FFFFFF"/>
        <w:spacing w:before="0" w:beforeAutospacing="0" w:after="48" w:afterAutospacing="0"/>
        <w:jc w:val="both"/>
        <w:textAlignment w:val="baseline"/>
        <w:rPr>
          <w:rFonts w:ascii="Verdana" w:hAnsi="Verdana" w:cs="Arial"/>
          <w:color w:val="231F20"/>
          <w:sz w:val="20"/>
          <w:szCs w:val="20"/>
        </w:rPr>
      </w:pPr>
    </w:p>
    <w:p w14:paraId="1B1BE961" w14:textId="77777777" w:rsidR="00D13D79" w:rsidRPr="004014F1" w:rsidRDefault="00D13D79" w:rsidP="00D13D79">
      <w:pPr>
        <w:pStyle w:val="box458671"/>
        <w:shd w:val="clear" w:color="auto" w:fill="FFFFFF"/>
        <w:spacing w:before="0" w:beforeAutospacing="0" w:after="48" w:afterAutospacing="0"/>
        <w:jc w:val="both"/>
        <w:textAlignment w:val="baseline"/>
        <w:rPr>
          <w:rFonts w:ascii="Verdana" w:hAnsi="Verdana" w:cs="Arial"/>
          <w:b/>
          <w:bCs/>
          <w:color w:val="231F20"/>
          <w:sz w:val="20"/>
          <w:szCs w:val="20"/>
        </w:rPr>
      </w:pPr>
      <w:r w:rsidRPr="004014F1">
        <w:rPr>
          <w:rFonts w:ascii="Verdana" w:hAnsi="Verdana" w:cs="Arial"/>
          <w:b/>
          <w:bCs/>
          <w:color w:val="231F20"/>
          <w:sz w:val="20"/>
          <w:szCs w:val="20"/>
        </w:rPr>
        <w:t>Prodaja nekretnina putem javnog natječaja</w:t>
      </w:r>
    </w:p>
    <w:p w14:paraId="18D4E35D" w14:textId="77777777" w:rsidR="00D13D79" w:rsidRPr="004014F1" w:rsidRDefault="00D13D79" w:rsidP="00D13D79">
      <w:pPr>
        <w:pStyle w:val="box458671"/>
        <w:shd w:val="clear" w:color="auto" w:fill="FFFFFF"/>
        <w:spacing w:before="0" w:beforeAutospacing="0" w:after="48" w:afterAutospacing="0"/>
        <w:jc w:val="center"/>
        <w:textAlignment w:val="baseline"/>
        <w:rPr>
          <w:rFonts w:ascii="Verdana" w:hAnsi="Verdana" w:cs="Arial"/>
          <w:color w:val="231F20"/>
          <w:sz w:val="20"/>
          <w:szCs w:val="20"/>
        </w:rPr>
      </w:pPr>
    </w:p>
    <w:p w14:paraId="3A23384F" w14:textId="77777777" w:rsidR="00D13D79" w:rsidRPr="004014F1" w:rsidRDefault="00D13D79" w:rsidP="00D13D79">
      <w:pPr>
        <w:pStyle w:val="box458671"/>
        <w:shd w:val="clear" w:color="auto" w:fill="FFFFFF"/>
        <w:spacing w:before="0"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7.</w:t>
      </w:r>
    </w:p>
    <w:p w14:paraId="7433FA26" w14:textId="77777777" w:rsidR="00D13D79" w:rsidRPr="004014F1" w:rsidRDefault="00D13D79" w:rsidP="00D13D79">
      <w:pPr>
        <w:jc w:val="both"/>
        <w:rPr>
          <w:rFonts w:ascii="Verdana" w:hAnsi="Verdana" w:cs="Arial"/>
          <w:color w:val="000000"/>
          <w:sz w:val="20"/>
          <w:szCs w:val="20"/>
        </w:rPr>
      </w:pPr>
    </w:p>
    <w:p w14:paraId="091080A4" w14:textId="77777777" w:rsidR="00D13D79" w:rsidRPr="004014F1" w:rsidRDefault="00D13D79" w:rsidP="00D13D79">
      <w:pPr>
        <w:jc w:val="both"/>
        <w:rPr>
          <w:rFonts w:ascii="Verdana" w:hAnsi="Verdana" w:cs="Arial"/>
          <w:color w:val="000000"/>
          <w:sz w:val="20"/>
          <w:szCs w:val="20"/>
        </w:rPr>
      </w:pPr>
      <w:r w:rsidRPr="004014F1">
        <w:rPr>
          <w:rFonts w:ascii="Verdana" w:hAnsi="Verdana" w:cs="Arial"/>
          <w:color w:val="000000"/>
          <w:sz w:val="20"/>
          <w:szCs w:val="20"/>
        </w:rPr>
        <w:t>(1) Nekretnine u vlasništvu Općine mogu se prodati putem javnog natječaja ako ne postoje zakonske prepreke za raspolaganje nekretninama (postupci povrata oduzete imovine, sudski postupci i dr.) u sljedećim slučajevima:</w:t>
      </w:r>
    </w:p>
    <w:p w14:paraId="5923B85E" w14:textId="77777777" w:rsidR="00D13D79" w:rsidRPr="004014F1" w:rsidRDefault="00D13D79" w:rsidP="00D13D79">
      <w:pPr>
        <w:pStyle w:val="Odlomakpopisa"/>
        <w:numPr>
          <w:ilvl w:val="0"/>
          <w:numId w:val="116"/>
        </w:numPr>
        <w:jc w:val="both"/>
        <w:rPr>
          <w:rFonts w:ascii="Verdana" w:hAnsi="Verdana" w:cs="Arial"/>
          <w:color w:val="000000"/>
          <w:sz w:val="20"/>
          <w:szCs w:val="20"/>
        </w:rPr>
      </w:pPr>
      <w:r w:rsidRPr="004014F1">
        <w:rPr>
          <w:rFonts w:ascii="Verdana" w:hAnsi="Verdana" w:cs="Arial"/>
          <w:color w:val="000000"/>
          <w:sz w:val="20"/>
          <w:szCs w:val="20"/>
        </w:rPr>
        <w:lastRenderedPageBreak/>
        <w:t>ukoliko se radi o objektima čije je održavanje nesvrsishodno i neracionalno ili postoji drugi opravdani razlog;</w:t>
      </w:r>
    </w:p>
    <w:p w14:paraId="4A64CF1B" w14:textId="77777777" w:rsidR="00D13D79" w:rsidRPr="004014F1" w:rsidRDefault="00D13D79" w:rsidP="00D13D79">
      <w:pPr>
        <w:pStyle w:val="Odlomakpopisa"/>
        <w:numPr>
          <w:ilvl w:val="0"/>
          <w:numId w:val="116"/>
        </w:numPr>
        <w:jc w:val="both"/>
        <w:rPr>
          <w:rFonts w:ascii="Verdana" w:hAnsi="Verdana" w:cs="Arial"/>
          <w:color w:val="000000"/>
          <w:sz w:val="20"/>
          <w:szCs w:val="20"/>
        </w:rPr>
      </w:pPr>
      <w:r w:rsidRPr="004014F1">
        <w:rPr>
          <w:rFonts w:ascii="Verdana" w:hAnsi="Verdana" w:cs="Arial"/>
          <w:color w:val="000000"/>
          <w:sz w:val="20"/>
          <w:szCs w:val="20"/>
        </w:rPr>
        <w:t>radi privođenja određenog zemljišta i/ili postojećih objekata namjeni utvrđenoj prostorno planskom dokumentacijom, ukoliko iste Općina nije u mogućnosti samostalno privesti namjeni,</w:t>
      </w:r>
    </w:p>
    <w:p w14:paraId="186A1A4C" w14:textId="77777777" w:rsidR="00D13D79" w:rsidRPr="004014F1" w:rsidRDefault="00D13D79" w:rsidP="00D13D79">
      <w:pPr>
        <w:pStyle w:val="Odlomakpopisa"/>
        <w:numPr>
          <w:ilvl w:val="0"/>
          <w:numId w:val="116"/>
        </w:numPr>
        <w:jc w:val="both"/>
        <w:rPr>
          <w:rFonts w:ascii="Verdana" w:hAnsi="Verdana" w:cs="Arial"/>
          <w:color w:val="000000"/>
          <w:sz w:val="20"/>
          <w:szCs w:val="20"/>
        </w:rPr>
      </w:pPr>
      <w:r w:rsidRPr="004014F1">
        <w:rPr>
          <w:rFonts w:ascii="Verdana" w:hAnsi="Verdana" w:cs="Arial"/>
          <w:color w:val="000000"/>
          <w:sz w:val="20"/>
          <w:szCs w:val="20"/>
        </w:rPr>
        <w:t>radi pribavljanja sredstava za izgradnju objekata komunalne infrastrukture, poslovnih i stambenih objekata, objekata javne i društvene namjene te drugih kapitalnih ulaganja, ili</w:t>
      </w:r>
    </w:p>
    <w:p w14:paraId="397FA722" w14:textId="77777777" w:rsidR="00D13D79" w:rsidRDefault="00D13D79" w:rsidP="00D13D79">
      <w:pPr>
        <w:pStyle w:val="Odlomakpopisa"/>
        <w:numPr>
          <w:ilvl w:val="0"/>
          <w:numId w:val="116"/>
        </w:numPr>
        <w:jc w:val="both"/>
        <w:rPr>
          <w:rFonts w:ascii="Verdana" w:hAnsi="Verdana" w:cs="Arial"/>
          <w:color w:val="000000"/>
          <w:sz w:val="20"/>
          <w:szCs w:val="20"/>
        </w:rPr>
      </w:pPr>
      <w:r w:rsidRPr="004014F1">
        <w:rPr>
          <w:rFonts w:ascii="Verdana" w:hAnsi="Verdana" w:cs="Arial"/>
          <w:color w:val="000000"/>
          <w:sz w:val="20"/>
          <w:szCs w:val="20"/>
        </w:rPr>
        <w:t>u drugim slučajevima predviđenim zakonima i ovom Odlukom.</w:t>
      </w:r>
    </w:p>
    <w:p w14:paraId="0358838A" w14:textId="77777777" w:rsidR="004014DD" w:rsidRPr="004014F1" w:rsidRDefault="004014DD" w:rsidP="004014DD">
      <w:pPr>
        <w:pStyle w:val="Odlomakpopisa"/>
        <w:jc w:val="both"/>
        <w:rPr>
          <w:rFonts w:ascii="Verdana" w:hAnsi="Verdana" w:cs="Arial"/>
          <w:color w:val="000000"/>
          <w:sz w:val="20"/>
          <w:szCs w:val="20"/>
        </w:rPr>
      </w:pPr>
    </w:p>
    <w:p w14:paraId="713B8ECD" w14:textId="77777777" w:rsidR="00D13D79" w:rsidRPr="004014F1" w:rsidRDefault="00D13D79" w:rsidP="004014DD">
      <w:pPr>
        <w:jc w:val="center"/>
        <w:rPr>
          <w:rFonts w:ascii="Verdana" w:hAnsi="Verdana" w:cs="Arial"/>
          <w:color w:val="000000"/>
          <w:sz w:val="20"/>
          <w:szCs w:val="20"/>
        </w:rPr>
      </w:pPr>
      <w:r w:rsidRPr="004014F1">
        <w:rPr>
          <w:rFonts w:ascii="Verdana" w:hAnsi="Verdana" w:cs="Arial"/>
          <w:color w:val="000000"/>
          <w:sz w:val="20"/>
          <w:szCs w:val="20"/>
        </w:rPr>
        <w:t>Članak 8.</w:t>
      </w:r>
    </w:p>
    <w:p w14:paraId="14E24B4E" w14:textId="77777777" w:rsidR="00D13D79" w:rsidRPr="004014F1" w:rsidRDefault="00D13D79" w:rsidP="004014DD">
      <w:pPr>
        <w:pStyle w:val="Odlomakpopisa"/>
        <w:numPr>
          <w:ilvl w:val="0"/>
          <w:numId w:val="127"/>
        </w:numPr>
        <w:jc w:val="both"/>
        <w:rPr>
          <w:rFonts w:ascii="Verdana" w:hAnsi="Verdana" w:cs="Arial"/>
          <w:sz w:val="20"/>
          <w:szCs w:val="20"/>
        </w:rPr>
      </w:pPr>
      <w:r w:rsidRPr="004014F1">
        <w:rPr>
          <w:rFonts w:ascii="Verdana" w:hAnsi="Verdana" w:cs="Arial"/>
          <w:sz w:val="20"/>
          <w:szCs w:val="20"/>
        </w:rPr>
        <w:t>Odluku o raspisivanju natječaja za prodaju nekretnine donosi tijelo iz članka 3. ove Odluke, na prijedlog Povjerenstva za raspolaganje nekretninama.</w:t>
      </w:r>
    </w:p>
    <w:p w14:paraId="486FBA7D" w14:textId="77777777" w:rsidR="00D13D79" w:rsidRPr="004014F1" w:rsidRDefault="00D13D79" w:rsidP="00D13D79">
      <w:pPr>
        <w:pStyle w:val="Odlomakpopisa"/>
        <w:numPr>
          <w:ilvl w:val="0"/>
          <w:numId w:val="127"/>
        </w:numPr>
        <w:spacing w:before="100" w:beforeAutospacing="1"/>
        <w:ind w:left="708"/>
        <w:jc w:val="both"/>
        <w:rPr>
          <w:rFonts w:ascii="Verdana" w:hAnsi="Verdana" w:cs="Arial"/>
          <w:sz w:val="20"/>
          <w:szCs w:val="20"/>
        </w:rPr>
      </w:pPr>
      <w:r w:rsidRPr="004014F1">
        <w:rPr>
          <w:rFonts w:ascii="Verdana" w:hAnsi="Verdana" w:cs="Arial"/>
          <w:sz w:val="20"/>
          <w:szCs w:val="20"/>
        </w:rPr>
        <w:t>Povjerenstvo za raspolaganje nekretninama, koje imenuje općinski načelnik:</w:t>
      </w:r>
    </w:p>
    <w:p w14:paraId="01522E5F" w14:textId="77777777" w:rsidR="00D13D79" w:rsidRPr="004014F1" w:rsidRDefault="00D13D79" w:rsidP="00D13D79">
      <w:pPr>
        <w:pStyle w:val="Odlomakpopisa"/>
        <w:numPr>
          <w:ilvl w:val="0"/>
          <w:numId w:val="154"/>
        </w:numPr>
        <w:spacing w:before="100" w:beforeAutospacing="1"/>
        <w:jc w:val="both"/>
        <w:rPr>
          <w:rFonts w:ascii="Verdana" w:hAnsi="Verdana" w:cs="Arial"/>
          <w:sz w:val="20"/>
          <w:szCs w:val="20"/>
        </w:rPr>
      </w:pPr>
      <w:r w:rsidRPr="004014F1">
        <w:rPr>
          <w:rFonts w:ascii="Verdana" w:hAnsi="Verdana" w:cs="Arial"/>
          <w:sz w:val="20"/>
          <w:szCs w:val="20"/>
        </w:rPr>
        <w:t xml:space="preserve">daje mišljenje o prodaji zemljišta osobito s obzirom na korištenje i namjenu prostora u važećoj prostorno planskoj dokumentaciji; analizu i procjenu prometnih i infrastrukturnih potreba u zoni zemljišta koje je predmet prodaje; planirane općinske projekte; </w:t>
      </w:r>
    </w:p>
    <w:p w14:paraId="48C9A7A3" w14:textId="77777777" w:rsidR="00D13D79" w:rsidRPr="004014F1" w:rsidRDefault="00D13D79" w:rsidP="00D13D79">
      <w:pPr>
        <w:pStyle w:val="Odlomakpopisa"/>
        <w:numPr>
          <w:ilvl w:val="0"/>
          <w:numId w:val="154"/>
        </w:numPr>
        <w:spacing w:before="100" w:beforeAutospacing="1"/>
        <w:jc w:val="both"/>
        <w:rPr>
          <w:rFonts w:ascii="Verdana" w:hAnsi="Verdana" w:cs="Arial"/>
          <w:sz w:val="20"/>
          <w:szCs w:val="20"/>
        </w:rPr>
      </w:pPr>
      <w:r w:rsidRPr="004014F1">
        <w:rPr>
          <w:rFonts w:ascii="Verdana" w:hAnsi="Verdana" w:cs="Arial"/>
          <w:sz w:val="20"/>
          <w:szCs w:val="20"/>
        </w:rPr>
        <w:t>daje mišljenje o potrebi pokretanja postupka za prodaju općinskog stana ili poslovnog prostora ili postupka stjecanja vlasništva na nekretninama u vlasništvu drugih pravnih i fizičkih osoba, kada je to u interesu stvaranja uvjeta za gospodarski, kulturni i društveni razvoj Općine, za probitak i socijalnu sigurnost građana Općine te u drugim opravdanim slučajevima,</w:t>
      </w:r>
    </w:p>
    <w:p w14:paraId="7B30E9BC" w14:textId="77777777" w:rsidR="00D13D79" w:rsidRPr="004014F1" w:rsidRDefault="00D13D79" w:rsidP="00D13D79">
      <w:pPr>
        <w:pStyle w:val="Odlomakpopisa"/>
        <w:numPr>
          <w:ilvl w:val="0"/>
          <w:numId w:val="155"/>
        </w:numPr>
        <w:spacing w:before="100" w:beforeAutospacing="1" w:after="100" w:afterAutospacing="1"/>
        <w:jc w:val="both"/>
        <w:rPr>
          <w:rFonts w:ascii="Verdana" w:hAnsi="Verdana" w:cs="Arial"/>
          <w:color w:val="000000"/>
          <w:sz w:val="20"/>
          <w:szCs w:val="20"/>
        </w:rPr>
      </w:pPr>
      <w:r w:rsidRPr="004014F1">
        <w:rPr>
          <w:rFonts w:ascii="Verdana" w:hAnsi="Verdana" w:cs="Arial"/>
          <w:sz w:val="20"/>
          <w:szCs w:val="20"/>
        </w:rPr>
        <w:t>obavlja i druge poslove predviđene ovom Odlukom.</w:t>
      </w:r>
    </w:p>
    <w:p w14:paraId="1E83CE94" w14:textId="77777777" w:rsidR="00D13D79" w:rsidRPr="004014F1" w:rsidRDefault="00D13D79" w:rsidP="00D13D79">
      <w:pPr>
        <w:pStyle w:val="Odlomakpopisa"/>
        <w:numPr>
          <w:ilvl w:val="0"/>
          <w:numId w:val="127"/>
        </w:numPr>
        <w:spacing w:before="100" w:beforeAutospacing="1" w:after="100" w:afterAutospacing="1"/>
        <w:jc w:val="both"/>
        <w:rPr>
          <w:rFonts w:ascii="Verdana" w:hAnsi="Verdana" w:cs="Arial"/>
          <w:color w:val="000000"/>
          <w:sz w:val="20"/>
          <w:szCs w:val="20"/>
        </w:rPr>
      </w:pPr>
      <w:r w:rsidRPr="004014F1">
        <w:rPr>
          <w:rFonts w:ascii="Verdana" w:hAnsi="Verdana" w:cs="Arial"/>
          <w:color w:val="000000"/>
          <w:sz w:val="20"/>
          <w:szCs w:val="20"/>
        </w:rPr>
        <w:t>Povjerenstvo iz st. 1), koje se sastoji od 3 člana, daje mišljenja na sjednicama većinom glasova nazočnih članova. O sjednicama se vodi zapisnik.</w:t>
      </w:r>
    </w:p>
    <w:p w14:paraId="4198D237" w14:textId="77777777" w:rsidR="00D13D79" w:rsidRPr="004014F1" w:rsidRDefault="00D13D79" w:rsidP="00D13D79">
      <w:pPr>
        <w:pStyle w:val="Odlomakpopisa"/>
        <w:spacing w:before="100" w:beforeAutospacing="1" w:after="100" w:afterAutospacing="1"/>
        <w:ind w:left="0"/>
        <w:jc w:val="center"/>
        <w:rPr>
          <w:rFonts w:ascii="Verdana" w:hAnsi="Verdana" w:cs="Arial"/>
          <w:color w:val="000000"/>
          <w:sz w:val="20"/>
          <w:szCs w:val="20"/>
        </w:rPr>
      </w:pPr>
    </w:p>
    <w:p w14:paraId="1EC568A4" w14:textId="77777777" w:rsidR="00D13D79" w:rsidRPr="004014F1" w:rsidRDefault="00D13D79" w:rsidP="004014DD">
      <w:pPr>
        <w:pStyle w:val="Odlomakpopisa"/>
        <w:spacing w:after="100" w:afterAutospacing="1"/>
        <w:ind w:left="0"/>
        <w:jc w:val="center"/>
        <w:rPr>
          <w:rFonts w:ascii="Verdana" w:hAnsi="Verdana" w:cs="Arial"/>
          <w:color w:val="000000"/>
          <w:sz w:val="20"/>
          <w:szCs w:val="20"/>
        </w:rPr>
      </w:pPr>
      <w:r w:rsidRPr="004014F1">
        <w:rPr>
          <w:rFonts w:ascii="Verdana" w:hAnsi="Verdana" w:cs="Arial"/>
          <w:color w:val="000000"/>
          <w:sz w:val="20"/>
          <w:szCs w:val="20"/>
        </w:rPr>
        <w:t>Članak 9.</w:t>
      </w:r>
    </w:p>
    <w:p w14:paraId="00BC08D0" w14:textId="77777777" w:rsidR="00D13D79" w:rsidRPr="004014F1" w:rsidRDefault="00D13D79" w:rsidP="004014DD">
      <w:pPr>
        <w:pStyle w:val="Odlomakpopisa"/>
        <w:numPr>
          <w:ilvl w:val="0"/>
          <w:numId w:val="126"/>
        </w:numPr>
        <w:jc w:val="both"/>
        <w:rPr>
          <w:rFonts w:ascii="Verdana" w:hAnsi="Verdana" w:cs="Arial"/>
          <w:color w:val="000000"/>
          <w:sz w:val="20"/>
          <w:szCs w:val="20"/>
        </w:rPr>
      </w:pPr>
      <w:r w:rsidRPr="004014F1">
        <w:rPr>
          <w:rFonts w:ascii="Verdana" w:hAnsi="Verdana" w:cs="Arial"/>
          <w:color w:val="000000"/>
          <w:sz w:val="20"/>
          <w:szCs w:val="20"/>
        </w:rPr>
        <w:t>Natječaj se provodi na temelju pisanih ponuda dostavljenih poštom ili osobno, u zatvorenoj koverti s oznakom ''ne otvaraj'' u pisarnicu Općine.</w:t>
      </w:r>
    </w:p>
    <w:p w14:paraId="48AAB727" w14:textId="77777777" w:rsidR="00D13D79" w:rsidRPr="004014F1" w:rsidRDefault="00D13D79" w:rsidP="00D13D79">
      <w:pPr>
        <w:pStyle w:val="Odlomakpopisa"/>
        <w:numPr>
          <w:ilvl w:val="0"/>
          <w:numId w:val="126"/>
        </w:numPr>
        <w:jc w:val="both"/>
        <w:rPr>
          <w:rFonts w:ascii="Verdana" w:hAnsi="Verdana" w:cs="Arial"/>
          <w:color w:val="000000"/>
          <w:sz w:val="20"/>
          <w:szCs w:val="20"/>
        </w:rPr>
      </w:pPr>
      <w:r w:rsidRPr="004014F1">
        <w:rPr>
          <w:rFonts w:ascii="Verdana" w:hAnsi="Verdana" w:cs="Arial"/>
          <w:color w:val="000000"/>
          <w:sz w:val="20"/>
          <w:szCs w:val="20"/>
        </w:rPr>
        <w:t>Rok za podnošenje ponuda ne može biti kraći od 15 dana od dana objave natječaja.</w:t>
      </w:r>
    </w:p>
    <w:p w14:paraId="584137B9" w14:textId="77777777" w:rsidR="00D13D79" w:rsidRPr="004014F1" w:rsidRDefault="00D13D79" w:rsidP="00D13D79">
      <w:pPr>
        <w:pStyle w:val="Odlomakpopisa"/>
        <w:numPr>
          <w:ilvl w:val="0"/>
          <w:numId w:val="126"/>
        </w:numPr>
        <w:jc w:val="both"/>
        <w:rPr>
          <w:rFonts w:ascii="Verdana" w:hAnsi="Verdana" w:cs="Arial"/>
          <w:sz w:val="20"/>
          <w:szCs w:val="20"/>
        </w:rPr>
      </w:pPr>
      <w:r w:rsidRPr="004014F1">
        <w:rPr>
          <w:rFonts w:ascii="Verdana" w:hAnsi="Verdana" w:cs="Arial"/>
          <w:color w:val="000000"/>
          <w:sz w:val="20"/>
          <w:szCs w:val="20"/>
        </w:rPr>
        <w:t xml:space="preserve">Natječaj se objavljuje na oglasnoj ploči Općine i na službenoj mrežnoj stranici Općine, </w:t>
      </w:r>
      <w:r w:rsidRPr="004014F1">
        <w:rPr>
          <w:rFonts w:ascii="Verdana" w:hAnsi="Verdana" w:cs="Arial"/>
          <w:sz w:val="20"/>
          <w:szCs w:val="20"/>
        </w:rPr>
        <w:t>a obavijest o raspisanom javnom natječaju u sredstvima javnog priopćavanja (mrežnim stranicama).</w:t>
      </w:r>
    </w:p>
    <w:p w14:paraId="5903905E" w14:textId="77777777" w:rsidR="00D13D79" w:rsidRPr="004014F1" w:rsidRDefault="00D13D79" w:rsidP="00D13D79">
      <w:pPr>
        <w:pStyle w:val="box458671"/>
        <w:numPr>
          <w:ilvl w:val="0"/>
          <w:numId w:val="12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Javni natječaj za javno prikupljanje ponuda sadrži:</w:t>
      </w:r>
    </w:p>
    <w:p w14:paraId="78C65005" w14:textId="77777777" w:rsidR="00D13D79" w:rsidRPr="004014F1" w:rsidRDefault="00D13D79" w:rsidP="00D13D79">
      <w:pPr>
        <w:pStyle w:val="box458671"/>
        <w:numPr>
          <w:ilvl w:val="0"/>
          <w:numId w:val="11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opis nekretnine (podatke za identifikaciju nekretnina koji se mogu nedvojbeno utvrditi, broj zemljišnoknjižne čestice, površinu, kao i sve druge potrebne podatke za nedvojbenu identifikaciju nekretnine);</w:t>
      </w:r>
    </w:p>
    <w:p w14:paraId="6AF8C2E7" w14:textId="77777777" w:rsidR="00D13D79" w:rsidRPr="004014F1" w:rsidRDefault="00D13D79" w:rsidP="00D13D79">
      <w:pPr>
        <w:pStyle w:val="Odlomakpopisa"/>
        <w:numPr>
          <w:ilvl w:val="0"/>
          <w:numId w:val="117"/>
        </w:numPr>
        <w:spacing w:before="100" w:beforeAutospacing="1" w:after="100" w:afterAutospacing="1"/>
        <w:jc w:val="both"/>
        <w:rPr>
          <w:rFonts w:ascii="Verdana" w:hAnsi="Verdana" w:cs="Arial"/>
          <w:i/>
          <w:iCs/>
          <w:color w:val="000000"/>
          <w:sz w:val="20"/>
          <w:szCs w:val="20"/>
        </w:rPr>
      </w:pPr>
      <w:r w:rsidRPr="004014F1">
        <w:rPr>
          <w:rFonts w:ascii="Verdana" w:hAnsi="Verdana" w:cs="Arial"/>
          <w:color w:val="231F20"/>
          <w:sz w:val="20"/>
          <w:szCs w:val="20"/>
        </w:rPr>
        <w:t xml:space="preserve">početnu </w:t>
      </w:r>
      <w:bookmarkStart w:id="5" w:name="_Hlk189466426"/>
      <w:r w:rsidRPr="004014F1">
        <w:rPr>
          <w:rFonts w:ascii="Verdana" w:hAnsi="Verdana" w:cs="Arial"/>
          <w:color w:val="231F20"/>
          <w:sz w:val="20"/>
          <w:szCs w:val="20"/>
        </w:rPr>
        <w:t xml:space="preserve">cijenu nekretnine, </w:t>
      </w:r>
      <w:r w:rsidRPr="004014F1">
        <w:rPr>
          <w:rFonts w:ascii="Verdana" w:hAnsi="Verdana" w:cs="Arial"/>
          <w:color w:val="000000"/>
          <w:sz w:val="20"/>
          <w:szCs w:val="20"/>
        </w:rPr>
        <w:t xml:space="preserve">koja uključuje </w:t>
      </w:r>
      <w:r w:rsidRPr="004014F1">
        <w:rPr>
          <w:rFonts w:ascii="Verdana" w:hAnsi="Verdana" w:cs="Arial"/>
          <w:color w:val="000000"/>
          <w:sz w:val="20"/>
          <w:szCs w:val="20"/>
        </w:rPr>
        <w:tab/>
        <w:t>vrijednost nekretnine, troškove izrade procjembenog elaborata, troškove objave natječaja te troškove formiranja građevinske čestice, ako je radi prodaje bilo potrebno formirati česticu</w:t>
      </w:r>
      <w:bookmarkEnd w:id="5"/>
    </w:p>
    <w:p w14:paraId="645A181E" w14:textId="77777777" w:rsidR="00D13D79" w:rsidRPr="004014F1" w:rsidRDefault="00D13D79" w:rsidP="00D13D79">
      <w:pPr>
        <w:pStyle w:val="Odlomakpopisa"/>
        <w:numPr>
          <w:ilvl w:val="0"/>
          <w:numId w:val="117"/>
        </w:numPr>
        <w:spacing w:before="100" w:beforeAutospacing="1" w:after="100" w:afterAutospacing="1"/>
        <w:jc w:val="both"/>
        <w:rPr>
          <w:rFonts w:ascii="Verdana" w:hAnsi="Verdana" w:cs="Arial"/>
          <w:color w:val="000000"/>
          <w:sz w:val="20"/>
          <w:szCs w:val="20"/>
        </w:rPr>
      </w:pPr>
      <w:r w:rsidRPr="004014F1">
        <w:rPr>
          <w:rFonts w:ascii="Verdana" w:hAnsi="Verdana" w:cs="Arial"/>
          <w:color w:val="231F20"/>
          <w:sz w:val="20"/>
          <w:szCs w:val="20"/>
        </w:rPr>
        <w:t>rok za podnošenje ponuda;</w:t>
      </w:r>
    </w:p>
    <w:p w14:paraId="6F5C2F02" w14:textId="77777777" w:rsidR="00D13D79" w:rsidRPr="004014F1" w:rsidRDefault="00D13D79" w:rsidP="00D13D79">
      <w:pPr>
        <w:pStyle w:val="box458671"/>
        <w:numPr>
          <w:ilvl w:val="0"/>
          <w:numId w:val="11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visinu jamčevine i oznaku računa na koji se uplaćuje; te računa ponuditelja;</w:t>
      </w:r>
    </w:p>
    <w:p w14:paraId="3E844016" w14:textId="77777777" w:rsidR="00D13D79" w:rsidRPr="004014F1" w:rsidRDefault="00D13D79" w:rsidP="00D13D79">
      <w:pPr>
        <w:pStyle w:val="box458671"/>
        <w:numPr>
          <w:ilvl w:val="0"/>
          <w:numId w:val="11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mjesto, datum i sat otvaranja ponuda;</w:t>
      </w:r>
    </w:p>
    <w:p w14:paraId="729B563E" w14:textId="77777777" w:rsidR="00D13D79" w:rsidRPr="004014F1" w:rsidRDefault="00D13D79" w:rsidP="00D13D79">
      <w:pPr>
        <w:pStyle w:val="box458671"/>
        <w:numPr>
          <w:ilvl w:val="0"/>
          <w:numId w:val="11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tko može sudjelovati u javnom prikupljanju ponuda;</w:t>
      </w:r>
    </w:p>
    <w:p w14:paraId="4C4888F3" w14:textId="77777777" w:rsidR="00D13D79" w:rsidRPr="004014F1" w:rsidRDefault="00D13D79" w:rsidP="00D13D79">
      <w:pPr>
        <w:pStyle w:val="box458671"/>
        <w:numPr>
          <w:ilvl w:val="0"/>
          <w:numId w:val="11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tko se smatra najpovoljnijim ponuditeljem;</w:t>
      </w:r>
    </w:p>
    <w:p w14:paraId="15BAB902" w14:textId="77777777" w:rsidR="00D13D79" w:rsidRPr="004014F1" w:rsidRDefault="00D13D79" w:rsidP="00D13D79">
      <w:pPr>
        <w:pStyle w:val="box458671"/>
        <w:numPr>
          <w:ilvl w:val="0"/>
          <w:numId w:val="11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će se u slučaju odustanka prvog najpovoljnijeg ponuditelja, najpovoljnijim ponuditeljem smatrati sljedeći ponuditelj koji je ponudio najvišu cijenu uz uvjet da je veća od početne cijene;</w:t>
      </w:r>
    </w:p>
    <w:p w14:paraId="37583654" w14:textId="77777777" w:rsidR="00D13D79" w:rsidRPr="004014F1" w:rsidRDefault="00D13D79" w:rsidP="00D13D79">
      <w:pPr>
        <w:pStyle w:val="box458671"/>
        <w:numPr>
          <w:ilvl w:val="0"/>
          <w:numId w:val="11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najpovoljniji ponuditelj koji odustane od ponude gubi pravo na povrat jamčevine;</w:t>
      </w:r>
    </w:p>
    <w:p w14:paraId="4E28FB9F" w14:textId="77777777" w:rsidR="00D13D79" w:rsidRPr="004014F1" w:rsidRDefault="00D13D79" w:rsidP="00D13D79">
      <w:pPr>
        <w:pStyle w:val="box458671"/>
        <w:numPr>
          <w:ilvl w:val="0"/>
          <w:numId w:val="11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se nekretninama raspolaže u stanju ''viđeno-kupljeno''</w:t>
      </w:r>
    </w:p>
    <w:p w14:paraId="1549EB11" w14:textId="77777777" w:rsidR="00D13D79" w:rsidRPr="004014F1" w:rsidRDefault="00D13D79" w:rsidP="00D13D79">
      <w:pPr>
        <w:pStyle w:val="box458671"/>
        <w:numPr>
          <w:ilvl w:val="0"/>
          <w:numId w:val="111"/>
        </w:numPr>
        <w:shd w:val="clear" w:color="auto" w:fill="FFFFFF"/>
        <w:spacing w:before="0" w:beforeAutospacing="0" w:after="0" w:afterAutospacing="0"/>
        <w:jc w:val="both"/>
        <w:textAlignment w:val="baseline"/>
        <w:rPr>
          <w:rFonts w:ascii="Verdana" w:hAnsi="Verdana" w:cs="Arial"/>
          <w:color w:val="000000"/>
          <w:sz w:val="20"/>
          <w:szCs w:val="20"/>
        </w:rPr>
      </w:pPr>
      <w:r w:rsidRPr="004014F1">
        <w:rPr>
          <w:rFonts w:ascii="Verdana" w:hAnsi="Verdana" w:cs="Arial"/>
          <w:color w:val="231F20"/>
          <w:sz w:val="20"/>
          <w:szCs w:val="20"/>
        </w:rPr>
        <w:t>odredbu o pravu prodavatelja da odustane od prodaje u svako doba prije potpisivanja ugovora, uz povrat iznosa jamčevine;</w:t>
      </w:r>
    </w:p>
    <w:p w14:paraId="4FCB98A8" w14:textId="77777777" w:rsidR="00D13D79" w:rsidRPr="004014F1" w:rsidRDefault="00D13D79" w:rsidP="00D13D79">
      <w:pPr>
        <w:pStyle w:val="box458671"/>
        <w:numPr>
          <w:ilvl w:val="0"/>
          <w:numId w:val="111"/>
        </w:numPr>
        <w:shd w:val="clear" w:color="auto" w:fill="FFFFFF"/>
        <w:spacing w:before="0" w:beforeAutospacing="0" w:after="0" w:afterAutospacing="0"/>
        <w:jc w:val="both"/>
        <w:textAlignment w:val="baseline"/>
        <w:rPr>
          <w:rFonts w:ascii="Verdana" w:hAnsi="Verdana" w:cs="Arial"/>
          <w:color w:val="000000"/>
          <w:sz w:val="20"/>
          <w:szCs w:val="20"/>
        </w:rPr>
      </w:pPr>
      <w:r w:rsidRPr="004014F1">
        <w:rPr>
          <w:rFonts w:ascii="Verdana" w:hAnsi="Verdana" w:cs="Arial"/>
          <w:color w:val="231F20"/>
          <w:sz w:val="20"/>
          <w:szCs w:val="20"/>
        </w:rPr>
        <w:t>odredbu kome i na koju adresu se šalju ponude;</w:t>
      </w:r>
    </w:p>
    <w:p w14:paraId="50AC48AF" w14:textId="77777777" w:rsidR="00D13D79" w:rsidRPr="004014F1" w:rsidRDefault="00D13D79" w:rsidP="00D13D79">
      <w:pPr>
        <w:pStyle w:val="box458671"/>
        <w:numPr>
          <w:ilvl w:val="0"/>
          <w:numId w:val="111"/>
        </w:numPr>
        <w:shd w:val="clear" w:color="auto" w:fill="FFFFFF"/>
        <w:spacing w:after="0"/>
        <w:jc w:val="both"/>
        <w:textAlignment w:val="baseline"/>
        <w:rPr>
          <w:rFonts w:ascii="Verdana" w:hAnsi="Verdana" w:cs="Arial"/>
          <w:color w:val="000000"/>
          <w:sz w:val="20"/>
          <w:szCs w:val="20"/>
        </w:rPr>
      </w:pPr>
      <w:r w:rsidRPr="004014F1">
        <w:rPr>
          <w:rFonts w:ascii="Verdana" w:hAnsi="Verdana" w:cs="Arial"/>
          <w:color w:val="000000"/>
          <w:sz w:val="20"/>
          <w:szCs w:val="20"/>
        </w:rPr>
        <w:t>naznaku da će se tabularna isprava za upis vlasništva izdati nakon isplate kupoprodajne cijene u cijelosti (uključivo i kamate obračunate na zakašnjelu uplatu),</w:t>
      </w:r>
    </w:p>
    <w:p w14:paraId="7C6D51BD" w14:textId="77777777" w:rsidR="00D13D79" w:rsidRPr="004014F1" w:rsidRDefault="00D13D79" w:rsidP="00D13D79">
      <w:pPr>
        <w:pStyle w:val="Odlomakpopisa"/>
        <w:numPr>
          <w:ilvl w:val="0"/>
          <w:numId w:val="111"/>
        </w:numPr>
        <w:spacing w:before="100" w:beforeAutospacing="1" w:afterAutospacing="1"/>
        <w:jc w:val="both"/>
        <w:rPr>
          <w:rFonts w:ascii="Verdana" w:hAnsi="Verdana" w:cs="Arial"/>
          <w:color w:val="000000"/>
          <w:sz w:val="20"/>
          <w:szCs w:val="20"/>
        </w:rPr>
      </w:pPr>
      <w:r w:rsidRPr="004014F1">
        <w:rPr>
          <w:rFonts w:ascii="Verdana" w:hAnsi="Verdana" w:cs="Arial"/>
          <w:color w:val="000000"/>
          <w:sz w:val="20"/>
          <w:szCs w:val="20"/>
        </w:rPr>
        <w:lastRenderedPageBreak/>
        <w:t>pravo Općine da, ukoliko kupac zakasni sa plaćanjem više od 60 dana, može raskinuti ugovor, a uplaćenu jamčevinu zadržati,</w:t>
      </w:r>
    </w:p>
    <w:p w14:paraId="08E5BCA5" w14:textId="77777777" w:rsidR="00D13D79" w:rsidRPr="004014F1" w:rsidRDefault="00D13D79" w:rsidP="00D13D79">
      <w:pPr>
        <w:pStyle w:val="Odlomakpopisa"/>
        <w:numPr>
          <w:ilvl w:val="0"/>
          <w:numId w:val="111"/>
        </w:numPr>
        <w:spacing w:before="100" w:beforeAutospacing="1" w:afterAutospacing="1"/>
        <w:jc w:val="both"/>
        <w:rPr>
          <w:rFonts w:ascii="Verdana" w:hAnsi="Verdana" w:cs="Arial"/>
          <w:color w:val="000000"/>
          <w:sz w:val="20"/>
          <w:szCs w:val="20"/>
        </w:rPr>
      </w:pPr>
      <w:r w:rsidRPr="004014F1">
        <w:rPr>
          <w:rFonts w:ascii="Verdana" w:hAnsi="Verdana" w:cs="Arial"/>
          <w:color w:val="000000"/>
          <w:sz w:val="20"/>
          <w:szCs w:val="20"/>
        </w:rPr>
        <w:t>odredbu da se nepotpune i nepravodobne ponude neće razmatrati;</w:t>
      </w:r>
    </w:p>
    <w:p w14:paraId="7082B884" w14:textId="77777777" w:rsidR="00D13D79" w:rsidRPr="004014F1" w:rsidRDefault="00D13D79" w:rsidP="00D13D79">
      <w:pPr>
        <w:numPr>
          <w:ilvl w:val="0"/>
          <w:numId w:val="111"/>
        </w:numPr>
        <w:contextualSpacing/>
        <w:jc w:val="both"/>
        <w:rPr>
          <w:rFonts w:ascii="Verdana" w:hAnsi="Verdana" w:cs="Arial"/>
          <w:color w:val="000000"/>
          <w:sz w:val="20"/>
          <w:szCs w:val="20"/>
        </w:rPr>
      </w:pPr>
      <w:r w:rsidRPr="004014F1">
        <w:rPr>
          <w:rFonts w:ascii="Verdana" w:hAnsi="Verdana" w:cs="Arial"/>
          <w:color w:val="000000"/>
          <w:sz w:val="20"/>
          <w:szCs w:val="20"/>
        </w:rPr>
        <w:t>odredbu o pravu neprihvaćanja niti jedne ponude;</w:t>
      </w:r>
    </w:p>
    <w:p w14:paraId="61ED9118" w14:textId="77777777" w:rsidR="00D13D79" w:rsidRPr="004014F1" w:rsidRDefault="00D13D79" w:rsidP="00D13D79">
      <w:pPr>
        <w:numPr>
          <w:ilvl w:val="0"/>
          <w:numId w:val="111"/>
        </w:numPr>
        <w:contextualSpacing/>
        <w:jc w:val="both"/>
        <w:rPr>
          <w:rFonts w:ascii="Verdana" w:hAnsi="Verdana" w:cs="Arial"/>
          <w:color w:val="000000"/>
          <w:sz w:val="20"/>
          <w:szCs w:val="20"/>
        </w:rPr>
      </w:pPr>
      <w:r w:rsidRPr="004014F1">
        <w:rPr>
          <w:rFonts w:ascii="Verdana" w:hAnsi="Verdana" w:cs="Arial"/>
          <w:color w:val="000000"/>
          <w:sz w:val="20"/>
          <w:szCs w:val="20"/>
        </w:rPr>
        <w:t>odredbu da će, ako dva ili više natjecatelja ponude istu najvišu kupoprodajnu cijenu, Povjerenstvo pozvati te ponuditelje da u roku od 3 dana ponude u zatvorenoj omotnici novi iznos kupoprodajne cijene;</w:t>
      </w:r>
    </w:p>
    <w:p w14:paraId="71E42A58" w14:textId="77777777" w:rsidR="00D13D79" w:rsidRPr="004014F1" w:rsidRDefault="00D13D79" w:rsidP="00D13D79">
      <w:pPr>
        <w:numPr>
          <w:ilvl w:val="0"/>
          <w:numId w:val="111"/>
        </w:numPr>
        <w:contextualSpacing/>
        <w:jc w:val="both"/>
        <w:rPr>
          <w:rFonts w:ascii="Verdana" w:hAnsi="Verdana" w:cs="Arial"/>
          <w:color w:val="000000"/>
          <w:sz w:val="20"/>
          <w:szCs w:val="20"/>
        </w:rPr>
      </w:pPr>
      <w:r w:rsidRPr="004014F1">
        <w:rPr>
          <w:rFonts w:ascii="Verdana" w:hAnsi="Verdana" w:cs="Arial"/>
          <w:color w:val="000000"/>
          <w:sz w:val="20"/>
          <w:szCs w:val="20"/>
        </w:rPr>
        <w:t>odredbu da se ponuditelju čija je ponuda prihvaćena, uplaćena jamčevina uračunava u kupoprodajnu cijenu, a ponuditeljima čije ponude nisu prihvaćene jamčevina vraća;</w:t>
      </w:r>
    </w:p>
    <w:p w14:paraId="59396FFF" w14:textId="77777777" w:rsidR="00D13D79" w:rsidRPr="004014F1" w:rsidRDefault="00D13D79" w:rsidP="00D13D79">
      <w:pPr>
        <w:numPr>
          <w:ilvl w:val="0"/>
          <w:numId w:val="111"/>
        </w:numPr>
        <w:contextualSpacing/>
        <w:jc w:val="both"/>
        <w:rPr>
          <w:rFonts w:ascii="Verdana" w:hAnsi="Verdana" w:cs="Arial"/>
          <w:color w:val="000000"/>
          <w:sz w:val="20"/>
          <w:szCs w:val="20"/>
        </w:rPr>
      </w:pPr>
      <w:r w:rsidRPr="004014F1">
        <w:rPr>
          <w:rFonts w:ascii="Verdana" w:hAnsi="Verdana" w:cs="Arial"/>
          <w:color w:val="000000"/>
          <w:sz w:val="20"/>
          <w:szCs w:val="20"/>
        </w:rPr>
        <w:t>odredbu da se uplaćena jamčevina ne vraća najpovoljnijem natjecatelju ako odustane od ponude, odnosno od sklapanja ugovora o kupoprodaji;</w:t>
      </w:r>
    </w:p>
    <w:p w14:paraId="0B8A778F" w14:textId="77777777" w:rsidR="00D13D79" w:rsidRPr="004014F1" w:rsidRDefault="00D13D79" w:rsidP="00D13D79">
      <w:pPr>
        <w:numPr>
          <w:ilvl w:val="0"/>
          <w:numId w:val="111"/>
        </w:numPr>
        <w:contextualSpacing/>
        <w:jc w:val="both"/>
        <w:rPr>
          <w:rFonts w:ascii="Verdana" w:hAnsi="Verdana" w:cs="Arial"/>
          <w:color w:val="000000"/>
          <w:sz w:val="20"/>
          <w:szCs w:val="20"/>
        </w:rPr>
      </w:pPr>
      <w:r w:rsidRPr="004014F1">
        <w:rPr>
          <w:rFonts w:ascii="Verdana" w:hAnsi="Verdana" w:cs="Arial"/>
          <w:color w:val="000000"/>
          <w:sz w:val="20"/>
          <w:szCs w:val="20"/>
        </w:rPr>
        <w:t>rok za sklapanje ugovora s najpovoljnijim natjecateljem;</w:t>
      </w:r>
    </w:p>
    <w:p w14:paraId="5A196E55" w14:textId="77777777" w:rsidR="00D13D79" w:rsidRDefault="00D13D79" w:rsidP="00D13D79">
      <w:pPr>
        <w:numPr>
          <w:ilvl w:val="0"/>
          <w:numId w:val="111"/>
        </w:numPr>
        <w:contextualSpacing/>
        <w:jc w:val="both"/>
        <w:rPr>
          <w:rFonts w:ascii="Verdana" w:hAnsi="Verdana" w:cs="Arial"/>
          <w:color w:val="000000"/>
          <w:sz w:val="20"/>
          <w:szCs w:val="20"/>
        </w:rPr>
      </w:pPr>
      <w:r w:rsidRPr="004014F1">
        <w:rPr>
          <w:rFonts w:ascii="Verdana" w:hAnsi="Verdana" w:cs="Arial"/>
          <w:color w:val="000000"/>
          <w:sz w:val="20"/>
          <w:szCs w:val="20"/>
        </w:rPr>
        <w:t>rok plaćanja kupoprodajne cijene.</w:t>
      </w:r>
    </w:p>
    <w:p w14:paraId="7C83B3F4" w14:textId="77777777" w:rsidR="004014DD" w:rsidRPr="004014F1" w:rsidRDefault="004014DD" w:rsidP="004014DD">
      <w:pPr>
        <w:ind w:left="720"/>
        <w:contextualSpacing/>
        <w:jc w:val="both"/>
        <w:rPr>
          <w:rFonts w:ascii="Verdana" w:hAnsi="Verdana" w:cs="Arial"/>
          <w:color w:val="000000"/>
          <w:sz w:val="20"/>
          <w:szCs w:val="20"/>
        </w:rPr>
      </w:pPr>
    </w:p>
    <w:p w14:paraId="1CAA945D" w14:textId="77777777" w:rsidR="00D13D79" w:rsidRPr="004014F1" w:rsidRDefault="00D13D79" w:rsidP="004014DD">
      <w:pPr>
        <w:pStyle w:val="box458671"/>
        <w:shd w:val="clear" w:color="auto" w:fill="FFFFFF"/>
        <w:spacing w:before="0"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10.</w:t>
      </w:r>
    </w:p>
    <w:p w14:paraId="46F71231" w14:textId="77777777" w:rsidR="00D13D79" w:rsidRPr="004014F1" w:rsidRDefault="00D13D79" w:rsidP="004014DD">
      <w:pPr>
        <w:pStyle w:val="box458671"/>
        <w:numPr>
          <w:ilvl w:val="0"/>
          <w:numId w:val="125"/>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U javnom natječaju za javno nadmetanje, odnosno za javno prikupljanje ponuda, uz uvjete iz članka 9. ove Odluke, od ponuditelja će se zatražiti da dostavi i sljedeće:</w:t>
      </w:r>
    </w:p>
    <w:p w14:paraId="0F81AFE1" w14:textId="77777777" w:rsidR="00D13D79" w:rsidRPr="004014F1" w:rsidRDefault="00D13D79" w:rsidP="00D13D79">
      <w:pPr>
        <w:pStyle w:val="box458671"/>
        <w:numPr>
          <w:ilvl w:val="0"/>
          <w:numId w:val="11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dokumentaciju koja sadrži osnovne podatke o ponuditelju uz dostavu odgovarajućih dokaza (OIB, dokaz o prebivalištu, odnosno sjedištu ponuditelja, dokaz o državljanstvu, odnosno podatke iz sudskog registra za pravne osobe i dr.);</w:t>
      </w:r>
    </w:p>
    <w:p w14:paraId="7D45088D" w14:textId="77777777" w:rsidR="00D13D79" w:rsidRPr="004014F1" w:rsidRDefault="00D13D79" w:rsidP="00D13D79">
      <w:pPr>
        <w:pStyle w:val="box458671"/>
        <w:numPr>
          <w:ilvl w:val="0"/>
          <w:numId w:val="11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dokaz o izvršenoj uplati jamčevine;</w:t>
      </w:r>
    </w:p>
    <w:p w14:paraId="5C6603CE" w14:textId="77777777" w:rsidR="00D13D79" w:rsidRPr="004014F1" w:rsidRDefault="00D13D79" w:rsidP="00D13D79">
      <w:pPr>
        <w:pStyle w:val="box458671"/>
        <w:numPr>
          <w:ilvl w:val="0"/>
          <w:numId w:val="11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dokaz o nepostojanju poreznog duga i duga prema Općini Lasinja za ponuditelja i s ponuditeljem povezane osobe;</w:t>
      </w:r>
    </w:p>
    <w:p w14:paraId="50ACD5F8" w14:textId="77777777" w:rsidR="00D13D79" w:rsidRPr="004014F1" w:rsidRDefault="00D13D79" w:rsidP="00D13D79">
      <w:pPr>
        <w:pStyle w:val="box458671"/>
        <w:numPr>
          <w:ilvl w:val="0"/>
          <w:numId w:val="11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izjavu ponuditelja, kojom se obvezuje da će, u slučaju ako njegova ponuda bude prihvaćena, sklopiti ugovor o kupoprodaji na njegov trošak, da u cijelosti prihvaća uvjete natječaja, te da njegova ponuda ostaje na snazi 60 dana, računajući od dana otvaranja ponuda;</w:t>
      </w:r>
    </w:p>
    <w:p w14:paraId="119966A9" w14:textId="77777777" w:rsidR="00D13D79" w:rsidRPr="004014F1" w:rsidRDefault="00D13D79" w:rsidP="00D13D79">
      <w:pPr>
        <w:pStyle w:val="box458671"/>
        <w:numPr>
          <w:ilvl w:val="0"/>
          <w:numId w:val="11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drugu dokumentaciju sukladno uvjetima navedenima u javnom natječaju.</w:t>
      </w:r>
    </w:p>
    <w:p w14:paraId="45041386" w14:textId="77777777" w:rsidR="00D13D79" w:rsidRPr="004014F1" w:rsidRDefault="00D13D79" w:rsidP="00D13D79">
      <w:pPr>
        <w:jc w:val="both"/>
        <w:rPr>
          <w:rFonts w:ascii="Verdana" w:hAnsi="Verdana" w:cs="Arial"/>
          <w:color w:val="000000"/>
          <w:sz w:val="20"/>
          <w:szCs w:val="20"/>
        </w:rPr>
      </w:pPr>
    </w:p>
    <w:p w14:paraId="486DC303" w14:textId="77777777" w:rsidR="00D13D79" w:rsidRPr="004014F1" w:rsidRDefault="00D13D79" w:rsidP="00D13D79">
      <w:pPr>
        <w:jc w:val="center"/>
        <w:rPr>
          <w:rFonts w:ascii="Verdana" w:hAnsi="Verdana" w:cs="Arial"/>
          <w:color w:val="000000"/>
          <w:sz w:val="20"/>
          <w:szCs w:val="20"/>
        </w:rPr>
      </w:pPr>
      <w:r w:rsidRPr="004014F1">
        <w:rPr>
          <w:rFonts w:ascii="Verdana" w:hAnsi="Verdana" w:cs="Arial"/>
          <w:color w:val="000000"/>
          <w:sz w:val="20"/>
          <w:szCs w:val="20"/>
        </w:rPr>
        <w:t>Članak 11.</w:t>
      </w:r>
    </w:p>
    <w:p w14:paraId="4BFF384E" w14:textId="77777777" w:rsidR="00D13D79" w:rsidRPr="004014F1" w:rsidRDefault="00D13D79" w:rsidP="00D13D79">
      <w:pPr>
        <w:pStyle w:val="Odlomakpopisa"/>
        <w:numPr>
          <w:ilvl w:val="0"/>
          <w:numId w:val="124"/>
        </w:numPr>
        <w:jc w:val="both"/>
        <w:rPr>
          <w:rFonts w:ascii="Verdana" w:hAnsi="Verdana" w:cs="Arial"/>
          <w:color w:val="000000"/>
          <w:sz w:val="20"/>
          <w:szCs w:val="20"/>
        </w:rPr>
      </w:pPr>
      <w:r w:rsidRPr="004014F1">
        <w:rPr>
          <w:rFonts w:ascii="Verdana" w:hAnsi="Verdana" w:cs="Arial"/>
          <w:color w:val="000000"/>
          <w:sz w:val="20"/>
          <w:szCs w:val="20"/>
        </w:rPr>
        <w:t>Pravo podnošenja pisane ponude imaju sve fizičke osobe državljani Republike Hrvatske i državljani država članica Europske unije te pravne osobe registrirane u Republici Hrvatskoj i državama članicama Europske unije.</w:t>
      </w:r>
    </w:p>
    <w:p w14:paraId="191FED1E" w14:textId="77777777" w:rsidR="00D13D79" w:rsidRPr="004014F1" w:rsidRDefault="00D13D79" w:rsidP="00D13D79">
      <w:pPr>
        <w:pStyle w:val="Odlomakpopisa"/>
        <w:numPr>
          <w:ilvl w:val="0"/>
          <w:numId w:val="124"/>
        </w:numPr>
        <w:jc w:val="both"/>
        <w:rPr>
          <w:rFonts w:ascii="Verdana" w:hAnsi="Verdana" w:cs="Arial"/>
          <w:color w:val="000000"/>
          <w:sz w:val="20"/>
          <w:szCs w:val="20"/>
        </w:rPr>
      </w:pPr>
      <w:r w:rsidRPr="004014F1">
        <w:rPr>
          <w:rFonts w:ascii="Verdana" w:hAnsi="Verdana" w:cs="Arial"/>
          <w:color w:val="000000"/>
          <w:sz w:val="20"/>
          <w:szCs w:val="20"/>
        </w:rPr>
        <w:t>Ostale strane pravne i fizičke osobe mogu sudjelovati na natječaju ako ispunjavaju zakonom propisane uvjete za stjecanje prava vlasništva na području Republike Hrvatske.</w:t>
      </w:r>
    </w:p>
    <w:p w14:paraId="78D85723" w14:textId="77777777" w:rsidR="00D13D79" w:rsidRPr="004014F1" w:rsidRDefault="00D13D79" w:rsidP="00D13D79">
      <w:pPr>
        <w:pStyle w:val="Odlomakpopisa"/>
        <w:numPr>
          <w:ilvl w:val="0"/>
          <w:numId w:val="124"/>
        </w:numPr>
        <w:jc w:val="both"/>
        <w:rPr>
          <w:rFonts w:ascii="Verdana" w:hAnsi="Verdana" w:cs="Arial"/>
          <w:color w:val="000000"/>
          <w:sz w:val="20"/>
          <w:szCs w:val="20"/>
        </w:rPr>
      </w:pPr>
      <w:r w:rsidRPr="004014F1">
        <w:rPr>
          <w:rFonts w:ascii="Verdana" w:hAnsi="Verdana" w:cs="Arial"/>
          <w:color w:val="000000"/>
          <w:sz w:val="20"/>
          <w:szCs w:val="20"/>
        </w:rPr>
        <w:t>Ponuditelji koji sudjeluju u javnom natječaju moraju položiti jamčevinu u korist proračuna Općine, u iznosu utvrđenom javnim natječajem.</w:t>
      </w:r>
    </w:p>
    <w:p w14:paraId="1E93BF3F" w14:textId="77777777" w:rsidR="00D13D79" w:rsidRPr="004014F1" w:rsidRDefault="00D13D79" w:rsidP="00D13D79">
      <w:pPr>
        <w:pStyle w:val="box458668"/>
        <w:numPr>
          <w:ilvl w:val="0"/>
          <w:numId w:val="124"/>
        </w:numPr>
        <w:shd w:val="clear" w:color="auto" w:fill="FFFFFF"/>
        <w:spacing w:before="0" w:beforeAutospacing="0" w:after="0" w:afterAutospacing="0"/>
        <w:jc w:val="both"/>
        <w:textAlignment w:val="baseline"/>
        <w:rPr>
          <w:rFonts w:ascii="Verdana" w:hAnsi="Verdana" w:cs="Arial"/>
          <w:color w:val="000000"/>
          <w:sz w:val="20"/>
          <w:szCs w:val="20"/>
        </w:rPr>
      </w:pPr>
      <w:r w:rsidRPr="004014F1">
        <w:rPr>
          <w:rFonts w:ascii="Verdana" w:hAnsi="Verdana" w:cs="Arial"/>
          <w:color w:val="000000"/>
          <w:sz w:val="20"/>
          <w:szCs w:val="20"/>
        </w:rPr>
        <w:t>Nakon provedenog postupka javnog natječaja uplaćena jamčevina se odabranom ponuditelju uračunava u kupoprodajnu cijenu, a ponuditeljima čije ponude nisu prihvaćene, Općina će vratiti jamčevinu u roku od 15 dana od dana donošenja odluke o izboru najpovoljnijeg ponuditelja, bez kamate.</w:t>
      </w:r>
    </w:p>
    <w:p w14:paraId="251C8C29" w14:textId="77777777" w:rsidR="00D13D79" w:rsidRPr="004014F1" w:rsidRDefault="00D13D79" w:rsidP="00D13D79">
      <w:pPr>
        <w:pStyle w:val="Odlomakpopisa"/>
        <w:numPr>
          <w:ilvl w:val="0"/>
          <w:numId w:val="124"/>
        </w:numPr>
        <w:jc w:val="both"/>
        <w:rPr>
          <w:rFonts w:ascii="Verdana" w:hAnsi="Verdana" w:cs="Arial"/>
          <w:color w:val="000000"/>
          <w:sz w:val="20"/>
          <w:szCs w:val="20"/>
        </w:rPr>
      </w:pPr>
      <w:r w:rsidRPr="004014F1">
        <w:rPr>
          <w:rFonts w:ascii="Verdana" w:hAnsi="Verdana" w:cs="Arial"/>
          <w:color w:val="000000"/>
          <w:sz w:val="20"/>
          <w:szCs w:val="20"/>
        </w:rPr>
        <w:t>Uplaćena jamčevina obračunava se u ukupni iznos kupoprodajne cijene. Ako ponuditelj odustane od ponude nakon što je njegova ponuda prihvaćena kao najpovoljnija, gubi pravo na povrat jamčevine.</w:t>
      </w:r>
    </w:p>
    <w:p w14:paraId="5339C42E" w14:textId="77777777" w:rsidR="00D13D79" w:rsidRPr="004014F1" w:rsidRDefault="00D13D79" w:rsidP="004014DD">
      <w:pPr>
        <w:jc w:val="center"/>
        <w:rPr>
          <w:rFonts w:ascii="Verdana" w:hAnsi="Verdana" w:cs="Arial"/>
          <w:color w:val="000000"/>
          <w:sz w:val="20"/>
          <w:szCs w:val="20"/>
        </w:rPr>
      </w:pPr>
      <w:r w:rsidRPr="004014F1">
        <w:rPr>
          <w:rFonts w:ascii="Verdana" w:hAnsi="Verdana" w:cs="Arial"/>
          <w:color w:val="000000"/>
          <w:sz w:val="20"/>
          <w:szCs w:val="20"/>
        </w:rPr>
        <w:t>Članak 12.</w:t>
      </w:r>
    </w:p>
    <w:p w14:paraId="6A27F6E5" w14:textId="77777777" w:rsidR="00D13D79" w:rsidRPr="004014F1" w:rsidRDefault="00D13D79" w:rsidP="004014DD">
      <w:pPr>
        <w:pStyle w:val="Odlomakpopisa"/>
        <w:numPr>
          <w:ilvl w:val="0"/>
          <w:numId w:val="123"/>
        </w:numPr>
        <w:jc w:val="both"/>
        <w:rPr>
          <w:rFonts w:ascii="Verdana" w:hAnsi="Verdana" w:cs="Arial"/>
          <w:color w:val="000000"/>
          <w:sz w:val="20"/>
          <w:szCs w:val="20"/>
        </w:rPr>
      </w:pPr>
      <w:r w:rsidRPr="004014F1">
        <w:rPr>
          <w:rFonts w:ascii="Verdana" w:hAnsi="Verdana" w:cs="Arial"/>
          <w:color w:val="000000"/>
          <w:sz w:val="20"/>
          <w:szCs w:val="20"/>
        </w:rPr>
        <w:t>Postupak javnog natječaja provodi Povjerenstvo kojeg imenuje općinski načelnik.</w:t>
      </w:r>
    </w:p>
    <w:p w14:paraId="1A379565" w14:textId="77777777" w:rsidR="00D13D79" w:rsidRPr="004014F1" w:rsidRDefault="00D13D79" w:rsidP="00D13D79">
      <w:pPr>
        <w:pStyle w:val="Odlomakpopisa"/>
        <w:numPr>
          <w:ilvl w:val="0"/>
          <w:numId w:val="123"/>
        </w:numPr>
        <w:jc w:val="both"/>
        <w:rPr>
          <w:rFonts w:ascii="Verdana" w:hAnsi="Verdana" w:cs="Arial"/>
          <w:color w:val="000000"/>
          <w:sz w:val="20"/>
          <w:szCs w:val="20"/>
        </w:rPr>
      </w:pPr>
      <w:r w:rsidRPr="004014F1">
        <w:rPr>
          <w:rFonts w:ascii="Verdana" w:hAnsi="Verdana" w:cs="Arial"/>
          <w:color w:val="000000"/>
          <w:sz w:val="20"/>
          <w:szCs w:val="20"/>
        </w:rPr>
        <w:t>Povjerenstvo iz stavka 1. ovog članka obavlja poslove prikupljanja i otvaranja ponuda, sastavlja zapisnik o provedenom javnom natječaju i otvaranju ponuda.</w:t>
      </w:r>
    </w:p>
    <w:p w14:paraId="616B143D" w14:textId="77777777" w:rsidR="00D13D79" w:rsidRPr="004014F1" w:rsidRDefault="00D13D79" w:rsidP="00D13D79">
      <w:pPr>
        <w:pStyle w:val="Odlomakpopisa"/>
        <w:numPr>
          <w:ilvl w:val="0"/>
          <w:numId w:val="123"/>
        </w:numPr>
        <w:jc w:val="both"/>
        <w:rPr>
          <w:rFonts w:ascii="Verdana" w:hAnsi="Verdana" w:cs="Arial"/>
          <w:color w:val="000000"/>
          <w:sz w:val="20"/>
          <w:szCs w:val="20"/>
        </w:rPr>
      </w:pPr>
      <w:r w:rsidRPr="004014F1">
        <w:rPr>
          <w:rFonts w:ascii="Verdana" w:hAnsi="Verdana" w:cs="Arial"/>
          <w:color w:val="000000"/>
          <w:sz w:val="20"/>
          <w:szCs w:val="20"/>
        </w:rPr>
        <w:t>Nepravodobne i nepotpune ponude Povjerenstvo neće razmatrati.</w:t>
      </w:r>
    </w:p>
    <w:p w14:paraId="63F44C1D" w14:textId="77777777" w:rsidR="00D13D79" w:rsidRPr="004014F1" w:rsidRDefault="00D13D79" w:rsidP="00D13D79">
      <w:pPr>
        <w:pStyle w:val="box458671"/>
        <w:shd w:val="clear" w:color="auto" w:fill="FFFFFF"/>
        <w:spacing w:before="0" w:beforeAutospacing="0" w:after="48" w:afterAutospacing="0"/>
        <w:jc w:val="center"/>
        <w:textAlignment w:val="baseline"/>
        <w:rPr>
          <w:rFonts w:ascii="Verdana" w:hAnsi="Verdana" w:cs="Arial"/>
          <w:color w:val="231F20"/>
          <w:sz w:val="20"/>
          <w:szCs w:val="20"/>
        </w:rPr>
      </w:pPr>
    </w:p>
    <w:p w14:paraId="2E18DA37" w14:textId="77777777" w:rsidR="00D13D79" w:rsidRPr="004014F1" w:rsidRDefault="00D13D79" w:rsidP="004014DD">
      <w:pPr>
        <w:pStyle w:val="box458671"/>
        <w:shd w:val="clear" w:color="auto" w:fill="FFFFFF"/>
        <w:spacing w:before="0" w:beforeAutospacing="0" w:after="0"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13.</w:t>
      </w:r>
    </w:p>
    <w:p w14:paraId="0A78361E" w14:textId="77777777" w:rsidR="00D13D79" w:rsidRPr="004014F1" w:rsidRDefault="00D13D79" w:rsidP="00D13D79">
      <w:pPr>
        <w:pStyle w:val="box458671"/>
        <w:shd w:val="clear" w:color="auto" w:fill="FFFFFF"/>
        <w:spacing w:before="0" w:beforeAutospacing="0" w:after="48" w:afterAutospacing="0"/>
        <w:jc w:val="both"/>
        <w:textAlignment w:val="baseline"/>
        <w:rPr>
          <w:rFonts w:ascii="Verdana" w:hAnsi="Verdana" w:cs="Arial"/>
          <w:color w:val="231F20"/>
          <w:sz w:val="20"/>
          <w:szCs w:val="20"/>
        </w:rPr>
      </w:pPr>
    </w:p>
    <w:p w14:paraId="40C0D0F9" w14:textId="77777777" w:rsidR="00D13D79" w:rsidRPr="004014F1" w:rsidRDefault="00D13D79" w:rsidP="004014DD">
      <w:pPr>
        <w:pStyle w:val="box458671"/>
        <w:numPr>
          <w:ilvl w:val="0"/>
          <w:numId w:val="122"/>
        </w:numPr>
        <w:shd w:val="clear" w:color="auto" w:fill="FFFFFF"/>
        <w:spacing w:before="0" w:beforeAutospacing="0" w:after="0"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U slučaju da u roku od jedne godine od objave prvog javnog natječaja nitko ne podnese ponudu ili niti jedna ponuda ne bude valjana, Općina može prilikom objave sljedećeg natječaja početnu cijenu sniziti, sukladno mišljenju ovlaštene osobe iz članka 5.ove Odluke.</w:t>
      </w:r>
    </w:p>
    <w:p w14:paraId="401DC383" w14:textId="77777777" w:rsidR="00D13D79" w:rsidRPr="004014F1" w:rsidRDefault="00D13D79" w:rsidP="00D13D79">
      <w:pPr>
        <w:pStyle w:val="box458671"/>
        <w:numPr>
          <w:ilvl w:val="0"/>
          <w:numId w:val="122"/>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lastRenderedPageBreak/>
        <w:t>Ako se postupak prodaje ili drugog raspolaganja nekretninama i nakon provedbe javnog natječaja prema mišljenju ovlaštene osobe iz st. 1) dovrši bez uspjeha, navedenom nekretninom neće se raspolagati prije ponovne izrade procjembenog elaborata kojim se utvrđuje njezina tržišna vrijednost, po drugoj ovlaštenoj osobi.</w:t>
      </w:r>
    </w:p>
    <w:p w14:paraId="50E25760" w14:textId="77777777" w:rsidR="00D13D79" w:rsidRPr="004014F1" w:rsidRDefault="00D13D79" w:rsidP="00D13D79">
      <w:pPr>
        <w:jc w:val="center"/>
        <w:rPr>
          <w:rFonts w:ascii="Verdana" w:hAnsi="Verdana" w:cs="Arial"/>
          <w:color w:val="000000"/>
          <w:sz w:val="20"/>
          <w:szCs w:val="20"/>
        </w:rPr>
      </w:pPr>
    </w:p>
    <w:p w14:paraId="163ECF1A" w14:textId="77777777" w:rsidR="00D13D79" w:rsidRPr="004014F1" w:rsidRDefault="00D13D79" w:rsidP="00D13D79">
      <w:pPr>
        <w:jc w:val="center"/>
        <w:rPr>
          <w:rFonts w:ascii="Verdana" w:hAnsi="Verdana" w:cs="Arial"/>
          <w:color w:val="000000"/>
          <w:sz w:val="20"/>
          <w:szCs w:val="20"/>
        </w:rPr>
      </w:pPr>
      <w:r w:rsidRPr="004014F1">
        <w:rPr>
          <w:rFonts w:ascii="Verdana" w:hAnsi="Verdana" w:cs="Arial"/>
          <w:color w:val="000000"/>
          <w:sz w:val="20"/>
          <w:szCs w:val="20"/>
        </w:rPr>
        <w:t>Članak 14.</w:t>
      </w:r>
    </w:p>
    <w:p w14:paraId="2D557522" w14:textId="77777777" w:rsidR="00D13D79" w:rsidRPr="004014F1" w:rsidRDefault="00D13D79" w:rsidP="00D13D79">
      <w:pPr>
        <w:pStyle w:val="Odlomakpopisa"/>
        <w:numPr>
          <w:ilvl w:val="0"/>
          <w:numId w:val="121"/>
        </w:numPr>
        <w:jc w:val="both"/>
        <w:rPr>
          <w:rFonts w:ascii="Verdana" w:hAnsi="Verdana" w:cs="Arial"/>
          <w:sz w:val="20"/>
          <w:szCs w:val="20"/>
        </w:rPr>
      </w:pPr>
      <w:r w:rsidRPr="004014F1">
        <w:rPr>
          <w:rFonts w:ascii="Verdana" w:hAnsi="Verdana" w:cs="Arial"/>
          <w:color w:val="000000"/>
          <w:sz w:val="20"/>
          <w:szCs w:val="20"/>
        </w:rPr>
        <w:t xml:space="preserve">Nekretnina se ne može prodati ponuditelju </w:t>
      </w:r>
      <w:r w:rsidRPr="004014F1">
        <w:rPr>
          <w:rFonts w:ascii="Verdana" w:hAnsi="Verdana" w:cs="Arial"/>
          <w:sz w:val="20"/>
          <w:szCs w:val="20"/>
        </w:rPr>
        <w:t>koji ima dospjele nepodmirene obveze s bilo koje osnove prema Općini, trgovačkim društvima i ustanovama kojih je Općina osnivač, vlasnik ili većinski suvlasnik, kao i prema državnom proračunu</w:t>
      </w:r>
      <w:r w:rsidRPr="004014F1">
        <w:rPr>
          <w:rFonts w:ascii="Verdana" w:hAnsi="Verdana" w:cs="Arial"/>
          <w:color w:val="000000"/>
          <w:sz w:val="20"/>
          <w:szCs w:val="20"/>
        </w:rPr>
        <w:t>, osim ako je sukladno posebnim propisima odobrena odgoda plaćanja navedenih obveza, pod uvjetom da se fizička ili pravna osoba pridržava rokova plaćanja.</w:t>
      </w:r>
    </w:p>
    <w:p w14:paraId="427B62DC" w14:textId="77777777" w:rsidR="00D13D79" w:rsidRPr="004014F1" w:rsidRDefault="00D13D79" w:rsidP="00D13D79">
      <w:pPr>
        <w:pStyle w:val="Odlomakpopisa"/>
        <w:numPr>
          <w:ilvl w:val="0"/>
          <w:numId w:val="121"/>
        </w:numPr>
        <w:jc w:val="both"/>
        <w:rPr>
          <w:rFonts w:ascii="Verdana" w:hAnsi="Verdana" w:cs="Arial"/>
          <w:sz w:val="20"/>
          <w:szCs w:val="20"/>
        </w:rPr>
      </w:pPr>
      <w:r w:rsidRPr="004014F1">
        <w:rPr>
          <w:rFonts w:ascii="Verdana" w:hAnsi="Verdana" w:cs="Arial"/>
          <w:sz w:val="20"/>
          <w:szCs w:val="20"/>
        </w:rPr>
        <w:t>Nekretnina se ne može prodati ponuditelju ukoliko s njim povezane osobe imaju dospjele nepodmirene obveze prema Općini, trgovačkim društvima i ustanovama kojih je Općina osnivač, vlasnik ili većinski vlasnik.</w:t>
      </w:r>
    </w:p>
    <w:p w14:paraId="128C63AC" w14:textId="77777777" w:rsidR="00D13D79" w:rsidRPr="004014F1" w:rsidRDefault="00D13D79" w:rsidP="00D13D79">
      <w:pPr>
        <w:rPr>
          <w:rFonts w:ascii="Verdana" w:hAnsi="Verdana" w:cs="Arial"/>
          <w:color w:val="000000"/>
          <w:sz w:val="20"/>
          <w:szCs w:val="20"/>
        </w:rPr>
      </w:pPr>
    </w:p>
    <w:p w14:paraId="2ED8777B" w14:textId="77777777" w:rsidR="00D13D79" w:rsidRPr="004014F1" w:rsidRDefault="00D13D79" w:rsidP="00D13D79">
      <w:pPr>
        <w:jc w:val="center"/>
        <w:rPr>
          <w:rFonts w:ascii="Verdana" w:hAnsi="Verdana" w:cs="Arial"/>
          <w:color w:val="000000"/>
          <w:sz w:val="20"/>
          <w:szCs w:val="20"/>
        </w:rPr>
      </w:pPr>
      <w:r w:rsidRPr="004014F1">
        <w:rPr>
          <w:rFonts w:ascii="Verdana" w:hAnsi="Verdana" w:cs="Arial"/>
          <w:color w:val="000000"/>
          <w:sz w:val="20"/>
          <w:szCs w:val="20"/>
        </w:rPr>
        <w:t>Članak 15.</w:t>
      </w:r>
    </w:p>
    <w:p w14:paraId="78A2D882" w14:textId="77777777" w:rsidR="00D13D79" w:rsidRPr="004014F1" w:rsidRDefault="00D13D79" w:rsidP="00D13D79">
      <w:pPr>
        <w:pStyle w:val="Odlomakpopisa"/>
        <w:numPr>
          <w:ilvl w:val="0"/>
          <w:numId w:val="120"/>
        </w:numPr>
        <w:jc w:val="both"/>
        <w:rPr>
          <w:rFonts w:ascii="Verdana" w:hAnsi="Verdana" w:cs="Arial"/>
          <w:color w:val="000000"/>
          <w:sz w:val="20"/>
          <w:szCs w:val="20"/>
        </w:rPr>
      </w:pPr>
      <w:r w:rsidRPr="004014F1">
        <w:rPr>
          <w:rFonts w:ascii="Verdana" w:hAnsi="Verdana" w:cs="Arial"/>
          <w:color w:val="000000"/>
          <w:sz w:val="20"/>
          <w:szCs w:val="20"/>
        </w:rPr>
        <w:t>Najpovoljnijim ponuditeljem smatra se ponuditelj koji ponudi najvišu cijenu, uz uvjet da ispunjava i sve druge uvjete javnog natječaja.</w:t>
      </w:r>
    </w:p>
    <w:p w14:paraId="1A58E20C" w14:textId="77777777" w:rsidR="00D13D79" w:rsidRPr="004014F1" w:rsidRDefault="00D13D79" w:rsidP="00D13D79">
      <w:pPr>
        <w:pStyle w:val="Odlomakpopisa"/>
        <w:numPr>
          <w:ilvl w:val="0"/>
          <w:numId w:val="120"/>
        </w:numPr>
        <w:jc w:val="both"/>
        <w:rPr>
          <w:rFonts w:ascii="Verdana" w:hAnsi="Verdana" w:cs="Arial"/>
          <w:color w:val="000000"/>
          <w:sz w:val="20"/>
          <w:szCs w:val="20"/>
        </w:rPr>
      </w:pPr>
      <w:r w:rsidRPr="004014F1">
        <w:rPr>
          <w:rFonts w:ascii="Verdana" w:hAnsi="Verdana" w:cs="Arial"/>
          <w:color w:val="000000"/>
          <w:sz w:val="20"/>
          <w:szCs w:val="20"/>
        </w:rPr>
        <w:t>U slučaju odustanka prvog najpovoljnijeg ponuditelja, najpovoljnijim ponuditeljem smatra se sljedeći ponuditelj koji je ponudio najvišu cijenu uz uvjet da je ista veća od početne cijene i da ispunjava sve druge uvjete javnog natječaja.</w:t>
      </w:r>
    </w:p>
    <w:p w14:paraId="5EE4B2B6" w14:textId="77777777" w:rsidR="00D13D79" w:rsidRPr="004014F1" w:rsidRDefault="00D13D79" w:rsidP="00D13D79">
      <w:pPr>
        <w:pStyle w:val="Odlomakpopisa"/>
        <w:numPr>
          <w:ilvl w:val="0"/>
          <w:numId w:val="120"/>
        </w:numPr>
        <w:jc w:val="both"/>
        <w:rPr>
          <w:rFonts w:ascii="Verdana" w:hAnsi="Verdana" w:cs="Arial"/>
          <w:sz w:val="20"/>
          <w:szCs w:val="20"/>
        </w:rPr>
      </w:pPr>
      <w:r w:rsidRPr="004014F1">
        <w:rPr>
          <w:rFonts w:ascii="Verdana" w:hAnsi="Verdana" w:cs="Arial"/>
          <w:sz w:val="20"/>
          <w:szCs w:val="20"/>
        </w:rPr>
        <w:t xml:space="preserve">Ako najpovoljniji ponuditelj odustane od ponude nakon otvaranja ponuda ili ako ne sklopi ugovor o kupoprodaji u roku 30 dana od dana donošenja odluke o izboru najpovoljnijeg ponuditelja, smatrat će se da je odustao od sklapanja ugovora te gubi pravo na povrat jamčevine, a Povjerenstvo može predložiti sljedećeg najpovoljnijeg ponuditelja ili će se raspisati novi natječaj. </w:t>
      </w:r>
    </w:p>
    <w:p w14:paraId="06A8CD7B" w14:textId="77777777" w:rsidR="00D13D79" w:rsidRPr="004014F1" w:rsidRDefault="00D13D79" w:rsidP="00D13D79">
      <w:pPr>
        <w:pStyle w:val="Odlomakpopisa"/>
        <w:numPr>
          <w:ilvl w:val="0"/>
          <w:numId w:val="120"/>
        </w:numPr>
        <w:jc w:val="both"/>
        <w:rPr>
          <w:rFonts w:ascii="Verdana" w:hAnsi="Verdana" w:cs="Arial"/>
          <w:sz w:val="20"/>
          <w:szCs w:val="20"/>
        </w:rPr>
      </w:pPr>
      <w:r w:rsidRPr="004014F1">
        <w:rPr>
          <w:rFonts w:ascii="Verdana" w:hAnsi="Verdana" w:cs="Arial"/>
          <w:sz w:val="20"/>
          <w:szCs w:val="20"/>
        </w:rPr>
        <w:t xml:space="preserve">Ukoliko je više ponuditelja dalo ponudu za istu nekretninu, a te ponude udovoljavaju uvjetima natječaja i imaju istovjetnu ponuđenu kupoprodajnu cijenu, Povjerenstvo će pisanim putem o tome izvijestiti ponuditelje te ih pozvati da u roku od 3 dana od primitka poziva, pisanim putem, u zatvorenoj omotnici, ponude novi iznos kupoprodajne cijene. </w:t>
      </w:r>
    </w:p>
    <w:p w14:paraId="14DFA79A" w14:textId="77777777" w:rsidR="00D13D79" w:rsidRPr="004014F1" w:rsidRDefault="00D13D79" w:rsidP="00D13D79">
      <w:pPr>
        <w:pStyle w:val="Odlomakpopisa"/>
        <w:numPr>
          <w:ilvl w:val="0"/>
          <w:numId w:val="120"/>
        </w:numPr>
        <w:jc w:val="both"/>
        <w:rPr>
          <w:rFonts w:ascii="Verdana" w:hAnsi="Verdana" w:cs="Arial"/>
          <w:b/>
          <w:bCs/>
          <w:color w:val="000000"/>
          <w:sz w:val="20"/>
          <w:szCs w:val="20"/>
        </w:rPr>
      </w:pPr>
      <w:r w:rsidRPr="004014F1">
        <w:rPr>
          <w:rFonts w:ascii="Verdana" w:hAnsi="Verdana" w:cs="Arial"/>
          <w:sz w:val="20"/>
          <w:szCs w:val="20"/>
        </w:rPr>
        <w:t>Povjerenstvo će, uz prisustvovanje natjecatelja, otvoriti nove ponude te predložiti najpovoljnijeg ponuditelja.</w:t>
      </w:r>
    </w:p>
    <w:p w14:paraId="632D7019" w14:textId="77777777" w:rsidR="00D13D79" w:rsidRPr="004014F1" w:rsidRDefault="00D13D79" w:rsidP="00D13D79">
      <w:pPr>
        <w:jc w:val="center"/>
        <w:rPr>
          <w:rFonts w:ascii="Verdana" w:hAnsi="Verdana" w:cs="Arial"/>
          <w:color w:val="000000"/>
          <w:sz w:val="20"/>
          <w:szCs w:val="20"/>
        </w:rPr>
      </w:pPr>
    </w:p>
    <w:p w14:paraId="61324EEA" w14:textId="77777777" w:rsidR="00D13D79" w:rsidRPr="004014F1" w:rsidRDefault="00D13D79" w:rsidP="00D13D79">
      <w:pPr>
        <w:jc w:val="center"/>
        <w:rPr>
          <w:rFonts w:ascii="Verdana" w:hAnsi="Verdana" w:cs="Arial"/>
          <w:color w:val="000000"/>
          <w:sz w:val="20"/>
          <w:szCs w:val="20"/>
        </w:rPr>
      </w:pPr>
      <w:r w:rsidRPr="004014F1">
        <w:rPr>
          <w:rFonts w:ascii="Verdana" w:hAnsi="Verdana" w:cs="Arial"/>
          <w:color w:val="000000"/>
          <w:sz w:val="20"/>
          <w:szCs w:val="20"/>
        </w:rPr>
        <w:t>Članak 16.</w:t>
      </w:r>
    </w:p>
    <w:p w14:paraId="620A4D0F" w14:textId="77777777" w:rsidR="00D13D79" w:rsidRPr="004014F1" w:rsidRDefault="00D13D79" w:rsidP="00D13D79">
      <w:pPr>
        <w:pStyle w:val="Odlomakpopisa"/>
        <w:numPr>
          <w:ilvl w:val="0"/>
          <w:numId w:val="119"/>
        </w:numPr>
        <w:spacing w:before="100" w:beforeAutospacing="1"/>
        <w:jc w:val="both"/>
        <w:rPr>
          <w:rFonts w:ascii="Verdana" w:hAnsi="Verdana" w:cs="Arial"/>
          <w:color w:val="000000"/>
          <w:sz w:val="20"/>
          <w:szCs w:val="20"/>
        </w:rPr>
      </w:pPr>
      <w:r w:rsidRPr="004014F1">
        <w:rPr>
          <w:rFonts w:ascii="Verdana" w:hAnsi="Verdana" w:cs="Arial"/>
          <w:color w:val="000000"/>
          <w:sz w:val="20"/>
          <w:szCs w:val="20"/>
        </w:rPr>
        <w:t>Kupoprodajni ugovor s najpovoljnijim ponuditeljem sklopit će se u roku od 30 dana od dana donošenja odluke o izboru najpovoljnijeg ponuditelja, odnosno u roku od 30 dana od dana upućivanja poziva sljedećem ponuditelju u slučaju iz članka 15. stavka 2.</w:t>
      </w:r>
    </w:p>
    <w:p w14:paraId="403B216D" w14:textId="77777777" w:rsidR="00D13D79" w:rsidRPr="004014F1" w:rsidRDefault="00D13D79" w:rsidP="00D13D79">
      <w:pPr>
        <w:pStyle w:val="Odlomakpopisa"/>
        <w:numPr>
          <w:ilvl w:val="0"/>
          <w:numId w:val="119"/>
        </w:numPr>
        <w:jc w:val="both"/>
        <w:rPr>
          <w:rFonts w:ascii="Verdana" w:hAnsi="Verdana" w:cs="Arial"/>
          <w:color w:val="000000"/>
          <w:sz w:val="20"/>
          <w:szCs w:val="20"/>
        </w:rPr>
      </w:pPr>
      <w:r w:rsidRPr="004014F1">
        <w:rPr>
          <w:rFonts w:ascii="Verdana" w:hAnsi="Verdana" w:cs="Arial"/>
          <w:color w:val="000000"/>
          <w:sz w:val="20"/>
          <w:szCs w:val="20"/>
        </w:rPr>
        <w:t>Kupac je dužan kupoprodajnu cijenu, umanjenu za iznos uplaćene jamčevine, uplatiti na žiro račun Općine u roku 30 dana od dana zaključenja ugovora.</w:t>
      </w:r>
    </w:p>
    <w:p w14:paraId="377E186F" w14:textId="77777777" w:rsidR="00D13D79" w:rsidRPr="004014F1" w:rsidRDefault="00D13D79" w:rsidP="00D13D79">
      <w:pPr>
        <w:pStyle w:val="Odlomakpopisa"/>
        <w:numPr>
          <w:ilvl w:val="0"/>
          <w:numId w:val="119"/>
        </w:numPr>
        <w:jc w:val="both"/>
        <w:rPr>
          <w:rFonts w:ascii="Verdana" w:hAnsi="Verdana" w:cs="Arial"/>
          <w:color w:val="000000"/>
          <w:sz w:val="20"/>
          <w:szCs w:val="20"/>
        </w:rPr>
      </w:pPr>
      <w:r w:rsidRPr="004014F1">
        <w:rPr>
          <w:rFonts w:ascii="Verdana" w:hAnsi="Verdana" w:cs="Arial"/>
          <w:color w:val="000000"/>
          <w:sz w:val="20"/>
          <w:szCs w:val="20"/>
        </w:rPr>
        <w:t>Ukoliko kupac zakasni sa plaćanjem kupoprodajne cijene po st. 2. ovog članka, dužan je platiti zakonsku zateznu kamatu od dana dospijeća do dana plaćanja.</w:t>
      </w:r>
    </w:p>
    <w:p w14:paraId="7B7C18E3" w14:textId="77777777" w:rsidR="00D13D79" w:rsidRPr="004014F1" w:rsidRDefault="00D13D79" w:rsidP="00D13D79">
      <w:pPr>
        <w:pStyle w:val="Odlomakpopisa"/>
        <w:numPr>
          <w:ilvl w:val="0"/>
          <w:numId w:val="119"/>
        </w:numPr>
        <w:jc w:val="both"/>
        <w:rPr>
          <w:rFonts w:ascii="Verdana" w:hAnsi="Verdana" w:cs="Arial"/>
          <w:color w:val="000000"/>
          <w:sz w:val="20"/>
          <w:szCs w:val="20"/>
        </w:rPr>
      </w:pPr>
      <w:r w:rsidRPr="004014F1">
        <w:rPr>
          <w:rFonts w:ascii="Verdana" w:hAnsi="Verdana" w:cs="Arial"/>
          <w:color w:val="231F20"/>
          <w:sz w:val="20"/>
          <w:szCs w:val="20"/>
        </w:rPr>
        <w:t xml:space="preserve">Kupoprodajni ugovor obvezno sadrži odredbu da će Općina izdati kupcu tabularnu ispravu radi uknjižbe njegova prava vlasništva u zemljišnu knjigu nakon isplate cjelokupne kupoprodajne cijene </w:t>
      </w:r>
      <w:r w:rsidRPr="004014F1">
        <w:rPr>
          <w:rFonts w:ascii="Verdana" w:hAnsi="Verdana" w:cs="Arial"/>
          <w:color w:val="000000"/>
          <w:sz w:val="20"/>
          <w:szCs w:val="20"/>
        </w:rPr>
        <w:t>i eventualnih kamata.</w:t>
      </w:r>
    </w:p>
    <w:p w14:paraId="62D3B001" w14:textId="77777777" w:rsidR="00D13D79" w:rsidRPr="004014F1" w:rsidRDefault="00D13D79" w:rsidP="00D13D79">
      <w:pPr>
        <w:pStyle w:val="Odlomakpopisa"/>
        <w:numPr>
          <w:ilvl w:val="0"/>
          <w:numId w:val="119"/>
        </w:numPr>
        <w:jc w:val="both"/>
        <w:rPr>
          <w:rFonts w:ascii="Verdana" w:hAnsi="Verdana" w:cs="Arial"/>
          <w:b/>
          <w:sz w:val="20"/>
          <w:szCs w:val="20"/>
        </w:rPr>
      </w:pPr>
      <w:r w:rsidRPr="004014F1">
        <w:rPr>
          <w:rFonts w:ascii="Verdana" w:hAnsi="Verdana" w:cs="Arial"/>
          <w:color w:val="000000"/>
          <w:sz w:val="20"/>
          <w:szCs w:val="20"/>
        </w:rPr>
        <w:t>Ugovor o kupoprodaji, osim bitnih sastojaka ugovora određenih Zakonom o obveznim odnosima, mora sadržavati i odredbu da je rok za plaćanje kupoprodajne cijene 30 dana od dana sklapanja ugovora.</w:t>
      </w:r>
    </w:p>
    <w:p w14:paraId="6E13F3CC" w14:textId="77777777" w:rsidR="00D13D79" w:rsidRPr="004014F1" w:rsidRDefault="00D13D79" w:rsidP="00D13D79">
      <w:pPr>
        <w:pStyle w:val="box458671"/>
        <w:numPr>
          <w:ilvl w:val="0"/>
          <w:numId w:val="119"/>
        </w:numPr>
        <w:shd w:val="clear" w:color="auto" w:fill="FFFFFF"/>
        <w:spacing w:before="0" w:beforeAutospacing="0" w:after="0" w:afterAutospacing="0"/>
        <w:jc w:val="both"/>
        <w:textAlignment w:val="baseline"/>
        <w:rPr>
          <w:rFonts w:ascii="Verdana" w:hAnsi="Verdana" w:cs="Arial"/>
          <w:b/>
          <w:sz w:val="20"/>
          <w:szCs w:val="20"/>
        </w:rPr>
      </w:pPr>
      <w:r w:rsidRPr="004014F1">
        <w:rPr>
          <w:rFonts w:ascii="Verdana" w:hAnsi="Verdana" w:cs="Arial"/>
          <w:color w:val="231F20"/>
          <w:sz w:val="20"/>
          <w:szCs w:val="20"/>
        </w:rPr>
        <w:t>Troškove izrade procjembenog elaborata u postupcima raspolaganja nekretninama iz ove Odluke snosi kupac.</w:t>
      </w:r>
    </w:p>
    <w:p w14:paraId="0E7CC65C" w14:textId="77777777" w:rsidR="00D13D79" w:rsidRPr="004014F1" w:rsidRDefault="00D13D79" w:rsidP="00D13D79">
      <w:pPr>
        <w:jc w:val="both"/>
        <w:rPr>
          <w:rFonts w:ascii="Verdana" w:hAnsi="Verdana" w:cs="Arial"/>
          <w:b/>
          <w:sz w:val="20"/>
          <w:szCs w:val="20"/>
        </w:rPr>
      </w:pPr>
    </w:p>
    <w:p w14:paraId="1F758AA5" w14:textId="77777777" w:rsidR="00D13D79" w:rsidRPr="004014F1" w:rsidRDefault="00D13D79" w:rsidP="004014DD">
      <w:pPr>
        <w:jc w:val="left"/>
        <w:rPr>
          <w:rFonts w:ascii="Verdana" w:hAnsi="Verdana" w:cs="Arial"/>
          <w:color w:val="000000"/>
          <w:sz w:val="20"/>
          <w:szCs w:val="20"/>
        </w:rPr>
      </w:pPr>
      <w:r w:rsidRPr="004014F1">
        <w:rPr>
          <w:rFonts w:ascii="Verdana" w:hAnsi="Verdana" w:cs="Arial"/>
          <w:b/>
          <w:sz w:val="20"/>
          <w:szCs w:val="20"/>
        </w:rPr>
        <w:t>Raspolaganje neposrednom pogodbom</w:t>
      </w:r>
    </w:p>
    <w:p w14:paraId="7B54B10F" w14:textId="77777777" w:rsidR="00D13D79" w:rsidRPr="004014F1" w:rsidRDefault="00D13D79" w:rsidP="00D13D79">
      <w:pPr>
        <w:jc w:val="center"/>
        <w:rPr>
          <w:rFonts w:ascii="Verdana" w:hAnsi="Verdana" w:cs="Arial"/>
          <w:color w:val="000000"/>
          <w:sz w:val="20"/>
          <w:szCs w:val="20"/>
        </w:rPr>
      </w:pPr>
    </w:p>
    <w:p w14:paraId="7B197379" w14:textId="77777777" w:rsidR="00D13D79" w:rsidRPr="004014F1" w:rsidRDefault="00D13D79" w:rsidP="00D13D79">
      <w:pPr>
        <w:jc w:val="center"/>
        <w:rPr>
          <w:rFonts w:ascii="Verdana" w:hAnsi="Verdana" w:cs="Arial"/>
          <w:color w:val="000000"/>
          <w:sz w:val="20"/>
          <w:szCs w:val="20"/>
        </w:rPr>
      </w:pPr>
      <w:r w:rsidRPr="004014F1">
        <w:rPr>
          <w:rFonts w:ascii="Verdana" w:hAnsi="Verdana" w:cs="Arial"/>
          <w:color w:val="000000"/>
          <w:sz w:val="20"/>
          <w:szCs w:val="20"/>
        </w:rPr>
        <w:t>Članak 17.</w:t>
      </w:r>
    </w:p>
    <w:p w14:paraId="1A6FDFDF" w14:textId="77777777" w:rsidR="00D13D79" w:rsidRPr="004014F1" w:rsidRDefault="00D13D79" w:rsidP="00D13D79">
      <w:pPr>
        <w:jc w:val="both"/>
        <w:rPr>
          <w:rFonts w:ascii="Verdana" w:hAnsi="Verdana" w:cs="Arial"/>
          <w:b/>
          <w:sz w:val="20"/>
          <w:szCs w:val="20"/>
        </w:rPr>
      </w:pPr>
    </w:p>
    <w:p w14:paraId="50EC2BAD" w14:textId="77777777" w:rsidR="00D13D79" w:rsidRPr="004014F1" w:rsidRDefault="00D13D79" w:rsidP="00D13D79">
      <w:pPr>
        <w:pStyle w:val="box458671"/>
        <w:numPr>
          <w:ilvl w:val="0"/>
          <w:numId w:val="131"/>
        </w:numPr>
        <w:shd w:val="clear" w:color="auto" w:fill="FFFFFF"/>
        <w:spacing w:before="0" w:beforeAutospacing="0" w:after="48" w:afterAutospacing="0"/>
        <w:ind w:left="360"/>
        <w:jc w:val="both"/>
        <w:textAlignment w:val="baseline"/>
        <w:rPr>
          <w:rFonts w:ascii="Verdana" w:hAnsi="Verdana" w:cs="Arial"/>
          <w:color w:val="231F20"/>
          <w:sz w:val="20"/>
          <w:szCs w:val="20"/>
        </w:rPr>
      </w:pPr>
      <w:r w:rsidRPr="004014F1">
        <w:rPr>
          <w:rFonts w:ascii="Verdana" w:hAnsi="Verdana" w:cs="Arial"/>
          <w:color w:val="231F20"/>
          <w:sz w:val="20"/>
          <w:szCs w:val="20"/>
        </w:rPr>
        <w:lastRenderedPageBreak/>
        <w:t>Nekretninama se može raspolagati bez provedbe javnog natječaja, odnosno neposrednom pogodbom uz tržišnu cijenu utvrđenu odlukom o raspolaganju, sukladno članku 5. ove Odluke, u sljedećim slučajevima:</w:t>
      </w:r>
    </w:p>
    <w:p w14:paraId="0F54787F" w14:textId="77777777" w:rsidR="00D13D79" w:rsidRPr="004014F1" w:rsidRDefault="00D13D79" w:rsidP="00D13D79">
      <w:pPr>
        <w:pStyle w:val="Odlomakpopisa"/>
        <w:numPr>
          <w:ilvl w:val="0"/>
          <w:numId w:val="132"/>
        </w:numPr>
        <w:shd w:val="clear" w:color="auto" w:fill="FFFFFF"/>
        <w:autoSpaceDE w:val="0"/>
        <w:autoSpaceDN w:val="0"/>
        <w:adjustRightInd w:val="0"/>
        <w:jc w:val="both"/>
        <w:rPr>
          <w:rFonts w:ascii="Verdana" w:hAnsi="Verdana" w:cs="Arial"/>
          <w:i/>
          <w:iCs/>
          <w:sz w:val="20"/>
          <w:szCs w:val="20"/>
        </w:rPr>
      </w:pPr>
      <w:r w:rsidRPr="004014F1">
        <w:rPr>
          <w:rFonts w:ascii="Verdana" w:hAnsi="Verdana" w:cs="Arial"/>
          <w:sz w:val="20"/>
          <w:szCs w:val="20"/>
        </w:rPr>
        <w:t xml:space="preserve">ako se radi o dijelu neizgrađenog zemljišta potrebnog za formiranje neizgrađene građevne čestice u skladu s urbanističkim planom uređenja ili detaljnim planom uređenja, ako taj dio ne prelazi 50% površine planirane građevne čestice, </w:t>
      </w:r>
    </w:p>
    <w:p w14:paraId="369F6226" w14:textId="77777777" w:rsidR="00D13D79" w:rsidRPr="004014F1" w:rsidRDefault="00D13D79" w:rsidP="00D13D79">
      <w:pPr>
        <w:pStyle w:val="Odlomakpopisa"/>
        <w:numPr>
          <w:ilvl w:val="0"/>
          <w:numId w:val="132"/>
        </w:numPr>
        <w:shd w:val="clear" w:color="auto" w:fill="FFFFFF"/>
        <w:autoSpaceDE w:val="0"/>
        <w:autoSpaceDN w:val="0"/>
        <w:adjustRightInd w:val="0"/>
        <w:jc w:val="both"/>
        <w:rPr>
          <w:rFonts w:ascii="Verdana" w:hAnsi="Verdana" w:cs="Arial"/>
          <w:i/>
          <w:iCs/>
          <w:sz w:val="20"/>
          <w:szCs w:val="20"/>
        </w:rPr>
      </w:pPr>
      <w:r w:rsidRPr="004014F1">
        <w:rPr>
          <w:rFonts w:ascii="Verdana" w:hAnsi="Verdana" w:cs="Arial"/>
          <w:sz w:val="20"/>
          <w:szCs w:val="20"/>
        </w:rPr>
        <w:t xml:space="preserve">ako se radi o dijelu zemljišta potrebnog za formiranje izgrađene građevne čestice u skladu s urbanističkim planom uređenja ili detaljnim planom uređenja, </w:t>
      </w:r>
    </w:p>
    <w:p w14:paraId="1B85269F" w14:textId="77777777" w:rsidR="00D13D79" w:rsidRPr="004014F1" w:rsidRDefault="00D13D79" w:rsidP="00D13D79">
      <w:pPr>
        <w:pStyle w:val="Odlomakpopisa"/>
        <w:numPr>
          <w:ilvl w:val="0"/>
          <w:numId w:val="132"/>
        </w:numPr>
        <w:shd w:val="clear" w:color="auto" w:fill="FFFFFF"/>
        <w:autoSpaceDE w:val="0"/>
        <w:autoSpaceDN w:val="0"/>
        <w:adjustRightInd w:val="0"/>
        <w:jc w:val="both"/>
        <w:rPr>
          <w:rFonts w:ascii="Verdana" w:hAnsi="Verdana" w:cs="Arial"/>
          <w:i/>
          <w:iCs/>
          <w:sz w:val="20"/>
          <w:szCs w:val="20"/>
        </w:rPr>
      </w:pPr>
      <w:r w:rsidRPr="004014F1">
        <w:rPr>
          <w:rFonts w:ascii="Verdana" w:hAnsi="Verdana" w:cs="Arial"/>
          <w:sz w:val="20"/>
          <w:szCs w:val="20"/>
        </w:rPr>
        <w:t>ako se radi o zemljištu koje čini građevnu česticu zgrade za koju je doneseno rješenje o izvedenom stanju na temelju posebnog zakona kojim se uređuje ozakonjenje nezakonitih zgrada;</w:t>
      </w:r>
    </w:p>
    <w:p w14:paraId="5E275AEE" w14:textId="77777777" w:rsidR="00D13D79" w:rsidRPr="004014F1" w:rsidRDefault="00D13D79" w:rsidP="00D13D79">
      <w:pPr>
        <w:pStyle w:val="Odlomakpopisa"/>
        <w:numPr>
          <w:ilvl w:val="0"/>
          <w:numId w:val="132"/>
        </w:numPr>
        <w:autoSpaceDE w:val="0"/>
        <w:autoSpaceDN w:val="0"/>
        <w:adjustRightInd w:val="0"/>
        <w:jc w:val="both"/>
        <w:rPr>
          <w:rFonts w:ascii="Verdana" w:hAnsi="Verdana" w:cs="Arial"/>
          <w:sz w:val="20"/>
          <w:szCs w:val="20"/>
        </w:rPr>
      </w:pPr>
      <w:r w:rsidRPr="004014F1">
        <w:rPr>
          <w:rFonts w:ascii="Verdana" w:hAnsi="Verdana" w:cs="Arial"/>
          <w:sz w:val="20"/>
          <w:szCs w:val="20"/>
        </w:rPr>
        <w:t>u postupcima razvrgnuća suvlasničke zajednice na prijedlog i u korist jednog ili više suvlasnika te kada nije moguća fizička dioba ili Općina nema gospodarskog interesa imati suvlasnički dio nekretnine, a suvlasnici imaju interes kupiti taj suvlasnički dio nekretnine;</w:t>
      </w:r>
    </w:p>
    <w:p w14:paraId="26D84D01" w14:textId="77777777" w:rsidR="00D13D79" w:rsidRPr="004014F1" w:rsidRDefault="00D13D79" w:rsidP="00D13D79">
      <w:pPr>
        <w:pStyle w:val="box458671"/>
        <w:numPr>
          <w:ilvl w:val="0"/>
          <w:numId w:val="132"/>
        </w:numPr>
        <w:shd w:val="clear" w:color="auto" w:fill="FFFFFF"/>
        <w:spacing w:before="0" w:beforeAutospacing="0" w:after="0" w:afterAutospacing="0"/>
        <w:jc w:val="both"/>
        <w:textAlignment w:val="baseline"/>
        <w:rPr>
          <w:rFonts w:ascii="Verdana" w:hAnsi="Verdana" w:cs="Arial"/>
          <w:sz w:val="20"/>
          <w:szCs w:val="20"/>
        </w:rPr>
      </w:pPr>
      <w:r w:rsidRPr="004014F1">
        <w:rPr>
          <w:rFonts w:ascii="Verdana" w:hAnsi="Verdana" w:cs="Arial"/>
          <w:sz w:val="20"/>
          <w:szCs w:val="20"/>
        </w:rPr>
        <w:t>u slučajevima razrješavanja spornih imovinskopravnih odnosa između Općine i trećih osoba,</w:t>
      </w:r>
    </w:p>
    <w:p w14:paraId="530EF275" w14:textId="77777777" w:rsidR="00D13D79" w:rsidRPr="004014F1" w:rsidRDefault="00D13D79" w:rsidP="00D13D79">
      <w:pPr>
        <w:pStyle w:val="box458671"/>
        <w:numPr>
          <w:ilvl w:val="0"/>
          <w:numId w:val="132"/>
        </w:numPr>
        <w:shd w:val="clear" w:color="auto" w:fill="FFFFFF"/>
        <w:spacing w:before="0" w:beforeAutospacing="0" w:after="48" w:afterAutospacing="0"/>
        <w:jc w:val="both"/>
        <w:textAlignment w:val="baseline"/>
        <w:rPr>
          <w:rFonts w:ascii="Verdana" w:hAnsi="Verdana" w:cs="Arial"/>
          <w:sz w:val="20"/>
          <w:szCs w:val="20"/>
        </w:rPr>
      </w:pPr>
      <w:r w:rsidRPr="004014F1">
        <w:rPr>
          <w:rFonts w:ascii="Verdana" w:hAnsi="Verdana" w:cs="Arial"/>
          <w:sz w:val="20"/>
          <w:szCs w:val="20"/>
        </w:rPr>
        <w:t>u drugim slučajevima kada je to predviđeno posebnim propisima.</w:t>
      </w:r>
    </w:p>
    <w:p w14:paraId="7F785D33" w14:textId="77777777" w:rsidR="00D13D79" w:rsidRPr="004014F1" w:rsidRDefault="00D13D79" w:rsidP="00D13D79">
      <w:pPr>
        <w:pStyle w:val="box458671"/>
        <w:shd w:val="clear" w:color="auto" w:fill="FFFFFF"/>
        <w:spacing w:before="0" w:beforeAutospacing="0" w:after="48" w:afterAutospacing="0"/>
        <w:ind w:left="720"/>
        <w:jc w:val="both"/>
        <w:textAlignment w:val="baseline"/>
        <w:rPr>
          <w:rFonts w:ascii="Verdana" w:hAnsi="Verdana" w:cs="Arial"/>
          <w:sz w:val="20"/>
          <w:szCs w:val="20"/>
        </w:rPr>
      </w:pPr>
    </w:p>
    <w:p w14:paraId="479C608B" w14:textId="77777777" w:rsidR="00D13D79" w:rsidRPr="004014F1" w:rsidRDefault="00D13D79" w:rsidP="00D13D79">
      <w:pPr>
        <w:pStyle w:val="box458671"/>
        <w:numPr>
          <w:ilvl w:val="0"/>
          <w:numId w:val="131"/>
        </w:numPr>
        <w:shd w:val="clear" w:color="auto" w:fill="FFFFFF"/>
        <w:spacing w:before="0" w:beforeAutospacing="0" w:after="48" w:afterAutospacing="0"/>
        <w:jc w:val="both"/>
        <w:textAlignment w:val="baseline"/>
        <w:rPr>
          <w:rFonts w:ascii="Verdana" w:hAnsi="Verdana" w:cs="Arial"/>
          <w:sz w:val="20"/>
          <w:szCs w:val="20"/>
        </w:rPr>
      </w:pPr>
      <w:r w:rsidRPr="004014F1">
        <w:rPr>
          <w:rFonts w:ascii="Verdana" w:hAnsi="Verdana" w:cs="Arial"/>
          <w:color w:val="231F20"/>
          <w:sz w:val="20"/>
          <w:szCs w:val="20"/>
        </w:rPr>
        <w:t>Prodajnu cijenu nekretnine  čini procijenjena</w:t>
      </w:r>
      <w:r w:rsidRPr="004014F1">
        <w:rPr>
          <w:rFonts w:ascii="Verdana" w:hAnsi="Verdana" w:cs="Arial"/>
          <w:color w:val="000000"/>
          <w:sz w:val="20"/>
          <w:szCs w:val="20"/>
        </w:rPr>
        <w:t xml:space="preserve"> vrijednost nekretnine, troškovi izrade procjembenog elaborata te troškovi formiranja građevinske čestice, ako je radi prodaje bilo potrebno formirati česticu.</w:t>
      </w:r>
    </w:p>
    <w:p w14:paraId="55308771" w14:textId="77777777" w:rsidR="00D13D79" w:rsidRPr="004014F1" w:rsidRDefault="00D13D79" w:rsidP="00D13D79">
      <w:pPr>
        <w:pStyle w:val="box458671"/>
        <w:shd w:val="clear" w:color="auto" w:fill="FFFFFF"/>
        <w:spacing w:before="0" w:beforeAutospacing="0" w:after="48" w:afterAutospacing="0"/>
        <w:jc w:val="both"/>
        <w:textAlignment w:val="baseline"/>
        <w:rPr>
          <w:rFonts w:ascii="Verdana" w:hAnsi="Verdana" w:cs="Arial"/>
          <w:sz w:val="20"/>
          <w:szCs w:val="20"/>
        </w:rPr>
      </w:pPr>
    </w:p>
    <w:p w14:paraId="41C8D6D0" w14:textId="77777777" w:rsidR="00D13D79" w:rsidRPr="004014F1" w:rsidRDefault="00D13D79" w:rsidP="00D13D79">
      <w:pPr>
        <w:jc w:val="both"/>
        <w:rPr>
          <w:rFonts w:ascii="Verdana" w:hAnsi="Verdana" w:cs="Arial"/>
          <w:b/>
          <w:sz w:val="20"/>
          <w:szCs w:val="20"/>
        </w:rPr>
      </w:pPr>
    </w:p>
    <w:p w14:paraId="50E5BE75" w14:textId="77777777" w:rsidR="00D13D79" w:rsidRPr="004014F1" w:rsidRDefault="00D13D79" w:rsidP="00D13D79">
      <w:pPr>
        <w:jc w:val="both"/>
        <w:rPr>
          <w:rFonts w:ascii="Verdana" w:hAnsi="Verdana" w:cs="Arial"/>
          <w:b/>
          <w:sz w:val="20"/>
          <w:szCs w:val="20"/>
        </w:rPr>
      </w:pPr>
      <w:r w:rsidRPr="004014F1">
        <w:rPr>
          <w:rFonts w:ascii="Verdana" w:hAnsi="Verdana" w:cs="Arial"/>
          <w:b/>
          <w:sz w:val="20"/>
          <w:szCs w:val="20"/>
        </w:rPr>
        <w:t xml:space="preserve">III RAZVRGNUĆE SUVLASNIČKE ZAJEDNICE </w:t>
      </w:r>
    </w:p>
    <w:p w14:paraId="18C860A1" w14:textId="77777777" w:rsidR="00D13D79" w:rsidRPr="004014F1" w:rsidRDefault="00D13D79" w:rsidP="00D13D79">
      <w:pPr>
        <w:jc w:val="both"/>
        <w:rPr>
          <w:rFonts w:ascii="Verdana" w:hAnsi="Verdana" w:cs="Arial"/>
          <w:b/>
          <w:sz w:val="20"/>
          <w:szCs w:val="20"/>
        </w:rPr>
      </w:pPr>
    </w:p>
    <w:p w14:paraId="5A2FB6F6" w14:textId="77777777" w:rsidR="00D13D79" w:rsidRPr="004014F1" w:rsidRDefault="00D13D79" w:rsidP="00D13D79">
      <w:pPr>
        <w:jc w:val="center"/>
        <w:rPr>
          <w:rFonts w:ascii="Verdana" w:hAnsi="Verdana" w:cs="Arial"/>
          <w:sz w:val="20"/>
          <w:szCs w:val="20"/>
        </w:rPr>
      </w:pPr>
      <w:r w:rsidRPr="004014F1">
        <w:rPr>
          <w:rFonts w:ascii="Verdana" w:hAnsi="Verdana" w:cs="Arial"/>
          <w:sz w:val="20"/>
          <w:szCs w:val="20"/>
        </w:rPr>
        <w:t>Članak 18.</w:t>
      </w:r>
    </w:p>
    <w:p w14:paraId="306FC06F" w14:textId="77777777" w:rsidR="00D13D79" w:rsidRPr="004014F1" w:rsidRDefault="00D13D79" w:rsidP="00D13D79">
      <w:pPr>
        <w:pStyle w:val="box458671"/>
        <w:numPr>
          <w:ilvl w:val="0"/>
          <w:numId w:val="133"/>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Suvlasnička zajednica nekretnina između Općine i trećih osoba razvrgnut će se geometrijskom diobom nekretnine kad je to moguće.</w:t>
      </w:r>
    </w:p>
    <w:p w14:paraId="4A363F9C" w14:textId="77777777" w:rsidR="00D13D79" w:rsidRPr="004014F1" w:rsidRDefault="00D13D79" w:rsidP="00D13D79">
      <w:pPr>
        <w:pStyle w:val="box458671"/>
        <w:numPr>
          <w:ilvl w:val="0"/>
          <w:numId w:val="133"/>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Suvlasnička zajednica nekretnina će se razvrgnuti geometrijskom diobom samo ako je cijela nekretnina sukladno važećoj prostornoplanskoj dokumentaciji iste vrste i namjene.</w:t>
      </w:r>
    </w:p>
    <w:p w14:paraId="1E3322FC" w14:textId="77777777" w:rsidR="00D13D79" w:rsidRPr="004014F1" w:rsidRDefault="00D13D79" w:rsidP="00D13D79">
      <w:pPr>
        <w:pStyle w:val="box458671"/>
        <w:numPr>
          <w:ilvl w:val="0"/>
          <w:numId w:val="133"/>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Suvlasnička zajednica nekretnina iz stavka 1. ovog članka može se razvrgnuti isplatom po tržišnoj cijeni i u slučajevima kad je geometrijska dioba moguća ili se ne radi o slučajevima razvrgnuća obvezatnom isplatom propisanom zakonom, ako tijelo nadležno za raspolaganje nekretninama ocijeni da je to gospodarski opravdano za Općinu.</w:t>
      </w:r>
    </w:p>
    <w:p w14:paraId="2AD1D2D3" w14:textId="77777777" w:rsidR="00D13D79" w:rsidRPr="004014F1" w:rsidRDefault="00D13D79" w:rsidP="00D13D79">
      <w:pPr>
        <w:pStyle w:val="box458671"/>
        <w:numPr>
          <w:ilvl w:val="0"/>
          <w:numId w:val="133"/>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Odluku o razvrgnuću i načinu razvrgnuća donosi tijelo nadležno sukladno odredbama Zakona, ovisno o vrijednosti suvlasničkog dijela nekretnine u vlasništvu Općine.</w:t>
      </w:r>
    </w:p>
    <w:p w14:paraId="4E91A1BF" w14:textId="77777777" w:rsidR="00D13D79" w:rsidRPr="004014F1" w:rsidRDefault="00D13D79" w:rsidP="00D13D79">
      <w:pPr>
        <w:pStyle w:val="box458671"/>
        <w:numPr>
          <w:ilvl w:val="0"/>
          <w:numId w:val="133"/>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Prije donošenja odluke nadležnog tijela iz stavka 3. ovog članka izrađuje se procjembeni elaborat kojim se utvrđuje tržišna vrijednost nekretnine u skladu s odredbom članka 5. ove Odluke.</w:t>
      </w:r>
    </w:p>
    <w:p w14:paraId="43F705F6" w14:textId="77777777" w:rsidR="00D13D79" w:rsidRPr="004014F1" w:rsidRDefault="00D13D79" w:rsidP="00D13D79">
      <w:pPr>
        <w:jc w:val="both"/>
        <w:rPr>
          <w:rFonts w:ascii="Verdana" w:hAnsi="Verdana" w:cs="Arial"/>
          <w:b/>
          <w:sz w:val="20"/>
          <w:szCs w:val="20"/>
        </w:rPr>
      </w:pPr>
    </w:p>
    <w:p w14:paraId="76AC8595" w14:textId="77777777" w:rsidR="00D13D79" w:rsidRPr="004014F1" w:rsidRDefault="00D13D79" w:rsidP="00D13D79">
      <w:pPr>
        <w:jc w:val="both"/>
        <w:rPr>
          <w:rFonts w:ascii="Verdana" w:hAnsi="Verdana" w:cs="Arial"/>
          <w:b/>
          <w:sz w:val="20"/>
          <w:szCs w:val="20"/>
        </w:rPr>
      </w:pPr>
      <w:r w:rsidRPr="004014F1">
        <w:rPr>
          <w:rFonts w:ascii="Verdana" w:hAnsi="Verdana" w:cs="Arial"/>
          <w:b/>
          <w:sz w:val="20"/>
          <w:szCs w:val="20"/>
        </w:rPr>
        <w:t>IV ZAMJENA NEKRETNINA</w:t>
      </w:r>
    </w:p>
    <w:p w14:paraId="538D8F74" w14:textId="77777777" w:rsidR="00D13D79" w:rsidRPr="004014F1" w:rsidRDefault="00D13D79" w:rsidP="00D13D79">
      <w:pPr>
        <w:jc w:val="center"/>
        <w:rPr>
          <w:rFonts w:ascii="Verdana" w:hAnsi="Verdana" w:cs="Arial"/>
          <w:sz w:val="20"/>
          <w:szCs w:val="20"/>
        </w:rPr>
      </w:pPr>
      <w:r w:rsidRPr="004014F1">
        <w:rPr>
          <w:rFonts w:ascii="Verdana" w:hAnsi="Verdana" w:cs="Arial"/>
          <w:sz w:val="20"/>
          <w:szCs w:val="20"/>
        </w:rPr>
        <w:t>Članak 19.</w:t>
      </w:r>
    </w:p>
    <w:p w14:paraId="3E383569" w14:textId="77777777" w:rsidR="00D13D79" w:rsidRPr="004014F1" w:rsidRDefault="00D13D79" w:rsidP="00D13D79">
      <w:pPr>
        <w:pStyle w:val="box458671"/>
        <w:numPr>
          <w:ilvl w:val="0"/>
          <w:numId w:val="134"/>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Nekretnine u vlasništvu Općine mogu se samo iznimno zamijeniti s trećim osobama u slučaju opravdanog gospodarskog interesa za Općine, u skladu s posebnim propisima.</w:t>
      </w:r>
    </w:p>
    <w:p w14:paraId="0D65CD19" w14:textId="77777777" w:rsidR="00D13D79" w:rsidRPr="004014F1" w:rsidRDefault="00D13D79" w:rsidP="00D13D79">
      <w:pPr>
        <w:pStyle w:val="box458671"/>
        <w:numPr>
          <w:ilvl w:val="0"/>
          <w:numId w:val="134"/>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Prije donošenja odluke o zamjeni u smislu stavka 1. ovog članka, koju donosi tijelo nadležno sukladno odredbama Zakona, obavlja se procjena tržišne vrijednosti nekretnina koje su predmet zamjene, u skladu s odredbom članka 5. ove Odluke.</w:t>
      </w:r>
    </w:p>
    <w:p w14:paraId="1579E44B" w14:textId="77777777" w:rsidR="00D13D79" w:rsidRPr="004014F1" w:rsidRDefault="00D13D79" w:rsidP="00D13D79">
      <w:pPr>
        <w:pStyle w:val="box458671"/>
        <w:shd w:val="clear" w:color="auto" w:fill="FFFFFF"/>
        <w:spacing w:before="0" w:beforeAutospacing="0" w:after="48" w:afterAutospacing="0"/>
        <w:ind w:left="360"/>
        <w:jc w:val="both"/>
        <w:textAlignment w:val="baseline"/>
        <w:rPr>
          <w:rFonts w:ascii="Verdana" w:hAnsi="Verdana" w:cs="Arial"/>
          <w:color w:val="231F20"/>
          <w:sz w:val="20"/>
          <w:szCs w:val="20"/>
        </w:rPr>
      </w:pPr>
    </w:p>
    <w:p w14:paraId="0037CB2B" w14:textId="77777777" w:rsidR="00D13D79" w:rsidRPr="004014F1" w:rsidRDefault="00D13D79" w:rsidP="00D13D79">
      <w:pPr>
        <w:jc w:val="both"/>
        <w:rPr>
          <w:rFonts w:ascii="Verdana" w:hAnsi="Verdana" w:cs="Arial"/>
          <w:b/>
          <w:sz w:val="20"/>
          <w:szCs w:val="20"/>
        </w:rPr>
      </w:pPr>
      <w:r w:rsidRPr="004014F1">
        <w:rPr>
          <w:rFonts w:ascii="Verdana" w:hAnsi="Verdana" w:cs="Arial"/>
          <w:b/>
          <w:sz w:val="20"/>
          <w:szCs w:val="20"/>
        </w:rPr>
        <w:t>V STJECANJE NEKRETNINA</w:t>
      </w:r>
    </w:p>
    <w:p w14:paraId="7779F3C1" w14:textId="77777777" w:rsidR="00D13D79" w:rsidRPr="004014F1" w:rsidRDefault="00D13D79" w:rsidP="00D13D79">
      <w:pPr>
        <w:jc w:val="center"/>
        <w:rPr>
          <w:rFonts w:ascii="Verdana" w:hAnsi="Verdana" w:cs="Arial"/>
          <w:sz w:val="20"/>
          <w:szCs w:val="20"/>
        </w:rPr>
      </w:pPr>
    </w:p>
    <w:p w14:paraId="1C8929BB" w14:textId="77777777" w:rsidR="00D13D79" w:rsidRPr="004014F1" w:rsidRDefault="00D13D79" w:rsidP="00D13D79">
      <w:pPr>
        <w:jc w:val="center"/>
        <w:rPr>
          <w:rFonts w:ascii="Verdana" w:hAnsi="Verdana" w:cs="Arial"/>
          <w:sz w:val="20"/>
          <w:szCs w:val="20"/>
        </w:rPr>
      </w:pPr>
      <w:r w:rsidRPr="004014F1">
        <w:rPr>
          <w:rFonts w:ascii="Verdana" w:hAnsi="Verdana" w:cs="Arial"/>
          <w:sz w:val="20"/>
          <w:szCs w:val="20"/>
        </w:rPr>
        <w:t>Članak 20.</w:t>
      </w:r>
    </w:p>
    <w:p w14:paraId="45D57982" w14:textId="77777777" w:rsidR="00D13D79" w:rsidRPr="004014F1" w:rsidRDefault="00D13D79" w:rsidP="00D13D79">
      <w:pPr>
        <w:pStyle w:val="box458671"/>
        <w:numPr>
          <w:ilvl w:val="0"/>
          <w:numId w:val="14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 xml:space="preserve">Općina provodi postupke sklapanja pravnog posla radi </w:t>
      </w:r>
      <w:bookmarkStart w:id="6" w:name="_Hlk46821967"/>
      <w:r w:rsidRPr="004014F1">
        <w:rPr>
          <w:rFonts w:ascii="Verdana" w:hAnsi="Verdana" w:cs="Arial"/>
          <w:color w:val="231F20"/>
          <w:sz w:val="20"/>
          <w:szCs w:val="20"/>
        </w:rPr>
        <w:t xml:space="preserve">stjecanja vlasništva ili drugih stvarnih prava na nekretninama kada je to </w:t>
      </w:r>
      <w:r w:rsidRPr="004014F1">
        <w:rPr>
          <w:rFonts w:ascii="Verdana" w:hAnsi="Verdana" w:cs="Arial"/>
          <w:color w:val="000000"/>
          <w:sz w:val="20"/>
          <w:szCs w:val="20"/>
        </w:rPr>
        <w:t xml:space="preserve">u interesu stvaranja uvjeta za gospodarski, kulturni i društveni razvoj Općine, za probitak i socijalnu sigurnost građana Općine te u drugim opravdanim slučajevima </w:t>
      </w:r>
      <w:bookmarkEnd w:id="6"/>
      <w:r w:rsidRPr="004014F1">
        <w:rPr>
          <w:rFonts w:ascii="Verdana" w:hAnsi="Verdana" w:cs="Arial"/>
          <w:color w:val="000000"/>
          <w:sz w:val="20"/>
          <w:szCs w:val="20"/>
        </w:rPr>
        <w:t>(npr. radi provedbe gradskih projekata, stambenog zbrinjavanja osoba slabijeg socijalnog stanja, radi ostvarivanja prava na mjesnu samoupravu i sl.).</w:t>
      </w:r>
    </w:p>
    <w:p w14:paraId="29A33F21" w14:textId="77777777" w:rsidR="00D13D79" w:rsidRPr="004014F1" w:rsidRDefault="00D13D79" w:rsidP="00D13D79">
      <w:pPr>
        <w:pStyle w:val="box458671"/>
        <w:numPr>
          <w:ilvl w:val="0"/>
          <w:numId w:val="14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lastRenderedPageBreak/>
        <w:t>Prije donošenja odluke o sklapanju pravnih poslova iz stavka 1. ovog članka, objavit će se javni poziv, te će se obvezno sačiniti analiza zaprimljenih ili javno objavljenih ponuda i izraditi procjembeni elaborat kojim se utvrđuje tržišna vrijednost nekretnine.</w:t>
      </w:r>
    </w:p>
    <w:p w14:paraId="76B992BA" w14:textId="77777777" w:rsidR="00D13D79" w:rsidRPr="004014F1" w:rsidRDefault="00D13D79" w:rsidP="00D13D79">
      <w:pPr>
        <w:jc w:val="both"/>
        <w:rPr>
          <w:rFonts w:ascii="Verdana" w:hAnsi="Verdana" w:cs="Arial"/>
          <w:b/>
          <w:sz w:val="20"/>
          <w:szCs w:val="20"/>
        </w:rPr>
      </w:pPr>
    </w:p>
    <w:p w14:paraId="483EDD2F" w14:textId="77777777" w:rsidR="00D13D79" w:rsidRPr="004014F1" w:rsidRDefault="00D13D79" w:rsidP="004014DD">
      <w:pPr>
        <w:jc w:val="left"/>
        <w:rPr>
          <w:rFonts w:ascii="Verdana" w:hAnsi="Verdana" w:cs="Arial"/>
          <w:sz w:val="20"/>
          <w:szCs w:val="20"/>
        </w:rPr>
      </w:pPr>
      <w:r w:rsidRPr="004014F1">
        <w:rPr>
          <w:rFonts w:ascii="Verdana" w:hAnsi="Verdana" w:cs="Arial"/>
          <w:b/>
          <w:sz w:val="20"/>
          <w:szCs w:val="20"/>
        </w:rPr>
        <w:t>VI DAROVANJE NEKRETNINA</w:t>
      </w:r>
    </w:p>
    <w:p w14:paraId="2EB83868" w14:textId="77777777" w:rsidR="00D13D79" w:rsidRPr="004014F1" w:rsidRDefault="00D13D79" w:rsidP="00D13D79">
      <w:pPr>
        <w:jc w:val="center"/>
        <w:rPr>
          <w:rFonts w:ascii="Verdana" w:hAnsi="Verdana" w:cs="Arial"/>
          <w:sz w:val="20"/>
          <w:szCs w:val="20"/>
        </w:rPr>
      </w:pPr>
    </w:p>
    <w:p w14:paraId="6C58A992" w14:textId="77777777" w:rsidR="00D13D79" w:rsidRPr="004014F1" w:rsidRDefault="00D13D79" w:rsidP="00D13D79">
      <w:pPr>
        <w:jc w:val="center"/>
        <w:rPr>
          <w:rFonts w:ascii="Verdana" w:hAnsi="Verdana" w:cs="Arial"/>
          <w:sz w:val="20"/>
          <w:szCs w:val="20"/>
        </w:rPr>
      </w:pPr>
      <w:r w:rsidRPr="004014F1">
        <w:rPr>
          <w:rFonts w:ascii="Verdana" w:hAnsi="Verdana" w:cs="Arial"/>
          <w:sz w:val="20"/>
          <w:szCs w:val="20"/>
        </w:rPr>
        <w:t>Članak 21.</w:t>
      </w:r>
    </w:p>
    <w:p w14:paraId="413ECDA2" w14:textId="77777777" w:rsidR="00D13D79" w:rsidRPr="004014F1" w:rsidRDefault="00D13D79" w:rsidP="00D13D79">
      <w:pPr>
        <w:pStyle w:val="Odlomakpopisa"/>
        <w:numPr>
          <w:ilvl w:val="0"/>
          <w:numId w:val="153"/>
        </w:numPr>
        <w:autoSpaceDE w:val="0"/>
        <w:autoSpaceDN w:val="0"/>
        <w:adjustRightInd w:val="0"/>
        <w:jc w:val="both"/>
        <w:rPr>
          <w:rFonts w:ascii="Verdana" w:hAnsi="Verdana" w:cs="Arial"/>
          <w:color w:val="231F20"/>
          <w:sz w:val="20"/>
          <w:szCs w:val="20"/>
        </w:rPr>
      </w:pPr>
      <w:r w:rsidRPr="004014F1">
        <w:rPr>
          <w:rFonts w:ascii="Verdana" w:hAnsi="Verdana" w:cs="Arial"/>
          <w:color w:val="231F20"/>
          <w:sz w:val="20"/>
          <w:szCs w:val="20"/>
        </w:rPr>
        <w:t>Nekretnine u vlasništvu Općine mogu se darovati ustanovama i drugim pravnim osobama kojima je Općina osnivač</w:t>
      </w:r>
      <w:r w:rsidRPr="004014F1">
        <w:rPr>
          <w:rFonts w:ascii="Verdana" w:hAnsi="Verdana" w:cs="Arial"/>
          <w:sz w:val="20"/>
          <w:szCs w:val="20"/>
        </w:rPr>
        <w:t>, vlasnik ili većinski suvlasnik</w:t>
      </w:r>
      <w:r w:rsidRPr="004014F1">
        <w:rPr>
          <w:rFonts w:ascii="Verdana" w:hAnsi="Verdana" w:cs="Arial"/>
          <w:color w:val="231F20"/>
          <w:sz w:val="20"/>
          <w:szCs w:val="20"/>
        </w:rPr>
        <w:t xml:space="preserve">, ili pravnim osobama </w:t>
      </w:r>
      <w:r w:rsidRPr="004014F1">
        <w:rPr>
          <w:rFonts w:ascii="Verdana" w:hAnsi="Verdana" w:cs="Arial"/>
          <w:color w:val="000000"/>
          <w:sz w:val="20"/>
          <w:szCs w:val="20"/>
        </w:rPr>
        <w:t xml:space="preserve">u vlasništvu ili pretežitom vlasništvu Republike Hrvatske ili jedinice lokalne i područne samouprave, ako je to u interesu i cilju općeg gospodarskog i socijalnog napretka njezinih građana ili radi </w:t>
      </w:r>
      <w:r w:rsidRPr="004014F1">
        <w:rPr>
          <w:rFonts w:ascii="Verdana" w:hAnsi="Verdana" w:cs="Arial"/>
          <w:color w:val="231F20"/>
          <w:sz w:val="20"/>
          <w:szCs w:val="20"/>
        </w:rPr>
        <w:t>ujednačavanja gospodarskog i demografskog razvitka.</w:t>
      </w:r>
    </w:p>
    <w:p w14:paraId="21639845" w14:textId="77777777" w:rsidR="00D13D79" w:rsidRDefault="00D13D79" w:rsidP="00D13D79">
      <w:pPr>
        <w:pStyle w:val="Odlomakpopisa"/>
        <w:numPr>
          <w:ilvl w:val="0"/>
          <w:numId w:val="153"/>
        </w:numPr>
        <w:spacing w:after="48"/>
        <w:jc w:val="both"/>
        <w:textAlignment w:val="baseline"/>
        <w:rPr>
          <w:rFonts w:ascii="Verdana" w:hAnsi="Verdana" w:cs="Arial"/>
          <w:color w:val="231F20"/>
          <w:sz w:val="20"/>
          <w:szCs w:val="20"/>
        </w:rPr>
      </w:pPr>
      <w:r w:rsidRPr="004014F1">
        <w:rPr>
          <w:rFonts w:ascii="Verdana" w:hAnsi="Verdana" w:cs="Arial"/>
          <w:color w:val="231F20"/>
          <w:sz w:val="20"/>
          <w:szCs w:val="20"/>
        </w:rPr>
        <w:t>Darovanje nekretnina provodi se na zahtjev pravne osobe iz prethodnog stavka u svrhu 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Općine ili provođenja programa gospodarenja otpadom.</w:t>
      </w:r>
    </w:p>
    <w:p w14:paraId="2B60EA38" w14:textId="77777777" w:rsidR="004014DD" w:rsidRPr="004014F1" w:rsidRDefault="004014DD" w:rsidP="004014DD">
      <w:pPr>
        <w:pStyle w:val="Odlomakpopisa"/>
        <w:spacing w:after="48"/>
        <w:ind w:left="360"/>
        <w:jc w:val="both"/>
        <w:textAlignment w:val="baseline"/>
        <w:rPr>
          <w:rFonts w:ascii="Verdana" w:hAnsi="Verdana" w:cs="Arial"/>
          <w:color w:val="231F20"/>
          <w:sz w:val="20"/>
          <w:szCs w:val="20"/>
        </w:rPr>
      </w:pPr>
    </w:p>
    <w:p w14:paraId="065509ED" w14:textId="4006329F" w:rsidR="00D13D79" w:rsidRPr="004014DD" w:rsidRDefault="00D13D79" w:rsidP="004014DD">
      <w:pPr>
        <w:jc w:val="center"/>
        <w:rPr>
          <w:rFonts w:ascii="Verdana" w:hAnsi="Verdana" w:cs="Arial"/>
          <w:sz w:val="20"/>
          <w:szCs w:val="20"/>
        </w:rPr>
      </w:pPr>
      <w:r w:rsidRPr="004014F1">
        <w:rPr>
          <w:rFonts w:ascii="Verdana" w:hAnsi="Verdana" w:cs="Arial"/>
          <w:sz w:val="20"/>
          <w:szCs w:val="20"/>
        </w:rPr>
        <w:t>Članak 22.</w:t>
      </w:r>
    </w:p>
    <w:p w14:paraId="076A9035" w14:textId="77777777" w:rsidR="00D13D79" w:rsidRPr="004014F1" w:rsidRDefault="00D13D79" w:rsidP="00D13D79">
      <w:pPr>
        <w:pStyle w:val="Odlomakpopisa"/>
        <w:numPr>
          <w:ilvl w:val="0"/>
          <w:numId w:val="135"/>
        </w:numPr>
        <w:spacing w:after="48"/>
        <w:ind w:left="360"/>
        <w:jc w:val="both"/>
        <w:textAlignment w:val="baseline"/>
        <w:rPr>
          <w:rFonts w:ascii="Verdana" w:hAnsi="Verdana" w:cs="Arial"/>
          <w:color w:val="231F20"/>
          <w:sz w:val="20"/>
          <w:szCs w:val="20"/>
        </w:rPr>
      </w:pPr>
      <w:r w:rsidRPr="004014F1">
        <w:rPr>
          <w:rFonts w:ascii="Verdana" w:hAnsi="Verdana" w:cs="Arial"/>
          <w:color w:val="231F20"/>
          <w:sz w:val="20"/>
          <w:szCs w:val="20"/>
        </w:rPr>
        <w:t>Ugovor o darovanju nekretnine u vlasništvu Općine, osim obveznog sadržaja ugovora određenog propisom kojim se uređuju obvezni odnosi, sadrži i:</w:t>
      </w:r>
    </w:p>
    <w:p w14:paraId="1E2B0331" w14:textId="77777777" w:rsidR="00D13D79" w:rsidRPr="004014F1" w:rsidRDefault="00D13D79" w:rsidP="00D13D79">
      <w:pPr>
        <w:pStyle w:val="Odlomakpopisa"/>
        <w:numPr>
          <w:ilvl w:val="1"/>
          <w:numId w:val="135"/>
        </w:numPr>
        <w:spacing w:after="48"/>
        <w:ind w:left="1080"/>
        <w:jc w:val="left"/>
        <w:textAlignment w:val="baseline"/>
        <w:rPr>
          <w:rFonts w:ascii="Verdana" w:hAnsi="Verdana" w:cs="Arial"/>
          <w:color w:val="231F20"/>
          <w:sz w:val="20"/>
          <w:szCs w:val="20"/>
        </w:rPr>
      </w:pPr>
      <w:r w:rsidRPr="004014F1">
        <w:rPr>
          <w:rFonts w:ascii="Verdana" w:hAnsi="Verdana" w:cs="Arial"/>
          <w:color w:val="231F20"/>
          <w:sz w:val="20"/>
          <w:szCs w:val="20"/>
        </w:rPr>
        <w:t>početni iznos tržišne vrijednosti nekretnine</w:t>
      </w:r>
    </w:p>
    <w:p w14:paraId="732642A5" w14:textId="77777777" w:rsidR="00D13D79" w:rsidRPr="004014F1" w:rsidRDefault="00D13D79" w:rsidP="00D13D79">
      <w:pPr>
        <w:pStyle w:val="Odlomakpopisa"/>
        <w:numPr>
          <w:ilvl w:val="1"/>
          <w:numId w:val="135"/>
        </w:numPr>
        <w:spacing w:after="48"/>
        <w:ind w:left="1080"/>
        <w:jc w:val="left"/>
        <w:textAlignment w:val="baseline"/>
        <w:rPr>
          <w:rFonts w:ascii="Verdana" w:hAnsi="Verdana" w:cs="Arial"/>
          <w:color w:val="231F20"/>
          <w:sz w:val="20"/>
          <w:szCs w:val="20"/>
        </w:rPr>
      </w:pPr>
      <w:r w:rsidRPr="004014F1">
        <w:rPr>
          <w:rFonts w:ascii="Verdana" w:hAnsi="Verdana" w:cs="Arial"/>
          <w:color w:val="231F20"/>
          <w:sz w:val="20"/>
          <w:szCs w:val="20"/>
        </w:rPr>
        <w:t>namjenu za koju se nekretnina daruje</w:t>
      </w:r>
    </w:p>
    <w:p w14:paraId="1DD79799" w14:textId="77777777" w:rsidR="00D13D79" w:rsidRPr="004014F1" w:rsidRDefault="00D13D79" w:rsidP="00D13D79">
      <w:pPr>
        <w:pStyle w:val="Odlomakpopisa"/>
        <w:numPr>
          <w:ilvl w:val="1"/>
          <w:numId w:val="135"/>
        </w:numPr>
        <w:spacing w:after="48"/>
        <w:ind w:left="1080"/>
        <w:jc w:val="left"/>
        <w:textAlignment w:val="baseline"/>
        <w:rPr>
          <w:rFonts w:ascii="Verdana" w:hAnsi="Verdana" w:cs="Arial"/>
          <w:color w:val="231F20"/>
          <w:sz w:val="20"/>
          <w:szCs w:val="20"/>
        </w:rPr>
      </w:pPr>
      <w:r w:rsidRPr="004014F1">
        <w:rPr>
          <w:rFonts w:ascii="Verdana" w:hAnsi="Verdana" w:cs="Arial"/>
          <w:color w:val="231F20"/>
          <w:sz w:val="20"/>
          <w:szCs w:val="20"/>
        </w:rPr>
        <w:t>rok u kojem se namjena za koju se nekretnina daruje mora ostvariti</w:t>
      </w:r>
    </w:p>
    <w:p w14:paraId="72DF9289" w14:textId="77777777" w:rsidR="00D13D79" w:rsidRPr="004014F1" w:rsidRDefault="00D13D79" w:rsidP="00D13D79">
      <w:pPr>
        <w:pStyle w:val="Odlomakpopisa"/>
        <w:numPr>
          <w:ilvl w:val="1"/>
          <w:numId w:val="135"/>
        </w:numPr>
        <w:spacing w:after="48"/>
        <w:ind w:left="1080"/>
        <w:jc w:val="left"/>
        <w:textAlignment w:val="baseline"/>
        <w:rPr>
          <w:rFonts w:ascii="Verdana" w:hAnsi="Verdana" w:cs="Arial"/>
          <w:color w:val="231F20"/>
          <w:sz w:val="20"/>
          <w:szCs w:val="20"/>
        </w:rPr>
      </w:pPr>
      <w:r w:rsidRPr="004014F1">
        <w:rPr>
          <w:rFonts w:ascii="Verdana" w:hAnsi="Verdana" w:cs="Arial"/>
          <w:color w:val="231F20"/>
          <w:sz w:val="20"/>
          <w:szCs w:val="20"/>
        </w:rPr>
        <w:t>raskidnu klauzulu za slučaj da se svrha za koju je nekretnina darovana ne ostvari u ugovorenom roku</w:t>
      </w:r>
    </w:p>
    <w:p w14:paraId="06057654" w14:textId="77777777" w:rsidR="00D13D79" w:rsidRPr="004014F1" w:rsidRDefault="00D13D79" w:rsidP="00D13D79">
      <w:pPr>
        <w:pStyle w:val="Odlomakpopisa"/>
        <w:numPr>
          <w:ilvl w:val="1"/>
          <w:numId w:val="135"/>
        </w:numPr>
        <w:spacing w:after="48"/>
        <w:ind w:left="1080"/>
        <w:jc w:val="left"/>
        <w:textAlignment w:val="baseline"/>
        <w:rPr>
          <w:rFonts w:ascii="Verdana" w:hAnsi="Verdana" w:cs="Arial"/>
          <w:color w:val="231F20"/>
          <w:sz w:val="20"/>
          <w:szCs w:val="20"/>
        </w:rPr>
      </w:pPr>
      <w:r w:rsidRPr="004014F1">
        <w:rPr>
          <w:rFonts w:ascii="Verdana" w:hAnsi="Verdana" w:cs="Arial"/>
          <w:color w:val="231F20"/>
          <w:sz w:val="20"/>
          <w:szCs w:val="20"/>
        </w:rPr>
        <w:t>raskidnu klauzulu za slučaj promjene namjene darovane nekretnine</w:t>
      </w:r>
    </w:p>
    <w:p w14:paraId="1A991F01" w14:textId="77777777" w:rsidR="00D13D79" w:rsidRPr="004014F1" w:rsidRDefault="00D13D79" w:rsidP="00D13D79">
      <w:pPr>
        <w:pStyle w:val="Odlomakpopisa"/>
        <w:numPr>
          <w:ilvl w:val="1"/>
          <w:numId w:val="135"/>
        </w:numPr>
        <w:spacing w:after="48"/>
        <w:ind w:left="1080"/>
        <w:jc w:val="left"/>
        <w:textAlignment w:val="baseline"/>
        <w:rPr>
          <w:rFonts w:ascii="Verdana" w:hAnsi="Verdana" w:cs="Arial"/>
          <w:color w:val="231F20"/>
          <w:sz w:val="20"/>
          <w:szCs w:val="20"/>
        </w:rPr>
      </w:pPr>
      <w:r w:rsidRPr="004014F1">
        <w:rPr>
          <w:rFonts w:ascii="Verdana" w:hAnsi="Verdana" w:cs="Arial"/>
          <w:color w:val="231F20"/>
          <w:sz w:val="20"/>
          <w:szCs w:val="20"/>
        </w:rPr>
        <w:t>raskidnu klauzulu za slučaj oštećivanja darovane nekretnine do koje je došlo namjerom ili krajnjom nepažnjom (primjerice: oštećivanje kulturnog dobra, znatna oštećenja na zgradi, uništavanje zaštićenog dijela prirode i sl.)</w:t>
      </w:r>
    </w:p>
    <w:p w14:paraId="7F471C76" w14:textId="77777777" w:rsidR="00D13D79" w:rsidRPr="004014F1" w:rsidRDefault="00D13D79" w:rsidP="00D13D79">
      <w:pPr>
        <w:pStyle w:val="Odlomakpopisa"/>
        <w:numPr>
          <w:ilvl w:val="1"/>
          <w:numId w:val="135"/>
        </w:numPr>
        <w:spacing w:after="48"/>
        <w:ind w:left="1080"/>
        <w:jc w:val="both"/>
        <w:textAlignment w:val="baseline"/>
        <w:rPr>
          <w:rFonts w:ascii="Verdana" w:hAnsi="Verdana" w:cs="Arial"/>
          <w:color w:val="231F20"/>
          <w:sz w:val="20"/>
          <w:szCs w:val="20"/>
        </w:rPr>
      </w:pPr>
      <w:r w:rsidRPr="004014F1">
        <w:rPr>
          <w:rFonts w:ascii="Verdana" w:hAnsi="Verdana" w:cs="Arial"/>
          <w:color w:val="231F20"/>
          <w:sz w:val="20"/>
          <w:szCs w:val="20"/>
        </w:rPr>
        <w:t>tabularnu izjavu obdarenika kojom dopušta da se istodobno s uknjižbom prava vlasništva darovane nekretnine uknjiži zabrana otuđenja i opterećenja bez suglasnosti darovatelja.</w:t>
      </w:r>
    </w:p>
    <w:p w14:paraId="661BD66C" w14:textId="77777777" w:rsidR="00D13D79" w:rsidRPr="004014F1" w:rsidRDefault="00D13D79" w:rsidP="00D13D79">
      <w:pPr>
        <w:jc w:val="both"/>
        <w:rPr>
          <w:rFonts w:ascii="Verdana" w:hAnsi="Verdana" w:cs="Arial"/>
          <w:b/>
          <w:sz w:val="20"/>
          <w:szCs w:val="20"/>
        </w:rPr>
      </w:pPr>
    </w:p>
    <w:p w14:paraId="54FDDB4E" w14:textId="77777777" w:rsidR="00D13D79" w:rsidRPr="004014F1" w:rsidRDefault="00D13D79" w:rsidP="00D13D79">
      <w:pPr>
        <w:jc w:val="both"/>
        <w:rPr>
          <w:rFonts w:ascii="Verdana" w:hAnsi="Verdana" w:cs="Arial"/>
          <w:b/>
          <w:sz w:val="20"/>
          <w:szCs w:val="20"/>
        </w:rPr>
      </w:pPr>
      <w:r w:rsidRPr="004014F1">
        <w:rPr>
          <w:rFonts w:ascii="Verdana" w:hAnsi="Verdana" w:cs="Arial"/>
          <w:b/>
          <w:sz w:val="20"/>
          <w:szCs w:val="20"/>
        </w:rPr>
        <w:t>VII OSNIVANJE PRAVA SLUŽNOSTI</w:t>
      </w:r>
    </w:p>
    <w:p w14:paraId="29D312A8" w14:textId="77777777" w:rsidR="00D13D79" w:rsidRPr="004014F1" w:rsidRDefault="00D13D79" w:rsidP="00D13D79">
      <w:pPr>
        <w:rPr>
          <w:rFonts w:ascii="Verdana" w:hAnsi="Verdana" w:cs="Arial"/>
          <w:sz w:val="20"/>
          <w:szCs w:val="20"/>
        </w:rPr>
      </w:pPr>
    </w:p>
    <w:p w14:paraId="35CE8DB8" w14:textId="48D0D427" w:rsidR="00D13D79" w:rsidRPr="004014DD" w:rsidRDefault="00D13D79" w:rsidP="004014DD">
      <w:pPr>
        <w:jc w:val="center"/>
        <w:rPr>
          <w:rFonts w:ascii="Verdana" w:hAnsi="Verdana" w:cs="Arial"/>
          <w:sz w:val="20"/>
          <w:szCs w:val="20"/>
        </w:rPr>
      </w:pPr>
      <w:r w:rsidRPr="004014F1">
        <w:rPr>
          <w:rFonts w:ascii="Verdana" w:hAnsi="Verdana" w:cs="Arial"/>
          <w:sz w:val="20"/>
          <w:szCs w:val="20"/>
        </w:rPr>
        <w:t>Članak 23.</w:t>
      </w:r>
    </w:p>
    <w:p w14:paraId="501F9FD6" w14:textId="77777777" w:rsidR="00D13D79" w:rsidRPr="004014F1" w:rsidRDefault="00D13D79" w:rsidP="00D13D79">
      <w:pPr>
        <w:pStyle w:val="box458668"/>
        <w:numPr>
          <w:ilvl w:val="0"/>
          <w:numId w:val="13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Pravo služnosti osniva se neposrednom pogodbom.</w:t>
      </w:r>
    </w:p>
    <w:p w14:paraId="6843C655" w14:textId="77777777" w:rsidR="00D13D79" w:rsidRPr="004014F1" w:rsidRDefault="00D13D79" w:rsidP="00D13D79">
      <w:pPr>
        <w:pStyle w:val="box458668"/>
        <w:numPr>
          <w:ilvl w:val="0"/>
          <w:numId w:val="13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Ovisno o visini naknade za umanjenje tržišne vrijednosti nekretnine uslijed osnivanja prava služnosti, odluku o osnivanju prava služnosti donosi nadležno tijelo sukladno odredbama članka 3. ove Odluke.</w:t>
      </w:r>
    </w:p>
    <w:p w14:paraId="0B1C92CF" w14:textId="77777777" w:rsidR="00D13D79" w:rsidRPr="004014F1" w:rsidRDefault="00D13D79" w:rsidP="00D13D79">
      <w:pPr>
        <w:pStyle w:val="box458668"/>
        <w:numPr>
          <w:ilvl w:val="0"/>
          <w:numId w:val="13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Općina će, sukladno posebnim propisima koji se odnose na područje procjene vrijednosti nekretnina, utvrditi iznos umanjenja tržišne vrijednosti nekretnine uslijed osnivanja prava služnosti, osim ako je posebnim propisima određeno da se pravo služnosti osniva bez naknade.</w:t>
      </w:r>
    </w:p>
    <w:p w14:paraId="6238C033" w14:textId="77777777" w:rsidR="00D13D79" w:rsidRPr="004014F1" w:rsidRDefault="00D13D79" w:rsidP="00D13D79">
      <w:pPr>
        <w:jc w:val="center"/>
        <w:rPr>
          <w:rFonts w:ascii="Verdana" w:hAnsi="Verdana" w:cs="Arial"/>
          <w:sz w:val="20"/>
          <w:szCs w:val="20"/>
        </w:rPr>
      </w:pPr>
    </w:p>
    <w:p w14:paraId="451E7950" w14:textId="0E67C692" w:rsidR="00D13D79" w:rsidRPr="004014DD" w:rsidRDefault="00D13D79" w:rsidP="004014DD">
      <w:pPr>
        <w:jc w:val="center"/>
        <w:rPr>
          <w:rFonts w:ascii="Verdana" w:hAnsi="Verdana" w:cs="Arial"/>
          <w:sz w:val="20"/>
          <w:szCs w:val="20"/>
        </w:rPr>
      </w:pPr>
      <w:r w:rsidRPr="004014F1">
        <w:rPr>
          <w:rFonts w:ascii="Verdana" w:hAnsi="Verdana" w:cs="Arial"/>
          <w:sz w:val="20"/>
          <w:szCs w:val="20"/>
        </w:rPr>
        <w:t>Članak 24.</w:t>
      </w:r>
    </w:p>
    <w:p w14:paraId="3D20DA4A" w14:textId="77777777" w:rsidR="00D13D79" w:rsidRPr="004014F1" w:rsidRDefault="00D13D79" w:rsidP="00D13D79">
      <w:pPr>
        <w:pStyle w:val="box458668"/>
        <w:numPr>
          <w:ilvl w:val="0"/>
          <w:numId w:val="13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Naknada za osnovano pravo služnosti plaća se jednokratno i to u roku od 30 dana od zaključenja ugovora o osnivanju prava služnosti, ukoliko posebnim propisima nije drugačije određeno.</w:t>
      </w:r>
    </w:p>
    <w:p w14:paraId="306315C3" w14:textId="77777777" w:rsidR="00D13D79" w:rsidRPr="004014F1" w:rsidRDefault="00D13D79" w:rsidP="00D13D79">
      <w:pPr>
        <w:pStyle w:val="box458668"/>
        <w:numPr>
          <w:ilvl w:val="0"/>
          <w:numId w:val="137"/>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Pored naknade za osnivanje prava služnosti, ovlaštenik prava služnosti dužan je snositi i trošak izrade procjembenog elaborata, kojim se utvrđuju tržišna vrijednost nekretnine i naknada za  umanjenje tržišne vrijednosti nekretnine uslijed osnivanja prava služnosti.</w:t>
      </w:r>
    </w:p>
    <w:p w14:paraId="64469B40" w14:textId="77777777" w:rsidR="00D13D79" w:rsidRPr="004014F1" w:rsidRDefault="00D13D79" w:rsidP="00D13D79">
      <w:pPr>
        <w:rPr>
          <w:rFonts w:ascii="Verdana" w:hAnsi="Verdana" w:cs="Arial"/>
          <w:b/>
          <w:sz w:val="20"/>
          <w:szCs w:val="20"/>
        </w:rPr>
      </w:pPr>
    </w:p>
    <w:p w14:paraId="03BED60C" w14:textId="77777777" w:rsidR="00D13D79" w:rsidRPr="004014F1" w:rsidRDefault="00D13D79" w:rsidP="004014DD">
      <w:pPr>
        <w:jc w:val="left"/>
        <w:rPr>
          <w:rFonts w:ascii="Verdana" w:hAnsi="Verdana" w:cs="Arial"/>
          <w:sz w:val="20"/>
          <w:szCs w:val="20"/>
        </w:rPr>
      </w:pPr>
      <w:r w:rsidRPr="004014F1">
        <w:rPr>
          <w:rFonts w:ascii="Verdana" w:hAnsi="Verdana" w:cs="Arial"/>
          <w:b/>
          <w:sz w:val="20"/>
          <w:szCs w:val="20"/>
        </w:rPr>
        <w:t>VIII OSNIVANJE PRAVA GRAĐENJA</w:t>
      </w:r>
    </w:p>
    <w:p w14:paraId="4B263E22" w14:textId="77777777" w:rsidR="00D13D79" w:rsidRPr="004014F1" w:rsidRDefault="00D13D79" w:rsidP="00D13D79">
      <w:pPr>
        <w:jc w:val="center"/>
        <w:rPr>
          <w:rFonts w:ascii="Verdana" w:hAnsi="Verdana" w:cs="Arial"/>
          <w:sz w:val="20"/>
          <w:szCs w:val="20"/>
        </w:rPr>
      </w:pPr>
    </w:p>
    <w:p w14:paraId="1C45BF76" w14:textId="3E397FD1" w:rsidR="00D13D79" w:rsidRPr="004014DD" w:rsidRDefault="00D13D79" w:rsidP="004014DD">
      <w:pPr>
        <w:jc w:val="center"/>
        <w:rPr>
          <w:rFonts w:ascii="Verdana" w:hAnsi="Verdana" w:cs="Arial"/>
          <w:sz w:val="20"/>
          <w:szCs w:val="20"/>
        </w:rPr>
      </w:pPr>
      <w:r w:rsidRPr="004014F1">
        <w:rPr>
          <w:rFonts w:ascii="Verdana" w:hAnsi="Verdana" w:cs="Arial"/>
          <w:sz w:val="20"/>
          <w:szCs w:val="20"/>
        </w:rPr>
        <w:t>Članak 25.</w:t>
      </w:r>
    </w:p>
    <w:p w14:paraId="3ACEE197" w14:textId="77777777" w:rsidR="00D13D79" w:rsidRPr="004014F1" w:rsidRDefault="00D13D79" w:rsidP="00D13D79">
      <w:pPr>
        <w:pStyle w:val="box458668"/>
        <w:numPr>
          <w:ilvl w:val="0"/>
          <w:numId w:val="13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lastRenderedPageBreak/>
        <w:t>Pravo građenja na građevinskom zemljištu u vlasništvu Općine može se osnovati u svrhu građenja komercijalnih, smještajnih, infrastrukturnih i drugih građevina, za koje je sukladno propisima koji uređuju prostorno uređenje i gradnju formirana građevna čestica.</w:t>
      </w:r>
    </w:p>
    <w:p w14:paraId="2DB141E3" w14:textId="77777777" w:rsidR="00D13D79" w:rsidRPr="004014F1" w:rsidRDefault="00D13D79" w:rsidP="00D13D79">
      <w:pPr>
        <w:pStyle w:val="box458668"/>
        <w:numPr>
          <w:ilvl w:val="0"/>
          <w:numId w:val="13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Pravo građenja na nekretninama u vlasništvu Općine osniva se dvostrukim upisom toga prava u zemljišnu knjigu i to njegovim upisom kao tereta na zemljištu koje opterećuje te njegovim upisom kao posebnoga zemljišnoknjižnoga tijela u za to novoosnovanom zemljišnoknjižnom ulošku, a temeljem ugovora o osnivanju prava građenja sklopljenog s najpovoljnijim ponuditeljem koji je izabran u postupku javnog natječaja ili ugovora sklopljenog neposrednom pogodbom s nositeljem prava građenja u slučajevima propisanim zakonom.</w:t>
      </w:r>
    </w:p>
    <w:p w14:paraId="043967C0" w14:textId="77777777" w:rsidR="00D13D79" w:rsidRPr="004014F1" w:rsidRDefault="00D13D79" w:rsidP="00D13D79">
      <w:pPr>
        <w:pStyle w:val="box458668"/>
        <w:numPr>
          <w:ilvl w:val="0"/>
          <w:numId w:val="13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Pravo građenja putem javnog natječaja može se provoditi u obliku javnog prikupljanja ponuda koje se provodi kao javni poziv upućen neodređenom krugu osoba za dostavu pisanih ponuda.</w:t>
      </w:r>
    </w:p>
    <w:p w14:paraId="294DF2C3" w14:textId="77777777" w:rsidR="00D13D79" w:rsidRPr="004014F1" w:rsidRDefault="00D13D79" w:rsidP="00D13D79">
      <w:pPr>
        <w:pStyle w:val="Odlomakpopisa"/>
        <w:ind w:left="360"/>
        <w:rPr>
          <w:rFonts w:ascii="Verdana" w:hAnsi="Verdana" w:cs="Arial"/>
          <w:sz w:val="20"/>
          <w:szCs w:val="20"/>
        </w:rPr>
      </w:pPr>
    </w:p>
    <w:p w14:paraId="401DCF34" w14:textId="3EE95848" w:rsidR="00D13D79" w:rsidRPr="004014F1" w:rsidRDefault="00D13D79" w:rsidP="004014DD">
      <w:pPr>
        <w:jc w:val="center"/>
        <w:rPr>
          <w:rFonts w:ascii="Verdana" w:hAnsi="Verdana" w:cs="Arial"/>
          <w:sz w:val="20"/>
          <w:szCs w:val="20"/>
        </w:rPr>
      </w:pPr>
      <w:r w:rsidRPr="004014F1">
        <w:rPr>
          <w:rFonts w:ascii="Verdana" w:hAnsi="Verdana" w:cs="Arial"/>
          <w:sz w:val="20"/>
          <w:szCs w:val="20"/>
        </w:rPr>
        <w:t>Članak 26.</w:t>
      </w:r>
    </w:p>
    <w:p w14:paraId="52A2C812" w14:textId="77777777" w:rsidR="00D13D79" w:rsidRPr="004014F1" w:rsidRDefault="00D13D79" w:rsidP="00D13D79">
      <w:pPr>
        <w:pStyle w:val="box458668"/>
        <w:numPr>
          <w:ilvl w:val="0"/>
          <w:numId w:val="139"/>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Ovisno o visini naknade za osnivanje prava građenja, odluku o osnivanju prava građenja putem javnog natječaja, odluku o izboru najpovoljnije ponude, kao i odluku o osnivanju prava građenja neposrednom pogodbom donosi nadležno tijelo iz čl. 3. ove Odluke.</w:t>
      </w:r>
    </w:p>
    <w:p w14:paraId="49E22DA2" w14:textId="77777777" w:rsidR="00D13D79" w:rsidRPr="004014F1" w:rsidRDefault="00D13D79" w:rsidP="00D13D79">
      <w:pPr>
        <w:pStyle w:val="box458668"/>
        <w:numPr>
          <w:ilvl w:val="0"/>
          <w:numId w:val="139"/>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Naknada za osnovano pravo građenja plaća se jednokratno i to u roku od 30 dana od dana zaključenja ugovora o osnivanju prava građenja, ukoliko posebnim propisima nije drugačije određeno.</w:t>
      </w:r>
    </w:p>
    <w:p w14:paraId="04FD8A8E" w14:textId="77777777" w:rsidR="00D13D79" w:rsidRPr="004014F1" w:rsidRDefault="00D13D79" w:rsidP="00D13D79">
      <w:pPr>
        <w:pStyle w:val="box458668"/>
        <w:numPr>
          <w:ilvl w:val="0"/>
          <w:numId w:val="139"/>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Naknada za osnovano pravo građenja koja prelazi ukupni iznos od 13.272,28 eura, može se plaćati i u jednakim godišnjim obrocima.</w:t>
      </w:r>
    </w:p>
    <w:p w14:paraId="0DB90FE1" w14:textId="77777777" w:rsidR="00D13D79" w:rsidRPr="004014F1" w:rsidRDefault="00D13D79" w:rsidP="00D13D79">
      <w:pPr>
        <w:pStyle w:val="box458668"/>
        <w:numPr>
          <w:ilvl w:val="0"/>
          <w:numId w:val="139"/>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Prvi obrok naknade mora se uplatiti u roku 30 dana od dana zaključenja ugovora o osnivanju prava građenja, a svaki sljedeći obrok dospijeva na naplatu na dan koji po broju i mjesecu odgovara danu dospijeća prvog obroka.</w:t>
      </w:r>
    </w:p>
    <w:p w14:paraId="0FA2D740" w14:textId="77777777" w:rsidR="00D13D79" w:rsidRPr="004014F1" w:rsidRDefault="00D13D79" w:rsidP="00D13D79">
      <w:pPr>
        <w:pStyle w:val="box458668"/>
        <w:numPr>
          <w:ilvl w:val="0"/>
          <w:numId w:val="139"/>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Ugovorom o osnivanju prava građenja uredit će se broj rata i odrediti rok u kojemu nositelj prava građenja mora izvršiti uplatu zadnje rate naknade, a plan otplate naknade za osnovano pravo građenja je sastavni dio ugovora.</w:t>
      </w:r>
    </w:p>
    <w:p w14:paraId="752861AD" w14:textId="77777777" w:rsidR="00D13D79" w:rsidRPr="004014F1" w:rsidRDefault="00D13D79" w:rsidP="00D13D79">
      <w:pPr>
        <w:pStyle w:val="box458668"/>
        <w:numPr>
          <w:ilvl w:val="0"/>
          <w:numId w:val="139"/>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Naknada za osnovano pravo građenja čiji ukupni iznos ne prelazi iznos od 13.272,28 eura, plaća se jednokratno, u roku 30 dana od dana zaključenja ugovora o osnivanju prava građenja.</w:t>
      </w:r>
    </w:p>
    <w:p w14:paraId="2938293A" w14:textId="77777777" w:rsidR="00D13D79" w:rsidRPr="004014F1" w:rsidRDefault="00D13D79" w:rsidP="00D13D79">
      <w:pPr>
        <w:pStyle w:val="box458668"/>
        <w:numPr>
          <w:ilvl w:val="0"/>
          <w:numId w:val="139"/>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Nositelj prava građenja može naknadu za osnovano pravo građenja koja je veća od 13.272,28 eura, platiti i jednokratno.</w:t>
      </w:r>
    </w:p>
    <w:p w14:paraId="0DA59D49" w14:textId="18EC9674" w:rsidR="00D13D79" w:rsidRPr="004014F1" w:rsidRDefault="00D13D79" w:rsidP="004014DD">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27.</w:t>
      </w:r>
    </w:p>
    <w:p w14:paraId="258FC3A0" w14:textId="77777777" w:rsidR="00D13D79" w:rsidRPr="004014F1" w:rsidRDefault="00D13D79" w:rsidP="00D13D79">
      <w:pPr>
        <w:pStyle w:val="box458668"/>
        <w:numPr>
          <w:ilvl w:val="0"/>
          <w:numId w:val="140"/>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Javni poziv za javno prikupljanje ponuda sadrži:</w:t>
      </w:r>
    </w:p>
    <w:p w14:paraId="17509D41"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opis nekretnine (broj zemljišnoknjižne čestice, površinu nekretnine i sve druge potrebne podatke za nedvojbenu identifikaciju nekretnine),</w:t>
      </w:r>
    </w:p>
    <w:p w14:paraId="0AAD8F13"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svrhu osnivanja prava građenja i početni iznos naknade za pravo građenja,</w:t>
      </w:r>
    </w:p>
    <w:p w14:paraId="3F5671D1"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 xml:space="preserve">rok za podnošenje prijave, ne kraći od 15 dana od dana objave poziva u sredstvima javnog priopćavanja, </w:t>
      </w:r>
    </w:p>
    <w:p w14:paraId="72593551"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visinu jamčevine i oznaku računa na koji se ista uplaćuje,</w:t>
      </w:r>
    </w:p>
    <w:p w14:paraId="635F4ED2"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mjesto, datum i sat otvaranja ponuda,</w:t>
      </w:r>
    </w:p>
    <w:p w14:paraId="5A5FCBCB"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tko može sudjelovati u javnom prikupljanju ponuda,</w:t>
      </w:r>
    </w:p>
    <w:p w14:paraId="281A0E1A"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o kriterijima za ocjenu ponude, njihovom rangiranju i bodovanju,</w:t>
      </w:r>
    </w:p>
    <w:p w14:paraId="0A9BCFBE"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o tome tko se smatra najpovoljnijim ponuditeljem,</w:t>
      </w:r>
    </w:p>
    <w:p w14:paraId="167D6CC4"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će se u slučaju odustanka prvog najpovoljnijeg ponuditelja, najpovoljnijim ponuditeljem smatrati sljedeći ponuditelj koji je ponudio najviši iznos naknade za osnovano pravo građenja,</w:t>
      </w:r>
    </w:p>
    <w:p w14:paraId="64C24C47"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prvi najpovoljniji ponuditelj koji je odustao od ponude gubi pravo na jamčevinu,</w:t>
      </w:r>
    </w:p>
    <w:p w14:paraId="0CF53F06"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o pravu osnivača prava građenja da odustane od osnivanja prava građenja u svako doba prije potpisivanja ugovora, uz povrat iznosa jamčevine,</w:t>
      </w:r>
    </w:p>
    <w:p w14:paraId="377F8CFE"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lastRenderedPageBreak/>
        <w:t>odredbu da nositelj prava građenja može prenijeti pravo građenja na drugu osobu uz suglasnost tijela ovlaštenih za odlučivanje sukladno članku 3. Odluke,</w:t>
      </w:r>
    </w:p>
    <w:p w14:paraId="3350AE83"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se u slučaju prijenosa prava građenja na drugu osobu bez suglasnosti tijela ovlaštenih za odlučivanje ugovor smatra raskinutim po sili zakona,</w:t>
      </w:r>
    </w:p>
    <w:p w14:paraId="3943A0F2"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nositelj prava građenja može opteretiti nekretnine koje su predmet prava građenja na rok na koji je osnovano pravo građenja,</w:t>
      </w:r>
    </w:p>
    <w:p w14:paraId="72823715"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se ugovor o osnivanju prava građenja sklapa kao ovršna isprava sukladno odredbama Ovršnog zakona i Zakona o javnom bilježništvu,</w:t>
      </w:r>
    </w:p>
    <w:p w14:paraId="0888124D"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se nepotpune prijave i prijave podnesene izvan roka neće razmatrati,</w:t>
      </w:r>
    </w:p>
    <w:p w14:paraId="6732B636"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o osiguranju izvršenja ugovornih obveza,</w:t>
      </w:r>
    </w:p>
    <w:p w14:paraId="1F853632" w14:textId="77777777" w:rsidR="00D13D79" w:rsidRPr="004014F1" w:rsidRDefault="00D13D79" w:rsidP="00D13D79">
      <w:pPr>
        <w:pStyle w:val="box458668"/>
        <w:numPr>
          <w:ilvl w:val="0"/>
          <w:numId w:val="141"/>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odredbu da nakon isteka roka na koje je osnovano pravo građenja zgrada koja je sagrađena postaje pripadnost zemljišta u vlasništvu Općine, slobodna od bilo kakvih tereta, osoba i stvari.</w:t>
      </w:r>
    </w:p>
    <w:p w14:paraId="5735EA35" w14:textId="4754A0E1" w:rsidR="00D13D79" w:rsidRPr="004014F1" w:rsidRDefault="00D13D79" w:rsidP="004014DD">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28.</w:t>
      </w:r>
    </w:p>
    <w:p w14:paraId="4A66E9B7" w14:textId="77777777" w:rsidR="00D13D79" w:rsidRPr="004014F1" w:rsidRDefault="00D13D79" w:rsidP="00D13D79">
      <w:pPr>
        <w:pStyle w:val="box458668"/>
        <w:numPr>
          <w:ilvl w:val="0"/>
          <w:numId w:val="148"/>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U javnom pozivu za javno prikupljanje ponuda, uz navedeno u članku 27. ove Odluke, od ponuditelja će se zatražiti da dostavi i sljedeće:</w:t>
      </w:r>
    </w:p>
    <w:p w14:paraId="6920F1FC" w14:textId="77777777" w:rsidR="00D13D79" w:rsidRPr="004014F1" w:rsidRDefault="00D13D79" w:rsidP="00D13D79">
      <w:pPr>
        <w:pStyle w:val="box458668"/>
        <w:numPr>
          <w:ilvl w:val="0"/>
          <w:numId w:val="142"/>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dokumentaciju koja sadrži osnovne podatke o ponuditelju uz dostavu odgovarajućih dokaza (OIB, dokaz o prebivalištu, odnosno sjedištu ponuditelja, dokaz o državljanstvu, odnosno podatke iz sudskog registra za pravne osobe i dr.),</w:t>
      </w:r>
    </w:p>
    <w:p w14:paraId="2FF04EF4" w14:textId="77777777" w:rsidR="00D13D79" w:rsidRPr="004014F1" w:rsidRDefault="00D13D79" w:rsidP="00D13D79">
      <w:pPr>
        <w:pStyle w:val="box458671"/>
        <w:numPr>
          <w:ilvl w:val="0"/>
          <w:numId w:val="142"/>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izvornik ili ovjerenu presliku potvrde o stanju poreznog duga,za ponuditelja i s ponuditeljem povezane osobe,koji ne smije biti stariji od 60 dana,</w:t>
      </w:r>
    </w:p>
    <w:p w14:paraId="3111AA87" w14:textId="77777777" w:rsidR="00D13D79" w:rsidRPr="004014F1" w:rsidRDefault="00D13D79" w:rsidP="00D13D79">
      <w:pPr>
        <w:pStyle w:val="box458668"/>
        <w:numPr>
          <w:ilvl w:val="0"/>
          <w:numId w:val="142"/>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izvornik ili ovjerenu presliku dokumenta o solventnosti ponuditelja,</w:t>
      </w:r>
    </w:p>
    <w:p w14:paraId="0DC7C640" w14:textId="77777777" w:rsidR="00D13D79" w:rsidRPr="004014F1" w:rsidRDefault="00D13D79" w:rsidP="00D13D79">
      <w:pPr>
        <w:pStyle w:val="box458668"/>
        <w:numPr>
          <w:ilvl w:val="0"/>
          <w:numId w:val="142"/>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dokaz o izvršenoj uplati jamčevine,</w:t>
      </w:r>
    </w:p>
    <w:p w14:paraId="440D4A7C" w14:textId="77777777" w:rsidR="00D13D79" w:rsidRPr="004014F1" w:rsidRDefault="00D13D79" w:rsidP="00D13D79">
      <w:pPr>
        <w:pStyle w:val="box458668"/>
        <w:numPr>
          <w:ilvl w:val="0"/>
          <w:numId w:val="142"/>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izjavu ponuditelja da se obvezuje u slučaju da njegova ponuda bude prihvaćena sklopiti ugovor o osnivanju prava građenja u formi obliku ovršne isprave na njegov trošak, da u cijelosti prihvaća uvjete iz javnog poziva, te da njegova ponuda ostaje na snazi 60 dana, računajući od dana otvaranja ponuda,</w:t>
      </w:r>
    </w:p>
    <w:p w14:paraId="4CEF4A97" w14:textId="77777777" w:rsidR="00D13D79" w:rsidRPr="004014F1" w:rsidRDefault="00D13D79" w:rsidP="00D13D79">
      <w:pPr>
        <w:pStyle w:val="box458668"/>
        <w:numPr>
          <w:ilvl w:val="0"/>
          <w:numId w:val="142"/>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investicijski projekt s opisom objekata koji se namjeravaju graditi, troškovnikom ulaganja, brojem novozaposlenih osoba, opis sadržaja koji će biti smješteni u objektima, detaljno obrazloženom svrhom projekta, rokovima izgradnje.</w:t>
      </w:r>
    </w:p>
    <w:p w14:paraId="130D7101" w14:textId="77777777" w:rsidR="00D13D79" w:rsidRPr="004014F1" w:rsidRDefault="00D13D79" w:rsidP="00D13D79">
      <w:pPr>
        <w:pStyle w:val="box458668"/>
        <w:shd w:val="clear" w:color="auto" w:fill="FFFFFF"/>
        <w:spacing w:before="103" w:beforeAutospacing="0" w:after="48" w:afterAutospacing="0"/>
        <w:jc w:val="both"/>
        <w:textAlignment w:val="baseline"/>
        <w:rPr>
          <w:rFonts w:ascii="Verdana" w:hAnsi="Verdana" w:cs="Arial"/>
          <w:color w:val="231F20"/>
          <w:sz w:val="20"/>
          <w:szCs w:val="20"/>
        </w:rPr>
      </w:pPr>
    </w:p>
    <w:p w14:paraId="0819D701" w14:textId="14ACAF2F" w:rsidR="00D13D79" w:rsidRPr="004014F1" w:rsidRDefault="00D13D79" w:rsidP="004014DD">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29.</w:t>
      </w:r>
    </w:p>
    <w:p w14:paraId="625A0206" w14:textId="77777777" w:rsidR="00D13D79" w:rsidRPr="004014F1" w:rsidRDefault="00D13D79" w:rsidP="00D13D79">
      <w:pPr>
        <w:pStyle w:val="Odlomakpopisa"/>
        <w:numPr>
          <w:ilvl w:val="0"/>
          <w:numId w:val="149"/>
        </w:numPr>
        <w:jc w:val="both"/>
        <w:rPr>
          <w:rFonts w:ascii="Verdana" w:hAnsi="Verdana" w:cs="Arial"/>
          <w:sz w:val="20"/>
          <w:szCs w:val="20"/>
        </w:rPr>
      </w:pPr>
      <w:r w:rsidRPr="004014F1">
        <w:rPr>
          <w:rFonts w:ascii="Verdana" w:hAnsi="Verdana" w:cs="Arial"/>
          <w:color w:val="231F20"/>
          <w:sz w:val="20"/>
          <w:szCs w:val="20"/>
        </w:rPr>
        <w:t>Javni poziv za javno prikupljanje ponuda za osnivanje prava građenja objavit će se</w:t>
      </w:r>
      <w:r w:rsidRPr="004014F1">
        <w:rPr>
          <w:rFonts w:ascii="Verdana" w:hAnsi="Verdana" w:cs="Arial"/>
          <w:color w:val="000000"/>
          <w:sz w:val="20"/>
          <w:szCs w:val="20"/>
        </w:rPr>
        <w:t xml:space="preserve">na oglasnoj ploči Grada i na službenoj mrežnoj stranici Općine, </w:t>
      </w:r>
      <w:r w:rsidRPr="004014F1">
        <w:rPr>
          <w:rFonts w:ascii="Verdana" w:hAnsi="Verdana" w:cs="Arial"/>
          <w:sz w:val="20"/>
          <w:szCs w:val="20"/>
        </w:rPr>
        <w:t>a obavijest o raspisanom javnom natječaju u sredstvima javnog priopćavanja.</w:t>
      </w:r>
    </w:p>
    <w:p w14:paraId="320C9704" w14:textId="77777777" w:rsidR="00D13D79" w:rsidRPr="004014F1" w:rsidRDefault="00D13D79" w:rsidP="00D13D79">
      <w:pPr>
        <w:pStyle w:val="box458668"/>
        <w:numPr>
          <w:ilvl w:val="0"/>
          <w:numId w:val="149"/>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 xml:space="preserve">Rok za podnošenje ponude povodom javnog poziva iz stavka 1. ovoga članka računa se od dana objave javnog poziva u </w:t>
      </w:r>
      <w:r w:rsidRPr="004014F1">
        <w:rPr>
          <w:rFonts w:ascii="Verdana" w:hAnsi="Verdana" w:cs="Arial"/>
          <w:sz w:val="20"/>
          <w:szCs w:val="20"/>
        </w:rPr>
        <w:t>sredstvima javnog priopćavanja</w:t>
      </w:r>
      <w:r w:rsidRPr="004014F1">
        <w:rPr>
          <w:rFonts w:ascii="Verdana" w:hAnsi="Verdana" w:cs="Arial"/>
          <w:color w:val="231F20"/>
          <w:sz w:val="20"/>
          <w:szCs w:val="20"/>
        </w:rPr>
        <w:t>, što će se naznačiti u oglasima koji se objavljuju na internetskim stranicama iz stavka 1. ovog članka.</w:t>
      </w:r>
    </w:p>
    <w:p w14:paraId="280A5171" w14:textId="77777777" w:rsidR="00D13D79" w:rsidRPr="004014F1" w:rsidRDefault="00D13D79" w:rsidP="00D13D79">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p>
    <w:p w14:paraId="5A3BC42B" w14:textId="3FC95094" w:rsidR="00D13D79" w:rsidRPr="004014F1" w:rsidRDefault="00D13D79" w:rsidP="004014DD">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30.</w:t>
      </w:r>
    </w:p>
    <w:p w14:paraId="41E18395" w14:textId="77777777" w:rsidR="00D13D79" w:rsidRPr="004014F1" w:rsidRDefault="00D13D79" w:rsidP="00D13D79">
      <w:pPr>
        <w:pStyle w:val="box458668"/>
        <w:numPr>
          <w:ilvl w:val="0"/>
          <w:numId w:val="143"/>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Osobe koje imaju namjeru sudjelovati u postupku javnog prikupljanja ponuda za osnivanje prava građenja dužne su uplatiti jamčevinu u korist proračuna Općine, u iznosu utvrđenom javnim natječajem.</w:t>
      </w:r>
    </w:p>
    <w:p w14:paraId="0381BC6E" w14:textId="77777777" w:rsidR="00D13D79" w:rsidRPr="004014F1" w:rsidRDefault="00D13D79" w:rsidP="00D13D79">
      <w:pPr>
        <w:pStyle w:val="box458668"/>
        <w:numPr>
          <w:ilvl w:val="0"/>
          <w:numId w:val="143"/>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Prilikom vraćanja jamčevine iz stavka 1. ovog članka, ponuditelji kojima se vraća jamčevina nemaju pravo na kamate za razdoblje od uplate do isplate.</w:t>
      </w:r>
    </w:p>
    <w:p w14:paraId="23267E83" w14:textId="77777777" w:rsidR="00D13D79" w:rsidRPr="004014F1" w:rsidRDefault="00D13D79" w:rsidP="00D13D79">
      <w:pPr>
        <w:pStyle w:val="box458668"/>
        <w:numPr>
          <w:ilvl w:val="0"/>
          <w:numId w:val="143"/>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Odabranom najpovoljnijem ponuditelju uplaćena jamčevina uračunat će se u naknadu za osnovano pravo građenja, a ostalim ponuditeljima Općina će vratiti jamčevinu u roku od 15 dana od dana donošenja odluke o izboru najpovoljnijeg ponuditelja.</w:t>
      </w:r>
    </w:p>
    <w:p w14:paraId="16D0240F" w14:textId="77777777" w:rsidR="00D13D79" w:rsidRPr="004014F1" w:rsidRDefault="00D13D79" w:rsidP="00D13D79">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p>
    <w:p w14:paraId="4A041D54" w14:textId="77777777" w:rsidR="00D13D79" w:rsidRPr="004014F1" w:rsidRDefault="00D13D79" w:rsidP="00D13D79">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31.</w:t>
      </w:r>
    </w:p>
    <w:p w14:paraId="1AE5FD1B" w14:textId="77777777" w:rsidR="00D13D79" w:rsidRPr="004014F1" w:rsidRDefault="00D13D79" w:rsidP="00D13D79">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p>
    <w:p w14:paraId="042BA345" w14:textId="77777777" w:rsidR="00D13D79" w:rsidRPr="004014F1" w:rsidRDefault="00D13D79" w:rsidP="00D13D79">
      <w:pPr>
        <w:pStyle w:val="box458668"/>
        <w:numPr>
          <w:ilvl w:val="0"/>
          <w:numId w:val="144"/>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Kriteriji za ocjenu ponude mogu biti: doprinos projekta razvoju lokalne sredine, iznos ulaganja i novostvorena vrijednost projekta, broj novozaposlenih, poštivanje održivosti (pametnog razvoja), ekološki standardi, uvođenje novih tehnologija, inovacije, bonitet i reference investitora i drugi kriteriji ovisno o pojedinom projektu,</w:t>
      </w:r>
      <w:r w:rsidRPr="004014F1">
        <w:rPr>
          <w:rFonts w:ascii="Verdana" w:hAnsi="Verdana" w:cs="Arial"/>
          <w:sz w:val="20"/>
          <w:szCs w:val="20"/>
        </w:rPr>
        <w:t xml:space="preserve"> kvaliteta predloženog koncepta sa aspekta oblikovno- funkcionalnih i tehničko – tehnoloških rješenja građevine, energetski standardi, iznos naknade za pravo građenja i rokovi plaćanja, rok za početak gradnje, rok za završetak gradnje i stavljanje građevine u funkciju i slično.</w:t>
      </w:r>
    </w:p>
    <w:p w14:paraId="192332DC" w14:textId="77777777" w:rsidR="00D13D79" w:rsidRPr="004014F1" w:rsidRDefault="00D13D79" w:rsidP="00D13D79">
      <w:pPr>
        <w:pStyle w:val="box458668"/>
        <w:numPr>
          <w:ilvl w:val="0"/>
          <w:numId w:val="144"/>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Kriterije iz stavka 1. ovog članka za osnivanje prava građenja na pojedinoj nekretnini, njihovo rangiranje i bodovanje (vrednovanje), utvrđuje nadležno tijelo sukladno odredbama članka 3. Odluke.</w:t>
      </w:r>
    </w:p>
    <w:p w14:paraId="7662DC83" w14:textId="77777777" w:rsidR="00D13D79" w:rsidRPr="004014F1" w:rsidRDefault="00D13D79" w:rsidP="00D13D79">
      <w:pPr>
        <w:pStyle w:val="box458668"/>
        <w:numPr>
          <w:ilvl w:val="0"/>
          <w:numId w:val="144"/>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Najpovoljnijim ponuditeljem za osnivanje prava građenja smatra se ponuditelj koji ispuni sve uvjete natječaja, uključivo kriterije za ocjenu ponude navedene u javnom pozivu za javno prikupljanje ponuda sukladno stavku 1. ovog članka, i ponudi najviši iznos naknade.</w:t>
      </w:r>
    </w:p>
    <w:p w14:paraId="49B28F71" w14:textId="77777777" w:rsidR="00D13D79" w:rsidRPr="004014F1" w:rsidRDefault="00D13D79" w:rsidP="00D13D79">
      <w:pPr>
        <w:pStyle w:val="box458668"/>
        <w:numPr>
          <w:ilvl w:val="0"/>
          <w:numId w:val="144"/>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U slučaju odustanka prvog najpovoljnijeg ponuditelja, najpovoljnijim ponuditeljem smatra se sljedeći najpovoljniji ponuditelj uz uvjet da ponuđena naknada nije niža od početne naknade.</w:t>
      </w:r>
    </w:p>
    <w:p w14:paraId="6235B3A5" w14:textId="77777777" w:rsidR="00D13D79" w:rsidRPr="004014F1" w:rsidRDefault="00D13D79" w:rsidP="00D13D79">
      <w:pPr>
        <w:pStyle w:val="box458668"/>
        <w:numPr>
          <w:ilvl w:val="0"/>
          <w:numId w:val="144"/>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Najpovoljniji prvi ponuditelj koji je odustao od ponude gubi pravo na povrat jamčevine.</w:t>
      </w:r>
    </w:p>
    <w:p w14:paraId="4139B9BA" w14:textId="77777777" w:rsidR="00D13D79" w:rsidRPr="004014F1" w:rsidRDefault="00D13D79" w:rsidP="00D13D79">
      <w:pPr>
        <w:pStyle w:val="box458668"/>
        <w:numPr>
          <w:ilvl w:val="0"/>
          <w:numId w:val="144"/>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Uvjeti iz stavaka 1., 2., 3., 4. i 5. ovog članka objavit će su javnom pozivu za javno prikupljanje ponuda za osnivanje prava građenja.</w:t>
      </w:r>
    </w:p>
    <w:p w14:paraId="5E96E6EA" w14:textId="77777777" w:rsidR="00D13D79" w:rsidRPr="004014F1" w:rsidRDefault="00D13D79" w:rsidP="00D13D79">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p>
    <w:p w14:paraId="622EE53F" w14:textId="29250194" w:rsidR="00D13D79" w:rsidRPr="004014F1" w:rsidRDefault="00D13D79" w:rsidP="004014DD">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32.</w:t>
      </w:r>
    </w:p>
    <w:p w14:paraId="3C1D9760" w14:textId="77777777" w:rsidR="00D13D79" w:rsidRPr="004014F1" w:rsidRDefault="00D13D79" w:rsidP="00D13D79">
      <w:pPr>
        <w:pStyle w:val="box458668"/>
        <w:numPr>
          <w:ilvl w:val="0"/>
          <w:numId w:val="145"/>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Pravo građenja osniva se na rok koji ne može biti dulji od 99 godina.</w:t>
      </w:r>
    </w:p>
    <w:p w14:paraId="56451085" w14:textId="77777777" w:rsidR="00D13D79" w:rsidRPr="004014F1" w:rsidRDefault="00D13D79" w:rsidP="00D13D79">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p>
    <w:p w14:paraId="7EB7910D" w14:textId="0BBA4D01" w:rsidR="00D13D79" w:rsidRPr="004014F1" w:rsidRDefault="00D13D79" w:rsidP="004014DD">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33.</w:t>
      </w:r>
    </w:p>
    <w:p w14:paraId="634496B5" w14:textId="77777777" w:rsidR="00D13D79" w:rsidRPr="004014F1" w:rsidRDefault="00D13D79" w:rsidP="00D13D79">
      <w:pPr>
        <w:pStyle w:val="box458668"/>
        <w:numPr>
          <w:ilvl w:val="0"/>
          <w:numId w:val="14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Ugovor o osnivanju prava građenja mora biti sklopljen kao ovršna isprava sukladno odredbama Ovršnog zakona i Zakona o javnom bilježništvu.</w:t>
      </w:r>
    </w:p>
    <w:p w14:paraId="595688AD" w14:textId="77777777" w:rsidR="00D13D79" w:rsidRPr="004014F1" w:rsidRDefault="00D13D79" w:rsidP="00D13D79">
      <w:pPr>
        <w:pStyle w:val="box458668"/>
        <w:numPr>
          <w:ilvl w:val="0"/>
          <w:numId w:val="14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Nositelj prava građenja može prenijeti osnovano pravo građenja na drugu osobu prije isteka ugovorenog roka, uz pisanu suglasnost osnivača prava građenja, ukoliko osoba na koju se prenosi pravo građenja ispunjava sve uvjete koje je ispunjavao i dosadašnji nositelj prava građenja.</w:t>
      </w:r>
    </w:p>
    <w:p w14:paraId="67C63667" w14:textId="77777777" w:rsidR="00D13D79" w:rsidRPr="004014F1" w:rsidRDefault="00D13D79" w:rsidP="00D13D79">
      <w:pPr>
        <w:pStyle w:val="box458668"/>
        <w:numPr>
          <w:ilvl w:val="0"/>
          <w:numId w:val="14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Nositelj osnovanoga prava građenja mora uz zahtjev za prijenos prava građenja na drugu osobu, dostaviti Općini uvjerenje o bonitetu i ovjerenu izjavu stjecatelja osnovanog prava građenja iz stavka 2. ovog članka, kojom preuzima sva prava i obveze iz osnovnoga ugovora o osnivanju prava građenja.</w:t>
      </w:r>
    </w:p>
    <w:p w14:paraId="3A21FA4A" w14:textId="77777777" w:rsidR="00D13D79" w:rsidRPr="004014F1" w:rsidRDefault="00D13D79" w:rsidP="00D13D79">
      <w:pPr>
        <w:pStyle w:val="box458668"/>
        <w:numPr>
          <w:ilvl w:val="0"/>
          <w:numId w:val="14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Stjecatelj osnovanog prava građenja odgovara i za onaj iznos naknade koji dotadašnji nositelj prava građenja nije platio o dospijeću.</w:t>
      </w:r>
    </w:p>
    <w:p w14:paraId="448BBFCD" w14:textId="77777777" w:rsidR="00D13D79" w:rsidRPr="004014F1" w:rsidRDefault="00D13D79" w:rsidP="00D13D79">
      <w:pPr>
        <w:pStyle w:val="box458668"/>
        <w:numPr>
          <w:ilvl w:val="0"/>
          <w:numId w:val="14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Suglasnost o prijenosu osnovanoga prava građenja na drugu osobu, donosi tijelo koje je donijelo i Odluku o izboru najpovoljnijeg ponuditelja.</w:t>
      </w:r>
    </w:p>
    <w:p w14:paraId="4049E9EC" w14:textId="77777777" w:rsidR="00D13D79" w:rsidRPr="004014F1" w:rsidRDefault="00D13D79" w:rsidP="00D13D79">
      <w:pPr>
        <w:pStyle w:val="box458668"/>
        <w:numPr>
          <w:ilvl w:val="0"/>
          <w:numId w:val="14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Ukoliko nositelj prava građenja prenese osnovano pravo građenja na drugu osobu bez suglasnosti iz stavka 5. ovog članka, ugovor se raskida.</w:t>
      </w:r>
    </w:p>
    <w:p w14:paraId="6E9FE364" w14:textId="77777777" w:rsidR="00D13D79" w:rsidRPr="004014F1" w:rsidRDefault="00D13D79" w:rsidP="00D13D79">
      <w:pPr>
        <w:pStyle w:val="box458668"/>
        <w:numPr>
          <w:ilvl w:val="0"/>
          <w:numId w:val="146"/>
        </w:numPr>
        <w:shd w:val="clear" w:color="auto" w:fill="FFFFFF"/>
        <w:spacing w:before="0" w:beforeAutospacing="0" w:after="48" w:afterAutospacing="0"/>
        <w:jc w:val="both"/>
        <w:textAlignment w:val="baseline"/>
        <w:rPr>
          <w:rFonts w:ascii="Verdana" w:hAnsi="Verdana" w:cs="Arial"/>
          <w:color w:val="231F20"/>
          <w:sz w:val="20"/>
          <w:szCs w:val="20"/>
        </w:rPr>
      </w:pPr>
      <w:r w:rsidRPr="004014F1">
        <w:rPr>
          <w:rFonts w:ascii="Verdana" w:hAnsi="Verdana" w:cs="Arial"/>
          <w:color w:val="231F20"/>
          <w:sz w:val="20"/>
          <w:szCs w:val="20"/>
        </w:rPr>
        <w:t>Stjecatelj osnovanog prava građenja mora upisati prijenos osnovanog prava građenja u zemljišnu knjigu nadležnog suda odmah nakon dostave suglasnosti iz stavka 5. ovog članka.</w:t>
      </w:r>
    </w:p>
    <w:p w14:paraId="5AE5E76A" w14:textId="0528E8B9" w:rsidR="00D13D79" w:rsidRPr="004014F1" w:rsidRDefault="00D13D79" w:rsidP="004014DD">
      <w:pPr>
        <w:pStyle w:val="box458668"/>
        <w:shd w:val="clear" w:color="auto" w:fill="FFFFFF"/>
        <w:spacing w:before="103" w:beforeAutospacing="0" w:after="48" w:afterAutospacing="0"/>
        <w:jc w:val="center"/>
        <w:textAlignment w:val="baseline"/>
        <w:rPr>
          <w:rFonts w:ascii="Verdana" w:hAnsi="Verdana" w:cs="Arial"/>
          <w:color w:val="231F20"/>
          <w:sz w:val="20"/>
          <w:szCs w:val="20"/>
        </w:rPr>
      </w:pPr>
      <w:r w:rsidRPr="004014F1">
        <w:rPr>
          <w:rFonts w:ascii="Verdana" w:hAnsi="Verdana" w:cs="Arial"/>
          <w:color w:val="231F20"/>
          <w:sz w:val="20"/>
          <w:szCs w:val="20"/>
        </w:rPr>
        <w:t>Članak 34.</w:t>
      </w:r>
    </w:p>
    <w:p w14:paraId="40EBC4CB" w14:textId="77777777" w:rsidR="00D13D79" w:rsidRPr="004014F1" w:rsidRDefault="00D13D79" w:rsidP="00D13D79">
      <w:pPr>
        <w:pStyle w:val="box458668"/>
        <w:numPr>
          <w:ilvl w:val="0"/>
          <w:numId w:val="150"/>
        </w:numPr>
        <w:shd w:val="clear" w:color="auto" w:fill="FFFFFF"/>
        <w:spacing w:before="0" w:beforeAutospacing="0" w:after="48" w:afterAutospacing="0"/>
        <w:jc w:val="both"/>
        <w:textAlignment w:val="baseline"/>
        <w:rPr>
          <w:rFonts w:ascii="Verdana" w:hAnsi="Verdana" w:cs="Arial"/>
          <w:sz w:val="20"/>
          <w:szCs w:val="20"/>
        </w:rPr>
      </w:pPr>
      <w:r w:rsidRPr="004014F1">
        <w:rPr>
          <w:rFonts w:ascii="Verdana" w:hAnsi="Verdana" w:cs="Arial"/>
          <w:sz w:val="20"/>
          <w:szCs w:val="20"/>
        </w:rPr>
        <w:t>Ugovor o osnivanju prava građenja mora sadržavati i odredbu da nakon isteka roka na koje je osnovano pravo građenja zgrada koja je sagrađena postaje pripadnost zemljišta u vlasništvu Općina, slobodna od bilo kakvih tereta, osoba i stvari.</w:t>
      </w:r>
    </w:p>
    <w:p w14:paraId="2FE9802E" w14:textId="77777777" w:rsidR="00D13D79" w:rsidRPr="004014F1" w:rsidRDefault="00D13D79" w:rsidP="00D13D79">
      <w:pPr>
        <w:pStyle w:val="box458668"/>
        <w:numPr>
          <w:ilvl w:val="0"/>
          <w:numId w:val="150"/>
        </w:numPr>
        <w:shd w:val="clear" w:color="auto" w:fill="FFFFFF"/>
        <w:spacing w:before="0" w:beforeAutospacing="0" w:after="48" w:afterAutospacing="0"/>
        <w:jc w:val="both"/>
        <w:textAlignment w:val="baseline"/>
        <w:rPr>
          <w:rFonts w:ascii="Verdana" w:hAnsi="Verdana" w:cs="Arial"/>
          <w:sz w:val="20"/>
          <w:szCs w:val="20"/>
        </w:rPr>
      </w:pPr>
      <w:r w:rsidRPr="004014F1">
        <w:rPr>
          <w:rFonts w:ascii="Verdana" w:hAnsi="Verdana" w:cs="Arial"/>
          <w:sz w:val="20"/>
          <w:szCs w:val="20"/>
        </w:rPr>
        <w:t>U ugovoru o osnivanju prava građenja mora biti ugovoreno da će se ugovor raskinuti ako nad nositeljem prava građenja bude otvoren stečajni postupak ili bilo koji drugi postupak s ciljem prestanka njegovog pravnog subjektiviteta ili ovršni postupak u kojem je kao predmet ovrhe navedeno pravo građenja.</w:t>
      </w:r>
    </w:p>
    <w:p w14:paraId="2BE735C9" w14:textId="77777777" w:rsidR="00D13D79" w:rsidRPr="004014F1" w:rsidRDefault="00D13D79" w:rsidP="00D13D79">
      <w:pPr>
        <w:pStyle w:val="box458668"/>
        <w:numPr>
          <w:ilvl w:val="0"/>
          <w:numId w:val="150"/>
        </w:numPr>
        <w:shd w:val="clear" w:color="auto" w:fill="FFFFFF"/>
        <w:spacing w:before="0" w:beforeAutospacing="0" w:after="48" w:afterAutospacing="0"/>
        <w:jc w:val="both"/>
        <w:textAlignment w:val="baseline"/>
        <w:rPr>
          <w:rFonts w:ascii="Verdana" w:hAnsi="Verdana" w:cs="Arial"/>
          <w:sz w:val="20"/>
          <w:szCs w:val="20"/>
        </w:rPr>
      </w:pPr>
      <w:r w:rsidRPr="004014F1">
        <w:rPr>
          <w:rFonts w:ascii="Verdana" w:hAnsi="Verdana" w:cs="Arial"/>
          <w:sz w:val="20"/>
          <w:szCs w:val="20"/>
        </w:rPr>
        <w:t>U ugovoru o osnivanju prava građenja mora biti ugovoreno da Općina ima pravo, ukoliko utvrdi da nositelj prava građenja više ne ispunjava te uvjete, raskinuti ugovor.</w:t>
      </w:r>
    </w:p>
    <w:p w14:paraId="60072806" w14:textId="77777777" w:rsidR="00D13D79" w:rsidRPr="004014F1" w:rsidRDefault="00D13D79" w:rsidP="00D13D79">
      <w:pPr>
        <w:pStyle w:val="box458668"/>
        <w:numPr>
          <w:ilvl w:val="0"/>
          <w:numId w:val="150"/>
        </w:numPr>
        <w:shd w:val="clear" w:color="auto" w:fill="FFFFFF"/>
        <w:spacing w:before="0" w:beforeAutospacing="0" w:after="48" w:afterAutospacing="0"/>
        <w:jc w:val="both"/>
        <w:textAlignment w:val="baseline"/>
        <w:rPr>
          <w:rFonts w:ascii="Verdana" w:hAnsi="Verdana" w:cs="Arial"/>
          <w:sz w:val="20"/>
          <w:szCs w:val="20"/>
        </w:rPr>
      </w:pPr>
      <w:r w:rsidRPr="004014F1">
        <w:rPr>
          <w:rFonts w:ascii="Verdana" w:hAnsi="Verdana" w:cs="Arial"/>
          <w:sz w:val="20"/>
          <w:szCs w:val="20"/>
        </w:rPr>
        <w:lastRenderedPageBreak/>
        <w:t>Ukoliko se ugovor o osnivanju prava građenja raskida krivnjom nositelja prava građenja, osnivač prava građenja može u roku 30 dana od dana raskida ugovora pozvati nositelja prava građenja da o svom trošku i riziku ukloni izvedene radove, ili to može o trošku nositelja prava građenja izvršiti osnivač prava građenja.</w:t>
      </w:r>
    </w:p>
    <w:p w14:paraId="0D975D60" w14:textId="77777777" w:rsidR="00D13D79" w:rsidRPr="004014F1" w:rsidRDefault="00D13D79" w:rsidP="00D13D79">
      <w:pPr>
        <w:pStyle w:val="box458668"/>
        <w:numPr>
          <w:ilvl w:val="0"/>
          <w:numId w:val="150"/>
        </w:numPr>
        <w:shd w:val="clear" w:color="auto" w:fill="FFFFFF"/>
        <w:spacing w:before="0" w:beforeAutospacing="0" w:after="48" w:afterAutospacing="0"/>
        <w:jc w:val="both"/>
        <w:textAlignment w:val="baseline"/>
        <w:rPr>
          <w:rFonts w:ascii="Verdana" w:hAnsi="Verdana" w:cs="Arial"/>
          <w:sz w:val="20"/>
          <w:szCs w:val="20"/>
        </w:rPr>
      </w:pPr>
      <w:r w:rsidRPr="004014F1">
        <w:rPr>
          <w:rFonts w:ascii="Verdana" w:hAnsi="Verdana" w:cs="Arial"/>
          <w:sz w:val="20"/>
          <w:szCs w:val="20"/>
        </w:rPr>
        <w:t>Ugovor o osnivanju prava građenja mora sadržavati odredbu kojom nositelj prava građenja dozvoljava osnivaču prava građenja da bez njegovog daljnjeg pitanja ili odobrenja izvrši brisanje prava građenja u slučaju neizvršavanja ugovornih obveza u rokovima i na način određen ugovorom.</w:t>
      </w:r>
    </w:p>
    <w:p w14:paraId="02E5F4A2" w14:textId="77777777" w:rsidR="00D13D79" w:rsidRPr="004014F1" w:rsidRDefault="00D13D79" w:rsidP="00D13D79">
      <w:pPr>
        <w:pStyle w:val="box458668"/>
        <w:shd w:val="clear" w:color="auto" w:fill="FFFFFF"/>
        <w:spacing w:before="0" w:beforeAutospacing="0" w:after="48" w:afterAutospacing="0"/>
        <w:ind w:left="360"/>
        <w:jc w:val="both"/>
        <w:textAlignment w:val="baseline"/>
        <w:rPr>
          <w:rFonts w:ascii="Verdana" w:hAnsi="Verdana" w:cs="Arial"/>
          <w:sz w:val="20"/>
          <w:szCs w:val="20"/>
        </w:rPr>
      </w:pPr>
    </w:p>
    <w:p w14:paraId="4AE6ACA3" w14:textId="77777777" w:rsidR="00D13D79" w:rsidRPr="004014F1" w:rsidRDefault="00D13D79" w:rsidP="00D13D79">
      <w:pPr>
        <w:jc w:val="both"/>
        <w:rPr>
          <w:rFonts w:ascii="Verdana" w:hAnsi="Verdana" w:cs="Arial"/>
          <w:b/>
          <w:sz w:val="20"/>
          <w:szCs w:val="20"/>
        </w:rPr>
      </w:pPr>
      <w:r w:rsidRPr="004014F1">
        <w:rPr>
          <w:rFonts w:ascii="Verdana" w:hAnsi="Verdana" w:cs="Arial"/>
          <w:b/>
          <w:sz w:val="20"/>
          <w:szCs w:val="20"/>
        </w:rPr>
        <w:t>IX DODJELA NA UPORABU</w:t>
      </w:r>
    </w:p>
    <w:p w14:paraId="0E79D57E" w14:textId="77777777" w:rsidR="00D13D79" w:rsidRPr="004014F1" w:rsidRDefault="00D13D79" w:rsidP="00D13D79">
      <w:pPr>
        <w:jc w:val="center"/>
        <w:rPr>
          <w:rFonts w:ascii="Verdana" w:hAnsi="Verdana" w:cs="Arial"/>
          <w:sz w:val="20"/>
          <w:szCs w:val="20"/>
        </w:rPr>
      </w:pPr>
      <w:r w:rsidRPr="004014F1">
        <w:rPr>
          <w:rFonts w:ascii="Verdana" w:hAnsi="Verdana" w:cs="Arial"/>
          <w:sz w:val="20"/>
          <w:szCs w:val="20"/>
        </w:rPr>
        <w:t>Članak 35.</w:t>
      </w:r>
    </w:p>
    <w:p w14:paraId="72FFF8F2" w14:textId="77777777" w:rsidR="00D13D79" w:rsidRPr="004014F1" w:rsidRDefault="00D13D79" w:rsidP="004014DD">
      <w:pPr>
        <w:pStyle w:val="t-9-8"/>
        <w:numPr>
          <w:ilvl w:val="0"/>
          <w:numId w:val="151"/>
        </w:numPr>
        <w:spacing w:before="0" w:beforeAutospacing="0"/>
        <w:jc w:val="both"/>
        <w:rPr>
          <w:rFonts w:ascii="Verdana" w:hAnsi="Verdana" w:cs="Arial"/>
          <w:color w:val="000000"/>
          <w:sz w:val="20"/>
          <w:szCs w:val="20"/>
        </w:rPr>
      </w:pPr>
      <w:r w:rsidRPr="004014F1">
        <w:rPr>
          <w:rFonts w:ascii="Verdana" w:hAnsi="Verdana" w:cs="Arial"/>
          <w:color w:val="231F20"/>
          <w:sz w:val="20"/>
          <w:szCs w:val="20"/>
        </w:rPr>
        <w:t xml:space="preserve">Općina može dati na uporabu nekretnine u vlasništvu </w:t>
      </w:r>
      <w:r w:rsidRPr="004014F1">
        <w:rPr>
          <w:rFonts w:ascii="Verdana" w:hAnsi="Verdana" w:cs="Arial"/>
          <w:color w:val="000000"/>
          <w:sz w:val="20"/>
          <w:szCs w:val="20"/>
        </w:rPr>
        <w:t xml:space="preserve">bez naknade,na vrijeme do 10 godina, pravnim osobama u vlasništvu ili pretežitom vlasništvu jedinice lokalne i područne(regionalne) samouprave te pravnim osobama u vlasništvu ili pretežitom vlasništvu Republike Hrvatske, </w:t>
      </w:r>
      <w:r w:rsidRPr="004014F1">
        <w:rPr>
          <w:rFonts w:ascii="Verdana" w:hAnsi="Verdana" w:cs="Arial"/>
          <w:color w:val="231F20"/>
          <w:sz w:val="20"/>
          <w:szCs w:val="20"/>
        </w:rPr>
        <w:t xml:space="preserve">ako su im iste potrebne za obavljanje njihove djelatnosti, kao i </w:t>
      </w:r>
      <w:r w:rsidRPr="004014F1">
        <w:rPr>
          <w:rFonts w:ascii="Verdana" w:hAnsi="Verdana" w:cs="Arial"/>
          <w:color w:val="000000"/>
          <w:sz w:val="20"/>
          <w:szCs w:val="20"/>
        </w:rPr>
        <w:t>udruzi koja ima isključivu nadležnost u području djelovanja Općine Lasinja ili je jedina organizacija operativno sposobna za rad na području Općine ili je na temelju propisa izrijekom navedena kao provoditelj određene aktivnosti, ako je to u cilju općega gospodarskog i socijalnog napretka građana Općine Lasinja.</w:t>
      </w:r>
    </w:p>
    <w:p w14:paraId="60FE4244" w14:textId="77777777" w:rsidR="00D13D79" w:rsidRPr="004014F1" w:rsidRDefault="00D13D79" w:rsidP="00D13D79">
      <w:pPr>
        <w:pStyle w:val="StandardWeb"/>
        <w:numPr>
          <w:ilvl w:val="0"/>
          <w:numId w:val="151"/>
        </w:numPr>
        <w:jc w:val="both"/>
        <w:rPr>
          <w:rFonts w:ascii="Verdana" w:hAnsi="Verdana" w:cs="Arial"/>
          <w:color w:val="000000"/>
          <w:sz w:val="20"/>
          <w:szCs w:val="20"/>
        </w:rPr>
      </w:pPr>
      <w:r w:rsidRPr="004014F1">
        <w:rPr>
          <w:rFonts w:ascii="Verdana" w:hAnsi="Verdana" w:cs="Arial"/>
          <w:color w:val="231F20"/>
          <w:sz w:val="20"/>
          <w:szCs w:val="20"/>
        </w:rPr>
        <w:t>Pravne osobe iz stavka 1</w:t>
      </w:r>
    </w:p>
    <w:p w14:paraId="15410957" w14:textId="77777777" w:rsidR="00D13D79" w:rsidRPr="004014F1" w:rsidRDefault="00D13D79" w:rsidP="00D13D79">
      <w:pPr>
        <w:pStyle w:val="StandardWeb"/>
        <w:numPr>
          <w:ilvl w:val="0"/>
          <w:numId w:val="151"/>
        </w:numPr>
        <w:jc w:val="both"/>
        <w:rPr>
          <w:rFonts w:ascii="Verdana" w:hAnsi="Verdana" w:cs="Arial"/>
          <w:color w:val="000000"/>
          <w:sz w:val="20"/>
          <w:szCs w:val="20"/>
        </w:rPr>
      </w:pPr>
      <w:r w:rsidRPr="004014F1">
        <w:rPr>
          <w:rFonts w:ascii="Verdana" w:hAnsi="Verdana" w:cs="Arial"/>
          <w:color w:val="231F20"/>
          <w:sz w:val="20"/>
          <w:szCs w:val="20"/>
        </w:rPr>
        <w:t>. ovog članka kojima su nekretnine u vlasništvu Općine dane na uporabu bez naknade, preuzimaju sva prava, osim prava na otuđenje i opterećenje nekretnine, kao i sve obveze za navedene nekretnine i obveznici su investicijskog i redovitog održavanja navedenih nekretnina, dužne su plaćati sve druge troškove vezane za navedene nekretnine, sve troškove po osnovi uporabe (utrošak električne i toplinske energije, plina, vode, dimnjačarske usluge, čistoće, komunalne i vodne naknade, radiotelevizijske pristojbe, telefona, interneta).</w:t>
      </w:r>
    </w:p>
    <w:p w14:paraId="7B1011E3" w14:textId="77777777" w:rsidR="00D13D79" w:rsidRPr="004014F1" w:rsidRDefault="00D13D79" w:rsidP="00D13D79">
      <w:pPr>
        <w:jc w:val="both"/>
        <w:rPr>
          <w:rFonts w:ascii="Verdana" w:hAnsi="Verdana" w:cs="Arial"/>
          <w:b/>
          <w:bCs/>
          <w:sz w:val="20"/>
          <w:szCs w:val="20"/>
        </w:rPr>
      </w:pPr>
      <w:r w:rsidRPr="004014F1">
        <w:rPr>
          <w:rFonts w:ascii="Verdana" w:hAnsi="Verdana" w:cs="Arial"/>
          <w:b/>
          <w:bCs/>
          <w:sz w:val="20"/>
          <w:szCs w:val="20"/>
        </w:rPr>
        <w:t>X   ZAKUP GRAĐEVINSKOG ZEMLJIŠTA</w:t>
      </w:r>
    </w:p>
    <w:p w14:paraId="328B3604" w14:textId="77777777" w:rsidR="00D13D79" w:rsidRPr="004014F1" w:rsidRDefault="00D13D79" w:rsidP="004014DD">
      <w:pPr>
        <w:contextualSpacing/>
        <w:jc w:val="center"/>
        <w:rPr>
          <w:rFonts w:ascii="Verdana" w:hAnsi="Verdana" w:cs="Arial"/>
          <w:sz w:val="20"/>
          <w:szCs w:val="20"/>
        </w:rPr>
      </w:pPr>
      <w:r w:rsidRPr="004014F1">
        <w:rPr>
          <w:rFonts w:ascii="Verdana" w:hAnsi="Verdana" w:cs="Arial"/>
          <w:sz w:val="20"/>
          <w:szCs w:val="20"/>
        </w:rPr>
        <w:t>Članak 36.</w:t>
      </w:r>
    </w:p>
    <w:p w14:paraId="21A3F75E" w14:textId="77777777" w:rsidR="00D13D79" w:rsidRPr="004014F1" w:rsidRDefault="00D13D79" w:rsidP="004014DD">
      <w:pPr>
        <w:pStyle w:val="Odlomakpopisa"/>
        <w:numPr>
          <w:ilvl w:val="0"/>
          <w:numId w:val="156"/>
        </w:numPr>
        <w:ind w:left="360"/>
        <w:jc w:val="both"/>
        <w:rPr>
          <w:rFonts w:ascii="Verdana" w:hAnsi="Verdana" w:cs="Arial"/>
          <w:sz w:val="20"/>
          <w:szCs w:val="20"/>
        </w:rPr>
      </w:pPr>
      <w:r w:rsidRPr="004014F1">
        <w:rPr>
          <w:rFonts w:ascii="Verdana" w:hAnsi="Verdana" w:cs="Arial"/>
          <w:sz w:val="20"/>
          <w:szCs w:val="20"/>
        </w:rPr>
        <w:t>Građevinsko zemljište u vlasništvu Općine može se dati u zakup fizičkim i pravnim osobama putem javnog natječaja, u svrhu  određenu stavkom 2) ovog članka, odgovarajućom primjenom odredbi čl. 7 - 16. ove Odluke, do privođenja određenog zemljišta namjeni utvrđenoj prostorno planskom dokumentacijom, a najduže na rok do pet (5) godina.</w:t>
      </w:r>
    </w:p>
    <w:p w14:paraId="2A55A8AB" w14:textId="77777777" w:rsidR="00D13D79" w:rsidRPr="004014F1" w:rsidRDefault="00D13D79" w:rsidP="00D13D79">
      <w:pPr>
        <w:pStyle w:val="Odlomakpopisa"/>
        <w:numPr>
          <w:ilvl w:val="0"/>
          <w:numId w:val="156"/>
        </w:numPr>
        <w:ind w:left="360"/>
        <w:jc w:val="both"/>
        <w:rPr>
          <w:rFonts w:ascii="Verdana" w:hAnsi="Verdana" w:cs="Arial"/>
          <w:sz w:val="20"/>
          <w:szCs w:val="20"/>
        </w:rPr>
      </w:pPr>
      <w:r w:rsidRPr="004014F1">
        <w:rPr>
          <w:rFonts w:ascii="Verdana" w:hAnsi="Verdana" w:cs="Arial"/>
          <w:sz w:val="20"/>
          <w:szCs w:val="20"/>
        </w:rPr>
        <w:t>Zemljište iz st. 1) može se dati u zakup u svrhu:</w:t>
      </w:r>
    </w:p>
    <w:p w14:paraId="33346198" w14:textId="77777777" w:rsidR="00D13D79" w:rsidRPr="004014F1" w:rsidRDefault="00D13D79" w:rsidP="00D13D79">
      <w:pPr>
        <w:pStyle w:val="Odlomakpopisa"/>
        <w:numPr>
          <w:ilvl w:val="0"/>
          <w:numId w:val="142"/>
        </w:numPr>
        <w:jc w:val="both"/>
        <w:rPr>
          <w:rFonts w:ascii="Verdana" w:hAnsi="Verdana" w:cs="Arial"/>
          <w:sz w:val="20"/>
          <w:szCs w:val="20"/>
        </w:rPr>
      </w:pPr>
      <w:r w:rsidRPr="004014F1">
        <w:rPr>
          <w:rFonts w:ascii="Verdana" w:hAnsi="Verdana" w:cs="Arial"/>
          <w:sz w:val="20"/>
          <w:szCs w:val="20"/>
        </w:rPr>
        <w:t>skladištenja robe na otvorenom;</w:t>
      </w:r>
    </w:p>
    <w:p w14:paraId="7B90C3E8" w14:textId="77777777" w:rsidR="00D13D79" w:rsidRPr="004014F1" w:rsidRDefault="00D13D79" w:rsidP="00D13D79">
      <w:pPr>
        <w:pStyle w:val="Odlomakpopisa"/>
        <w:numPr>
          <w:ilvl w:val="0"/>
          <w:numId w:val="142"/>
        </w:numPr>
        <w:jc w:val="both"/>
        <w:rPr>
          <w:rFonts w:ascii="Verdana" w:hAnsi="Verdana" w:cs="Arial"/>
          <w:sz w:val="20"/>
          <w:szCs w:val="20"/>
        </w:rPr>
      </w:pPr>
      <w:r w:rsidRPr="004014F1">
        <w:rPr>
          <w:rFonts w:ascii="Verdana" w:hAnsi="Verdana" w:cs="Arial"/>
          <w:sz w:val="20"/>
          <w:szCs w:val="20"/>
        </w:rPr>
        <w:t>uređenja i korištenja zemljišta kao parkirališnog prostora;</w:t>
      </w:r>
    </w:p>
    <w:p w14:paraId="7BB88441" w14:textId="77777777" w:rsidR="00D13D79" w:rsidRPr="004014F1" w:rsidRDefault="00D13D79" w:rsidP="00D13D79">
      <w:pPr>
        <w:pStyle w:val="Odlomakpopisa"/>
        <w:numPr>
          <w:ilvl w:val="0"/>
          <w:numId w:val="142"/>
        </w:numPr>
        <w:jc w:val="both"/>
        <w:rPr>
          <w:rFonts w:ascii="Verdana" w:hAnsi="Verdana" w:cs="Arial"/>
          <w:sz w:val="20"/>
          <w:szCs w:val="20"/>
        </w:rPr>
      </w:pPr>
      <w:r w:rsidRPr="004014F1">
        <w:rPr>
          <w:rFonts w:ascii="Verdana" w:hAnsi="Verdana" w:cs="Arial"/>
          <w:sz w:val="20"/>
          <w:szCs w:val="20"/>
        </w:rPr>
        <w:t>uređenja i korištenja zemljišta koje graniči sa nekretninom u vlasništvu druge osobe i</w:t>
      </w:r>
    </w:p>
    <w:p w14:paraId="70B69DE2" w14:textId="77777777" w:rsidR="00D13D79" w:rsidRPr="004014F1" w:rsidRDefault="00D13D79" w:rsidP="00D13D79">
      <w:pPr>
        <w:pStyle w:val="Odlomakpopisa"/>
        <w:numPr>
          <w:ilvl w:val="0"/>
          <w:numId w:val="142"/>
        </w:numPr>
        <w:jc w:val="both"/>
        <w:rPr>
          <w:rFonts w:ascii="Verdana" w:hAnsi="Verdana" w:cs="Arial"/>
          <w:sz w:val="20"/>
          <w:szCs w:val="20"/>
        </w:rPr>
      </w:pPr>
      <w:r w:rsidRPr="004014F1">
        <w:rPr>
          <w:rFonts w:ascii="Verdana" w:hAnsi="Verdana" w:cs="Arial"/>
          <w:sz w:val="20"/>
          <w:szCs w:val="20"/>
        </w:rPr>
        <w:t>poljoprivredne obrade.</w:t>
      </w:r>
    </w:p>
    <w:p w14:paraId="28D3D313" w14:textId="77777777" w:rsidR="00D13D79" w:rsidRPr="004014F1" w:rsidRDefault="00D13D79" w:rsidP="00D13D79">
      <w:pPr>
        <w:pStyle w:val="Odlomakpopisa"/>
        <w:numPr>
          <w:ilvl w:val="0"/>
          <w:numId w:val="156"/>
        </w:numPr>
        <w:ind w:left="360"/>
        <w:jc w:val="both"/>
        <w:rPr>
          <w:rFonts w:ascii="Verdana" w:hAnsi="Verdana" w:cs="Arial"/>
          <w:sz w:val="20"/>
          <w:szCs w:val="20"/>
        </w:rPr>
      </w:pPr>
      <w:r w:rsidRPr="004014F1">
        <w:rPr>
          <w:rFonts w:ascii="Verdana" w:hAnsi="Verdana" w:cs="Arial"/>
          <w:sz w:val="20"/>
          <w:szCs w:val="20"/>
        </w:rPr>
        <w:t>Na zemljištu koje je predmet zakupa nije dozvoljena gradnja građevine niti izvođenje drugih radova, osim radova koji su nužni radi privođenja namjeni koja je svrha zakupa, za koje je potrebno ishoditi prethodnu suglasnost Općine.</w:t>
      </w:r>
    </w:p>
    <w:p w14:paraId="61555000" w14:textId="77777777" w:rsidR="00D13D79" w:rsidRPr="004014F1" w:rsidRDefault="00D13D79" w:rsidP="00D13D79">
      <w:pPr>
        <w:pStyle w:val="Odlomakpopisa"/>
        <w:numPr>
          <w:ilvl w:val="0"/>
          <w:numId w:val="156"/>
        </w:numPr>
        <w:ind w:left="360"/>
        <w:jc w:val="both"/>
        <w:rPr>
          <w:rFonts w:ascii="Verdana" w:hAnsi="Verdana" w:cs="Arial"/>
          <w:sz w:val="20"/>
          <w:szCs w:val="20"/>
        </w:rPr>
      </w:pPr>
      <w:r w:rsidRPr="004014F1">
        <w:rPr>
          <w:rFonts w:ascii="Verdana" w:hAnsi="Verdana" w:cs="Arial"/>
          <w:sz w:val="20"/>
          <w:szCs w:val="20"/>
        </w:rPr>
        <w:t>Zakupnina se određuje prema zoni u kojoj se građevinsko zemljište nalazi i površini zemljišta (zona je određena općim aktom kojim se uređuje zakup poslovnog prostora u vlasništvu Općine Lasinja), prema sljedećoj tablici:</w:t>
      </w:r>
    </w:p>
    <w:p w14:paraId="20EAF083" w14:textId="77777777" w:rsidR="00D13D79" w:rsidRPr="004014F1" w:rsidRDefault="00D13D79" w:rsidP="00D13D79">
      <w:pPr>
        <w:pStyle w:val="Odlomakpopisa"/>
        <w:ind w:left="360"/>
        <w:jc w:val="both"/>
        <w:rPr>
          <w:rFonts w:ascii="Verdana" w:hAnsi="Verdana" w:cs="Arial"/>
          <w:i/>
          <w:iCs/>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5"/>
        <w:gridCol w:w="2943"/>
      </w:tblGrid>
      <w:tr w:rsidR="00D13D79" w:rsidRPr="004014F1" w14:paraId="682055B7" w14:textId="77777777" w:rsidTr="00087F74">
        <w:trPr>
          <w:trHeight w:val="1083"/>
        </w:trPr>
        <w:tc>
          <w:tcPr>
            <w:tcW w:w="5985" w:type="dxa"/>
            <w:shd w:val="clear" w:color="auto" w:fill="auto"/>
          </w:tcPr>
          <w:p w14:paraId="70198344" w14:textId="77777777" w:rsidR="00D13D79" w:rsidRPr="004014F1" w:rsidRDefault="00D13D79" w:rsidP="00087F74">
            <w:pPr>
              <w:jc w:val="center"/>
              <w:rPr>
                <w:rFonts w:ascii="Verdana" w:hAnsi="Verdana" w:cs="Arial"/>
                <w:sz w:val="20"/>
                <w:szCs w:val="20"/>
              </w:rPr>
            </w:pPr>
          </w:p>
          <w:p w14:paraId="1DCDB1F4" w14:textId="77777777" w:rsidR="00D13D79" w:rsidRPr="004014F1" w:rsidRDefault="00D13D79" w:rsidP="00087F74">
            <w:pPr>
              <w:jc w:val="center"/>
              <w:rPr>
                <w:rFonts w:ascii="Verdana" w:hAnsi="Verdana" w:cs="Arial"/>
                <w:sz w:val="20"/>
                <w:szCs w:val="20"/>
              </w:rPr>
            </w:pPr>
            <w:r w:rsidRPr="004014F1">
              <w:rPr>
                <w:rFonts w:ascii="Verdana" w:hAnsi="Verdana" w:cs="Arial"/>
                <w:sz w:val="20"/>
                <w:szCs w:val="20"/>
              </w:rPr>
              <w:t>Svrha zakupa</w:t>
            </w:r>
          </w:p>
          <w:p w14:paraId="7730A6FE" w14:textId="77777777" w:rsidR="00D13D79" w:rsidRPr="004014F1" w:rsidRDefault="00D13D79" w:rsidP="00087F74">
            <w:pPr>
              <w:pStyle w:val="Odlomakpopisa"/>
              <w:ind w:left="0"/>
              <w:jc w:val="both"/>
              <w:rPr>
                <w:rFonts w:ascii="Verdana" w:hAnsi="Verdana" w:cs="Arial"/>
                <w:i/>
                <w:iCs/>
                <w:sz w:val="20"/>
                <w:szCs w:val="20"/>
              </w:rPr>
            </w:pPr>
          </w:p>
        </w:tc>
        <w:tc>
          <w:tcPr>
            <w:tcW w:w="2943" w:type="dxa"/>
            <w:shd w:val="clear" w:color="auto" w:fill="auto"/>
          </w:tcPr>
          <w:p w14:paraId="208357CF" w14:textId="77777777" w:rsidR="00D13D79" w:rsidRPr="004014F1" w:rsidRDefault="00D13D79" w:rsidP="00087F74">
            <w:pPr>
              <w:pStyle w:val="Odlomakpopisa"/>
              <w:ind w:left="0"/>
              <w:jc w:val="center"/>
              <w:rPr>
                <w:rFonts w:ascii="Verdana" w:hAnsi="Verdana" w:cs="Arial"/>
                <w:sz w:val="20"/>
                <w:szCs w:val="20"/>
              </w:rPr>
            </w:pPr>
          </w:p>
          <w:p w14:paraId="69CC6BA6" w14:textId="77777777" w:rsidR="00D13D79" w:rsidRPr="004014F1" w:rsidRDefault="00D13D79" w:rsidP="00087F74">
            <w:pPr>
              <w:pStyle w:val="Odlomakpopisa"/>
              <w:ind w:left="0"/>
              <w:jc w:val="center"/>
              <w:rPr>
                <w:rFonts w:ascii="Verdana" w:hAnsi="Verdana" w:cs="Arial"/>
                <w:sz w:val="20"/>
                <w:szCs w:val="20"/>
              </w:rPr>
            </w:pPr>
            <w:r w:rsidRPr="004014F1">
              <w:rPr>
                <w:rFonts w:ascii="Verdana" w:hAnsi="Verdana" w:cs="Arial"/>
                <w:sz w:val="20"/>
                <w:szCs w:val="20"/>
              </w:rPr>
              <w:t xml:space="preserve">Početna mjesečna zakupnina </w:t>
            </w:r>
          </w:p>
          <w:p w14:paraId="624ABC22" w14:textId="77777777" w:rsidR="00D13D79" w:rsidRPr="004014F1" w:rsidRDefault="00D13D79" w:rsidP="00087F74">
            <w:pPr>
              <w:pStyle w:val="Odlomakpopisa"/>
              <w:ind w:left="0"/>
              <w:jc w:val="center"/>
              <w:rPr>
                <w:rFonts w:ascii="Verdana" w:hAnsi="Verdana" w:cs="Arial"/>
                <w:sz w:val="20"/>
                <w:szCs w:val="20"/>
              </w:rPr>
            </w:pPr>
            <w:r w:rsidRPr="004014F1">
              <w:rPr>
                <w:rFonts w:ascii="Verdana" w:hAnsi="Verdana" w:cs="Arial"/>
                <w:sz w:val="20"/>
                <w:szCs w:val="20"/>
              </w:rPr>
              <w:t>u eur/</w:t>
            </w:r>
            <w:r w:rsidRPr="004014F1">
              <w:rPr>
                <w:rFonts w:ascii="Verdana" w:hAnsi="Verdana" w:cs="Arial"/>
                <w:bCs/>
                <w:iCs/>
                <w:sz w:val="20"/>
                <w:szCs w:val="20"/>
              </w:rPr>
              <w:t>m</w:t>
            </w:r>
            <w:r w:rsidRPr="004014F1">
              <w:rPr>
                <w:rFonts w:ascii="Verdana" w:hAnsi="Verdana" w:cs="Arial"/>
                <w:bCs/>
                <w:iCs/>
                <w:sz w:val="20"/>
                <w:szCs w:val="20"/>
                <w:vertAlign w:val="superscript"/>
              </w:rPr>
              <w:t>2</w:t>
            </w:r>
          </w:p>
        </w:tc>
      </w:tr>
      <w:tr w:rsidR="00D13D79" w:rsidRPr="004014F1" w14:paraId="29621A3A" w14:textId="77777777" w:rsidTr="00087F74">
        <w:tc>
          <w:tcPr>
            <w:tcW w:w="5985" w:type="dxa"/>
            <w:shd w:val="clear" w:color="auto" w:fill="auto"/>
          </w:tcPr>
          <w:p w14:paraId="3B8546DD" w14:textId="77777777" w:rsidR="00D13D79" w:rsidRPr="004014F1" w:rsidRDefault="00D13D79" w:rsidP="00087F74">
            <w:pPr>
              <w:pStyle w:val="Odlomakpopisa"/>
              <w:ind w:left="0"/>
              <w:jc w:val="both"/>
              <w:rPr>
                <w:rFonts w:ascii="Verdana" w:hAnsi="Verdana" w:cs="Arial"/>
                <w:i/>
                <w:iCs/>
                <w:sz w:val="20"/>
                <w:szCs w:val="20"/>
              </w:rPr>
            </w:pPr>
            <w:r w:rsidRPr="004014F1">
              <w:rPr>
                <w:rFonts w:ascii="Verdana" w:hAnsi="Verdana" w:cs="Arial"/>
                <w:sz w:val="20"/>
                <w:szCs w:val="20"/>
              </w:rPr>
              <w:t xml:space="preserve">skladištenje robe na otvorenom do 500 </w:t>
            </w:r>
            <w:r w:rsidRPr="004014F1">
              <w:rPr>
                <w:rFonts w:ascii="Verdana" w:hAnsi="Verdana" w:cs="Arial"/>
                <w:bCs/>
                <w:iCs/>
                <w:sz w:val="20"/>
                <w:szCs w:val="20"/>
              </w:rPr>
              <w:t>m</w:t>
            </w:r>
            <w:r w:rsidRPr="004014F1">
              <w:rPr>
                <w:rFonts w:ascii="Verdana" w:hAnsi="Verdana" w:cs="Arial"/>
                <w:bCs/>
                <w:iCs/>
                <w:sz w:val="20"/>
                <w:szCs w:val="20"/>
                <w:vertAlign w:val="superscript"/>
              </w:rPr>
              <w:t>2</w:t>
            </w:r>
          </w:p>
        </w:tc>
        <w:tc>
          <w:tcPr>
            <w:tcW w:w="2943" w:type="dxa"/>
            <w:shd w:val="clear" w:color="auto" w:fill="auto"/>
          </w:tcPr>
          <w:p w14:paraId="02FC7005" w14:textId="77777777" w:rsidR="00D13D79" w:rsidRPr="004014F1" w:rsidRDefault="00D13D79" w:rsidP="00087F74">
            <w:pPr>
              <w:pStyle w:val="Odlomakpopisa"/>
              <w:ind w:left="0"/>
              <w:jc w:val="center"/>
              <w:rPr>
                <w:rFonts w:ascii="Verdana" w:hAnsi="Verdana" w:cs="Arial"/>
                <w:iCs/>
                <w:sz w:val="20"/>
                <w:szCs w:val="20"/>
              </w:rPr>
            </w:pPr>
            <w:r w:rsidRPr="004014F1">
              <w:rPr>
                <w:rFonts w:ascii="Verdana" w:hAnsi="Verdana" w:cs="Arial"/>
                <w:iCs/>
                <w:sz w:val="20"/>
                <w:szCs w:val="20"/>
              </w:rPr>
              <w:t>0,50</w:t>
            </w:r>
          </w:p>
        </w:tc>
      </w:tr>
      <w:tr w:rsidR="00D13D79" w:rsidRPr="004014F1" w14:paraId="5FDC13D3" w14:textId="77777777" w:rsidTr="00087F74">
        <w:tc>
          <w:tcPr>
            <w:tcW w:w="5985" w:type="dxa"/>
            <w:shd w:val="clear" w:color="auto" w:fill="auto"/>
          </w:tcPr>
          <w:p w14:paraId="3394F592" w14:textId="77777777" w:rsidR="00D13D79" w:rsidRPr="004014F1" w:rsidRDefault="00D13D79" w:rsidP="00087F74">
            <w:pPr>
              <w:pStyle w:val="Odlomakpopisa"/>
              <w:ind w:left="0"/>
              <w:jc w:val="both"/>
              <w:rPr>
                <w:rFonts w:ascii="Verdana" w:hAnsi="Verdana" w:cs="Arial"/>
                <w:i/>
                <w:iCs/>
                <w:sz w:val="20"/>
                <w:szCs w:val="20"/>
              </w:rPr>
            </w:pPr>
            <w:r w:rsidRPr="004014F1">
              <w:rPr>
                <w:rFonts w:ascii="Verdana" w:hAnsi="Verdana" w:cs="Arial"/>
                <w:sz w:val="20"/>
                <w:szCs w:val="20"/>
              </w:rPr>
              <w:t xml:space="preserve">skladištenje robe na otvorenom više od 500 </w:t>
            </w:r>
            <w:r w:rsidRPr="004014F1">
              <w:rPr>
                <w:rFonts w:ascii="Verdana" w:hAnsi="Verdana" w:cs="Arial"/>
                <w:bCs/>
                <w:iCs/>
                <w:sz w:val="20"/>
                <w:szCs w:val="20"/>
              </w:rPr>
              <w:t>m</w:t>
            </w:r>
            <w:r w:rsidRPr="004014F1">
              <w:rPr>
                <w:rFonts w:ascii="Verdana" w:hAnsi="Verdana" w:cs="Arial"/>
                <w:bCs/>
                <w:iCs/>
                <w:sz w:val="20"/>
                <w:szCs w:val="20"/>
                <w:vertAlign w:val="superscript"/>
              </w:rPr>
              <w:t>2</w:t>
            </w:r>
          </w:p>
        </w:tc>
        <w:tc>
          <w:tcPr>
            <w:tcW w:w="2943" w:type="dxa"/>
            <w:shd w:val="clear" w:color="auto" w:fill="auto"/>
          </w:tcPr>
          <w:p w14:paraId="749DABFE" w14:textId="77777777" w:rsidR="00D13D79" w:rsidRPr="004014F1" w:rsidRDefault="00D13D79" w:rsidP="00087F74">
            <w:pPr>
              <w:pStyle w:val="Odlomakpopisa"/>
              <w:ind w:left="0"/>
              <w:jc w:val="center"/>
              <w:rPr>
                <w:rFonts w:ascii="Verdana" w:hAnsi="Verdana" w:cs="Arial"/>
                <w:iCs/>
                <w:sz w:val="20"/>
                <w:szCs w:val="20"/>
              </w:rPr>
            </w:pPr>
            <w:r w:rsidRPr="004014F1">
              <w:rPr>
                <w:rFonts w:ascii="Verdana" w:hAnsi="Verdana" w:cs="Arial"/>
                <w:iCs/>
                <w:sz w:val="20"/>
                <w:szCs w:val="20"/>
              </w:rPr>
              <w:t>0,30</w:t>
            </w:r>
          </w:p>
        </w:tc>
      </w:tr>
      <w:tr w:rsidR="00D13D79" w:rsidRPr="004014F1" w14:paraId="2FACB1F2" w14:textId="77777777" w:rsidTr="00087F74">
        <w:tc>
          <w:tcPr>
            <w:tcW w:w="5985" w:type="dxa"/>
            <w:shd w:val="clear" w:color="auto" w:fill="auto"/>
          </w:tcPr>
          <w:p w14:paraId="18F17CDE" w14:textId="77777777" w:rsidR="00D13D79" w:rsidRPr="004014F1" w:rsidRDefault="00D13D79" w:rsidP="00087F74">
            <w:pPr>
              <w:pStyle w:val="Odlomakpopisa"/>
              <w:ind w:left="0"/>
              <w:jc w:val="both"/>
              <w:rPr>
                <w:rFonts w:ascii="Verdana" w:hAnsi="Verdana" w:cs="Arial"/>
                <w:i/>
                <w:iCs/>
                <w:sz w:val="20"/>
                <w:szCs w:val="20"/>
              </w:rPr>
            </w:pPr>
            <w:r w:rsidRPr="004014F1">
              <w:rPr>
                <w:rFonts w:ascii="Verdana" w:hAnsi="Verdana" w:cs="Arial"/>
                <w:sz w:val="20"/>
                <w:szCs w:val="20"/>
              </w:rPr>
              <w:t xml:space="preserve">uređenje i korištenje parkirališnog prostora do 50 </w:t>
            </w:r>
            <w:r w:rsidRPr="004014F1">
              <w:rPr>
                <w:rFonts w:ascii="Verdana" w:hAnsi="Verdana" w:cs="Arial"/>
                <w:bCs/>
                <w:iCs/>
                <w:sz w:val="20"/>
                <w:szCs w:val="20"/>
              </w:rPr>
              <w:t>m</w:t>
            </w:r>
            <w:r w:rsidRPr="004014F1">
              <w:rPr>
                <w:rFonts w:ascii="Verdana" w:hAnsi="Verdana" w:cs="Arial"/>
                <w:bCs/>
                <w:iCs/>
                <w:sz w:val="20"/>
                <w:szCs w:val="20"/>
                <w:vertAlign w:val="superscript"/>
              </w:rPr>
              <w:t>2</w:t>
            </w:r>
          </w:p>
        </w:tc>
        <w:tc>
          <w:tcPr>
            <w:tcW w:w="2943" w:type="dxa"/>
            <w:shd w:val="clear" w:color="auto" w:fill="auto"/>
          </w:tcPr>
          <w:p w14:paraId="035003C1" w14:textId="77777777" w:rsidR="00D13D79" w:rsidRPr="004014F1" w:rsidRDefault="00D13D79" w:rsidP="00087F74">
            <w:pPr>
              <w:pStyle w:val="Odlomakpopisa"/>
              <w:ind w:left="0"/>
              <w:jc w:val="center"/>
              <w:rPr>
                <w:rFonts w:ascii="Verdana" w:hAnsi="Verdana" w:cs="Arial"/>
                <w:iCs/>
                <w:sz w:val="20"/>
                <w:szCs w:val="20"/>
              </w:rPr>
            </w:pPr>
            <w:r w:rsidRPr="004014F1">
              <w:rPr>
                <w:rFonts w:ascii="Verdana" w:hAnsi="Verdana" w:cs="Arial"/>
                <w:iCs/>
                <w:sz w:val="20"/>
                <w:szCs w:val="20"/>
              </w:rPr>
              <w:t>1,00</w:t>
            </w:r>
          </w:p>
        </w:tc>
      </w:tr>
      <w:tr w:rsidR="00D13D79" w:rsidRPr="004014F1" w14:paraId="7C9ED045" w14:textId="77777777" w:rsidTr="00087F74">
        <w:tc>
          <w:tcPr>
            <w:tcW w:w="5985" w:type="dxa"/>
            <w:shd w:val="clear" w:color="auto" w:fill="auto"/>
          </w:tcPr>
          <w:p w14:paraId="0F33588D" w14:textId="77777777" w:rsidR="00D13D79" w:rsidRPr="004014F1" w:rsidRDefault="00D13D79" w:rsidP="00087F74">
            <w:pPr>
              <w:pStyle w:val="Odlomakpopisa"/>
              <w:ind w:left="0"/>
              <w:jc w:val="both"/>
              <w:rPr>
                <w:rFonts w:ascii="Verdana" w:hAnsi="Verdana" w:cs="Arial"/>
                <w:i/>
                <w:iCs/>
                <w:sz w:val="20"/>
                <w:szCs w:val="20"/>
              </w:rPr>
            </w:pPr>
            <w:r w:rsidRPr="004014F1">
              <w:rPr>
                <w:rFonts w:ascii="Verdana" w:hAnsi="Verdana" w:cs="Arial"/>
                <w:sz w:val="20"/>
                <w:szCs w:val="20"/>
              </w:rPr>
              <w:t xml:space="preserve">uređenje i korištenje parkirališnog prostora više od 50 </w:t>
            </w:r>
            <w:r w:rsidRPr="004014F1">
              <w:rPr>
                <w:rFonts w:ascii="Verdana" w:hAnsi="Verdana" w:cs="Arial"/>
                <w:bCs/>
                <w:iCs/>
                <w:sz w:val="20"/>
                <w:szCs w:val="20"/>
              </w:rPr>
              <w:t>m</w:t>
            </w:r>
            <w:r w:rsidRPr="004014F1">
              <w:rPr>
                <w:rFonts w:ascii="Verdana" w:hAnsi="Verdana" w:cs="Arial"/>
                <w:bCs/>
                <w:iCs/>
                <w:sz w:val="20"/>
                <w:szCs w:val="20"/>
                <w:vertAlign w:val="superscript"/>
              </w:rPr>
              <w:t>2</w:t>
            </w:r>
          </w:p>
        </w:tc>
        <w:tc>
          <w:tcPr>
            <w:tcW w:w="2943" w:type="dxa"/>
            <w:shd w:val="clear" w:color="auto" w:fill="auto"/>
          </w:tcPr>
          <w:p w14:paraId="3FD8D637" w14:textId="77777777" w:rsidR="00D13D79" w:rsidRPr="004014F1" w:rsidRDefault="00D13D79" w:rsidP="00087F74">
            <w:pPr>
              <w:pStyle w:val="Odlomakpopisa"/>
              <w:ind w:left="0"/>
              <w:jc w:val="center"/>
              <w:rPr>
                <w:rFonts w:ascii="Verdana" w:hAnsi="Verdana" w:cs="Arial"/>
                <w:iCs/>
                <w:sz w:val="20"/>
                <w:szCs w:val="20"/>
              </w:rPr>
            </w:pPr>
            <w:r w:rsidRPr="004014F1">
              <w:rPr>
                <w:rFonts w:ascii="Verdana" w:hAnsi="Verdana" w:cs="Arial"/>
                <w:iCs/>
                <w:sz w:val="20"/>
                <w:szCs w:val="20"/>
              </w:rPr>
              <w:t>0,50</w:t>
            </w:r>
          </w:p>
        </w:tc>
      </w:tr>
      <w:tr w:rsidR="00D13D79" w:rsidRPr="004014F1" w14:paraId="7C5A49C5" w14:textId="77777777" w:rsidTr="00087F74">
        <w:trPr>
          <w:trHeight w:val="70"/>
        </w:trPr>
        <w:tc>
          <w:tcPr>
            <w:tcW w:w="5985" w:type="dxa"/>
            <w:shd w:val="clear" w:color="auto" w:fill="auto"/>
          </w:tcPr>
          <w:p w14:paraId="73A8F487" w14:textId="77777777" w:rsidR="00D13D79" w:rsidRPr="004014F1" w:rsidRDefault="00D13D79" w:rsidP="00087F74">
            <w:pPr>
              <w:pStyle w:val="Odlomakpopisa"/>
              <w:ind w:left="0"/>
              <w:jc w:val="both"/>
              <w:rPr>
                <w:rFonts w:ascii="Verdana" w:hAnsi="Verdana" w:cs="Arial"/>
                <w:i/>
                <w:iCs/>
                <w:sz w:val="20"/>
                <w:szCs w:val="20"/>
              </w:rPr>
            </w:pPr>
            <w:r w:rsidRPr="004014F1">
              <w:rPr>
                <w:rFonts w:ascii="Verdana" w:hAnsi="Verdana" w:cs="Arial"/>
                <w:sz w:val="20"/>
                <w:szCs w:val="20"/>
              </w:rPr>
              <w:t>uređenje i korištenje susjednog zemljišta</w:t>
            </w:r>
          </w:p>
        </w:tc>
        <w:tc>
          <w:tcPr>
            <w:tcW w:w="2943" w:type="dxa"/>
            <w:shd w:val="clear" w:color="auto" w:fill="auto"/>
          </w:tcPr>
          <w:p w14:paraId="33B9DCD9" w14:textId="77777777" w:rsidR="00D13D79" w:rsidRPr="004014F1" w:rsidRDefault="00D13D79" w:rsidP="00087F74">
            <w:pPr>
              <w:pStyle w:val="Odlomakpopisa"/>
              <w:ind w:left="0"/>
              <w:jc w:val="center"/>
              <w:rPr>
                <w:rFonts w:ascii="Verdana" w:hAnsi="Verdana" w:cs="Arial"/>
                <w:iCs/>
                <w:sz w:val="20"/>
                <w:szCs w:val="20"/>
              </w:rPr>
            </w:pPr>
            <w:r w:rsidRPr="004014F1">
              <w:rPr>
                <w:rFonts w:ascii="Verdana" w:hAnsi="Verdana" w:cs="Arial"/>
                <w:iCs/>
                <w:sz w:val="20"/>
                <w:szCs w:val="20"/>
              </w:rPr>
              <w:t>0,25</w:t>
            </w:r>
          </w:p>
        </w:tc>
      </w:tr>
      <w:tr w:rsidR="00D13D79" w:rsidRPr="004014F1" w14:paraId="427D0E45" w14:textId="77777777" w:rsidTr="00087F74">
        <w:trPr>
          <w:trHeight w:val="70"/>
        </w:trPr>
        <w:tc>
          <w:tcPr>
            <w:tcW w:w="5985" w:type="dxa"/>
            <w:shd w:val="clear" w:color="auto" w:fill="auto"/>
          </w:tcPr>
          <w:p w14:paraId="2ECCFBB6" w14:textId="77777777" w:rsidR="00D13D79" w:rsidRPr="004014F1" w:rsidRDefault="00D13D79" w:rsidP="00087F74">
            <w:pPr>
              <w:pStyle w:val="Odlomakpopisa"/>
              <w:ind w:left="0"/>
              <w:jc w:val="both"/>
              <w:rPr>
                <w:rFonts w:ascii="Verdana" w:hAnsi="Verdana" w:cs="Arial"/>
                <w:i/>
                <w:iCs/>
                <w:sz w:val="20"/>
                <w:szCs w:val="20"/>
              </w:rPr>
            </w:pPr>
            <w:r w:rsidRPr="004014F1">
              <w:rPr>
                <w:rFonts w:ascii="Verdana" w:hAnsi="Verdana" w:cs="Arial"/>
                <w:sz w:val="20"/>
                <w:szCs w:val="20"/>
              </w:rPr>
              <w:t>poljoprivredna obrada</w:t>
            </w:r>
          </w:p>
        </w:tc>
        <w:tc>
          <w:tcPr>
            <w:tcW w:w="2943" w:type="dxa"/>
            <w:shd w:val="clear" w:color="auto" w:fill="auto"/>
          </w:tcPr>
          <w:p w14:paraId="08E13363" w14:textId="77777777" w:rsidR="00D13D79" w:rsidRPr="004014F1" w:rsidRDefault="00D13D79" w:rsidP="00087F74">
            <w:pPr>
              <w:pStyle w:val="Odlomakpopisa"/>
              <w:ind w:left="0"/>
              <w:jc w:val="center"/>
              <w:rPr>
                <w:rFonts w:ascii="Verdana" w:hAnsi="Verdana" w:cs="Arial"/>
                <w:iCs/>
                <w:sz w:val="20"/>
                <w:szCs w:val="20"/>
              </w:rPr>
            </w:pPr>
            <w:r w:rsidRPr="004014F1">
              <w:rPr>
                <w:rFonts w:ascii="Verdana" w:hAnsi="Verdana" w:cs="Arial"/>
                <w:iCs/>
                <w:sz w:val="20"/>
                <w:szCs w:val="20"/>
              </w:rPr>
              <w:t>0,05</w:t>
            </w:r>
          </w:p>
        </w:tc>
      </w:tr>
    </w:tbl>
    <w:p w14:paraId="52993479" w14:textId="77777777" w:rsidR="00D13D79" w:rsidRPr="004014F1" w:rsidRDefault="00D13D79" w:rsidP="00D13D79">
      <w:pPr>
        <w:pStyle w:val="Odlomakpopisa"/>
        <w:ind w:left="360"/>
        <w:jc w:val="both"/>
        <w:rPr>
          <w:rFonts w:ascii="Verdana" w:hAnsi="Verdana" w:cs="Arial"/>
          <w:i/>
          <w:iCs/>
          <w:sz w:val="20"/>
          <w:szCs w:val="20"/>
        </w:rPr>
      </w:pPr>
    </w:p>
    <w:p w14:paraId="5A7EE3C4" w14:textId="77777777" w:rsidR="00D13D79" w:rsidRPr="004014F1" w:rsidRDefault="00D13D79" w:rsidP="00D13D79">
      <w:pPr>
        <w:pStyle w:val="Odlomakpopisa"/>
        <w:ind w:left="360"/>
        <w:jc w:val="both"/>
        <w:rPr>
          <w:rFonts w:ascii="Verdana" w:hAnsi="Verdana" w:cs="Arial"/>
          <w:i/>
          <w:iCs/>
          <w:sz w:val="20"/>
          <w:szCs w:val="20"/>
        </w:rPr>
      </w:pPr>
    </w:p>
    <w:p w14:paraId="50F4BFED" w14:textId="77777777" w:rsidR="00D13D79" w:rsidRPr="004014F1" w:rsidRDefault="00D13D79" w:rsidP="00D13D79">
      <w:pPr>
        <w:numPr>
          <w:ilvl w:val="0"/>
          <w:numId w:val="156"/>
        </w:numPr>
        <w:spacing w:after="200"/>
        <w:jc w:val="both"/>
        <w:rPr>
          <w:rFonts w:ascii="Verdana" w:hAnsi="Verdana" w:cs="Arial"/>
          <w:sz w:val="20"/>
          <w:szCs w:val="20"/>
        </w:rPr>
      </w:pPr>
      <w:r w:rsidRPr="004014F1">
        <w:rPr>
          <w:rFonts w:ascii="Verdana" w:hAnsi="Verdana" w:cs="Arial"/>
          <w:sz w:val="20"/>
          <w:szCs w:val="20"/>
        </w:rPr>
        <w:t>Iznimno od st. 2), zemljište iz st. 1) ovog članka može se dati u zakup i u druge svrhe (ugostiteljske, turistička i sl..), uz početnu zakupninu utvrđenu nalazom ovlaštenog procjenitelja.</w:t>
      </w:r>
    </w:p>
    <w:p w14:paraId="5873CC40" w14:textId="77777777" w:rsidR="00D13D79" w:rsidRPr="004014F1" w:rsidRDefault="00D13D79" w:rsidP="00D13D79">
      <w:pPr>
        <w:spacing w:after="160"/>
        <w:contextualSpacing/>
        <w:jc w:val="center"/>
        <w:rPr>
          <w:rFonts w:ascii="Verdana" w:hAnsi="Verdana" w:cs="Arial"/>
          <w:sz w:val="20"/>
          <w:szCs w:val="20"/>
        </w:rPr>
      </w:pPr>
      <w:r w:rsidRPr="004014F1">
        <w:rPr>
          <w:rFonts w:ascii="Verdana" w:hAnsi="Verdana" w:cs="Arial"/>
          <w:sz w:val="20"/>
          <w:szCs w:val="20"/>
        </w:rPr>
        <w:t>Članak 37.</w:t>
      </w:r>
    </w:p>
    <w:p w14:paraId="6D6F9554" w14:textId="77777777" w:rsidR="00D13D79" w:rsidRPr="004014F1" w:rsidRDefault="00D13D79" w:rsidP="00D13D79">
      <w:pPr>
        <w:pStyle w:val="Odlomakpopisa"/>
        <w:numPr>
          <w:ilvl w:val="0"/>
          <w:numId w:val="157"/>
        </w:numPr>
        <w:jc w:val="both"/>
        <w:rPr>
          <w:rFonts w:ascii="Verdana" w:hAnsi="Verdana" w:cs="Arial"/>
          <w:sz w:val="20"/>
          <w:szCs w:val="20"/>
        </w:rPr>
      </w:pPr>
      <w:r w:rsidRPr="004014F1">
        <w:rPr>
          <w:rFonts w:ascii="Verdana" w:hAnsi="Verdana" w:cs="Arial"/>
          <w:sz w:val="20"/>
          <w:szCs w:val="20"/>
        </w:rPr>
        <w:t>Zakupnik može zemljište iz čl. 36. koristiti samo u svrhu određenu javnim natječajem i ugovorom o zakupu.</w:t>
      </w:r>
    </w:p>
    <w:p w14:paraId="6CC0AECD" w14:textId="77777777" w:rsidR="00D13D79" w:rsidRPr="004014F1" w:rsidRDefault="00D13D79" w:rsidP="00D13D79">
      <w:pPr>
        <w:pStyle w:val="Odlomakpopisa"/>
        <w:numPr>
          <w:ilvl w:val="0"/>
          <w:numId w:val="157"/>
        </w:numPr>
        <w:spacing w:after="48"/>
        <w:jc w:val="both"/>
        <w:textAlignment w:val="baseline"/>
        <w:rPr>
          <w:rFonts w:ascii="Verdana" w:hAnsi="Verdana" w:cs="Arial"/>
          <w:sz w:val="20"/>
          <w:szCs w:val="20"/>
          <w:lang w:val="en-US"/>
        </w:rPr>
      </w:pPr>
      <w:r w:rsidRPr="004014F1">
        <w:rPr>
          <w:rFonts w:ascii="Verdana" w:hAnsi="Verdana" w:cs="Arial"/>
          <w:sz w:val="20"/>
          <w:szCs w:val="20"/>
        </w:rPr>
        <w:t xml:space="preserve">Zakupnik nema pravo zemljište ili dio zemljišta dati u podzakup, </w:t>
      </w:r>
      <w:r w:rsidRPr="004014F1">
        <w:rPr>
          <w:rFonts w:ascii="Verdana" w:hAnsi="Verdana" w:cs="Arial"/>
          <w:sz w:val="20"/>
          <w:szCs w:val="20"/>
          <w:lang w:val="en-US"/>
        </w:rPr>
        <w:t>niti je zakupniku dopušteno po bilo kojoj pravnoj osnovi dati zemljište trećoj osobi na korištenje ili sukorištenje.</w:t>
      </w:r>
    </w:p>
    <w:p w14:paraId="36FECEE8" w14:textId="77777777" w:rsidR="00D13D79" w:rsidRPr="004014F1" w:rsidRDefault="00D13D79" w:rsidP="00D13D79">
      <w:pPr>
        <w:pStyle w:val="Odlomakpopisa"/>
        <w:numPr>
          <w:ilvl w:val="0"/>
          <w:numId w:val="157"/>
        </w:numPr>
        <w:jc w:val="both"/>
        <w:rPr>
          <w:rFonts w:ascii="Verdana" w:hAnsi="Verdana" w:cs="Arial"/>
          <w:sz w:val="20"/>
          <w:szCs w:val="20"/>
        </w:rPr>
      </w:pPr>
      <w:r w:rsidRPr="004014F1">
        <w:rPr>
          <w:rFonts w:ascii="Verdana" w:hAnsi="Verdana" w:cs="Arial"/>
          <w:sz w:val="20"/>
          <w:szCs w:val="20"/>
          <w:lang w:val="en-US"/>
        </w:rPr>
        <w:t>Ukoliko zakupnik postupi suprotno st. 2. ovog članka, ugovor o zakupu će se raskinuti.</w:t>
      </w:r>
    </w:p>
    <w:p w14:paraId="68546B6D" w14:textId="77777777" w:rsidR="00D13D79" w:rsidRPr="004014F1" w:rsidRDefault="00D13D79" w:rsidP="00D13D79">
      <w:pPr>
        <w:jc w:val="both"/>
        <w:rPr>
          <w:rFonts w:ascii="Verdana" w:hAnsi="Verdana" w:cs="Arial"/>
          <w:b/>
          <w:sz w:val="20"/>
          <w:szCs w:val="20"/>
        </w:rPr>
      </w:pPr>
    </w:p>
    <w:p w14:paraId="09AA29F0" w14:textId="77777777" w:rsidR="00D13D79" w:rsidRDefault="00D13D79" w:rsidP="00D13D79">
      <w:pPr>
        <w:jc w:val="both"/>
        <w:rPr>
          <w:rFonts w:ascii="Verdana" w:hAnsi="Verdana" w:cs="Arial"/>
          <w:b/>
          <w:bCs/>
          <w:sz w:val="20"/>
          <w:szCs w:val="20"/>
        </w:rPr>
      </w:pPr>
      <w:r w:rsidRPr="004014F1">
        <w:rPr>
          <w:rFonts w:ascii="Verdana" w:hAnsi="Verdana" w:cs="Arial"/>
          <w:b/>
          <w:bCs/>
          <w:sz w:val="20"/>
          <w:szCs w:val="20"/>
        </w:rPr>
        <w:t>XI ZAKUP POLJOPRIVREDNOG ZEMLJIŠTA</w:t>
      </w:r>
    </w:p>
    <w:p w14:paraId="725A1381" w14:textId="77777777" w:rsidR="008A7964" w:rsidRPr="004014F1" w:rsidRDefault="008A7964" w:rsidP="00D13D79">
      <w:pPr>
        <w:jc w:val="both"/>
        <w:rPr>
          <w:rFonts w:ascii="Verdana" w:hAnsi="Verdana" w:cs="Arial"/>
          <w:b/>
          <w:bCs/>
          <w:sz w:val="20"/>
          <w:szCs w:val="20"/>
        </w:rPr>
      </w:pPr>
    </w:p>
    <w:p w14:paraId="058460B0" w14:textId="45547D6A" w:rsidR="00D13D79" w:rsidRPr="004014F1" w:rsidRDefault="00D13D79" w:rsidP="004014DD">
      <w:pPr>
        <w:spacing w:after="160"/>
        <w:contextualSpacing/>
        <w:jc w:val="center"/>
        <w:rPr>
          <w:rFonts w:ascii="Verdana" w:hAnsi="Verdana" w:cs="Arial"/>
          <w:sz w:val="20"/>
          <w:szCs w:val="20"/>
        </w:rPr>
      </w:pPr>
      <w:r w:rsidRPr="004014F1">
        <w:rPr>
          <w:rFonts w:ascii="Verdana" w:hAnsi="Verdana" w:cs="Arial"/>
          <w:sz w:val="20"/>
          <w:szCs w:val="20"/>
        </w:rPr>
        <w:t>Članak 38.</w:t>
      </w:r>
    </w:p>
    <w:p w14:paraId="427DFE34" w14:textId="77777777" w:rsidR="00D13D79" w:rsidRPr="004014F1" w:rsidRDefault="00D13D79" w:rsidP="00D13D79">
      <w:pPr>
        <w:numPr>
          <w:ilvl w:val="1"/>
          <w:numId w:val="122"/>
        </w:numPr>
        <w:ind w:left="426"/>
        <w:jc w:val="both"/>
        <w:rPr>
          <w:rFonts w:ascii="Verdana" w:hAnsi="Verdana" w:cs="Arial"/>
          <w:b/>
          <w:sz w:val="20"/>
          <w:szCs w:val="20"/>
        </w:rPr>
      </w:pPr>
      <w:r w:rsidRPr="004014F1">
        <w:rPr>
          <w:rFonts w:ascii="Verdana" w:hAnsi="Verdana" w:cs="Arial"/>
          <w:sz w:val="20"/>
          <w:szCs w:val="20"/>
        </w:rPr>
        <w:t>Poljoprivredno zemljište u vlasništvu Općine može se dati u zakup fizičkim i pravnim osobama putem javnog natječaja, u svrhu  poljoprivredne obrade.</w:t>
      </w:r>
    </w:p>
    <w:p w14:paraId="768DE88E" w14:textId="77777777" w:rsidR="00D13D79" w:rsidRPr="004014F1" w:rsidRDefault="00D13D79" w:rsidP="00D13D79">
      <w:pPr>
        <w:numPr>
          <w:ilvl w:val="1"/>
          <w:numId w:val="122"/>
        </w:numPr>
        <w:ind w:left="426"/>
        <w:jc w:val="both"/>
        <w:rPr>
          <w:rFonts w:ascii="Verdana" w:hAnsi="Verdana" w:cs="Arial"/>
          <w:b/>
          <w:sz w:val="20"/>
          <w:szCs w:val="20"/>
        </w:rPr>
      </w:pPr>
      <w:r w:rsidRPr="004014F1">
        <w:rPr>
          <w:rFonts w:ascii="Verdana" w:hAnsi="Verdana" w:cs="Arial"/>
          <w:sz w:val="20"/>
          <w:szCs w:val="20"/>
        </w:rPr>
        <w:t>Poljoprivredno zemljište daje se u zakup najduže na rok od 15 (petnaest) godina za trajne nasade, odnosno najduže na rok od 5 (pet) godina za ostale kulture, uz mogućnost produljenja na dodatnih 5 (pet) godina, ako se zemljište koristi sukladno odredbama Ugovora.</w:t>
      </w:r>
    </w:p>
    <w:p w14:paraId="3D1F7D5B" w14:textId="77777777" w:rsidR="00D13D79" w:rsidRPr="004014F1" w:rsidRDefault="00D13D79" w:rsidP="00D13D79">
      <w:pPr>
        <w:numPr>
          <w:ilvl w:val="1"/>
          <w:numId w:val="122"/>
        </w:numPr>
        <w:ind w:left="426"/>
        <w:jc w:val="both"/>
        <w:rPr>
          <w:rFonts w:ascii="Verdana" w:hAnsi="Verdana" w:cs="Arial"/>
          <w:b/>
          <w:sz w:val="20"/>
          <w:szCs w:val="20"/>
        </w:rPr>
      </w:pPr>
      <w:r w:rsidRPr="004014F1">
        <w:rPr>
          <w:rFonts w:ascii="Verdana" w:hAnsi="Verdana" w:cs="Arial"/>
          <w:sz w:val="20"/>
          <w:szCs w:val="20"/>
        </w:rPr>
        <w:t>U javnom natječaju općinski načelnik određuje ograničenja u obradi zemljišta i vrstu proizvodnje na zemljištu, sukladno namjeni i katastarskoj kulturi katastarske čestice, uzimajući u obzir  potrebne mjere i ograničenja sadržana u posebnim propisima i odlukama.</w:t>
      </w:r>
    </w:p>
    <w:p w14:paraId="7C18E9F1" w14:textId="77777777" w:rsidR="00D13D79" w:rsidRPr="004014F1" w:rsidRDefault="00D13D79" w:rsidP="00D13D79">
      <w:pPr>
        <w:jc w:val="both"/>
        <w:rPr>
          <w:rFonts w:ascii="Verdana" w:hAnsi="Verdana" w:cs="Arial"/>
          <w:sz w:val="20"/>
          <w:szCs w:val="20"/>
        </w:rPr>
      </w:pPr>
    </w:p>
    <w:p w14:paraId="6E90328E" w14:textId="555C275E" w:rsidR="00D13D79" w:rsidRPr="004014DD" w:rsidRDefault="00D13D79" w:rsidP="004014DD">
      <w:pPr>
        <w:jc w:val="center"/>
        <w:rPr>
          <w:rFonts w:ascii="Verdana" w:hAnsi="Verdana" w:cs="Arial"/>
          <w:sz w:val="20"/>
          <w:szCs w:val="20"/>
        </w:rPr>
      </w:pPr>
      <w:r w:rsidRPr="004014F1">
        <w:rPr>
          <w:rFonts w:ascii="Verdana" w:hAnsi="Verdana" w:cs="Arial"/>
          <w:sz w:val="20"/>
          <w:szCs w:val="20"/>
        </w:rPr>
        <w:t>Članak 39.</w:t>
      </w:r>
    </w:p>
    <w:p w14:paraId="2CF0540B" w14:textId="77777777" w:rsidR="00D13D79" w:rsidRPr="004014F1" w:rsidRDefault="00D13D79" w:rsidP="00D13D79">
      <w:pPr>
        <w:pStyle w:val="Odlomakpopisa"/>
        <w:numPr>
          <w:ilvl w:val="0"/>
          <w:numId w:val="159"/>
        </w:numPr>
        <w:spacing w:line="259" w:lineRule="auto"/>
        <w:ind w:left="284" w:firstLine="0"/>
        <w:jc w:val="both"/>
        <w:rPr>
          <w:rFonts w:ascii="Verdana" w:hAnsi="Verdana" w:cs="Arial"/>
          <w:sz w:val="20"/>
          <w:szCs w:val="20"/>
        </w:rPr>
      </w:pPr>
      <w:r w:rsidRPr="004014F1">
        <w:rPr>
          <w:rFonts w:ascii="Verdana" w:hAnsi="Verdana" w:cs="Arial"/>
          <w:sz w:val="20"/>
          <w:szCs w:val="20"/>
        </w:rPr>
        <w:t>Prvenstveno pravo zakupa ima fizička ili pravna osoba koja je sudjeluje u natječaju s valjanom ponudom, prema redoslijedu i uz uvjete propisane Zakonom o poljoprivrednom zemljištu.</w:t>
      </w:r>
    </w:p>
    <w:p w14:paraId="1AD4F78D" w14:textId="77777777" w:rsidR="00D13D79" w:rsidRPr="004014F1" w:rsidRDefault="00D13D79" w:rsidP="00D13D79">
      <w:pPr>
        <w:pStyle w:val="Odlomakpopisa"/>
        <w:spacing w:line="259" w:lineRule="auto"/>
        <w:ind w:left="284"/>
        <w:jc w:val="center"/>
        <w:rPr>
          <w:rFonts w:ascii="Verdana" w:hAnsi="Verdana" w:cs="Arial"/>
          <w:sz w:val="20"/>
          <w:szCs w:val="20"/>
        </w:rPr>
      </w:pPr>
    </w:p>
    <w:p w14:paraId="1077B7D5" w14:textId="4B5F3583" w:rsidR="00D13D79" w:rsidRPr="004014F1" w:rsidRDefault="00D13D79" w:rsidP="004014DD">
      <w:pPr>
        <w:pStyle w:val="Odlomakpopisa"/>
        <w:spacing w:line="259" w:lineRule="auto"/>
        <w:ind w:left="0"/>
        <w:jc w:val="center"/>
        <w:rPr>
          <w:rFonts w:ascii="Verdana" w:hAnsi="Verdana" w:cs="Arial"/>
          <w:sz w:val="20"/>
          <w:szCs w:val="20"/>
        </w:rPr>
      </w:pPr>
      <w:r w:rsidRPr="004014F1">
        <w:rPr>
          <w:rFonts w:ascii="Verdana" w:hAnsi="Verdana" w:cs="Arial"/>
          <w:sz w:val="20"/>
          <w:szCs w:val="20"/>
        </w:rPr>
        <w:t>Članak 40.</w:t>
      </w:r>
    </w:p>
    <w:p w14:paraId="5BD41D9A" w14:textId="77777777" w:rsidR="00D13D79" w:rsidRPr="004014F1" w:rsidRDefault="00D13D79" w:rsidP="00D13D79">
      <w:pPr>
        <w:pStyle w:val="Odlomakpopisa"/>
        <w:numPr>
          <w:ilvl w:val="0"/>
          <w:numId w:val="160"/>
        </w:numPr>
        <w:spacing w:line="259" w:lineRule="auto"/>
        <w:jc w:val="both"/>
        <w:rPr>
          <w:rFonts w:ascii="Verdana" w:hAnsi="Verdana" w:cs="Arial"/>
          <w:sz w:val="20"/>
          <w:szCs w:val="20"/>
        </w:rPr>
      </w:pPr>
      <w:r w:rsidRPr="004014F1">
        <w:rPr>
          <w:rFonts w:ascii="Verdana" w:hAnsi="Verdana" w:cs="Arial"/>
          <w:sz w:val="20"/>
          <w:szCs w:val="20"/>
        </w:rPr>
        <w:t xml:space="preserve">Početni iznos jednogodišnje zakupnine određuje se u iznosima propisanim za zakup državnog poljoprivrednog zemljišta. </w:t>
      </w:r>
    </w:p>
    <w:p w14:paraId="738071C3" w14:textId="77777777" w:rsidR="00D13D79" w:rsidRPr="004014F1" w:rsidRDefault="00D13D79" w:rsidP="00D13D79">
      <w:pPr>
        <w:pStyle w:val="Odlomakpopisa"/>
        <w:numPr>
          <w:ilvl w:val="0"/>
          <w:numId w:val="160"/>
        </w:numPr>
        <w:spacing w:line="259" w:lineRule="auto"/>
        <w:jc w:val="both"/>
        <w:rPr>
          <w:rFonts w:ascii="Verdana" w:hAnsi="Verdana" w:cs="Arial"/>
          <w:sz w:val="20"/>
          <w:szCs w:val="20"/>
        </w:rPr>
      </w:pPr>
      <w:bookmarkStart w:id="7" w:name="_Hlk63238825"/>
      <w:r w:rsidRPr="004014F1">
        <w:rPr>
          <w:rFonts w:ascii="Verdana" w:hAnsi="Verdana" w:cs="Arial"/>
          <w:sz w:val="20"/>
          <w:szCs w:val="20"/>
        </w:rPr>
        <w:t>Zakupnina poljoprivrednog zemljišta koje je obraslo početnim razvojnim stadijima šumskih sastojina i u naravi je neobrađeno poljoprivredno zemljište umanjuje se za 30%.</w:t>
      </w:r>
    </w:p>
    <w:p w14:paraId="2199375C" w14:textId="77777777" w:rsidR="00D13D79" w:rsidRPr="004014F1" w:rsidRDefault="00D13D79" w:rsidP="00D13D79">
      <w:pPr>
        <w:pStyle w:val="Odlomakpopisa"/>
        <w:numPr>
          <w:ilvl w:val="0"/>
          <w:numId w:val="160"/>
        </w:numPr>
        <w:spacing w:line="259" w:lineRule="auto"/>
        <w:jc w:val="both"/>
        <w:rPr>
          <w:rFonts w:ascii="Verdana" w:hAnsi="Verdana" w:cs="Arial"/>
          <w:sz w:val="20"/>
          <w:szCs w:val="20"/>
        </w:rPr>
      </w:pPr>
      <w:bookmarkStart w:id="8" w:name="_Hlk63245512"/>
      <w:bookmarkEnd w:id="7"/>
      <w:r w:rsidRPr="004014F1">
        <w:rPr>
          <w:rFonts w:ascii="Verdana" w:hAnsi="Verdana" w:cs="Arial"/>
          <w:sz w:val="20"/>
          <w:szCs w:val="20"/>
        </w:rPr>
        <w:t>Poljoprivredno zemljište koje je obraslo višegodišnjim degradacijskim raslinjem i u naravi je neobrađeno poljoprivredno zemljište oslobođeno je plaćanja zakupnine do privođenja zemljišta poljoprivrednoj namjeni, a najviše na vrijeme do jedne godine.</w:t>
      </w:r>
    </w:p>
    <w:p w14:paraId="0DED7F18" w14:textId="77777777" w:rsidR="00D13D79" w:rsidRPr="004014F1" w:rsidRDefault="00D13D79" w:rsidP="00D13D79">
      <w:pPr>
        <w:pStyle w:val="Odlomakpopisa"/>
        <w:numPr>
          <w:ilvl w:val="0"/>
          <w:numId w:val="160"/>
        </w:numPr>
        <w:spacing w:line="259" w:lineRule="auto"/>
        <w:jc w:val="both"/>
        <w:rPr>
          <w:rFonts w:ascii="Verdana" w:hAnsi="Verdana" w:cs="Arial"/>
          <w:sz w:val="20"/>
          <w:szCs w:val="20"/>
        </w:rPr>
      </w:pPr>
      <w:bookmarkStart w:id="9" w:name="_Hlk63240750"/>
      <w:bookmarkEnd w:id="8"/>
      <w:r w:rsidRPr="004014F1">
        <w:rPr>
          <w:rFonts w:ascii="Verdana" w:hAnsi="Verdana" w:cs="Arial"/>
          <w:sz w:val="20"/>
          <w:szCs w:val="20"/>
        </w:rPr>
        <w:t xml:space="preserve">Ukoliko se zemljište iz stavka 3. ovog članka u roku jedne godine od uvođenja u posjed ne privede poljoprivrednoj namjeni, </w:t>
      </w:r>
      <w:bookmarkEnd w:id="9"/>
      <w:r w:rsidRPr="004014F1">
        <w:rPr>
          <w:rFonts w:ascii="Verdana" w:hAnsi="Verdana" w:cs="Arial"/>
          <w:sz w:val="20"/>
          <w:szCs w:val="20"/>
        </w:rPr>
        <w:t>raskida se ugovor o zakupu.</w:t>
      </w:r>
    </w:p>
    <w:p w14:paraId="6B3177CF" w14:textId="77777777" w:rsidR="00D13D79" w:rsidRPr="004014F1" w:rsidRDefault="00D13D79" w:rsidP="00D13D79">
      <w:pPr>
        <w:jc w:val="both"/>
        <w:rPr>
          <w:rFonts w:ascii="Verdana" w:hAnsi="Verdana" w:cs="Arial"/>
          <w:b/>
          <w:sz w:val="20"/>
          <w:szCs w:val="20"/>
        </w:rPr>
      </w:pPr>
    </w:p>
    <w:p w14:paraId="78AC56A1" w14:textId="1E94BFCE" w:rsidR="00D13D79" w:rsidRPr="004014DD" w:rsidRDefault="00D13D79" w:rsidP="004014DD">
      <w:pPr>
        <w:jc w:val="center"/>
        <w:rPr>
          <w:rFonts w:ascii="Verdana" w:hAnsi="Verdana" w:cs="Arial"/>
          <w:sz w:val="20"/>
          <w:szCs w:val="20"/>
        </w:rPr>
      </w:pPr>
      <w:r w:rsidRPr="004014F1">
        <w:rPr>
          <w:rFonts w:ascii="Verdana" w:hAnsi="Verdana" w:cs="Arial"/>
          <w:sz w:val="20"/>
          <w:szCs w:val="20"/>
        </w:rPr>
        <w:t>Članak 41.</w:t>
      </w:r>
    </w:p>
    <w:p w14:paraId="06845EC5" w14:textId="77777777" w:rsidR="00D13D79" w:rsidRPr="004014F1" w:rsidRDefault="00D13D79" w:rsidP="00D13D79">
      <w:pPr>
        <w:pStyle w:val="Odlomakpopisa"/>
        <w:numPr>
          <w:ilvl w:val="0"/>
          <w:numId w:val="162"/>
        </w:numPr>
        <w:spacing w:line="259" w:lineRule="auto"/>
        <w:jc w:val="both"/>
        <w:rPr>
          <w:rFonts w:ascii="Verdana" w:hAnsi="Verdana" w:cs="Arial"/>
          <w:sz w:val="20"/>
          <w:szCs w:val="20"/>
        </w:rPr>
      </w:pPr>
      <w:r w:rsidRPr="004014F1">
        <w:rPr>
          <w:rFonts w:ascii="Verdana" w:hAnsi="Verdana" w:cs="Arial"/>
          <w:b/>
          <w:sz w:val="20"/>
          <w:szCs w:val="20"/>
        </w:rPr>
        <w:tab/>
      </w:r>
      <w:r w:rsidRPr="004014F1">
        <w:rPr>
          <w:rFonts w:ascii="Verdana" w:hAnsi="Verdana" w:cs="Arial"/>
          <w:sz w:val="20"/>
          <w:szCs w:val="20"/>
        </w:rPr>
        <w:t>Zakupnik ne može prenijeti svoje pravo iz ugovora o zakupu na drugu osobu.</w:t>
      </w:r>
    </w:p>
    <w:p w14:paraId="1F345DD8" w14:textId="77777777" w:rsidR="00D13D79" w:rsidRPr="004014F1" w:rsidRDefault="00D13D79" w:rsidP="00D13D79">
      <w:pPr>
        <w:pStyle w:val="Odlomakpopisa"/>
        <w:numPr>
          <w:ilvl w:val="0"/>
          <w:numId w:val="162"/>
        </w:numPr>
        <w:spacing w:line="259" w:lineRule="auto"/>
        <w:jc w:val="both"/>
        <w:rPr>
          <w:rFonts w:ascii="Verdana" w:hAnsi="Verdana" w:cs="Arial"/>
          <w:sz w:val="20"/>
          <w:szCs w:val="20"/>
        </w:rPr>
      </w:pPr>
      <w:r w:rsidRPr="004014F1">
        <w:rPr>
          <w:rFonts w:ascii="Verdana" w:hAnsi="Verdana" w:cs="Arial"/>
          <w:sz w:val="20"/>
          <w:szCs w:val="20"/>
        </w:rPr>
        <w:t xml:space="preserve">Iznimno od prethodnog stavka, </w:t>
      </w:r>
      <w:bookmarkStart w:id="10" w:name="_Hlk63147018"/>
      <w:r w:rsidRPr="004014F1">
        <w:rPr>
          <w:rFonts w:ascii="Verdana" w:hAnsi="Verdana" w:cs="Arial"/>
          <w:sz w:val="20"/>
          <w:szCs w:val="20"/>
        </w:rPr>
        <w:t>prava i obveze zakupnika iz ugovora o zakupu mogu se prenijeti na nasljednika prvoga nasljednog reda, odnosno na pravnog sljednika</w:t>
      </w:r>
      <w:bookmarkEnd w:id="10"/>
      <w:r w:rsidRPr="004014F1">
        <w:rPr>
          <w:rFonts w:ascii="Verdana" w:hAnsi="Verdana" w:cs="Arial"/>
          <w:sz w:val="20"/>
          <w:szCs w:val="20"/>
        </w:rPr>
        <w:t>, i to do isteka roka na koji je ugovor sklopljen.</w:t>
      </w:r>
    </w:p>
    <w:p w14:paraId="3700FCBD" w14:textId="77777777" w:rsidR="00D13D79" w:rsidRPr="004014F1" w:rsidRDefault="00D13D79" w:rsidP="00D13D79">
      <w:pPr>
        <w:pStyle w:val="Odlomakpopisa"/>
        <w:numPr>
          <w:ilvl w:val="0"/>
          <w:numId w:val="162"/>
        </w:numPr>
        <w:spacing w:line="259" w:lineRule="auto"/>
        <w:jc w:val="both"/>
        <w:rPr>
          <w:rFonts w:ascii="Verdana" w:hAnsi="Verdana" w:cs="Arial"/>
          <w:sz w:val="20"/>
          <w:szCs w:val="20"/>
        </w:rPr>
      </w:pPr>
      <w:r w:rsidRPr="004014F1">
        <w:rPr>
          <w:rFonts w:ascii="Verdana" w:hAnsi="Verdana" w:cs="Arial"/>
          <w:sz w:val="20"/>
          <w:szCs w:val="20"/>
        </w:rPr>
        <w:t>Općinski načelnik će prihvatiti zahtjev za stupanje u prava i obveze dosadašnjeg zakupnika:</w:t>
      </w:r>
    </w:p>
    <w:p w14:paraId="3BECAD43" w14:textId="77777777" w:rsidR="00D13D79" w:rsidRPr="004014F1" w:rsidRDefault="00D13D79" w:rsidP="00D13D79">
      <w:pPr>
        <w:pStyle w:val="Odlomakpopisa"/>
        <w:numPr>
          <w:ilvl w:val="0"/>
          <w:numId w:val="161"/>
        </w:numPr>
        <w:spacing w:line="259" w:lineRule="auto"/>
        <w:jc w:val="both"/>
        <w:rPr>
          <w:rFonts w:ascii="Verdana" w:hAnsi="Verdana" w:cs="Arial"/>
          <w:sz w:val="20"/>
          <w:szCs w:val="20"/>
        </w:rPr>
      </w:pPr>
      <w:r w:rsidRPr="004014F1">
        <w:rPr>
          <w:rFonts w:ascii="Verdana" w:hAnsi="Verdana" w:cs="Arial"/>
          <w:sz w:val="20"/>
          <w:szCs w:val="20"/>
        </w:rPr>
        <w:t>u slučaju smrti zakupnika – nasljednicima prvoga nasljednog reda,</w:t>
      </w:r>
    </w:p>
    <w:p w14:paraId="01BFAB93" w14:textId="77777777" w:rsidR="00D13D79" w:rsidRPr="004014F1" w:rsidRDefault="00D13D79" w:rsidP="00D13D79">
      <w:pPr>
        <w:pStyle w:val="Odlomakpopisa"/>
        <w:numPr>
          <w:ilvl w:val="0"/>
          <w:numId w:val="161"/>
        </w:numPr>
        <w:spacing w:line="259" w:lineRule="auto"/>
        <w:jc w:val="both"/>
        <w:rPr>
          <w:rFonts w:ascii="Verdana" w:hAnsi="Verdana" w:cs="Arial"/>
          <w:sz w:val="20"/>
          <w:szCs w:val="20"/>
        </w:rPr>
      </w:pPr>
      <w:r w:rsidRPr="004014F1">
        <w:rPr>
          <w:rFonts w:ascii="Verdana" w:hAnsi="Verdana" w:cs="Arial"/>
          <w:sz w:val="20"/>
          <w:szCs w:val="20"/>
        </w:rPr>
        <w:t>pravnoj osobi kao pravnom sljedniku pravne osobe.</w:t>
      </w:r>
    </w:p>
    <w:p w14:paraId="3125DDC7" w14:textId="77777777" w:rsidR="00D13D79" w:rsidRPr="004014F1" w:rsidRDefault="00D13D79" w:rsidP="00D13D79">
      <w:pPr>
        <w:pStyle w:val="Odlomakpopisa"/>
        <w:numPr>
          <w:ilvl w:val="0"/>
          <w:numId w:val="162"/>
        </w:numPr>
        <w:spacing w:line="259" w:lineRule="auto"/>
        <w:jc w:val="both"/>
        <w:rPr>
          <w:rFonts w:ascii="Verdana" w:hAnsi="Verdana" w:cs="Arial"/>
          <w:sz w:val="20"/>
          <w:szCs w:val="20"/>
        </w:rPr>
      </w:pPr>
      <w:r w:rsidRPr="004014F1">
        <w:rPr>
          <w:rFonts w:ascii="Verdana" w:hAnsi="Verdana" w:cs="Arial"/>
          <w:sz w:val="20"/>
          <w:szCs w:val="20"/>
        </w:rPr>
        <w:t>U slučaju iz prethodnog stavka zaključuje se s novim zakupnikom ugovor o zakupu poljoprivrednog zemljišta pod istim uvjetima i do isteka roka na koji je bio zaključen ugovor sa prethodnim zakupnikom. Novi zakupnici imaju isti pravni položaj u  smislu odredbi ove Odluke kao njihovi pravni prednici temeljem prethodnog ugovora o zakupu.</w:t>
      </w:r>
    </w:p>
    <w:p w14:paraId="14B9D7B1" w14:textId="77777777" w:rsidR="00D13D79" w:rsidRPr="004014F1" w:rsidRDefault="00D13D79" w:rsidP="00D13D79">
      <w:pPr>
        <w:tabs>
          <w:tab w:val="left" w:pos="2880"/>
        </w:tabs>
        <w:ind w:left="360"/>
        <w:jc w:val="both"/>
        <w:rPr>
          <w:rFonts w:ascii="Verdana" w:hAnsi="Verdana" w:cs="Arial"/>
          <w:sz w:val="20"/>
          <w:szCs w:val="20"/>
        </w:rPr>
      </w:pPr>
    </w:p>
    <w:p w14:paraId="389454DA" w14:textId="77777777" w:rsidR="00D13D79" w:rsidRPr="004014F1" w:rsidRDefault="00D13D79" w:rsidP="00D13D79">
      <w:pPr>
        <w:tabs>
          <w:tab w:val="left" w:pos="2880"/>
        </w:tabs>
        <w:ind w:left="360"/>
        <w:jc w:val="center"/>
        <w:rPr>
          <w:rFonts w:ascii="Verdana" w:hAnsi="Verdana" w:cs="Arial"/>
          <w:sz w:val="20"/>
          <w:szCs w:val="20"/>
        </w:rPr>
      </w:pPr>
      <w:r w:rsidRPr="004014F1">
        <w:rPr>
          <w:rFonts w:ascii="Verdana" w:hAnsi="Verdana" w:cs="Arial"/>
          <w:sz w:val="20"/>
          <w:szCs w:val="20"/>
        </w:rPr>
        <w:t>Članak 42.</w:t>
      </w:r>
    </w:p>
    <w:p w14:paraId="2D8807D6" w14:textId="77777777" w:rsidR="00D13D79" w:rsidRPr="004014F1" w:rsidRDefault="00D13D79" w:rsidP="00D13D79">
      <w:pPr>
        <w:tabs>
          <w:tab w:val="left" w:pos="2880"/>
        </w:tabs>
        <w:ind w:left="360"/>
        <w:jc w:val="both"/>
        <w:rPr>
          <w:rFonts w:ascii="Verdana" w:hAnsi="Verdana" w:cs="Arial"/>
          <w:sz w:val="20"/>
          <w:szCs w:val="20"/>
        </w:rPr>
      </w:pPr>
    </w:p>
    <w:p w14:paraId="56A17202" w14:textId="77777777" w:rsidR="00D13D79" w:rsidRPr="004014F1" w:rsidRDefault="00D13D79" w:rsidP="00D13D79">
      <w:pPr>
        <w:tabs>
          <w:tab w:val="left" w:pos="2880"/>
        </w:tabs>
        <w:ind w:left="360"/>
        <w:jc w:val="both"/>
        <w:rPr>
          <w:rFonts w:ascii="Verdana" w:hAnsi="Verdana" w:cs="Arial"/>
          <w:sz w:val="20"/>
          <w:szCs w:val="20"/>
        </w:rPr>
      </w:pPr>
    </w:p>
    <w:p w14:paraId="0A9FABB1" w14:textId="77777777" w:rsidR="00D13D79" w:rsidRPr="004014F1" w:rsidRDefault="00D13D79" w:rsidP="00D13D79">
      <w:pPr>
        <w:pStyle w:val="Odlomakpopisa"/>
        <w:numPr>
          <w:ilvl w:val="1"/>
          <w:numId w:val="126"/>
        </w:numPr>
        <w:ind w:left="709" w:hanging="425"/>
        <w:jc w:val="both"/>
        <w:rPr>
          <w:rFonts w:ascii="Verdana" w:hAnsi="Verdana" w:cs="Arial"/>
          <w:sz w:val="20"/>
          <w:szCs w:val="20"/>
        </w:rPr>
      </w:pPr>
      <w:r w:rsidRPr="004014F1">
        <w:rPr>
          <w:rFonts w:ascii="Verdana" w:hAnsi="Verdana" w:cs="Arial"/>
          <w:sz w:val="20"/>
          <w:szCs w:val="20"/>
        </w:rPr>
        <w:t>Zakupnik može zemljište iz čl. 38. koristiti samo u svrhu određenu javnim natječajem i ugovorom o zakupu.</w:t>
      </w:r>
    </w:p>
    <w:p w14:paraId="2A8A6D89" w14:textId="77777777" w:rsidR="00D13D79" w:rsidRPr="004014F1" w:rsidRDefault="00D13D79" w:rsidP="00D13D79">
      <w:pPr>
        <w:pStyle w:val="Odlomakpopisa"/>
        <w:numPr>
          <w:ilvl w:val="1"/>
          <w:numId w:val="126"/>
        </w:numPr>
        <w:ind w:left="709" w:hanging="425"/>
        <w:jc w:val="both"/>
        <w:rPr>
          <w:rFonts w:ascii="Verdana" w:hAnsi="Verdana" w:cs="Arial"/>
          <w:sz w:val="20"/>
          <w:szCs w:val="20"/>
        </w:rPr>
      </w:pPr>
      <w:r w:rsidRPr="004014F1">
        <w:rPr>
          <w:rFonts w:ascii="Verdana" w:hAnsi="Verdana" w:cs="Arial"/>
          <w:sz w:val="20"/>
          <w:szCs w:val="20"/>
        </w:rPr>
        <w:t xml:space="preserve">Zakupnik nema pravo zemljište ili dio zemljišta dati u podzakup, </w:t>
      </w:r>
      <w:r w:rsidRPr="004014F1">
        <w:rPr>
          <w:rFonts w:ascii="Verdana" w:hAnsi="Verdana" w:cs="Arial"/>
          <w:sz w:val="20"/>
          <w:szCs w:val="20"/>
          <w:lang w:val="en-US"/>
        </w:rPr>
        <w:t>niti je zakupniku dopušteno po bilo kojoj pravnoj osnovi dati zemljište trećoj osobi na korištenje ili sukorištenje.</w:t>
      </w:r>
    </w:p>
    <w:p w14:paraId="1B98D825" w14:textId="77777777" w:rsidR="00D13D79" w:rsidRPr="004014F1" w:rsidRDefault="00D13D79" w:rsidP="00D13D79">
      <w:pPr>
        <w:pStyle w:val="Odlomakpopisa"/>
        <w:numPr>
          <w:ilvl w:val="1"/>
          <w:numId w:val="126"/>
        </w:numPr>
        <w:ind w:left="709" w:hanging="425"/>
        <w:jc w:val="both"/>
        <w:rPr>
          <w:rFonts w:ascii="Verdana" w:hAnsi="Verdana" w:cs="Arial"/>
          <w:sz w:val="20"/>
          <w:szCs w:val="20"/>
        </w:rPr>
      </w:pPr>
      <w:r w:rsidRPr="004014F1">
        <w:rPr>
          <w:rFonts w:ascii="Verdana" w:hAnsi="Verdana" w:cs="Arial"/>
          <w:sz w:val="20"/>
          <w:szCs w:val="20"/>
          <w:lang w:val="en-US"/>
        </w:rPr>
        <w:t>Ukoliko zakupnik postupi suprotno st. 2. ovog članka, ugovor o zakupu će se raskinuti.</w:t>
      </w:r>
    </w:p>
    <w:p w14:paraId="51A8BFD5" w14:textId="77777777" w:rsidR="00D13D79" w:rsidRPr="004014F1" w:rsidRDefault="00D13D79" w:rsidP="00D13D79">
      <w:pPr>
        <w:pStyle w:val="Odlomakpopisa"/>
        <w:numPr>
          <w:ilvl w:val="1"/>
          <w:numId w:val="126"/>
        </w:numPr>
        <w:ind w:left="709" w:hanging="425"/>
        <w:jc w:val="both"/>
        <w:rPr>
          <w:rFonts w:ascii="Verdana" w:hAnsi="Verdana" w:cs="Arial"/>
          <w:sz w:val="20"/>
          <w:szCs w:val="20"/>
        </w:rPr>
      </w:pPr>
      <w:r w:rsidRPr="004014F1">
        <w:rPr>
          <w:rFonts w:ascii="Verdana" w:hAnsi="Verdana" w:cs="Arial"/>
          <w:sz w:val="20"/>
          <w:szCs w:val="20"/>
        </w:rPr>
        <w:t>U tijeku trajanja ugovora o zakupu, gradonačelnik može na zahtjev zakupnika izdati suglasnost za promjenu kultura, odnosno dopunu kultura na poljoprivrednom zemljištu, u kojem slučaju se sklapa aneks ugovoru o zakupu.</w:t>
      </w:r>
    </w:p>
    <w:p w14:paraId="51D437A7" w14:textId="77777777" w:rsidR="00D13D79" w:rsidRPr="004014F1" w:rsidRDefault="00D13D79" w:rsidP="00D13D79">
      <w:pPr>
        <w:pStyle w:val="Odlomakpopisa"/>
        <w:numPr>
          <w:ilvl w:val="1"/>
          <w:numId w:val="126"/>
        </w:numPr>
        <w:ind w:left="709" w:hanging="425"/>
        <w:jc w:val="both"/>
        <w:rPr>
          <w:rFonts w:ascii="Verdana" w:hAnsi="Verdana" w:cs="Arial"/>
          <w:sz w:val="20"/>
          <w:szCs w:val="20"/>
        </w:rPr>
      </w:pPr>
      <w:r w:rsidRPr="004014F1">
        <w:rPr>
          <w:rFonts w:ascii="Verdana" w:hAnsi="Verdana" w:cs="Arial"/>
          <w:sz w:val="20"/>
          <w:szCs w:val="20"/>
        </w:rPr>
        <w:t>Zakupnik je dužan pisanim zahtjevom zatražiti suglasnost općinskog načelnika za promjenu, odnosno dopunu kultura, ukoliko su za predmetno poljoprivredno zemljište podmirena sva dugovanja na ime zakupnine te da podnositelj zahtjeva ne duguje Općini Lasinja zakupninu za drugo poljoprivredno zemljište.</w:t>
      </w:r>
    </w:p>
    <w:p w14:paraId="5567E360" w14:textId="77777777" w:rsidR="00D13D79" w:rsidRPr="004014F1" w:rsidRDefault="00D13D79" w:rsidP="00D13D79">
      <w:pPr>
        <w:tabs>
          <w:tab w:val="left" w:pos="2880"/>
        </w:tabs>
        <w:jc w:val="both"/>
        <w:rPr>
          <w:rFonts w:ascii="Verdana" w:hAnsi="Verdana" w:cs="Arial"/>
          <w:b/>
          <w:sz w:val="20"/>
          <w:szCs w:val="20"/>
        </w:rPr>
      </w:pPr>
    </w:p>
    <w:p w14:paraId="0D8AAE53" w14:textId="77777777" w:rsidR="00D13D79" w:rsidRPr="004014F1" w:rsidRDefault="00D13D79" w:rsidP="00D13D79">
      <w:pPr>
        <w:jc w:val="both"/>
        <w:rPr>
          <w:rFonts w:ascii="Verdana" w:hAnsi="Verdana" w:cs="Arial"/>
          <w:b/>
          <w:sz w:val="20"/>
          <w:szCs w:val="20"/>
        </w:rPr>
      </w:pPr>
      <w:r w:rsidRPr="004014F1">
        <w:rPr>
          <w:rFonts w:ascii="Verdana" w:hAnsi="Verdana" w:cs="Arial"/>
          <w:b/>
          <w:sz w:val="20"/>
          <w:szCs w:val="20"/>
        </w:rPr>
        <w:t>XII PRIJELAZNE I ZAVRŠNE ODREDBE</w:t>
      </w:r>
    </w:p>
    <w:p w14:paraId="1C4E4E77" w14:textId="77777777" w:rsidR="00D13D79" w:rsidRPr="004014F1" w:rsidRDefault="00D13D79" w:rsidP="00D13D79">
      <w:pPr>
        <w:jc w:val="both"/>
        <w:rPr>
          <w:rFonts w:ascii="Verdana" w:hAnsi="Verdana" w:cs="Arial"/>
          <w:b/>
          <w:sz w:val="20"/>
          <w:szCs w:val="20"/>
        </w:rPr>
      </w:pPr>
    </w:p>
    <w:p w14:paraId="3CA82793" w14:textId="4B8EF3D0" w:rsidR="00D13D79" w:rsidRPr="004014F1" w:rsidRDefault="00D13D79" w:rsidP="004014DD">
      <w:pPr>
        <w:jc w:val="center"/>
        <w:rPr>
          <w:rFonts w:ascii="Verdana" w:hAnsi="Verdana" w:cs="Arial"/>
          <w:sz w:val="20"/>
          <w:szCs w:val="20"/>
        </w:rPr>
      </w:pPr>
      <w:bookmarkStart w:id="11" w:name="_Hlk48905203"/>
      <w:r w:rsidRPr="004014F1">
        <w:rPr>
          <w:rFonts w:ascii="Verdana" w:hAnsi="Verdana" w:cs="Arial"/>
          <w:sz w:val="20"/>
          <w:szCs w:val="20"/>
        </w:rPr>
        <w:t>Članak 43.</w:t>
      </w:r>
      <w:bookmarkEnd w:id="11"/>
    </w:p>
    <w:p w14:paraId="1A03158A" w14:textId="77777777" w:rsidR="00D13D79" w:rsidRPr="004014F1" w:rsidRDefault="00D13D79" w:rsidP="00D13D79">
      <w:pPr>
        <w:pStyle w:val="Odlomakpopisa"/>
        <w:numPr>
          <w:ilvl w:val="0"/>
          <w:numId w:val="152"/>
        </w:numPr>
        <w:jc w:val="both"/>
        <w:rPr>
          <w:rFonts w:ascii="Verdana" w:hAnsi="Verdana" w:cs="Arial"/>
          <w:sz w:val="20"/>
          <w:szCs w:val="20"/>
        </w:rPr>
      </w:pPr>
      <w:r w:rsidRPr="004014F1">
        <w:rPr>
          <w:rFonts w:ascii="Verdana" w:hAnsi="Verdana" w:cs="Arial"/>
          <w:sz w:val="20"/>
          <w:szCs w:val="20"/>
        </w:rPr>
        <w:t>Stručne i administrativne poslove u vezi s raspolaganjem nekretninama u vlasništvu Općine obavlja Jedinstveni upravni odjel.</w:t>
      </w:r>
    </w:p>
    <w:p w14:paraId="035DFF2A" w14:textId="77777777" w:rsidR="00D13D79" w:rsidRPr="004014F1" w:rsidRDefault="00D13D79" w:rsidP="00D13D79">
      <w:pPr>
        <w:jc w:val="both"/>
        <w:rPr>
          <w:rFonts w:ascii="Verdana" w:hAnsi="Verdana" w:cs="Arial"/>
          <w:sz w:val="20"/>
          <w:szCs w:val="20"/>
        </w:rPr>
      </w:pPr>
    </w:p>
    <w:p w14:paraId="104EBE64" w14:textId="313E95F1" w:rsidR="00D13D79" w:rsidRPr="004014F1" w:rsidRDefault="00D13D79" w:rsidP="004014DD">
      <w:pPr>
        <w:jc w:val="center"/>
        <w:rPr>
          <w:rFonts w:ascii="Verdana" w:hAnsi="Verdana" w:cs="Arial"/>
          <w:sz w:val="20"/>
          <w:szCs w:val="20"/>
        </w:rPr>
      </w:pPr>
      <w:r w:rsidRPr="004014F1">
        <w:rPr>
          <w:rFonts w:ascii="Verdana" w:hAnsi="Verdana" w:cs="Arial"/>
          <w:sz w:val="20"/>
          <w:szCs w:val="20"/>
        </w:rPr>
        <w:t>Članak 44.</w:t>
      </w:r>
    </w:p>
    <w:p w14:paraId="37EABF52" w14:textId="77777777" w:rsidR="00D13D79" w:rsidRPr="004014F1" w:rsidRDefault="00D13D79" w:rsidP="00D13D79">
      <w:pPr>
        <w:pStyle w:val="Odlomakpopisa"/>
        <w:numPr>
          <w:ilvl w:val="0"/>
          <w:numId w:val="158"/>
        </w:numPr>
        <w:spacing w:after="160"/>
        <w:ind w:left="360"/>
        <w:jc w:val="both"/>
        <w:rPr>
          <w:rFonts w:ascii="Verdana" w:hAnsi="Verdana" w:cs="Arial"/>
          <w:sz w:val="20"/>
          <w:szCs w:val="20"/>
        </w:rPr>
      </w:pPr>
      <w:r w:rsidRPr="004014F1">
        <w:rPr>
          <w:rFonts w:ascii="Verdana" w:hAnsi="Verdana" w:cs="Arial"/>
          <w:sz w:val="20"/>
          <w:szCs w:val="20"/>
        </w:rPr>
        <w:t>Ova Odluka stupa na snagu osam dana od dana objave u „Glasniku Općine Lasinja“.</w:t>
      </w:r>
    </w:p>
    <w:p w14:paraId="43BA8115" w14:textId="77777777" w:rsidR="00D13D79" w:rsidRPr="004014F1" w:rsidRDefault="00D13D79" w:rsidP="00D13D79">
      <w:pPr>
        <w:pStyle w:val="Odlomakpopisa"/>
        <w:numPr>
          <w:ilvl w:val="0"/>
          <w:numId w:val="158"/>
        </w:numPr>
        <w:spacing w:after="160"/>
        <w:ind w:left="360"/>
        <w:jc w:val="both"/>
        <w:rPr>
          <w:rFonts w:ascii="Verdana" w:hAnsi="Verdana" w:cs="Arial"/>
          <w:sz w:val="20"/>
          <w:szCs w:val="20"/>
        </w:rPr>
      </w:pPr>
      <w:r w:rsidRPr="004014F1">
        <w:rPr>
          <w:rFonts w:ascii="Verdana" w:hAnsi="Verdana" w:cs="Arial"/>
          <w:sz w:val="20"/>
          <w:szCs w:val="20"/>
        </w:rPr>
        <w:t>Stupanjem na snagu ove Odluke prestaje važiti Odluka o upravljanju nekretninama u vlasništvu Općine Lasinja  (''Glasnik Općine Lasinja“, 2/15).</w:t>
      </w:r>
    </w:p>
    <w:p w14:paraId="27063608" w14:textId="7DD7A33A" w:rsidR="00F55E4B" w:rsidRPr="00EA3265" w:rsidRDefault="00F55E4B" w:rsidP="00F55E4B">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r w:rsidR="004014DD">
        <w:rPr>
          <w:rFonts w:ascii="Verdana" w:hAnsi="Verdana" w:cs="Arial"/>
          <w:sz w:val="20"/>
          <w:szCs w:val="20"/>
        </w:rPr>
        <w:t>5</w:t>
      </w:r>
      <w:r>
        <w:rPr>
          <w:rFonts w:ascii="Verdana" w:hAnsi="Verdana" w:cs="Arial"/>
          <w:sz w:val="20"/>
          <w:szCs w:val="20"/>
        </w:rPr>
        <w:t>-</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sidR="004014DD">
        <w:rPr>
          <w:rFonts w:ascii="Verdana" w:hAnsi="Verdana" w:cs="Arial"/>
          <w:sz w:val="20"/>
          <w:szCs w:val="20"/>
        </w:rPr>
        <w:t>1</w:t>
      </w:r>
    </w:p>
    <w:p w14:paraId="3453A25B" w14:textId="4854DDA4" w:rsidR="00F55E4B" w:rsidRPr="00EA3265" w:rsidRDefault="00F55E4B" w:rsidP="00F55E4B">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sidR="004014DD">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w:t>
      </w:r>
    </w:p>
    <w:p w14:paraId="0788418C" w14:textId="0E13A6CE" w:rsidR="00F55E4B" w:rsidRPr="00EA3265" w:rsidRDefault="00F55E4B" w:rsidP="00F55E4B">
      <w:pPr>
        <w:pStyle w:val="Bezproreda"/>
        <w:rPr>
          <w:rFonts w:ascii="Verdana" w:hAnsi="Verdana"/>
          <w:sz w:val="20"/>
          <w:szCs w:val="20"/>
        </w:rPr>
      </w:pPr>
      <w:r w:rsidRPr="00EA3265">
        <w:rPr>
          <w:rFonts w:ascii="Verdana" w:hAnsi="Verdana" w:cs="Arial"/>
          <w:sz w:val="20"/>
          <w:szCs w:val="20"/>
        </w:rPr>
        <w:t xml:space="preserve">Lasinja, </w:t>
      </w:r>
      <w:r w:rsidR="004014DD">
        <w:rPr>
          <w:rFonts w:ascii="Verdana" w:hAnsi="Verdana" w:cs="Arial"/>
          <w:sz w:val="20"/>
          <w:szCs w:val="20"/>
        </w:rPr>
        <w:t>20</w:t>
      </w:r>
      <w:r w:rsidRPr="00EA3265">
        <w:rPr>
          <w:rFonts w:ascii="Verdana" w:hAnsi="Verdana" w:cs="Arial"/>
          <w:sz w:val="20"/>
          <w:szCs w:val="20"/>
        </w:rPr>
        <w:t xml:space="preserve">. </w:t>
      </w:r>
      <w:r w:rsidR="004014DD">
        <w:rPr>
          <w:rFonts w:ascii="Verdana" w:hAnsi="Verdana" w:cs="Arial"/>
          <w:sz w:val="20"/>
          <w:szCs w:val="20"/>
        </w:rPr>
        <w:t>veljače</w:t>
      </w:r>
      <w:r w:rsidRPr="00EA3265">
        <w:rPr>
          <w:rFonts w:ascii="Verdana" w:hAnsi="Verdana" w:cs="Arial"/>
          <w:sz w:val="20"/>
          <w:szCs w:val="20"/>
        </w:rPr>
        <w:t xml:space="preserve"> 202</w:t>
      </w:r>
      <w:r w:rsidR="004014DD">
        <w:rPr>
          <w:rFonts w:ascii="Verdana" w:hAnsi="Verdana" w:cs="Arial"/>
          <w:sz w:val="20"/>
          <w:szCs w:val="20"/>
        </w:rPr>
        <w:t>5</w:t>
      </w:r>
      <w:r w:rsidRPr="00EA3265">
        <w:rPr>
          <w:rFonts w:ascii="Verdana" w:hAnsi="Verdana"/>
          <w:sz w:val="20"/>
          <w:szCs w:val="20"/>
        </w:rPr>
        <w:t>.</w:t>
      </w:r>
    </w:p>
    <w:p w14:paraId="11474C16" w14:textId="77777777" w:rsidR="00F55E4B" w:rsidRPr="00EA3265" w:rsidRDefault="00F55E4B" w:rsidP="00F55E4B">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773EB29E" w14:textId="77777777" w:rsidR="00F55E4B" w:rsidRDefault="00F55E4B" w:rsidP="00F55E4B">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p w14:paraId="2F371321" w14:textId="77777777" w:rsidR="004014DD" w:rsidRDefault="004014DD" w:rsidP="0041470F">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w:t>
      </w:r>
    </w:p>
    <w:p w14:paraId="7CD68303" w14:textId="77777777" w:rsidR="004014DD" w:rsidRDefault="004014DD" w:rsidP="0041470F">
      <w:pPr>
        <w:jc w:val="both"/>
        <w:rPr>
          <w:rFonts w:ascii="Verdana" w:eastAsia="ArialNarrow" w:hAnsi="Verdana" w:cs="Arial"/>
          <w:sz w:val="20"/>
          <w:szCs w:val="20"/>
        </w:rPr>
      </w:pPr>
    </w:p>
    <w:p w14:paraId="6E83E8D8" w14:textId="77777777" w:rsidR="004014DD" w:rsidRDefault="004014DD" w:rsidP="0041470F">
      <w:pPr>
        <w:jc w:val="both"/>
        <w:rPr>
          <w:rFonts w:ascii="Verdana" w:eastAsia="ArialNarrow" w:hAnsi="Verdana" w:cs="Arial"/>
          <w:sz w:val="20"/>
          <w:szCs w:val="20"/>
        </w:rPr>
      </w:pPr>
    </w:p>
    <w:p w14:paraId="0812B15E" w14:textId="77777777" w:rsidR="004014DD" w:rsidRPr="004014DD" w:rsidRDefault="004014DD" w:rsidP="004014DD">
      <w:pPr>
        <w:ind w:firstLine="708"/>
        <w:jc w:val="both"/>
        <w:rPr>
          <w:rFonts w:ascii="Verdana" w:hAnsi="Verdana" w:cs="Arial"/>
          <w:sz w:val="20"/>
          <w:szCs w:val="20"/>
          <w:lang w:eastAsia="hr-HR"/>
        </w:rPr>
      </w:pPr>
      <w:r w:rsidRPr="004014DD">
        <w:rPr>
          <w:rFonts w:ascii="Verdana" w:hAnsi="Verdana" w:cs="Arial"/>
          <w:sz w:val="20"/>
          <w:szCs w:val="20"/>
        </w:rPr>
        <w:t>Na temelju članka 59. i 62. Zakona o komunalnom gospodarstvu („Narodne novine“ broj 68/18, 110/18, 32/20 i 145/24) i članka</w:t>
      </w:r>
      <w:r w:rsidRPr="004014DD">
        <w:rPr>
          <w:rFonts w:ascii="Verdana" w:hAnsi="Verdana" w:cs="Arial"/>
          <w:sz w:val="20"/>
          <w:szCs w:val="20"/>
          <w:lang w:eastAsia="hr-HR"/>
        </w:rPr>
        <w:t xml:space="preserve"> 34. Statuta Općine Lasinja (Glasnik Općine Lasinja br. 1/18, 1/20 i 1/21), Općinsko vijeće Općine Lasinja, na 28. sjednici održanoj dana 20. veljače 2025. godine, donosi</w:t>
      </w:r>
    </w:p>
    <w:p w14:paraId="502B18B9" w14:textId="77777777" w:rsidR="004014DD" w:rsidRPr="004014DD" w:rsidRDefault="004014DD" w:rsidP="004014DD">
      <w:pPr>
        <w:ind w:firstLine="708"/>
        <w:rPr>
          <w:rFonts w:ascii="Verdana" w:hAnsi="Verdana" w:cs="Arial"/>
          <w:b/>
          <w:bCs/>
          <w:sz w:val="20"/>
          <w:szCs w:val="20"/>
          <w:lang w:eastAsia="hr-HR"/>
        </w:rPr>
      </w:pPr>
    </w:p>
    <w:p w14:paraId="2060462E" w14:textId="77777777" w:rsidR="004014DD" w:rsidRPr="004014DD" w:rsidRDefault="004014DD" w:rsidP="004014DD">
      <w:pPr>
        <w:jc w:val="center"/>
        <w:rPr>
          <w:rFonts w:ascii="Verdana" w:hAnsi="Verdana" w:cs="Arial"/>
          <w:b/>
          <w:bCs/>
          <w:sz w:val="20"/>
          <w:szCs w:val="20"/>
          <w:lang w:eastAsia="hr-HR"/>
        </w:rPr>
      </w:pPr>
      <w:r w:rsidRPr="004014DD">
        <w:rPr>
          <w:rFonts w:ascii="Verdana" w:hAnsi="Verdana" w:cs="Arial"/>
          <w:b/>
          <w:bCs/>
          <w:sz w:val="20"/>
          <w:szCs w:val="20"/>
          <w:lang w:eastAsia="hr-HR"/>
        </w:rPr>
        <w:t>ODLUKU</w:t>
      </w:r>
    </w:p>
    <w:p w14:paraId="28710570" w14:textId="77777777" w:rsidR="004014DD" w:rsidRPr="004014DD" w:rsidRDefault="004014DD" w:rsidP="004014DD">
      <w:pPr>
        <w:jc w:val="center"/>
        <w:rPr>
          <w:rFonts w:ascii="Verdana" w:hAnsi="Verdana" w:cs="Arial"/>
          <w:b/>
          <w:bCs/>
          <w:sz w:val="20"/>
          <w:szCs w:val="20"/>
          <w:lang w:eastAsia="hr-HR"/>
        </w:rPr>
      </w:pPr>
      <w:r w:rsidRPr="004014DD">
        <w:rPr>
          <w:rFonts w:ascii="Verdana" w:hAnsi="Verdana" w:cs="Arial"/>
          <w:b/>
          <w:bCs/>
          <w:sz w:val="20"/>
          <w:szCs w:val="20"/>
          <w:lang w:eastAsia="hr-HR"/>
        </w:rPr>
        <w:t xml:space="preserve">o proglašenu komunalne infrastrukture - groblja </w:t>
      </w:r>
    </w:p>
    <w:p w14:paraId="12EA7268" w14:textId="77777777" w:rsidR="004014DD" w:rsidRPr="004014DD" w:rsidRDefault="004014DD" w:rsidP="004014DD">
      <w:pPr>
        <w:jc w:val="center"/>
        <w:rPr>
          <w:rFonts w:ascii="Verdana" w:hAnsi="Verdana" w:cs="Arial"/>
          <w:b/>
          <w:bCs/>
          <w:sz w:val="20"/>
          <w:szCs w:val="20"/>
          <w:lang w:eastAsia="hr-HR"/>
        </w:rPr>
      </w:pPr>
      <w:r w:rsidRPr="004014DD">
        <w:rPr>
          <w:rFonts w:ascii="Verdana" w:hAnsi="Verdana" w:cs="Arial"/>
          <w:b/>
          <w:bCs/>
          <w:sz w:val="20"/>
          <w:szCs w:val="20"/>
          <w:lang w:eastAsia="hr-HR"/>
        </w:rPr>
        <w:t>javnim dobrom u općoj uporabi</w:t>
      </w:r>
    </w:p>
    <w:p w14:paraId="4733B5A8" w14:textId="77777777" w:rsidR="004014DD" w:rsidRPr="004014DD" w:rsidRDefault="004014DD" w:rsidP="004014DD">
      <w:pPr>
        <w:jc w:val="center"/>
        <w:rPr>
          <w:rFonts w:ascii="Verdana" w:hAnsi="Verdana" w:cs="Arial"/>
          <w:b/>
          <w:bCs/>
          <w:sz w:val="20"/>
          <w:szCs w:val="20"/>
          <w:lang w:eastAsia="hr-HR"/>
        </w:rPr>
      </w:pPr>
    </w:p>
    <w:p w14:paraId="25CCB883" w14:textId="77777777" w:rsidR="004014DD" w:rsidRPr="004014DD" w:rsidRDefault="004014DD" w:rsidP="004014DD">
      <w:pPr>
        <w:jc w:val="center"/>
        <w:rPr>
          <w:rFonts w:ascii="Verdana" w:hAnsi="Verdana" w:cs="Arial"/>
          <w:b/>
          <w:bCs/>
          <w:sz w:val="20"/>
          <w:szCs w:val="20"/>
          <w:lang w:eastAsia="hr-HR"/>
        </w:rPr>
      </w:pPr>
      <w:r w:rsidRPr="004014DD">
        <w:rPr>
          <w:rFonts w:ascii="Verdana" w:hAnsi="Verdana" w:cs="Arial"/>
          <w:b/>
          <w:bCs/>
          <w:sz w:val="20"/>
          <w:szCs w:val="20"/>
          <w:lang w:eastAsia="hr-HR"/>
        </w:rPr>
        <w:t>Članak 1.</w:t>
      </w:r>
    </w:p>
    <w:p w14:paraId="5F2B5260" w14:textId="77777777" w:rsidR="004014DD" w:rsidRPr="004014DD" w:rsidRDefault="004014DD" w:rsidP="004014DD">
      <w:pPr>
        <w:jc w:val="both"/>
        <w:rPr>
          <w:rFonts w:ascii="Verdana" w:hAnsi="Verdana" w:cs="Arial"/>
          <w:sz w:val="20"/>
          <w:szCs w:val="20"/>
          <w:lang w:eastAsia="hr-HR"/>
        </w:rPr>
      </w:pPr>
      <w:r w:rsidRPr="004014DD">
        <w:rPr>
          <w:rFonts w:ascii="Verdana" w:hAnsi="Verdana" w:cs="Arial"/>
          <w:b/>
          <w:bCs/>
          <w:sz w:val="20"/>
          <w:szCs w:val="20"/>
          <w:lang w:eastAsia="hr-HR"/>
        </w:rPr>
        <w:tab/>
      </w:r>
      <w:r w:rsidRPr="004014DD">
        <w:rPr>
          <w:rFonts w:ascii="Verdana" w:hAnsi="Verdana" w:cs="Arial"/>
          <w:sz w:val="20"/>
          <w:szCs w:val="20"/>
          <w:lang w:eastAsia="hr-HR"/>
        </w:rPr>
        <w:t>Ovom Odlukom proglašava se javnim dobrom u općoj uporabi komunalna infrastruktura na području Općine Lasinja:</w:t>
      </w:r>
    </w:p>
    <w:p w14:paraId="1C042164" w14:textId="77777777" w:rsidR="004014DD" w:rsidRPr="004014DD" w:rsidRDefault="004014DD" w:rsidP="004014DD">
      <w:pPr>
        <w:jc w:val="both"/>
        <w:rPr>
          <w:rFonts w:ascii="Verdana" w:hAnsi="Verdana" w:cs="Arial"/>
          <w:sz w:val="20"/>
          <w:szCs w:val="20"/>
          <w:lang w:eastAsia="hr-HR"/>
        </w:rPr>
      </w:pPr>
    </w:p>
    <w:tbl>
      <w:tblPr>
        <w:tblStyle w:val="Reetkatablice"/>
        <w:tblW w:w="9120" w:type="dxa"/>
        <w:tblLook w:val="04A0" w:firstRow="1" w:lastRow="0" w:firstColumn="1" w:lastColumn="0" w:noHBand="0" w:noVBand="1"/>
      </w:tblPr>
      <w:tblGrid>
        <w:gridCol w:w="685"/>
        <w:gridCol w:w="2448"/>
        <w:gridCol w:w="1859"/>
        <w:gridCol w:w="1289"/>
        <w:gridCol w:w="1421"/>
        <w:gridCol w:w="1418"/>
      </w:tblGrid>
      <w:tr w:rsidR="004014DD" w:rsidRPr="004014DD" w14:paraId="70A3AC1D" w14:textId="77777777" w:rsidTr="00087F74">
        <w:trPr>
          <w:trHeight w:val="1356"/>
        </w:trPr>
        <w:tc>
          <w:tcPr>
            <w:tcW w:w="685" w:type="dxa"/>
            <w:vAlign w:val="center"/>
          </w:tcPr>
          <w:p w14:paraId="6581BE1C"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Red. br.</w:t>
            </w:r>
          </w:p>
        </w:tc>
        <w:tc>
          <w:tcPr>
            <w:tcW w:w="2455" w:type="dxa"/>
            <w:vAlign w:val="center"/>
          </w:tcPr>
          <w:p w14:paraId="3D672EA2"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Naziv komunalne infrastrukture</w:t>
            </w:r>
          </w:p>
        </w:tc>
        <w:tc>
          <w:tcPr>
            <w:tcW w:w="1861" w:type="dxa"/>
            <w:vAlign w:val="center"/>
          </w:tcPr>
          <w:p w14:paraId="3A74DD5C"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Vrsta komunalne infrastrukture</w:t>
            </w:r>
          </w:p>
        </w:tc>
        <w:tc>
          <w:tcPr>
            <w:tcW w:w="1280" w:type="dxa"/>
            <w:vAlign w:val="center"/>
          </w:tcPr>
          <w:p w14:paraId="305CEA77"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Zemljišno-knjižna čestica</w:t>
            </w:r>
          </w:p>
        </w:tc>
        <w:tc>
          <w:tcPr>
            <w:tcW w:w="1421" w:type="dxa"/>
            <w:vAlign w:val="center"/>
          </w:tcPr>
          <w:p w14:paraId="779B9B1D"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Broj katastarske čestice</w:t>
            </w:r>
          </w:p>
        </w:tc>
        <w:tc>
          <w:tcPr>
            <w:tcW w:w="1418" w:type="dxa"/>
            <w:vAlign w:val="center"/>
          </w:tcPr>
          <w:p w14:paraId="279A971B"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Katastarska općina</w:t>
            </w:r>
          </w:p>
        </w:tc>
      </w:tr>
      <w:tr w:rsidR="004014DD" w:rsidRPr="004014DD" w14:paraId="33C2EC4F" w14:textId="77777777" w:rsidTr="00087F74">
        <w:trPr>
          <w:trHeight w:val="433"/>
        </w:trPr>
        <w:tc>
          <w:tcPr>
            <w:tcW w:w="685" w:type="dxa"/>
          </w:tcPr>
          <w:p w14:paraId="520ED569" w14:textId="77777777" w:rsidR="004014DD" w:rsidRPr="004014DD" w:rsidRDefault="004014DD" w:rsidP="00087F74">
            <w:pPr>
              <w:jc w:val="both"/>
              <w:rPr>
                <w:rFonts w:ascii="Verdana" w:hAnsi="Verdana" w:cs="Arial"/>
                <w:sz w:val="20"/>
                <w:szCs w:val="20"/>
                <w:lang w:eastAsia="hr-HR"/>
              </w:rPr>
            </w:pPr>
            <w:r w:rsidRPr="004014DD">
              <w:rPr>
                <w:rFonts w:ascii="Verdana" w:hAnsi="Verdana" w:cs="Arial"/>
                <w:sz w:val="20"/>
                <w:szCs w:val="20"/>
                <w:lang w:eastAsia="hr-HR"/>
              </w:rPr>
              <w:t>1.</w:t>
            </w:r>
          </w:p>
        </w:tc>
        <w:tc>
          <w:tcPr>
            <w:tcW w:w="2455" w:type="dxa"/>
            <w:vAlign w:val="center"/>
          </w:tcPr>
          <w:p w14:paraId="1E1E072C" w14:textId="77777777" w:rsidR="004014DD" w:rsidRPr="004014DD" w:rsidRDefault="004014DD" w:rsidP="00087F74">
            <w:pPr>
              <w:rPr>
                <w:rFonts w:ascii="Verdana" w:hAnsi="Verdana" w:cs="Arial"/>
                <w:sz w:val="20"/>
                <w:szCs w:val="20"/>
                <w:lang w:eastAsia="hr-HR"/>
              </w:rPr>
            </w:pPr>
            <w:r w:rsidRPr="004014DD">
              <w:rPr>
                <w:rFonts w:ascii="Verdana" w:hAnsi="Verdana" w:cs="Arial"/>
                <w:sz w:val="20"/>
                <w:szCs w:val="20"/>
                <w:lang w:eastAsia="hr-HR"/>
              </w:rPr>
              <w:t>Mrtvačnica Lasinja</w:t>
            </w:r>
          </w:p>
        </w:tc>
        <w:tc>
          <w:tcPr>
            <w:tcW w:w="1861" w:type="dxa"/>
            <w:vAlign w:val="center"/>
          </w:tcPr>
          <w:p w14:paraId="0105D74A"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Groblja</w:t>
            </w:r>
          </w:p>
        </w:tc>
        <w:tc>
          <w:tcPr>
            <w:tcW w:w="1280" w:type="dxa"/>
            <w:vAlign w:val="center"/>
          </w:tcPr>
          <w:p w14:paraId="5820DD1E"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1028/3</w:t>
            </w:r>
          </w:p>
        </w:tc>
        <w:tc>
          <w:tcPr>
            <w:tcW w:w="1421" w:type="dxa"/>
            <w:vAlign w:val="center"/>
          </w:tcPr>
          <w:p w14:paraId="7FCF9A51"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1028/3</w:t>
            </w:r>
          </w:p>
        </w:tc>
        <w:tc>
          <w:tcPr>
            <w:tcW w:w="1418" w:type="dxa"/>
            <w:vAlign w:val="center"/>
          </w:tcPr>
          <w:p w14:paraId="5A601999" w14:textId="77777777" w:rsidR="004014DD" w:rsidRPr="004014DD" w:rsidRDefault="004014DD" w:rsidP="00087F74">
            <w:pPr>
              <w:jc w:val="center"/>
              <w:rPr>
                <w:rFonts w:ascii="Verdana" w:hAnsi="Verdana" w:cs="Arial"/>
                <w:sz w:val="20"/>
                <w:szCs w:val="20"/>
                <w:lang w:eastAsia="hr-HR"/>
              </w:rPr>
            </w:pPr>
            <w:r w:rsidRPr="004014DD">
              <w:rPr>
                <w:rFonts w:ascii="Verdana" w:hAnsi="Verdana" w:cs="Arial"/>
                <w:sz w:val="20"/>
                <w:szCs w:val="20"/>
                <w:lang w:eastAsia="hr-HR"/>
              </w:rPr>
              <w:t>Lasinja</w:t>
            </w:r>
          </w:p>
        </w:tc>
      </w:tr>
    </w:tbl>
    <w:p w14:paraId="57F0517D" w14:textId="77777777" w:rsidR="004014DD" w:rsidRPr="004014DD" w:rsidRDefault="004014DD" w:rsidP="004014DD">
      <w:pPr>
        <w:jc w:val="both"/>
        <w:rPr>
          <w:rFonts w:ascii="Verdana" w:hAnsi="Verdana" w:cs="Arial"/>
          <w:sz w:val="20"/>
          <w:szCs w:val="20"/>
          <w:lang w:eastAsia="hr-HR"/>
        </w:rPr>
      </w:pPr>
    </w:p>
    <w:p w14:paraId="39730A7E" w14:textId="77777777" w:rsidR="004014DD" w:rsidRPr="004014DD" w:rsidRDefault="004014DD" w:rsidP="004014DD">
      <w:pPr>
        <w:jc w:val="center"/>
        <w:rPr>
          <w:rFonts w:ascii="Verdana" w:hAnsi="Verdana" w:cs="Arial"/>
          <w:b/>
          <w:bCs/>
          <w:sz w:val="20"/>
          <w:szCs w:val="20"/>
        </w:rPr>
      </w:pPr>
      <w:r w:rsidRPr="004014DD">
        <w:rPr>
          <w:rFonts w:ascii="Verdana" w:hAnsi="Verdana" w:cs="Arial"/>
          <w:b/>
          <w:bCs/>
          <w:sz w:val="20"/>
          <w:szCs w:val="20"/>
        </w:rPr>
        <w:t>Članak 2.</w:t>
      </w:r>
    </w:p>
    <w:p w14:paraId="0D6654B3" w14:textId="77777777" w:rsidR="004014DD" w:rsidRPr="004014DD" w:rsidRDefault="004014DD" w:rsidP="004014DD">
      <w:pPr>
        <w:jc w:val="both"/>
        <w:rPr>
          <w:rFonts w:ascii="Verdana" w:hAnsi="Verdana" w:cs="Arial"/>
          <w:sz w:val="20"/>
          <w:szCs w:val="20"/>
        </w:rPr>
      </w:pPr>
      <w:r w:rsidRPr="004014DD">
        <w:rPr>
          <w:rFonts w:ascii="Verdana" w:hAnsi="Verdana" w:cs="Arial"/>
          <w:sz w:val="20"/>
          <w:szCs w:val="20"/>
        </w:rPr>
        <w:lastRenderedPageBreak/>
        <w:tab/>
        <w:t>Nalaže se Općinskom sudu u Karlovcu, Zemljišnoknjižni odjel Karlovac, izvršiti upis komunalne infrastrukture navedene u prethodnom članku ove Odluke kao „Javno dobro u općoj uporabi u neotuđivom vlasništvu Općine Lasinja, OIB: 59068748409, Lasinjska cesta 19, 47206 Lasinja“.</w:t>
      </w:r>
    </w:p>
    <w:p w14:paraId="29CC1119" w14:textId="77777777" w:rsidR="004014DD" w:rsidRPr="004014DD" w:rsidRDefault="004014DD" w:rsidP="004014DD">
      <w:pPr>
        <w:jc w:val="center"/>
        <w:rPr>
          <w:rFonts w:ascii="Verdana" w:hAnsi="Verdana" w:cs="Arial"/>
          <w:b/>
          <w:bCs/>
          <w:sz w:val="20"/>
          <w:szCs w:val="20"/>
        </w:rPr>
      </w:pPr>
      <w:r w:rsidRPr="004014DD">
        <w:rPr>
          <w:rFonts w:ascii="Verdana" w:hAnsi="Verdana" w:cs="Arial"/>
          <w:b/>
          <w:bCs/>
          <w:sz w:val="20"/>
          <w:szCs w:val="20"/>
        </w:rPr>
        <w:t xml:space="preserve">Članak 3. </w:t>
      </w:r>
    </w:p>
    <w:p w14:paraId="14B8BD28" w14:textId="77777777" w:rsidR="004014DD" w:rsidRPr="004014DD" w:rsidRDefault="004014DD" w:rsidP="004014DD">
      <w:pPr>
        <w:ind w:firstLine="708"/>
        <w:jc w:val="both"/>
        <w:rPr>
          <w:rFonts w:ascii="Verdana" w:hAnsi="Verdana" w:cs="Arial"/>
          <w:sz w:val="20"/>
          <w:szCs w:val="20"/>
          <w:lang w:eastAsia="hr-HR"/>
        </w:rPr>
      </w:pPr>
      <w:r w:rsidRPr="004014DD">
        <w:rPr>
          <w:rFonts w:ascii="Verdana" w:hAnsi="Verdana" w:cs="Arial"/>
          <w:sz w:val="20"/>
          <w:szCs w:val="20"/>
          <w:lang w:eastAsia="hr-HR"/>
        </w:rPr>
        <w:t>Ova Odluka stupa na snagu osmog dana od dana objave u Glasniku Općine Lasinja.</w:t>
      </w:r>
    </w:p>
    <w:p w14:paraId="660C412B" w14:textId="77777777" w:rsidR="004014DD" w:rsidRDefault="004014DD" w:rsidP="0041470F">
      <w:pPr>
        <w:jc w:val="both"/>
        <w:rPr>
          <w:rFonts w:ascii="Verdana" w:eastAsia="ArialNarrow" w:hAnsi="Verdana" w:cs="Arial"/>
          <w:sz w:val="20"/>
          <w:szCs w:val="20"/>
        </w:rPr>
      </w:pPr>
    </w:p>
    <w:p w14:paraId="627A5155" w14:textId="3A46B5E1" w:rsidR="004014DD" w:rsidRPr="00EA3265" w:rsidRDefault="004014DD" w:rsidP="004014DD">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2</w:t>
      </w:r>
    </w:p>
    <w:p w14:paraId="098F0DC3" w14:textId="77777777" w:rsidR="004014DD" w:rsidRPr="00EA3265" w:rsidRDefault="004014DD" w:rsidP="004014DD">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w:t>
      </w:r>
    </w:p>
    <w:p w14:paraId="500FAA2F" w14:textId="77777777" w:rsidR="004014DD" w:rsidRPr="00EA3265" w:rsidRDefault="004014DD" w:rsidP="004014DD">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0400BDB2" w14:textId="77777777" w:rsidR="004014DD" w:rsidRPr="00EA3265" w:rsidRDefault="004014DD" w:rsidP="004014DD">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2B7A095E" w14:textId="16B14FDE" w:rsidR="004014DD" w:rsidRDefault="004014DD" w:rsidP="004014DD">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p w14:paraId="49D8EE82" w14:textId="77777777" w:rsidR="004014DD" w:rsidRDefault="004014DD" w:rsidP="0041470F">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7502790A" w14:textId="77777777" w:rsidR="004014DD" w:rsidRDefault="004014DD" w:rsidP="0041470F">
      <w:pPr>
        <w:jc w:val="both"/>
        <w:rPr>
          <w:rFonts w:ascii="Verdana" w:eastAsia="ArialNarrow" w:hAnsi="Verdana" w:cs="Arial"/>
          <w:sz w:val="20"/>
          <w:szCs w:val="20"/>
        </w:rPr>
      </w:pPr>
    </w:p>
    <w:p w14:paraId="4014BFE7" w14:textId="77777777" w:rsidR="004014DD" w:rsidRPr="004014DD" w:rsidRDefault="004014DD" w:rsidP="004014DD">
      <w:pPr>
        <w:jc w:val="both"/>
        <w:rPr>
          <w:rFonts w:ascii="Verdana" w:eastAsia="ArialNarrow" w:hAnsi="Verdana" w:cs="Arial"/>
          <w:sz w:val="20"/>
          <w:szCs w:val="20"/>
        </w:rPr>
      </w:pPr>
    </w:p>
    <w:p w14:paraId="02F7A8A0" w14:textId="44BADA16" w:rsidR="004014DD" w:rsidRDefault="004014DD" w:rsidP="004014DD">
      <w:pPr>
        <w:ind w:firstLine="708"/>
        <w:jc w:val="both"/>
        <w:rPr>
          <w:rFonts w:ascii="Verdana" w:hAnsi="Verdana" w:cs="Arial"/>
          <w:sz w:val="20"/>
          <w:szCs w:val="20"/>
          <w:lang w:eastAsia="hr-HR"/>
        </w:rPr>
      </w:pPr>
      <w:r w:rsidRPr="004014DD">
        <w:rPr>
          <w:rFonts w:ascii="Verdana" w:hAnsi="Verdana" w:cs="Arial"/>
          <w:sz w:val="20"/>
          <w:szCs w:val="20"/>
          <w:lang w:eastAsia="hr-HR"/>
        </w:rPr>
        <w:t>Na temelju članka 42. Zakona o lokalnim porezima (Narodne novine br. 115/16, 101/17, 114/22</w:t>
      </w:r>
      <w:r w:rsidR="008A7964">
        <w:rPr>
          <w:rFonts w:ascii="Verdana" w:hAnsi="Verdana" w:cs="Arial"/>
          <w:sz w:val="20"/>
          <w:szCs w:val="20"/>
          <w:lang w:eastAsia="hr-HR"/>
        </w:rPr>
        <w:t xml:space="preserve">, </w:t>
      </w:r>
      <w:r w:rsidRPr="004014DD">
        <w:rPr>
          <w:rFonts w:ascii="Verdana" w:hAnsi="Verdana" w:cs="Arial"/>
          <w:sz w:val="20"/>
          <w:szCs w:val="20"/>
          <w:lang w:eastAsia="hr-HR"/>
        </w:rPr>
        <w:t>114/23</w:t>
      </w:r>
      <w:r w:rsidR="008A7964">
        <w:rPr>
          <w:rFonts w:ascii="Verdana" w:hAnsi="Verdana" w:cs="Arial"/>
          <w:sz w:val="20"/>
          <w:szCs w:val="20"/>
          <w:lang w:eastAsia="hr-HR"/>
        </w:rPr>
        <w:t xml:space="preserve"> </w:t>
      </w:r>
      <w:r w:rsidR="000976D5">
        <w:rPr>
          <w:rFonts w:ascii="Verdana" w:hAnsi="Verdana" w:cs="Arial"/>
          <w:sz w:val="20"/>
          <w:szCs w:val="20"/>
          <w:lang w:eastAsia="hr-HR"/>
        </w:rPr>
        <w:t>i</w:t>
      </w:r>
      <w:r w:rsidR="008A7964">
        <w:rPr>
          <w:rFonts w:ascii="Verdana" w:hAnsi="Verdana" w:cs="Arial"/>
          <w:sz w:val="20"/>
          <w:szCs w:val="20"/>
          <w:lang w:eastAsia="hr-HR"/>
        </w:rPr>
        <w:t xml:space="preserve"> 152/24</w:t>
      </w:r>
      <w:r w:rsidRPr="004014DD">
        <w:rPr>
          <w:rFonts w:ascii="Verdana" w:hAnsi="Verdana" w:cs="Arial"/>
          <w:sz w:val="20"/>
          <w:szCs w:val="20"/>
          <w:lang w:eastAsia="hr-HR"/>
        </w:rPr>
        <w:t>) i članka 34. Statuta Općine Lasinja (Glasnik Općine Lasinja br. 1/18, 1/20 i 1/21), Općinsko vijeće Općine Lasinja, na 28.  sjednici održanoj dana 20. veljače 2025. godine, donijelo je</w:t>
      </w:r>
    </w:p>
    <w:p w14:paraId="163687EF" w14:textId="77777777" w:rsidR="004014DD" w:rsidRPr="004014DD" w:rsidRDefault="004014DD" w:rsidP="004014DD">
      <w:pPr>
        <w:ind w:firstLine="708"/>
        <w:jc w:val="both"/>
        <w:rPr>
          <w:rFonts w:ascii="Verdana" w:hAnsi="Verdana" w:cs="Arial"/>
          <w:sz w:val="20"/>
          <w:szCs w:val="20"/>
          <w:lang w:eastAsia="hr-HR"/>
        </w:rPr>
      </w:pPr>
    </w:p>
    <w:p w14:paraId="720CB333" w14:textId="77777777" w:rsidR="004014DD" w:rsidRPr="004014DD" w:rsidRDefault="004014DD" w:rsidP="004014DD">
      <w:pPr>
        <w:contextualSpacing/>
        <w:jc w:val="center"/>
        <w:rPr>
          <w:rFonts w:ascii="Verdana" w:hAnsi="Verdana" w:cs="Arial"/>
          <w:b/>
          <w:sz w:val="20"/>
          <w:szCs w:val="20"/>
          <w:lang w:eastAsia="hr-HR"/>
        </w:rPr>
      </w:pPr>
      <w:r w:rsidRPr="004014DD">
        <w:rPr>
          <w:rFonts w:ascii="Verdana" w:hAnsi="Verdana" w:cs="Arial"/>
          <w:b/>
          <w:sz w:val="20"/>
          <w:szCs w:val="20"/>
          <w:lang w:eastAsia="hr-HR"/>
        </w:rPr>
        <w:t>ODLUKU</w:t>
      </w:r>
    </w:p>
    <w:p w14:paraId="6C43AAC1" w14:textId="77777777" w:rsidR="004014DD" w:rsidRPr="004014DD" w:rsidRDefault="004014DD" w:rsidP="004014DD">
      <w:pPr>
        <w:jc w:val="center"/>
        <w:rPr>
          <w:rFonts w:ascii="Verdana" w:hAnsi="Verdana" w:cs="Arial"/>
          <w:b/>
          <w:sz w:val="20"/>
          <w:szCs w:val="20"/>
          <w:lang w:eastAsia="hr-HR"/>
        </w:rPr>
      </w:pPr>
      <w:r w:rsidRPr="004014DD">
        <w:rPr>
          <w:rFonts w:ascii="Verdana" w:hAnsi="Verdana" w:cs="Arial"/>
          <w:b/>
          <w:sz w:val="20"/>
          <w:szCs w:val="20"/>
          <w:lang w:eastAsia="hr-HR"/>
        </w:rPr>
        <w:t>O LOKALNIM POREZIMA OPĆINE LASINJA</w:t>
      </w:r>
    </w:p>
    <w:p w14:paraId="7AFAAF5C" w14:textId="77777777" w:rsidR="004014DD" w:rsidRPr="004014DD" w:rsidRDefault="004014DD" w:rsidP="004014DD">
      <w:pPr>
        <w:jc w:val="left"/>
        <w:rPr>
          <w:rFonts w:ascii="Verdana" w:hAnsi="Verdana" w:cs="Arial"/>
          <w:sz w:val="20"/>
          <w:szCs w:val="20"/>
          <w:lang w:eastAsia="hr-HR"/>
        </w:rPr>
      </w:pPr>
      <w:r w:rsidRPr="004014DD">
        <w:rPr>
          <w:rFonts w:ascii="Verdana" w:hAnsi="Verdana" w:cs="Arial"/>
          <w:sz w:val="20"/>
          <w:szCs w:val="20"/>
          <w:lang w:eastAsia="hr-HR"/>
        </w:rPr>
        <w:t>I</w:t>
      </w:r>
      <w:r w:rsidRPr="004014DD">
        <w:rPr>
          <w:rFonts w:ascii="Verdana" w:hAnsi="Verdana" w:cs="Arial"/>
          <w:b/>
          <w:bCs/>
          <w:sz w:val="20"/>
          <w:szCs w:val="20"/>
          <w:lang w:eastAsia="hr-HR"/>
        </w:rPr>
        <w:t>. OPĆE ODREDBE</w:t>
      </w:r>
    </w:p>
    <w:p w14:paraId="7E26695C" w14:textId="77777777" w:rsidR="004014DD" w:rsidRPr="004014DD" w:rsidRDefault="004014DD" w:rsidP="004014DD">
      <w:pPr>
        <w:contextualSpacing/>
        <w:jc w:val="center"/>
        <w:rPr>
          <w:rFonts w:ascii="Verdana" w:hAnsi="Verdana" w:cs="Arial"/>
          <w:b/>
          <w:sz w:val="20"/>
          <w:szCs w:val="20"/>
          <w:lang w:eastAsia="hr-HR"/>
        </w:rPr>
      </w:pPr>
      <w:r w:rsidRPr="004014DD">
        <w:rPr>
          <w:rFonts w:ascii="Verdana" w:hAnsi="Verdana" w:cs="Arial"/>
          <w:b/>
          <w:sz w:val="20"/>
          <w:szCs w:val="20"/>
          <w:lang w:eastAsia="hr-HR"/>
        </w:rPr>
        <w:t>Članak 1.</w:t>
      </w:r>
    </w:p>
    <w:p w14:paraId="22A4E1E3" w14:textId="77777777" w:rsidR="004014DD" w:rsidRPr="004014DD" w:rsidRDefault="004014DD" w:rsidP="004014DD">
      <w:pPr>
        <w:contextualSpacing/>
        <w:jc w:val="center"/>
        <w:rPr>
          <w:rFonts w:ascii="Verdana" w:hAnsi="Verdana" w:cs="Arial"/>
          <w:b/>
          <w:sz w:val="20"/>
          <w:szCs w:val="20"/>
          <w:lang w:eastAsia="hr-HR"/>
        </w:rPr>
      </w:pPr>
    </w:p>
    <w:p w14:paraId="2A7A97DC" w14:textId="77777777" w:rsidR="004014DD" w:rsidRPr="004014DD" w:rsidRDefault="004014DD" w:rsidP="004014DD">
      <w:pPr>
        <w:ind w:firstLine="708"/>
        <w:jc w:val="both"/>
        <w:rPr>
          <w:rFonts w:ascii="Verdana" w:hAnsi="Verdana" w:cs="Arial"/>
          <w:sz w:val="20"/>
          <w:szCs w:val="20"/>
          <w:lang w:eastAsia="hr-HR"/>
        </w:rPr>
      </w:pPr>
      <w:r w:rsidRPr="004014DD">
        <w:rPr>
          <w:rFonts w:ascii="Verdana" w:hAnsi="Verdana" w:cs="Arial"/>
          <w:sz w:val="20"/>
          <w:szCs w:val="20"/>
          <w:lang w:eastAsia="hr-HR"/>
        </w:rPr>
        <w:t>Ovom se Odlukom utvrđuju vrste poreza koji pripadaju Općini Lasinja, njihove stope, visina te nadležno porezno tijelo za utvrđivanje, evidentiranje, nadzor, naplatu i ovrhu radi naplate navedenih poreza.</w:t>
      </w:r>
    </w:p>
    <w:p w14:paraId="3C2096F5" w14:textId="77777777" w:rsidR="004014DD" w:rsidRDefault="004014DD" w:rsidP="004014DD">
      <w:pPr>
        <w:autoSpaceDE w:val="0"/>
        <w:autoSpaceDN w:val="0"/>
        <w:adjustRightInd w:val="0"/>
        <w:jc w:val="center"/>
        <w:rPr>
          <w:rFonts w:ascii="Verdana" w:hAnsi="Verdana" w:cs="Arial"/>
          <w:b/>
          <w:bCs/>
          <w:sz w:val="20"/>
          <w:szCs w:val="20"/>
        </w:rPr>
      </w:pPr>
      <w:r w:rsidRPr="004014DD">
        <w:rPr>
          <w:rFonts w:ascii="Verdana" w:hAnsi="Verdana" w:cs="Arial"/>
          <w:b/>
          <w:bCs/>
          <w:sz w:val="20"/>
          <w:szCs w:val="20"/>
        </w:rPr>
        <w:t>Članak 2.</w:t>
      </w:r>
    </w:p>
    <w:p w14:paraId="669C67FE" w14:textId="77777777" w:rsidR="00F1289C" w:rsidRPr="004014DD" w:rsidRDefault="00F1289C" w:rsidP="004014DD">
      <w:pPr>
        <w:autoSpaceDE w:val="0"/>
        <w:autoSpaceDN w:val="0"/>
        <w:adjustRightInd w:val="0"/>
        <w:jc w:val="center"/>
        <w:rPr>
          <w:rFonts w:ascii="Verdana" w:hAnsi="Verdana" w:cs="Arial"/>
          <w:b/>
          <w:bCs/>
          <w:sz w:val="20"/>
          <w:szCs w:val="20"/>
        </w:rPr>
      </w:pPr>
    </w:p>
    <w:p w14:paraId="494C0C25" w14:textId="77777777" w:rsidR="004014DD" w:rsidRPr="004014DD" w:rsidRDefault="004014DD" w:rsidP="004014DD">
      <w:pPr>
        <w:autoSpaceDE w:val="0"/>
        <w:autoSpaceDN w:val="0"/>
        <w:adjustRightInd w:val="0"/>
        <w:ind w:firstLine="709"/>
        <w:jc w:val="both"/>
        <w:rPr>
          <w:rFonts w:ascii="Verdana" w:hAnsi="Verdana" w:cs="Arial"/>
          <w:sz w:val="20"/>
          <w:szCs w:val="20"/>
        </w:rPr>
      </w:pPr>
      <w:r w:rsidRPr="004014DD">
        <w:rPr>
          <w:rFonts w:ascii="Verdana" w:hAnsi="Verdana" w:cs="Arial"/>
          <w:sz w:val="20"/>
          <w:szCs w:val="20"/>
        </w:rPr>
        <w:t>Pojedini pojmovi u smislu ove Odluke imaju značenja koja su definirana Zakonom.</w:t>
      </w:r>
    </w:p>
    <w:p w14:paraId="057ACACD" w14:textId="77777777" w:rsidR="004014DD" w:rsidRDefault="004014DD" w:rsidP="004014DD">
      <w:pPr>
        <w:autoSpaceDE w:val="0"/>
        <w:autoSpaceDN w:val="0"/>
        <w:adjustRightInd w:val="0"/>
        <w:ind w:firstLine="705"/>
        <w:jc w:val="both"/>
        <w:rPr>
          <w:rFonts w:ascii="Verdana" w:hAnsi="Verdana" w:cs="Arial"/>
          <w:sz w:val="20"/>
          <w:szCs w:val="20"/>
        </w:rPr>
      </w:pPr>
      <w:r w:rsidRPr="004014DD">
        <w:rPr>
          <w:rFonts w:ascii="Verdana" w:hAnsi="Verdana" w:cs="Arial"/>
          <w:sz w:val="20"/>
          <w:szCs w:val="20"/>
        </w:rPr>
        <w:t>Izrazi koji se koriste u ovoj Odluci, a imaju rodno značenje koriste se neutralno i odnose se jednako na muški i ženski rod.</w:t>
      </w:r>
    </w:p>
    <w:p w14:paraId="36C02BC4" w14:textId="77777777" w:rsidR="00F1289C" w:rsidRPr="004014DD" w:rsidRDefault="00F1289C" w:rsidP="004014DD">
      <w:pPr>
        <w:autoSpaceDE w:val="0"/>
        <w:autoSpaceDN w:val="0"/>
        <w:adjustRightInd w:val="0"/>
        <w:ind w:firstLine="705"/>
        <w:jc w:val="both"/>
        <w:rPr>
          <w:rFonts w:ascii="Verdana" w:hAnsi="Verdana" w:cs="Arial"/>
          <w:sz w:val="20"/>
          <w:szCs w:val="20"/>
        </w:rPr>
      </w:pPr>
    </w:p>
    <w:p w14:paraId="52C2C867" w14:textId="77777777" w:rsidR="004014DD" w:rsidRPr="004014DD" w:rsidRDefault="004014DD" w:rsidP="004014DD">
      <w:pPr>
        <w:jc w:val="left"/>
        <w:rPr>
          <w:rFonts w:ascii="Verdana" w:hAnsi="Verdana" w:cs="Arial"/>
          <w:b/>
          <w:bCs/>
          <w:sz w:val="20"/>
          <w:szCs w:val="20"/>
          <w:lang w:eastAsia="hr-HR"/>
        </w:rPr>
      </w:pPr>
      <w:r w:rsidRPr="004014DD">
        <w:rPr>
          <w:rFonts w:ascii="Verdana" w:hAnsi="Verdana" w:cs="Arial"/>
          <w:b/>
          <w:bCs/>
          <w:sz w:val="20"/>
          <w:szCs w:val="20"/>
          <w:lang w:eastAsia="hr-HR"/>
        </w:rPr>
        <w:t>II. VRSTE POREZA</w:t>
      </w:r>
    </w:p>
    <w:p w14:paraId="158EFE86" w14:textId="77777777" w:rsidR="004014DD" w:rsidRPr="004014DD" w:rsidRDefault="004014DD" w:rsidP="004014DD">
      <w:pPr>
        <w:contextualSpacing/>
        <w:jc w:val="center"/>
        <w:rPr>
          <w:rFonts w:ascii="Verdana" w:hAnsi="Verdana" w:cs="Arial"/>
          <w:b/>
          <w:sz w:val="20"/>
          <w:szCs w:val="20"/>
          <w:lang w:eastAsia="hr-HR"/>
        </w:rPr>
      </w:pPr>
      <w:r w:rsidRPr="004014DD">
        <w:rPr>
          <w:rFonts w:ascii="Verdana" w:hAnsi="Verdana" w:cs="Arial"/>
          <w:b/>
          <w:sz w:val="20"/>
          <w:szCs w:val="20"/>
          <w:lang w:eastAsia="hr-HR"/>
        </w:rPr>
        <w:t>Članak 3.</w:t>
      </w:r>
    </w:p>
    <w:p w14:paraId="29C70BC2" w14:textId="77777777" w:rsidR="004014DD" w:rsidRPr="004014DD" w:rsidRDefault="004014DD" w:rsidP="004014DD">
      <w:pPr>
        <w:contextualSpacing/>
        <w:jc w:val="center"/>
        <w:rPr>
          <w:rFonts w:ascii="Verdana" w:hAnsi="Verdana" w:cs="Arial"/>
          <w:b/>
          <w:sz w:val="20"/>
          <w:szCs w:val="20"/>
          <w:lang w:eastAsia="hr-HR"/>
        </w:rPr>
      </w:pPr>
    </w:p>
    <w:p w14:paraId="541AEA57" w14:textId="77777777" w:rsidR="004014DD" w:rsidRPr="004014DD" w:rsidRDefault="004014DD" w:rsidP="004014DD">
      <w:pPr>
        <w:jc w:val="left"/>
        <w:rPr>
          <w:rFonts w:ascii="Verdana" w:hAnsi="Verdana" w:cs="Arial"/>
          <w:sz w:val="20"/>
          <w:szCs w:val="20"/>
          <w:lang w:eastAsia="hr-HR"/>
        </w:rPr>
      </w:pPr>
      <w:r w:rsidRPr="004014DD">
        <w:rPr>
          <w:rFonts w:ascii="Verdana" w:hAnsi="Verdana" w:cs="Arial"/>
          <w:sz w:val="20"/>
          <w:szCs w:val="20"/>
          <w:lang w:eastAsia="hr-HR"/>
        </w:rPr>
        <w:t>Općini Lasinja pripadaju sljedeći porezi:</w:t>
      </w:r>
    </w:p>
    <w:p w14:paraId="279CF5C8" w14:textId="77777777" w:rsidR="004014DD" w:rsidRPr="004014DD" w:rsidRDefault="004014DD" w:rsidP="004014DD">
      <w:pPr>
        <w:contextualSpacing/>
        <w:jc w:val="left"/>
        <w:rPr>
          <w:rFonts w:ascii="Verdana" w:hAnsi="Verdana" w:cs="Arial"/>
          <w:sz w:val="20"/>
          <w:szCs w:val="20"/>
          <w:lang w:eastAsia="hr-HR"/>
        </w:rPr>
      </w:pPr>
      <w:r w:rsidRPr="004014DD">
        <w:rPr>
          <w:rFonts w:ascii="Verdana" w:hAnsi="Verdana" w:cs="Arial"/>
          <w:sz w:val="20"/>
          <w:szCs w:val="20"/>
          <w:lang w:eastAsia="hr-HR"/>
        </w:rPr>
        <w:t>1. porez na potrošnju</w:t>
      </w:r>
    </w:p>
    <w:p w14:paraId="4B8DBBE4" w14:textId="77777777" w:rsidR="004014DD" w:rsidRPr="004014DD" w:rsidRDefault="004014DD" w:rsidP="004014DD">
      <w:pPr>
        <w:contextualSpacing/>
        <w:jc w:val="left"/>
        <w:rPr>
          <w:rFonts w:ascii="Verdana" w:hAnsi="Verdana" w:cs="Arial"/>
          <w:sz w:val="20"/>
          <w:szCs w:val="20"/>
          <w:lang w:eastAsia="hr-HR"/>
        </w:rPr>
      </w:pPr>
      <w:r w:rsidRPr="004014DD">
        <w:rPr>
          <w:rFonts w:ascii="Verdana" w:hAnsi="Verdana" w:cs="Arial"/>
          <w:sz w:val="20"/>
          <w:szCs w:val="20"/>
          <w:lang w:eastAsia="hr-HR"/>
        </w:rPr>
        <w:t>2. porez na nekretnine</w:t>
      </w:r>
    </w:p>
    <w:p w14:paraId="176E098D" w14:textId="77777777" w:rsidR="004014DD" w:rsidRPr="004014DD" w:rsidRDefault="004014DD" w:rsidP="004014DD">
      <w:pPr>
        <w:jc w:val="left"/>
        <w:rPr>
          <w:rFonts w:ascii="Verdana" w:hAnsi="Verdana" w:cs="Arial"/>
          <w:sz w:val="20"/>
          <w:szCs w:val="20"/>
          <w:lang w:eastAsia="hr-HR"/>
        </w:rPr>
      </w:pPr>
    </w:p>
    <w:p w14:paraId="73711307" w14:textId="77777777" w:rsidR="004014DD" w:rsidRPr="004014DD" w:rsidRDefault="004014DD" w:rsidP="004014DD">
      <w:pPr>
        <w:jc w:val="left"/>
        <w:rPr>
          <w:rFonts w:ascii="Verdana" w:hAnsi="Verdana" w:cs="Arial"/>
          <w:b/>
          <w:bCs/>
          <w:sz w:val="20"/>
          <w:szCs w:val="20"/>
          <w:lang w:eastAsia="hr-HR"/>
        </w:rPr>
      </w:pPr>
      <w:r w:rsidRPr="004014DD">
        <w:rPr>
          <w:rFonts w:ascii="Verdana" w:hAnsi="Verdana" w:cs="Arial"/>
          <w:b/>
          <w:bCs/>
          <w:sz w:val="20"/>
          <w:szCs w:val="20"/>
          <w:lang w:eastAsia="hr-HR"/>
        </w:rPr>
        <w:t>1. Porez na potrošnju</w:t>
      </w:r>
    </w:p>
    <w:p w14:paraId="53F3E535" w14:textId="77777777" w:rsidR="004014DD" w:rsidRPr="004014DD" w:rsidRDefault="004014DD" w:rsidP="004014DD">
      <w:pPr>
        <w:contextualSpacing/>
        <w:jc w:val="center"/>
        <w:rPr>
          <w:rFonts w:ascii="Verdana" w:hAnsi="Verdana" w:cs="Arial"/>
          <w:b/>
          <w:sz w:val="20"/>
          <w:szCs w:val="20"/>
          <w:lang w:eastAsia="hr-HR"/>
        </w:rPr>
      </w:pPr>
      <w:r w:rsidRPr="004014DD">
        <w:rPr>
          <w:rFonts w:ascii="Verdana" w:hAnsi="Verdana" w:cs="Arial"/>
          <w:b/>
          <w:sz w:val="20"/>
          <w:szCs w:val="20"/>
          <w:lang w:eastAsia="hr-HR"/>
        </w:rPr>
        <w:t>Članak 4.</w:t>
      </w:r>
    </w:p>
    <w:p w14:paraId="4EAD1139" w14:textId="77777777" w:rsidR="004014DD" w:rsidRPr="004014DD" w:rsidRDefault="004014DD" w:rsidP="004014DD">
      <w:pPr>
        <w:contextualSpacing/>
        <w:jc w:val="center"/>
        <w:rPr>
          <w:rFonts w:ascii="Verdana" w:hAnsi="Verdana" w:cs="Arial"/>
          <w:b/>
          <w:sz w:val="20"/>
          <w:szCs w:val="20"/>
          <w:lang w:eastAsia="hr-HR"/>
        </w:rPr>
      </w:pPr>
    </w:p>
    <w:p w14:paraId="607A91EB" w14:textId="77777777" w:rsidR="004014DD" w:rsidRPr="004014DD" w:rsidRDefault="004014DD" w:rsidP="004014DD">
      <w:pPr>
        <w:ind w:firstLine="708"/>
        <w:jc w:val="left"/>
        <w:rPr>
          <w:rFonts w:ascii="Verdana" w:hAnsi="Verdana" w:cs="Arial"/>
          <w:b/>
          <w:bCs/>
          <w:sz w:val="20"/>
          <w:szCs w:val="20"/>
          <w:lang w:eastAsia="hr-HR"/>
        </w:rPr>
      </w:pPr>
      <w:r w:rsidRPr="004014DD">
        <w:rPr>
          <w:rFonts w:ascii="Verdana" w:hAnsi="Verdana" w:cs="Arial"/>
          <w:sz w:val="20"/>
          <w:szCs w:val="20"/>
          <w:lang w:eastAsia="hr-HR"/>
        </w:rPr>
        <w:t xml:space="preserve">Porez na potrošnju plaća se po stopi od  </w:t>
      </w:r>
      <w:r w:rsidRPr="004014DD">
        <w:rPr>
          <w:rFonts w:ascii="Verdana" w:hAnsi="Verdana" w:cs="Arial"/>
          <w:b/>
          <w:bCs/>
          <w:sz w:val="20"/>
          <w:szCs w:val="20"/>
          <w:lang w:eastAsia="hr-HR"/>
        </w:rPr>
        <w:t>3%.</w:t>
      </w:r>
    </w:p>
    <w:p w14:paraId="593CD8E2" w14:textId="77777777" w:rsidR="004014DD" w:rsidRPr="004014DD" w:rsidRDefault="004014DD" w:rsidP="004014DD">
      <w:pPr>
        <w:ind w:firstLine="708"/>
        <w:jc w:val="left"/>
        <w:rPr>
          <w:rFonts w:ascii="Verdana" w:hAnsi="Verdana" w:cs="Arial"/>
          <w:sz w:val="20"/>
          <w:szCs w:val="20"/>
          <w:lang w:eastAsia="hr-HR"/>
        </w:rPr>
      </w:pPr>
    </w:p>
    <w:p w14:paraId="0E594141" w14:textId="77777777" w:rsidR="004014DD" w:rsidRPr="004014DD" w:rsidRDefault="004014DD" w:rsidP="004014DD">
      <w:pPr>
        <w:jc w:val="left"/>
        <w:rPr>
          <w:rFonts w:ascii="Verdana" w:hAnsi="Verdana" w:cs="Arial"/>
          <w:b/>
          <w:bCs/>
          <w:sz w:val="20"/>
          <w:szCs w:val="20"/>
          <w:lang w:eastAsia="hr-HR"/>
        </w:rPr>
      </w:pPr>
      <w:r w:rsidRPr="004014DD">
        <w:rPr>
          <w:rFonts w:ascii="Verdana" w:hAnsi="Verdana" w:cs="Arial"/>
          <w:b/>
          <w:bCs/>
          <w:sz w:val="20"/>
          <w:szCs w:val="20"/>
          <w:lang w:eastAsia="hr-HR"/>
        </w:rPr>
        <w:t>2. Porez na nekretnine</w:t>
      </w:r>
    </w:p>
    <w:p w14:paraId="1129045A" w14:textId="77777777" w:rsidR="004014DD" w:rsidRPr="004014DD" w:rsidRDefault="004014DD" w:rsidP="004014DD">
      <w:pPr>
        <w:contextualSpacing/>
        <w:jc w:val="center"/>
        <w:rPr>
          <w:rFonts w:ascii="Verdana" w:hAnsi="Verdana" w:cs="Arial"/>
          <w:b/>
          <w:sz w:val="20"/>
          <w:szCs w:val="20"/>
          <w:lang w:eastAsia="hr-HR"/>
        </w:rPr>
      </w:pPr>
      <w:r w:rsidRPr="004014DD">
        <w:rPr>
          <w:rFonts w:ascii="Verdana" w:hAnsi="Verdana" w:cs="Arial"/>
          <w:b/>
          <w:sz w:val="20"/>
          <w:szCs w:val="20"/>
          <w:lang w:eastAsia="hr-HR"/>
        </w:rPr>
        <w:t>Članak 5.</w:t>
      </w:r>
    </w:p>
    <w:p w14:paraId="6D98AAD6" w14:textId="77777777" w:rsidR="004014DD" w:rsidRPr="004014DD" w:rsidRDefault="004014DD" w:rsidP="004014DD">
      <w:pPr>
        <w:contextualSpacing/>
        <w:jc w:val="center"/>
        <w:rPr>
          <w:rFonts w:ascii="Verdana" w:hAnsi="Verdana" w:cs="Arial"/>
          <w:b/>
          <w:sz w:val="20"/>
          <w:szCs w:val="20"/>
          <w:lang w:eastAsia="hr-HR"/>
        </w:rPr>
      </w:pPr>
    </w:p>
    <w:p w14:paraId="14DED226" w14:textId="77777777" w:rsidR="004014DD" w:rsidRPr="004014DD" w:rsidRDefault="004014DD" w:rsidP="004014DD">
      <w:pPr>
        <w:ind w:firstLine="709"/>
        <w:contextualSpacing/>
        <w:jc w:val="left"/>
        <w:rPr>
          <w:rFonts w:ascii="Verdana" w:hAnsi="Verdana" w:cs="Arial"/>
          <w:sz w:val="20"/>
          <w:szCs w:val="20"/>
          <w:lang w:eastAsia="hr-HR"/>
        </w:rPr>
      </w:pPr>
      <w:r w:rsidRPr="004014DD">
        <w:rPr>
          <w:rFonts w:ascii="Verdana" w:hAnsi="Verdana" w:cs="Arial"/>
          <w:sz w:val="20"/>
          <w:szCs w:val="20"/>
          <w:lang w:eastAsia="hr-HR"/>
        </w:rPr>
        <w:t xml:space="preserve">Porez na nekretnine na području općine Lasinja plaća se godišnje u iznosu od </w:t>
      </w:r>
      <w:r w:rsidRPr="004014DD">
        <w:rPr>
          <w:rFonts w:ascii="Verdana" w:hAnsi="Verdana" w:cs="Arial"/>
          <w:b/>
          <w:bCs/>
          <w:sz w:val="20"/>
          <w:szCs w:val="20"/>
          <w:lang w:eastAsia="hr-HR"/>
        </w:rPr>
        <w:t>3,00 eura</w:t>
      </w:r>
      <w:r w:rsidRPr="004014DD">
        <w:rPr>
          <w:rFonts w:ascii="Verdana" w:hAnsi="Verdana" w:cs="Arial"/>
          <w:sz w:val="20"/>
          <w:szCs w:val="20"/>
          <w:lang w:eastAsia="hr-HR"/>
        </w:rPr>
        <w:t xml:space="preserve"> po jednom kvadratnom metru korisne površine nekretnine, određene propisom kojim se uređuju uvjeti i mjerila za izračun zaštićene najamnine.</w:t>
      </w:r>
    </w:p>
    <w:p w14:paraId="4330BFC4" w14:textId="77777777" w:rsidR="004014DD" w:rsidRPr="004014DD" w:rsidRDefault="004014DD" w:rsidP="004014DD">
      <w:pPr>
        <w:jc w:val="left"/>
        <w:rPr>
          <w:rFonts w:ascii="Verdana" w:hAnsi="Verdana" w:cs="Arial"/>
          <w:sz w:val="20"/>
          <w:szCs w:val="20"/>
          <w:lang w:eastAsia="hr-HR"/>
        </w:rPr>
      </w:pPr>
    </w:p>
    <w:p w14:paraId="40399260" w14:textId="77777777" w:rsidR="004014DD" w:rsidRPr="004014DD" w:rsidRDefault="004014DD" w:rsidP="004014DD">
      <w:pPr>
        <w:jc w:val="left"/>
        <w:rPr>
          <w:rFonts w:ascii="Verdana" w:hAnsi="Verdana" w:cs="Arial"/>
          <w:b/>
          <w:bCs/>
          <w:sz w:val="20"/>
          <w:szCs w:val="20"/>
          <w:lang w:eastAsia="hr-HR"/>
        </w:rPr>
      </w:pPr>
      <w:r w:rsidRPr="004014DD">
        <w:rPr>
          <w:rFonts w:ascii="Verdana" w:hAnsi="Verdana" w:cs="Arial"/>
          <w:b/>
          <w:bCs/>
          <w:sz w:val="20"/>
          <w:szCs w:val="20"/>
          <w:lang w:eastAsia="hr-HR"/>
        </w:rPr>
        <w:t>III. NADLEŽNO POREZNO TIJELO</w:t>
      </w:r>
    </w:p>
    <w:p w14:paraId="7BB15459" w14:textId="77777777" w:rsidR="004014DD" w:rsidRDefault="004014DD" w:rsidP="004014DD">
      <w:pPr>
        <w:autoSpaceDE w:val="0"/>
        <w:autoSpaceDN w:val="0"/>
        <w:adjustRightInd w:val="0"/>
        <w:jc w:val="center"/>
        <w:rPr>
          <w:rFonts w:ascii="Verdana" w:hAnsi="Verdana" w:cs="Arial"/>
          <w:b/>
          <w:bCs/>
          <w:sz w:val="20"/>
          <w:szCs w:val="20"/>
        </w:rPr>
      </w:pPr>
      <w:r w:rsidRPr="004014DD">
        <w:rPr>
          <w:rFonts w:ascii="Verdana" w:hAnsi="Verdana" w:cs="Arial"/>
          <w:b/>
          <w:bCs/>
          <w:sz w:val="20"/>
          <w:szCs w:val="20"/>
        </w:rPr>
        <w:t>Članak 6.</w:t>
      </w:r>
    </w:p>
    <w:p w14:paraId="6E3DBE88" w14:textId="77777777" w:rsidR="00F1289C" w:rsidRPr="004014DD" w:rsidRDefault="00F1289C" w:rsidP="004014DD">
      <w:pPr>
        <w:autoSpaceDE w:val="0"/>
        <w:autoSpaceDN w:val="0"/>
        <w:adjustRightInd w:val="0"/>
        <w:jc w:val="center"/>
        <w:rPr>
          <w:rFonts w:ascii="Verdana" w:hAnsi="Verdana" w:cs="Arial"/>
          <w:b/>
          <w:bCs/>
          <w:sz w:val="20"/>
          <w:szCs w:val="20"/>
        </w:rPr>
      </w:pPr>
    </w:p>
    <w:p w14:paraId="5CFDD49D" w14:textId="77777777" w:rsidR="004014DD" w:rsidRPr="004014DD" w:rsidRDefault="004014DD" w:rsidP="00F1289C">
      <w:pPr>
        <w:tabs>
          <w:tab w:val="left" w:pos="1200"/>
        </w:tabs>
        <w:autoSpaceDE w:val="0"/>
        <w:autoSpaceDN w:val="0"/>
        <w:adjustRightInd w:val="0"/>
        <w:jc w:val="both"/>
        <w:rPr>
          <w:rFonts w:ascii="Verdana" w:hAnsi="Verdana" w:cs="Arial"/>
          <w:sz w:val="20"/>
          <w:szCs w:val="20"/>
        </w:rPr>
      </w:pPr>
      <w:r w:rsidRPr="004014DD">
        <w:rPr>
          <w:rFonts w:ascii="Verdana" w:hAnsi="Verdana" w:cs="Arial"/>
          <w:sz w:val="20"/>
          <w:szCs w:val="20"/>
        </w:rPr>
        <w:lastRenderedPageBreak/>
        <w:t xml:space="preserve">           Poslove utvrđivanja, evidentiranja, nadzora, naplate i ovrhe poreza na potrošnju i poreza na nekretnine obavlja Ministarstvo financija, nadležna Porezna uprava u skladu sa poreznim i drugim propisima.</w:t>
      </w:r>
    </w:p>
    <w:p w14:paraId="10D275A9" w14:textId="77777777" w:rsidR="004014DD" w:rsidRPr="004014DD" w:rsidRDefault="004014DD" w:rsidP="00F1289C">
      <w:pPr>
        <w:pStyle w:val="Odlomakpopisa"/>
        <w:autoSpaceDE w:val="0"/>
        <w:autoSpaceDN w:val="0"/>
        <w:adjustRightInd w:val="0"/>
        <w:ind w:left="0"/>
        <w:jc w:val="both"/>
        <w:rPr>
          <w:rFonts w:ascii="Verdana" w:hAnsi="Verdana" w:cs="Arial"/>
          <w:sz w:val="20"/>
          <w:szCs w:val="20"/>
        </w:rPr>
      </w:pPr>
      <w:r w:rsidRPr="004014DD">
        <w:rPr>
          <w:rFonts w:ascii="Verdana" w:hAnsi="Verdana" w:cs="Arial"/>
          <w:sz w:val="20"/>
          <w:szCs w:val="20"/>
        </w:rPr>
        <w:t xml:space="preserve">            Ovlašćuje se nadležna organizacija platnog prometa zadužena za raspoređivanje uplaćenih prihoda korisnicima (Financijska agencija), da naknadu koja pripada Ministarstvu financija, Poreznoj upravi, u iznosu od 5 % od ukupno naplaćenih prihoda, obračuna i uplati u državni proračun i to do zadnjeg dana u mjesecu za protekli mjesec.</w:t>
      </w:r>
    </w:p>
    <w:p w14:paraId="74F89A13" w14:textId="77777777" w:rsidR="004014DD" w:rsidRPr="004014DD" w:rsidRDefault="004014DD" w:rsidP="004014DD">
      <w:pPr>
        <w:ind w:firstLine="708"/>
        <w:rPr>
          <w:rFonts w:ascii="Verdana" w:hAnsi="Verdana" w:cs="Arial"/>
          <w:sz w:val="20"/>
          <w:szCs w:val="20"/>
          <w:lang w:eastAsia="hr-HR"/>
        </w:rPr>
      </w:pPr>
    </w:p>
    <w:p w14:paraId="003BC843" w14:textId="77777777" w:rsidR="004014DD" w:rsidRPr="004014DD" w:rsidRDefault="004014DD" w:rsidP="004014DD">
      <w:pPr>
        <w:jc w:val="left"/>
        <w:rPr>
          <w:rFonts w:ascii="Verdana" w:hAnsi="Verdana" w:cs="Arial"/>
          <w:b/>
          <w:bCs/>
          <w:sz w:val="20"/>
          <w:szCs w:val="20"/>
          <w:lang w:eastAsia="hr-HR"/>
        </w:rPr>
      </w:pPr>
      <w:r w:rsidRPr="004014DD">
        <w:rPr>
          <w:rFonts w:ascii="Verdana" w:hAnsi="Verdana" w:cs="Arial"/>
          <w:b/>
          <w:bCs/>
          <w:sz w:val="20"/>
          <w:szCs w:val="20"/>
          <w:lang w:eastAsia="hr-HR"/>
        </w:rPr>
        <w:t>IV. PRIJELAZNE I ZAVRŠNE ODREDBE</w:t>
      </w:r>
    </w:p>
    <w:p w14:paraId="107E6179" w14:textId="77777777" w:rsidR="004014DD" w:rsidRPr="004014DD" w:rsidRDefault="004014DD" w:rsidP="004014DD">
      <w:pPr>
        <w:contextualSpacing/>
        <w:jc w:val="center"/>
        <w:rPr>
          <w:rFonts w:ascii="Verdana" w:hAnsi="Verdana" w:cs="Arial"/>
          <w:b/>
          <w:sz w:val="20"/>
          <w:szCs w:val="20"/>
          <w:lang w:eastAsia="hr-HR"/>
        </w:rPr>
      </w:pPr>
      <w:r w:rsidRPr="004014DD">
        <w:rPr>
          <w:rFonts w:ascii="Verdana" w:hAnsi="Verdana" w:cs="Arial"/>
          <w:b/>
          <w:sz w:val="20"/>
          <w:szCs w:val="20"/>
          <w:lang w:eastAsia="hr-HR"/>
        </w:rPr>
        <w:t>Članak 7.</w:t>
      </w:r>
    </w:p>
    <w:p w14:paraId="5B6E1C19" w14:textId="77777777" w:rsidR="004014DD" w:rsidRPr="004014DD" w:rsidRDefault="004014DD" w:rsidP="004014DD">
      <w:pPr>
        <w:contextualSpacing/>
        <w:jc w:val="center"/>
        <w:rPr>
          <w:rFonts w:ascii="Verdana" w:hAnsi="Verdana" w:cs="Arial"/>
          <w:b/>
          <w:sz w:val="20"/>
          <w:szCs w:val="20"/>
          <w:lang w:eastAsia="hr-HR"/>
        </w:rPr>
      </w:pPr>
    </w:p>
    <w:p w14:paraId="2A38DBAF" w14:textId="77777777" w:rsidR="004014DD" w:rsidRDefault="004014DD" w:rsidP="00F1289C">
      <w:pPr>
        <w:autoSpaceDE w:val="0"/>
        <w:autoSpaceDN w:val="0"/>
        <w:adjustRightInd w:val="0"/>
        <w:ind w:firstLine="709"/>
        <w:jc w:val="both"/>
        <w:rPr>
          <w:rFonts w:ascii="Verdana" w:hAnsi="Verdana" w:cs="Arial"/>
          <w:sz w:val="20"/>
          <w:szCs w:val="20"/>
        </w:rPr>
      </w:pPr>
      <w:r w:rsidRPr="004014DD">
        <w:rPr>
          <w:rFonts w:ascii="Verdana" w:hAnsi="Verdana" w:cs="Arial"/>
          <w:sz w:val="20"/>
          <w:szCs w:val="20"/>
        </w:rPr>
        <w:t>Postupci utvrđivanja i naplate poreza započeti po odredbama Odluke o općinskim porezima Općine Lasinja („Glasnik Općine Lasinja“ br.7/23, „Narodne novine“ br. 148/23), koji nisu dovršeni do stupanja na snagu ove Odluke, dovršit će se prema odredbama Odluke o općinskim porezima Općine Lasinja („Glasnik Općine Lasinja“ br. 7/23, „Narodne novine“ br. 148/23 ).</w:t>
      </w:r>
    </w:p>
    <w:p w14:paraId="2E8A7A88" w14:textId="77777777" w:rsidR="00F1289C" w:rsidRPr="004014DD" w:rsidRDefault="00F1289C" w:rsidP="00F1289C">
      <w:pPr>
        <w:autoSpaceDE w:val="0"/>
        <w:autoSpaceDN w:val="0"/>
        <w:adjustRightInd w:val="0"/>
        <w:ind w:firstLine="709"/>
        <w:jc w:val="both"/>
        <w:rPr>
          <w:rFonts w:ascii="Verdana" w:hAnsi="Verdana" w:cs="Arial"/>
          <w:sz w:val="20"/>
          <w:szCs w:val="20"/>
        </w:rPr>
      </w:pPr>
    </w:p>
    <w:p w14:paraId="62508424" w14:textId="77777777" w:rsidR="004014DD" w:rsidRPr="004014DD" w:rsidRDefault="004014DD" w:rsidP="004014DD">
      <w:pPr>
        <w:contextualSpacing/>
        <w:jc w:val="center"/>
        <w:rPr>
          <w:rFonts w:ascii="Verdana" w:hAnsi="Verdana" w:cs="Arial"/>
          <w:b/>
          <w:sz w:val="20"/>
          <w:szCs w:val="20"/>
          <w:lang w:eastAsia="hr-HR"/>
        </w:rPr>
      </w:pPr>
      <w:r w:rsidRPr="004014DD">
        <w:rPr>
          <w:rFonts w:ascii="Verdana" w:hAnsi="Verdana" w:cs="Arial"/>
          <w:b/>
          <w:sz w:val="20"/>
          <w:szCs w:val="20"/>
          <w:lang w:eastAsia="hr-HR"/>
        </w:rPr>
        <w:t>Članak 8.</w:t>
      </w:r>
    </w:p>
    <w:p w14:paraId="45EA426D" w14:textId="77777777" w:rsidR="004014DD" w:rsidRPr="004014DD" w:rsidRDefault="004014DD" w:rsidP="004014DD">
      <w:pPr>
        <w:contextualSpacing/>
        <w:jc w:val="center"/>
        <w:rPr>
          <w:rFonts w:ascii="Verdana" w:hAnsi="Verdana" w:cs="Arial"/>
          <w:b/>
          <w:sz w:val="20"/>
          <w:szCs w:val="20"/>
          <w:lang w:eastAsia="hr-HR"/>
        </w:rPr>
      </w:pPr>
    </w:p>
    <w:p w14:paraId="47033846" w14:textId="77777777" w:rsidR="004014DD" w:rsidRDefault="004014DD" w:rsidP="004014DD">
      <w:pPr>
        <w:ind w:firstLine="708"/>
        <w:jc w:val="left"/>
        <w:rPr>
          <w:rFonts w:ascii="Verdana" w:hAnsi="Verdana" w:cs="Arial"/>
          <w:sz w:val="20"/>
          <w:szCs w:val="20"/>
          <w:lang w:eastAsia="hr-HR"/>
        </w:rPr>
      </w:pPr>
      <w:r w:rsidRPr="004014DD">
        <w:rPr>
          <w:rFonts w:ascii="Verdana" w:hAnsi="Verdana" w:cs="Arial"/>
          <w:sz w:val="20"/>
          <w:szCs w:val="20"/>
          <w:lang w:eastAsia="hr-HR"/>
        </w:rPr>
        <w:t xml:space="preserve">Danom stupanja na snagu ove Odluke prestaje važiti Odluka o općinskim porezima Općine Lasinja (Glasnik Općine Lasinja br. 7/23, </w:t>
      </w:r>
      <w:r w:rsidRPr="004014DD">
        <w:rPr>
          <w:rFonts w:ascii="Verdana" w:hAnsi="Verdana" w:cs="Arial"/>
          <w:sz w:val="20"/>
          <w:szCs w:val="20"/>
        </w:rPr>
        <w:t>„Narodne novine“ br. 148/23</w:t>
      </w:r>
      <w:r w:rsidRPr="004014DD">
        <w:rPr>
          <w:rFonts w:ascii="Verdana" w:hAnsi="Verdana" w:cs="Arial"/>
          <w:sz w:val="20"/>
          <w:szCs w:val="20"/>
          <w:lang w:eastAsia="hr-HR"/>
        </w:rPr>
        <w:t>).</w:t>
      </w:r>
    </w:p>
    <w:p w14:paraId="021ED4C8" w14:textId="77777777" w:rsidR="00F1289C" w:rsidRPr="004014DD" w:rsidRDefault="00F1289C" w:rsidP="004014DD">
      <w:pPr>
        <w:ind w:firstLine="708"/>
        <w:jc w:val="left"/>
        <w:rPr>
          <w:rFonts w:ascii="Verdana" w:hAnsi="Verdana" w:cs="Arial"/>
          <w:sz w:val="20"/>
          <w:szCs w:val="20"/>
          <w:lang w:eastAsia="hr-HR"/>
        </w:rPr>
      </w:pPr>
    </w:p>
    <w:p w14:paraId="6192A5C0" w14:textId="77777777" w:rsidR="004014DD" w:rsidRPr="004014DD" w:rsidRDefault="004014DD" w:rsidP="004014DD">
      <w:pPr>
        <w:contextualSpacing/>
        <w:jc w:val="center"/>
        <w:rPr>
          <w:rFonts w:ascii="Verdana" w:hAnsi="Verdana" w:cs="Arial"/>
          <w:b/>
          <w:sz w:val="20"/>
          <w:szCs w:val="20"/>
          <w:lang w:eastAsia="hr-HR"/>
        </w:rPr>
      </w:pPr>
      <w:r w:rsidRPr="004014DD">
        <w:rPr>
          <w:rFonts w:ascii="Verdana" w:hAnsi="Verdana" w:cs="Arial"/>
          <w:b/>
          <w:sz w:val="20"/>
          <w:szCs w:val="20"/>
          <w:lang w:eastAsia="hr-HR"/>
        </w:rPr>
        <w:t>Članak 9.</w:t>
      </w:r>
    </w:p>
    <w:p w14:paraId="51EDAC29" w14:textId="77777777" w:rsidR="004014DD" w:rsidRPr="004014DD" w:rsidRDefault="004014DD" w:rsidP="004014DD">
      <w:pPr>
        <w:contextualSpacing/>
        <w:jc w:val="center"/>
        <w:rPr>
          <w:rFonts w:ascii="Verdana" w:hAnsi="Verdana" w:cs="Arial"/>
          <w:b/>
          <w:sz w:val="20"/>
          <w:szCs w:val="20"/>
          <w:lang w:eastAsia="hr-HR"/>
        </w:rPr>
      </w:pPr>
    </w:p>
    <w:p w14:paraId="25F292F0" w14:textId="77777777" w:rsidR="004014DD" w:rsidRPr="004014DD" w:rsidRDefault="004014DD" w:rsidP="004014DD">
      <w:pPr>
        <w:ind w:firstLine="708"/>
        <w:jc w:val="left"/>
        <w:rPr>
          <w:rFonts w:ascii="Verdana" w:hAnsi="Verdana" w:cs="Arial"/>
          <w:sz w:val="20"/>
          <w:szCs w:val="20"/>
        </w:rPr>
      </w:pPr>
      <w:r w:rsidRPr="004014DD">
        <w:rPr>
          <w:rFonts w:ascii="Verdana" w:hAnsi="Verdana" w:cs="Arial"/>
          <w:sz w:val="20"/>
          <w:szCs w:val="20"/>
          <w:lang w:eastAsia="hr-HR"/>
        </w:rPr>
        <w:t>Ova Odluka stupa na snagu osmog dana od dana objave u Glasniku Općine Lasinja te će se objavit u Narodnim novinama.</w:t>
      </w:r>
    </w:p>
    <w:p w14:paraId="4BCBEDFB" w14:textId="77777777" w:rsidR="004014DD" w:rsidRDefault="004014DD" w:rsidP="0041470F">
      <w:pPr>
        <w:jc w:val="both"/>
        <w:rPr>
          <w:rFonts w:ascii="Verdana" w:eastAsia="ArialNarrow" w:hAnsi="Verdana" w:cs="Arial"/>
          <w:sz w:val="20"/>
          <w:szCs w:val="20"/>
        </w:rPr>
      </w:pPr>
    </w:p>
    <w:p w14:paraId="6B4A943D" w14:textId="31C7BAC9" w:rsidR="004014DD" w:rsidRPr="00EA3265" w:rsidRDefault="004014DD" w:rsidP="004014DD">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sidR="00F1289C">
        <w:rPr>
          <w:rFonts w:ascii="Verdana" w:hAnsi="Verdana" w:cs="Arial"/>
          <w:sz w:val="20"/>
          <w:szCs w:val="20"/>
        </w:rPr>
        <w:t>3</w:t>
      </w:r>
    </w:p>
    <w:p w14:paraId="2725DA81" w14:textId="77777777" w:rsidR="004014DD" w:rsidRPr="00EA3265" w:rsidRDefault="004014DD" w:rsidP="004014DD">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w:t>
      </w:r>
    </w:p>
    <w:p w14:paraId="723C4188" w14:textId="77777777" w:rsidR="004014DD" w:rsidRPr="00EA3265" w:rsidRDefault="004014DD" w:rsidP="004014DD">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0CAAE0DE" w14:textId="77777777" w:rsidR="004014DD" w:rsidRPr="00EA3265" w:rsidRDefault="004014DD" w:rsidP="004014DD">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12814BD7" w14:textId="77777777" w:rsidR="004014DD" w:rsidRDefault="004014DD" w:rsidP="004014DD">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p w14:paraId="0906939D" w14:textId="77777777" w:rsidR="00F1289C" w:rsidRDefault="00F1289C" w:rsidP="0041470F">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76F7805A" w14:textId="77777777" w:rsidR="00F1289C" w:rsidRDefault="00F1289C" w:rsidP="0041470F">
      <w:pPr>
        <w:jc w:val="both"/>
        <w:rPr>
          <w:rFonts w:ascii="Verdana" w:eastAsia="ArialNarrow" w:hAnsi="Verdana" w:cs="Arial"/>
          <w:sz w:val="20"/>
          <w:szCs w:val="20"/>
        </w:rPr>
      </w:pPr>
    </w:p>
    <w:p w14:paraId="02BF441A" w14:textId="77777777" w:rsidR="00F1289C" w:rsidRPr="00F1289C" w:rsidRDefault="00F1289C" w:rsidP="0041470F">
      <w:pPr>
        <w:jc w:val="both"/>
        <w:rPr>
          <w:rFonts w:ascii="Verdana" w:eastAsia="ArialNarrow" w:hAnsi="Verdana" w:cs="Arial"/>
          <w:sz w:val="20"/>
          <w:szCs w:val="20"/>
        </w:rPr>
      </w:pPr>
    </w:p>
    <w:p w14:paraId="5CC55E17"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ab/>
        <w:t xml:space="preserve">Na temelju članka 119. Zakona o sudovima („Narodne novine“ broj 28/13, 33/15, 82/15, 82/16, 67/18, 126/19 i 130/20) i članka 34. Statuta Općine Lasinja („Glasnik Općine Lasinja“ br. 1/18 i 1/20), Općinsko vijeće Općine Lasinja  na  28. sjednici, održanoj dana, 25. veljače 2025. godine, donosi </w:t>
      </w:r>
    </w:p>
    <w:p w14:paraId="6A741EF5" w14:textId="77777777" w:rsidR="00F1289C" w:rsidRPr="00F1289C" w:rsidRDefault="00F1289C" w:rsidP="00F1289C">
      <w:pPr>
        <w:jc w:val="center"/>
        <w:rPr>
          <w:rFonts w:ascii="Verdana" w:hAnsi="Verdana" w:cs="Arial"/>
          <w:b/>
          <w:sz w:val="20"/>
          <w:szCs w:val="20"/>
        </w:rPr>
      </w:pPr>
      <w:r w:rsidRPr="00F1289C">
        <w:rPr>
          <w:rFonts w:ascii="Verdana" w:hAnsi="Verdana" w:cs="Arial"/>
          <w:b/>
          <w:sz w:val="20"/>
          <w:szCs w:val="20"/>
        </w:rPr>
        <w:t xml:space="preserve">Z A K LJ U Č A K </w:t>
      </w:r>
    </w:p>
    <w:p w14:paraId="0E830D39" w14:textId="77777777" w:rsidR="00F1289C" w:rsidRPr="00F1289C" w:rsidRDefault="00F1289C" w:rsidP="00F1289C">
      <w:pPr>
        <w:jc w:val="center"/>
        <w:rPr>
          <w:rFonts w:ascii="Verdana" w:hAnsi="Verdana" w:cs="Arial"/>
          <w:b/>
          <w:sz w:val="20"/>
          <w:szCs w:val="20"/>
        </w:rPr>
      </w:pPr>
    </w:p>
    <w:p w14:paraId="549EF994" w14:textId="77777777" w:rsidR="00F1289C" w:rsidRPr="00F1289C" w:rsidRDefault="00F1289C" w:rsidP="00F1289C">
      <w:pPr>
        <w:jc w:val="center"/>
        <w:rPr>
          <w:rFonts w:ascii="Verdana" w:hAnsi="Verdana" w:cs="Arial"/>
          <w:b/>
          <w:sz w:val="20"/>
          <w:szCs w:val="20"/>
        </w:rPr>
      </w:pPr>
      <w:r w:rsidRPr="00F1289C">
        <w:rPr>
          <w:rFonts w:ascii="Verdana" w:hAnsi="Verdana" w:cs="Arial"/>
          <w:b/>
          <w:sz w:val="20"/>
          <w:szCs w:val="20"/>
        </w:rPr>
        <w:t>I.</w:t>
      </w:r>
    </w:p>
    <w:p w14:paraId="71D9939B"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ab/>
        <w:t xml:space="preserve">Temeljem dopisa Karlovačke županije, Ured župana (KLASA:024-02/25-02/1, URBROJ:2133-01-01/01-25-2 od 29.01.2025.), kojim se traži dostava prijedloga za imenovanje sudaca porotnika pri Županijskom sudu u Karlovcu, Općinsko vijeće Općine Lasinja utvrđuje da </w:t>
      </w:r>
      <w:r w:rsidRPr="00F1289C">
        <w:rPr>
          <w:rFonts w:ascii="Verdana" w:hAnsi="Verdana" w:cs="Arial"/>
          <w:b/>
          <w:sz w:val="20"/>
          <w:szCs w:val="20"/>
        </w:rPr>
        <w:t>nema prijedloga</w:t>
      </w:r>
      <w:r w:rsidRPr="00F1289C">
        <w:rPr>
          <w:rFonts w:ascii="Verdana" w:hAnsi="Verdana" w:cs="Arial"/>
          <w:sz w:val="20"/>
          <w:szCs w:val="20"/>
        </w:rPr>
        <w:t xml:space="preserve"> za imenovanje sudaca porotnika.</w:t>
      </w:r>
    </w:p>
    <w:p w14:paraId="43009047" w14:textId="77777777" w:rsidR="00F1289C" w:rsidRPr="00F1289C" w:rsidRDefault="00F1289C" w:rsidP="00F1289C">
      <w:pPr>
        <w:jc w:val="both"/>
        <w:rPr>
          <w:rFonts w:ascii="Verdana" w:hAnsi="Verdana" w:cs="Arial"/>
          <w:sz w:val="20"/>
          <w:szCs w:val="20"/>
        </w:rPr>
      </w:pPr>
    </w:p>
    <w:p w14:paraId="07ABCE16" w14:textId="77777777" w:rsidR="00F1289C" w:rsidRPr="00F1289C" w:rsidRDefault="00F1289C" w:rsidP="00F1289C">
      <w:pPr>
        <w:jc w:val="center"/>
        <w:rPr>
          <w:rFonts w:ascii="Verdana" w:hAnsi="Verdana" w:cs="Arial"/>
          <w:sz w:val="20"/>
          <w:szCs w:val="20"/>
        </w:rPr>
      </w:pPr>
      <w:r w:rsidRPr="00F1289C">
        <w:rPr>
          <w:rFonts w:ascii="Verdana" w:hAnsi="Verdana" w:cs="Arial"/>
          <w:b/>
          <w:sz w:val="20"/>
          <w:szCs w:val="20"/>
        </w:rPr>
        <w:t>II</w:t>
      </w:r>
      <w:r w:rsidRPr="00F1289C">
        <w:rPr>
          <w:rFonts w:ascii="Verdana" w:hAnsi="Verdana" w:cs="Arial"/>
          <w:sz w:val="20"/>
          <w:szCs w:val="20"/>
        </w:rPr>
        <w:t>.</w:t>
      </w:r>
    </w:p>
    <w:p w14:paraId="650DD0BF"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ab/>
        <w:t>Ovaj Zaključak stupa na snagu danom donošenja, a objaviti će se u Glasniku Općine Lasinja.</w:t>
      </w:r>
    </w:p>
    <w:p w14:paraId="087A9BEB" w14:textId="77777777" w:rsidR="00F1289C" w:rsidRDefault="00F1289C" w:rsidP="0041470F">
      <w:pPr>
        <w:jc w:val="both"/>
        <w:rPr>
          <w:rFonts w:ascii="Verdana" w:eastAsia="ArialNarrow" w:hAnsi="Verdana" w:cs="Arial"/>
          <w:sz w:val="20"/>
          <w:szCs w:val="20"/>
        </w:rPr>
      </w:pPr>
    </w:p>
    <w:p w14:paraId="62BC3892" w14:textId="74FB9C8C"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1</w:t>
      </w:r>
    </w:p>
    <w:p w14:paraId="69D32DB3" w14:textId="7E9FD94C"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w:t>
      </w:r>
    </w:p>
    <w:p w14:paraId="658D251C" w14:textId="77777777" w:rsidR="00F1289C" w:rsidRPr="00EA3265" w:rsidRDefault="00F1289C" w:rsidP="00F1289C">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72D59163" w14:textId="77777777" w:rsidR="00F1289C" w:rsidRPr="00EA3265" w:rsidRDefault="00F1289C" w:rsidP="00F1289C">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06378A97" w14:textId="77777777" w:rsidR="00F1289C" w:rsidRDefault="00F1289C" w:rsidP="00F1289C">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p w14:paraId="0F2AC4BC" w14:textId="31A03442" w:rsidR="00F1289C" w:rsidRDefault="00F1289C" w:rsidP="0041470F">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w:t>
      </w:r>
    </w:p>
    <w:p w14:paraId="3FD2F6B5" w14:textId="77777777" w:rsidR="00F1289C" w:rsidRDefault="00F1289C" w:rsidP="0041470F">
      <w:pPr>
        <w:jc w:val="both"/>
        <w:rPr>
          <w:rFonts w:ascii="Verdana" w:eastAsia="ArialNarrow" w:hAnsi="Verdana" w:cs="Arial"/>
          <w:sz w:val="20"/>
          <w:szCs w:val="20"/>
        </w:rPr>
      </w:pPr>
    </w:p>
    <w:p w14:paraId="4E0E31D2" w14:textId="77777777" w:rsidR="00F1289C" w:rsidRDefault="00F1289C" w:rsidP="0041470F">
      <w:pPr>
        <w:jc w:val="both"/>
        <w:rPr>
          <w:rFonts w:ascii="Verdana" w:eastAsia="ArialNarrow" w:hAnsi="Verdana" w:cs="Arial"/>
          <w:sz w:val="20"/>
          <w:szCs w:val="20"/>
        </w:rPr>
      </w:pPr>
    </w:p>
    <w:p w14:paraId="5760F157" w14:textId="77777777" w:rsidR="00F1289C" w:rsidRPr="00F1289C" w:rsidRDefault="00F1289C" w:rsidP="00F1289C">
      <w:pPr>
        <w:jc w:val="both"/>
        <w:rPr>
          <w:rFonts w:ascii="Verdana" w:hAnsi="Verdana" w:cs="Arial"/>
          <w:sz w:val="20"/>
          <w:szCs w:val="20"/>
        </w:rPr>
      </w:pPr>
      <w:r>
        <w:rPr>
          <w:rFonts w:ascii="Arial" w:hAnsi="Arial" w:cs="Arial"/>
          <w:sz w:val="22"/>
          <w:szCs w:val="22"/>
        </w:rPr>
        <w:tab/>
      </w:r>
      <w:r w:rsidRPr="00F1289C">
        <w:rPr>
          <w:rFonts w:ascii="Verdana" w:hAnsi="Verdana" w:cs="Arial"/>
          <w:sz w:val="20"/>
          <w:szCs w:val="20"/>
        </w:rPr>
        <w:t xml:space="preserve">Na temelju članka 34. stavka 4. Zakona o koncesijama („Narodne novine“ broj 69/17 i 107/20) i članka 34. Statuta Općine Lasinja („Glasnik Općine Lasinja“ br. 1/18 i 1/20), Općinsko vijeće Općine Lasinja  na 28. sjednici, održanoj dana, 20. veljače 2025. godine, donosi </w:t>
      </w:r>
    </w:p>
    <w:p w14:paraId="3D178CEB" w14:textId="77777777" w:rsidR="00F1289C" w:rsidRPr="00F1289C" w:rsidRDefault="00F1289C" w:rsidP="00F1289C">
      <w:pPr>
        <w:rPr>
          <w:rFonts w:ascii="Verdana" w:hAnsi="Verdana" w:cs="Arial"/>
          <w:sz w:val="20"/>
          <w:szCs w:val="20"/>
        </w:rPr>
      </w:pPr>
    </w:p>
    <w:p w14:paraId="6AD32ED5" w14:textId="77777777" w:rsidR="00F1289C" w:rsidRPr="00F1289C" w:rsidRDefault="00F1289C" w:rsidP="00F1289C">
      <w:pPr>
        <w:jc w:val="center"/>
        <w:rPr>
          <w:rFonts w:ascii="Verdana" w:hAnsi="Verdana" w:cs="Arial"/>
          <w:b/>
          <w:sz w:val="20"/>
          <w:szCs w:val="20"/>
        </w:rPr>
      </w:pPr>
      <w:r w:rsidRPr="00F1289C">
        <w:rPr>
          <w:rFonts w:ascii="Verdana" w:hAnsi="Verdana" w:cs="Arial"/>
          <w:b/>
          <w:sz w:val="20"/>
          <w:szCs w:val="20"/>
        </w:rPr>
        <w:t xml:space="preserve">RJEŠENJE </w:t>
      </w:r>
    </w:p>
    <w:p w14:paraId="42B88AE1" w14:textId="77777777" w:rsidR="00F1289C" w:rsidRPr="00F1289C" w:rsidRDefault="00F1289C" w:rsidP="00F1289C">
      <w:pPr>
        <w:jc w:val="center"/>
        <w:rPr>
          <w:rFonts w:ascii="Verdana" w:hAnsi="Verdana" w:cs="Arial"/>
          <w:b/>
          <w:sz w:val="20"/>
          <w:szCs w:val="20"/>
        </w:rPr>
      </w:pPr>
    </w:p>
    <w:p w14:paraId="2480DE13" w14:textId="77777777" w:rsidR="00F1289C" w:rsidRPr="00F1289C" w:rsidRDefault="00F1289C" w:rsidP="00F1289C">
      <w:pPr>
        <w:pStyle w:val="Odlomakpopisa"/>
        <w:numPr>
          <w:ilvl w:val="0"/>
          <w:numId w:val="163"/>
        </w:numPr>
        <w:jc w:val="both"/>
        <w:rPr>
          <w:rFonts w:ascii="Verdana" w:hAnsi="Verdana" w:cs="Arial"/>
          <w:sz w:val="20"/>
          <w:szCs w:val="20"/>
        </w:rPr>
      </w:pPr>
      <w:r w:rsidRPr="00F1289C">
        <w:rPr>
          <w:rFonts w:ascii="Verdana" w:hAnsi="Verdana" w:cs="Arial"/>
          <w:sz w:val="20"/>
          <w:szCs w:val="20"/>
        </w:rPr>
        <w:t>Ponuda ponuditelja EKO-FLOR PLUS d.o.o., Mokrice 180 C, 49243 Oroslavje, OIB: 50730247993, oznake ponude: 002/2025 od 02.01.2025. godine, u postupku davanja koncesije za pružanje javne usluge sakupljanja komunalnog otpada na području Općine Lasinja, provedenog temeljem Obavijesti o namjeri davanja koncesije za opće dobro ili uslugu (ispod EU praga) objavljene u Elektroničkom oglasniku javne nabave RH 03.12.2024. godine pod brojem 2024/S K01-0000145, odbija se kao neuredna.</w:t>
      </w:r>
    </w:p>
    <w:p w14:paraId="3032A72B" w14:textId="77777777" w:rsidR="00F1289C" w:rsidRPr="00F1289C" w:rsidRDefault="00F1289C" w:rsidP="00F1289C">
      <w:pPr>
        <w:jc w:val="both"/>
        <w:rPr>
          <w:rFonts w:ascii="Verdana" w:hAnsi="Verdana" w:cs="Arial"/>
          <w:b/>
          <w:sz w:val="20"/>
          <w:szCs w:val="20"/>
        </w:rPr>
      </w:pPr>
    </w:p>
    <w:p w14:paraId="20310E22" w14:textId="77777777" w:rsidR="00F1289C" w:rsidRPr="00F1289C" w:rsidRDefault="00F1289C" w:rsidP="00F1289C">
      <w:pPr>
        <w:jc w:val="center"/>
        <w:rPr>
          <w:rFonts w:ascii="Verdana" w:hAnsi="Verdana" w:cs="Arial"/>
          <w:b/>
          <w:sz w:val="20"/>
          <w:szCs w:val="20"/>
        </w:rPr>
      </w:pPr>
      <w:r w:rsidRPr="00F1289C">
        <w:rPr>
          <w:rFonts w:ascii="Verdana" w:hAnsi="Verdana" w:cs="Arial"/>
          <w:b/>
          <w:sz w:val="20"/>
          <w:szCs w:val="20"/>
        </w:rPr>
        <w:t>OBRAZLOŽENJE</w:t>
      </w:r>
    </w:p>
    <w:p w14:paraId="14F7F5C3" w14:textId="77777777" w:rsidR="00F1289C" w:rsidRPr="00F1289C" w:rsidRDefault="00F1289C" w:rsidP="00F1289C">
      <w:pPr>
        <w:jc w:val="both"/>
        <w:rPr>
          <w:rFonts w:ascii="Verdana" w:hAnsi="Verdana" w:cs="Arial"/>
          <w:b/>
          <w:sz w:val="20"/>
          <w:szCs w:val="20"/>
        </w:rPr>
      </w:pPr>
    </w:p>
    <w:p w14:paraId="079BF14A" w14:textId="77777777" w:rsidR="00F1289C" w:rsidRPr="00F1289C" w:rsidRDefault="00F1289C" w:rsidP="00F1289C">
      <w:pPr>
        <w:jc w:val="both"/>
        <w:rPr>
          <w:rFonts w:ascii="Verdana" w:hAnsi="Verdana" w:cs="Arial"/>
          <w:bCs/>
          <w:sz w:val="20"/>
          <w:szCs w:val="20"/>
        </w:rPr>
      </w:pPr>
      <w:r w:rsidRPr="00F1289C">
        <w:rPr>
          <w:rFonts w:ascii="Verdana" w:hAnsi="Verdana" w:cs="Arial"/>
          <w:bCs/>
          <w:sz w:val="20"/>
          <w:szCs w:val="20"/>
        </w:rPr>
        <w:t>U elektroničkom oglasniku javne nabave RH 3.12.2024. godine pod brojem 2024//S K01-0000145, Općina Lasinja je objavila Obavijest o namjeri davanja koncesije za opće dobro ili uslugu (ispod EU praga) u postupku davanja koncesije za pružanje javne usluge sakupljanja komunalnog otpada na području Općine Lasinja.</w:t>
      </w:r>
    </w:p>
    <w:p w14:paraId="66799AAD" w14:textId="77777777" w:rsidR="00F1289C" w:rsidRPr="00F1289C" w:rsidRDefault="00F1289C" w:rsidP="00F1289C">
      <w:pPr>
        <w:jc w:val="both"/>
        <w:rPr>
          <w:rFonts w:ascii="Verdana" w:hAnsi="Verdana" w:cs="Arial"/>
          <w:sz w:val="20"/>
          <w:szCs w:val="20"/>
        </w:rPr>
      </w:pPr>
      <w:r w:rsidRPr="00F1289C">
        <w:rPr>
          <w:rFonts w:ascii="Verdana" w:hAnsi="Verdana" w:cs="Arial"/>
          <w:bCs/>
          <w:sz w:val="20"/>
          <w:szCs w:val="20"/>
        </w:rPr>
        <w:t xml:space="preserve">U otvorenom roku za dostavu ponuda pristigla je jedna ponuda, i to ponuda oznake </w:t>
      </w:r>
      <w:r w:rsidRPr="00F1289C">
        <w:rPr>
          <w:rFonts w:ascii="Verdana" w:hAnsi="Verdana" w:cs="Arial"/>
          <w:sz w:val="20"/>
          <w:szCs w:val="20"/>
        </w:rPr>
        <w:t>002/2025 od 02.01.2025. godine, ponuditelja EKO-FLOR PLUS d.o.o., OIB: 50730247993, Mokrice 180 C, 49243 Oroslavje.</w:t>
      </w:r>
    </w:p>
    <w:p w14:paraId="5D093B62"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Analizom pregleda i ocjene ponuda, o čemu je sastavljen zapisnik KLASA: 363-01/24-02/1, URBROJ: 2133-19-2-25-11 od 30. siječnja 2025. godine, Stručno povjerenstvo za koncesiju pregledalo je ponudu te je provelo analizu jediničnih cijena iz zaprimljene ponude na način usporedbe jedinične cijena za pražnjenje volumena spremnika MKO (varijabilni dio cijene za jedan odvoz) s PDV-om bez fiksnog dijela trenutno važećeg cjenika te ponuđene jedinične cijena za pražnjenje volumena spremnika MKO (varijabilni dio cijene za jedan odvoz) s PDV-om te utvrdilo da su ponuđene cijene preko 300% više u odnosu na trenutnu cijenu usluge koju plaćaju krajnji korisnici te bi primjena takvih ponuđenih cijena</w:t>
      </w:r>
      <w:r w:rsidRPr="00F1289C">
        <w:rPr>
          <w:rFonts w:ascii="Verdana" w:hAnsi="Verdana" w:cs="Arial"/>
          <w:bCs/>
          <w:sz w:val="20"/>
          <w:szCs w:val="20"/>
        </w:rPr>
        <w:t xml:space="preserve"> </w:t>
      </w:r>
      <w:r w:rsidRPr="00F1289C">
        <w:rPr>
          <w:rFonts w:ascii="Verdana" w:hAnsi="Verdana" w:cs="Arial"/>
          <w:sz w:val="20"/>
          <w:szCs w:val="20"/>
        </w:rPr>
        <w:t xml:space="preserve">premašila procijenjenu vrijednost koncesije. </w:t>
      </w:r>
    </w:p>
    <w:p w14:paraId="4637FF09"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Davatelj koncesije smatra da ponuda nije u skladu s dokumentacijom za nadmetanje te takve odredbe smatra štetnim  i da nisu u skladu s pravilima poštenog tržišnog natjecanja.</w:t>
      </w:r>
    </w:p>
    <w:p w14:paraId="43B570FA"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Sukladno članku 5. stavku 1. točki 23. Zakona o koncesijama neuredna ponuda je ponuda koja nije izrađena u skladu s dokumentacijom za nadmetanje, koja sadržava odredbe koje davatelj koncesije smatra štetnima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i/ili radovi koji očito ne zadovoljavaju potrebe davatelja koncesije u odnosu na predmet koncesije i/ili uvjete obavljanja djelatnosti koja je predmet koncesije).</w:t>
      </w:r>
    </w:p>
    <w:p w14:paraId="1EE8824C"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Slijedom navedenog, sukladno čl. 34. st. 4. Zakona o koncesijama (NN 69/17) riješeno je kao u izreci.</w:t>
      </w:r>
    </w:p>
    <w:p w14:paraId="72497913" w14:textId="77777777" w:rsidR="00F1289C" w:rsidRPr="00F1289C" w:rsidRDefault="00F1289C" w:rsidP="00F1289C">
      <w:pPr>
        <w:pStyle w:val="Naslov1"/>
        <w:jc w:val="left"/>
        <w:rPr>
          <w:rFonts w:ascii="Verdana" w:hAnsi="Verdana" w:cs="Arial"/>
          <w:sz w:val="20"/>
          <w:szCs w:val="20"/>
        </w:rPr>
      </w:pPr>
      <w:r w:rsidRPr="00F1289C">
        <w:rPr>
          <w:rFonts w:ascii="Verdana" w:hAnsi="Verdana" w:cs="Arial"/>
          <w:sz w:val="20"/>
          <w:szCs w:val="20"/>
        </w:rPr>
        <w:t>UPUTA O PRAVNOM LIJEKU:</w:t>
      </w:r>
    </w:p>
    <w:p w14:paraId="07B6B648" w14:textId="77777777" w:rsidR="00F1289C" w:rsidRDefault="00F1289C" w:rsidP="00F1289C">
      <w:pPr>
        <w:pStyle w:val="Tijeloteksta"/>
        <w:ind w:right="211"/>
        <w:jc w:val="both"/>
        <w:rPr>
          <w:rFonts w:ascii="Arial" w:hAnsi="Arial" w:cs="Arial"/>
        </w:rPr>
      </w:pPr>
      <w:r w:rsidRPr="00F1289C">
        <w:rPr>
          <w:rFonts w:ascii="Verdana" w:hAnsi="Verdana" w:cs="Arial"/>
          <w:sz w:val="20"/>
          <w:szCs w:val="20"/>
        </w:rPr>
        <w:t>Protiv ovog rješenja žalba nije dopuštena, već se može pobijati žalbom protiv Odluke o poništenju postupka davanja koncesije</w:t>
      </w:r>
      <w:r w:rsidRPr="00B850F7">
        <w:rPr>
          <w:rFonts w:ascii="Arial" w:hAnsi="Arial" w:cs="Arial"/>
        </w:rPr>
        <w:t xml:space="preserve">. </w:t>
      </w:r>
    </w:p>
    <w:p w14:paraId="4DCCFBEC" w14:textId="0E7A4369"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UP/I-363</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w:t>
      </w:r>
    </w:p>
    <w:p w14:paraId="4BE95A96" w14:textId="77777777"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w:t>
      </w:r>
    </w:p>
    <w:p w14:paraId="5244FBC4" w14:textId="77777777" w:rsidR="00F1289C" w:rsidRPr="00EA3265" w:rsidRDefault="00F1289C" w:rsidP="00F1289C">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3B7B6EC9" w14:textId="77777777" w:rsidR="00F1289C" w:rsidRPr="00EA3265" w:rsidRDefault="00F1289C" w:rsidP="00F1289C">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0955F408" w14:textId="77777777" w:rsidR="00F1289C" w:rsidRDefault="00F1289C" w:rsidP="00F1289C">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p w14:paraId="4B011817" w14:textId="25C5C2A6" w:rsidR="00F1289C" w:rsidRDefault="00F1289C" w:rsidP="00F1289C">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w:t>
      </w:r>
    </w:p>
    <w:p w14:paraId="19D17612" w14:textId="77777777" w:rsidR="00F1289C" w:rsidRPr="00F1289C" w:rsidRDefault="00F1289C" w:rsidP="00F1289C">
      <w:pPr>
        <w:ind w:firstLine="708"/>
        <w:jc w:val="both"/>
        <w:rPr>
          <w:rFonts w:ascii="Verdana" w:hAnsi="Verdana" w:cs="Arial"/>
          <w:sz w:val="20"/>
          <w:szCs w:val="20"/>
          <w:lang w:eastAsia="hr-HR"/>
        </w:rPr>
      </w:pPr>
      <w:r w:rsidRPr="00F1289C">
        <w:rPr>
          <w:rFonts w:ascii="Verdana" w:hAnsi="Verdana" w:cs="Arial"/>
          <w:sz w:val="20"/>
          <w:szCs w:val="20"/>
        </w:rPr>
        <w:lastRenderedPageBreak/>
        <w:t>Na temelju članka 38. stavak 1. točka 3. i stavka 2. Zakona o koncesijama („Narodne novine“ broj  69/17 i 107/20, dalje u tekstu Zakon o koncesijama) i članka</w:t>
      </w:r>
      <w:r w:rsidRPr="00F1289C">
        <w:rPr>
          <w:rFonts w:ascii="Verdana" w:hAnsi="Verdana" w:cs="Arial"/>
          <w:sz w:val="20"/>
          <w:szCs w:val="20"/>
          <w:lang w:eastAsia="hr-HR"/>
        </w:rPr>
        <w:t xml:space="preserve"> 34. Statuta Općine Lasinja („Glasnik Općine Lasinja“ broj 1/18, 1/20 i 1/21), Općinsko vijeće Općine Lasinja, na 28.  sjednici održanoj dana 20. veljače  2025. godine, donosi</w:t>
      </w:r>
    </w:p>
    <w:p w14:paraId="13AB57E0" w14:textId="77777777" w:rsidR="00F1289C" w:rsidRPr="00F1289C" w:rsidRDefault="00F1289C" w:rsidP="00F1289C">
      <w:pPr>
        <w:ind w:firstLine="708"/>
        <w:rPr>
          <w:rFonts w:ascii="Verdana" w:hAnsi="Verdana" w:cs="Arial"/>
          <w:b/>
          <w:bCs/>
          <w:sz w:val="20"/>
          <w:szCs w:val="20"/>
          <w:lang w:eastAsia="hr-HR"/>
        </w:rPr>
      </w:pPr>
    </w:p>
    <w:p w14:paraId="2F56DCDB" w14:textId="77777777" w:rsidR="00F1289C" w:rsidRPr="00F1289C" w:rsidRDefault="00F1289C" w:rsidP="00F1289C">
      <w:pPr>
        <w:jc w:val="center"/>
        <w:rPr>
          <w:rFonts w:ascii="Verdana" w:hAnsi="Verdana" w:cs="Arial"/>
          <w:b/>
          <w:bCs/>
          <w:sz w:val="20"/>
          <w:szCs w:val="20"/>
          <w:lang w:eastAsia="hr-HR"/>
        </w:rPr>
      </w:pPr>
      <w:r w:rsidRPr="00F1289C">
        <w:rPr>
          <w:rFonts w:ascii="Verdana" w:hAnsi="Verdana" w:cs="Arial"/>
          <w:b/>
          <w:bCs/>
          <w:sz w:val="20"/>
          <w:szCs w:val="20"/>
          <w:lang w:eastAsia="hr-HR"/>
        </w:rPr>
        <w:t>ODLUKU</w:t>
      </w:r>
    </w:p>
    <w:p w14:paraId="3263850B" w14:textId="77777777" w:rsidR="00F1289C" w:rsidRPr="00F1289C" w:rsidRDefault="00F1289C" w:rsidP="00F1289C">
      <w:pPr>
        <w:jc w:val="center"/>
        <w:rPr>
          <w:rFonts w:ascii="Verdana" w:hAnsi="Verdana" w:cs="Arial"/>
          <w:b/>
          <w:bCs/>
          <w:sz w:val="20"/>
          <w:szCs w:val="20"/>
          <w:lang w:eastAsia="hr-HR"/>
        </w:rPr>
      </w:pPr>
      <w:r w:rsidRPr="00F1289C">
        <w:rPr>
          <w:rFonts w:ascii="Verdana" w:hAnsi="Verdana" w:cs="Arial"/>
          <w:b/>
          <w:bCs/>
          <w:sz w:val="20"/>
          <w:szCs w:val="20"/>
          <w:lang w:eastAsia="hr-HR"/>
        </w:rPr>
        <w:t xml:space="preserve">o poništenju postupka davanja koncesije za pružanje javne usluge </w:t>
      </w:r>
    </w:p>
    <w:p w14:paraId="2EF3B56A" w14:textId="77777777" w:rsidR="00F1289C" w:rsidRPr="00F1289C" w:rsidRDefault="00F1289C" w:rsidP="00F1289C">
      <w:pPr>
        <w:jc w:val="center"/>
        <w:rPr>
          <w:rFonts w:ascii="Verdana" w:hAnsi="Verdana" w:cs="Arial"/>
          <w:b/>
          <w:bCs/>
          <w:sz w:val="20"/>
          <w:szCs w:val="20"/>
          <w:lang w:eastAsia="hr-HR"/>
        </w:rPr>
      </w:pPr>
      <w:r w:rsidRPr="00F1289C">
        <w:rPr>
          <w:rFonts w:ascii="Verdana" w:hAnsi="Verdana" w:cs="Arial"/>
          <w:b/>
          <w:bCs/>
          <w:sz w:val="20"/>
          <w:szCs w:val="20"/>
          <w:lang w:eastAsia="hr-HR"/>
        </w:rPr>
        <w:t>sakupljanja komunalnog otpada na području Općine Lasinja</w:t>
      </w:r>
    </w:p>
    <w:p w14:paraId="568362BF" w14:textId="77777777" w:rsidR="00F1289C" w:rsidRPr="00F1289C" w:rsidRDefault="00F1289C" w:rsidP="00F1289C">
      <w:pPr>
        <w:jc w:val="center"/>
        <w:rPr>
          <w:rFonts w:ascii="Verdana" w:hAnsi="Verdana" w:cs="Arial"/>
          <w:b/>
          <w:bCs/>
          <w:sz w:val="20"/>
          <w:szCs w:val="20"/>
          <w:lang w:eastAsia="hr-HR"/>
        </w:rPr>
      </w:pPr>
    </w:p>
    <w:p w14:paraId="09701EEB" w14:textId="77777777" w:rsidR="00F1289C" w:rsidRPr="00F1289C" w:rsidRDefault="00F1289C" w:rsidP="00F1289C">
      <w:pPr>
        <w:jc w:val="center"/>
        <w:rPr>
          <w:rFonts w:ascii="Verdana" w:hAnsi="Verdana" w:cs="Arial"/>
          <w:b/>
          <w:bCs/>
          <w:sz w:val="20"/>
          <w:szCs w:val="20"/>
          <w:lang w:eastAsia="hr-HR"/>
        </w:rPr>
      </w:pPr>
      <w:r w:rsidRPr="00F1289C">
        <w:rPr>
          <w:rFonts w:ascii="Verdana" w:hAnsi="Verdana" w:cs="Arial"/>
          <w:b/>
          <w:bCs/>
          <w:sz w:val="20"/>
          <w:szCs w:val="20"/>
          <w:lang w:eastAsia="hr-HR"/>
        </w:rPr>
        <w:t>Članak 1.</w:t>
      </w:r>
    </w:p>
    <w:p w14:paraId="2A33FE5C" w14:textId="77777777" w:rsidR="00F1289C" w:rsidRPr="00F1289C" w:rsidRDefault="00F1289C" w:rsidP="00F1289C">
      <w:pPr>
        <w:jc w:val="both"/>
        <w:rPr>
          <w:rFonts w:ascii="Verdana" w:hAnsi="Verdana" w:cs="Arial"/>
          <w:sz w:val="20"/>
          <w:szCs w:val="20"/>
          <w:lang w:eastAsia="hr-HR"/>
        </w:rPr>
      </w:pPr>
      <w:r w:rsidRPr="00F1289C">
        <w:rPr>
          <w:rFonts w:ascii="Verdana" w:hAnsi="Verdana" w:cs="Arial"/>
          <w:b/>
          <w:bCs/>
          <w:sz w:val="20"/>
          <w:szCs w:val="20"/>
          <w:lang w:eastAsia="hr-HR"/>
        </w:rPr>
        <w:tab/>
      </w:r>
      <w:r w:rsidRPr="00F1289C">
        <w:rPr>
          <w:rFonts w:ascii="Verdana" w:hAnsi="Verdana" w:cs="Arial"/>
          <w:sz w:val="20"/>
          <w:szCs w:val="20"/>
          <w:lang w:eastAsia="hr-HR"/>
        </w:rPr>
        <w:t>Poništava se postupak davanja koncesije za pružanje javne usluge sakupljanja komunalnog otpada na području Općine Lasinja, evidencijski broj: K-01/2024 koji je pokrenut danom 03.12.2024. godine objavom Obavijesti o namjeri davanja koncesije u Elektroničkom oglasniku javne nabave Republike Hrvatske (dalje u tekstu: EOJN RH), broj 2024/S K01-0000145.</w:t>
      </w:r>
    </w:p>
    <w:p w14:paraId="27B1CB5E" w14:textId="77777777" w:rsidR="00F1289C" w:rsidRPr="00F1289C" w:rsidRDefault="00F1289C" w:rsidP="00F1289C">
      <w:pPr>
        <w:ind w:firstLine="708"/>
        <w:jc w:val="both"/>
        <w:rPr>
          <w:rFonts w:ascii="Verdana" w:hAnsi="Verdana" w:cs="Arial"/>
          <w:sz w:val="20"/>
          <w:szCs w:val="20"/>
          <w:lang w:eastAsia="hr-HR"/>
        </w:rPr>
      </w:pPr>
      <w:r w:rsidRPr="00F1289C">
        <w:rPr>
          <w:rFonts w:ascii="Verdana" w:hAnsi="Verdana" w:cs="Arial"/>
          <w:sz w:val="20"/>
          <w:szCs w:val="20"/>
          <w:lang w:eastAsia="hr-HR"/>
        </w:rPr>
        <w:t>Predmetni postupak davanja koncesije se poništava temeljem članka 38. stavak 1. točka 3. Zakona o koncesijama, odnosno zato što nakon odbijanja jedine pristigle ponude u predmetnom postupku davanja koncesije nije preostala nijedna uredna ponuda.</w:t>
      </w:r>
    </w:p>
    <w:p w14:paraId="6AD3949C" w14:textId="77777777" w:rsidR="00F1289C" w:rsidRPr="00F1289C" w:rsidRDefault="00F1289C" w:rsidP="00F1289C">
      <w:pPr>
        <w:jc w:val="both"/>
        <w:rPr>
          <w:rFonts w:ascii="Verdana" w:hAnsi="Verdana" w:cs="Arial"/>
          <w:sz w:val="20"/>
          <w:szCs w:val="20"/>
          <w:lang w:eastAsia="hr-HR"/>
        </w:rPr>
      </w:pPr>
    </w:p>
    <w:p w14:paraId="51F91F1B" w14:textId="77777777" w:rsidR="00F1289C" w:rsidRPr="00F1289C" w:rsidRDefault="00F1289C" w:rsidP="00F1289C">
      <w:pPr>
        <w:jc w:val="center"/>
        <w:rPr>
          <w:rFonts w:ascii="Verdana" w:hAnsi="Verdana" w:cs="Arial"/>
          <w:b/>
          <w:bCs/>
          <w:sz w:val="20"/>
          <w:szCs w:val="20"/>
        </w:rPr>
      </w:pPr>
      <w:r w:rsidRPr="00F1289C">
        <w:rPr>
          <w:rFonts w:ascii="Verdana" w:hAnsi="Verdana" w:cs="Arial"/>
          <w:b/>
          <w:bCs/>
          <w:sz w:val="20"/>
          <w:szCs w:val="20"/>
        </w:rPr>
        <w:t>Članak 2.</w:t>
      </w:r>
    </w:p>
    <w:p w14:paraId="5D2B2127"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 xml:space="preserve">          Odluku o poništenju postupka davanja koncesije, s preslikom zapisnika o pregledu i ocjeni ponuda, davatelj koncesije dostavlja ponuditelju bez odgode osobnom dostavom.</w:t>
      </w:r>
    </w:p>
    <w:p w14:paraId="5AA3C6E8" w14:textId="77777777" w:rsidR="00F1289C" w:rsidRDefault="00F1289C" w:rsidP="00F1289C">
      <w:pPr>
        <w:jc w:val="both"/>
        <w:rPr>
          <w:rFonts w:ascii="Verdana" w:hAnsi="Verdana" w:cs="Arial"/>
          <w:sz w:val="20"/>
          <w:szCs w:val="20"/>
        </w:rPr>
      </w:pPr>
      <w:r w:rsidRPr="00F1289C">
        <w:rPr>
          <w:rFonts w:ascii="Verdana" w:hAnsi="Verdana" w:cs="Arial"/>
          <w:sz w:val="20"/>
          <w:szCs w:val="20"/>
        </w:rPr>
        <w:t xml:space="preserve">         Odluka o poništenju postupka davanja koncesije bez odgode se objavljuje u Elektroničkom oglasniku javne nabave Republike Hrvatske na standardnom obrascu.</w:t>
      </w:r>
      <w:r w:rsidRPr="00F1289C">
        <w:rPr>
          <w:rFonts w:ascii="Verdana" w:hAnsi="Verdana" w:cs="Arial"/>
          <w:sz w:val="20"/>
          <w:szCs w:val="20"/>
        </w:rPr>
        <w:tab/>
      </w:r>
    </w:p>
    <w:p w14:paraId="60BB4778" w14:textId="77777777" w:rsidR="00F1289C" w:rsidRPr="00F1289C" w:rsidRDefault="00F1289C" w:rsidP="00F1289C">
      <w:pPr>
        <w:jc w:val="both"/>
        <w:rPr>
          <w:rFonts w:ascii="Verdana" w:hAnsi="Verdana" w:cs="Arial"/>
          <w:sz w:val="20"/>
          <w:szCs w:val="20"/>
        </w:rPr>
      </w:pPr>
    </w:p>
    <w:p w14:paraId="5812A824" w14:textId="77777777" w:rsidR="00F1289C" w:rsidRPr="00F1289C" w:rsidRDefault="00F1289C" w:rsidP="00F1289C">
      <w:pPr>
        <w:jc w:val="center"/>
        <w:rPr>
          <w:rFonts w:ascii="Verdana" w:hAnsi="Verdana" w:cs="Arial"/>
          <w:b/>
          <w:bCs/>
          <w:sz w:val="20"/>
          <w:szCs w:val="20"/>
        </w:rPr>
      </w:pPr>
      <w:r w:rsidRPr="00F1289C">
        <w:rPr>
          <w:rFonts w:ascii="Verdana" w:hAnsi="Verdana" w:cs="Arial"/>
          <w:b/>
          <w:bCs/>
          <w:sz w:val="20"/>
          <w:szCs w:val="20"/>
        </w:rPr>
        <w:t>Članak 3.</w:t>
      </w:r>
    </w:p>
    <w:p w14:paraId="5EC96290"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 xml:space="preserve">         Novi postupak davanja koncesije može se pokrenuti nakon što odluka o poništenju postupka davanja koncesije postane izvršna.</w:t>
      </w:r>
    </w:p>
    <w:p w14:paraId="6ED72752" w14:textId="77777777" w:rsidR="00F1289C" w:rsidRPr="00F1289C" w:rsidRDefault="00F1289C" w:rsidP="00F1289C">
      <w:pPr>
        <w:jc w:val="both"/>
        <w:rPr>
          <w:rFonts w:ascii="Verdana" w:hAnsi="Verdana" w:cs="Arial"/>
          <w:sz w:val="20"/>
          <w:szCs w:val="20"/>
        </w:rPr>
      </w:pPr>
    </w:p>
    <w:p w14:paraId="4F0C5C0A" w14:textId="6EE569A7" w:rsidR="00F1289C" w:rsidRPr="00F1289C" w:rsidRDefault="00F1289C" w:rsidP="00F1289C">
      <w:pPr>
        <w:jc w:val="center"/>
        <w:rPr>
          <w:rFonts w:ascii="Verdana" w:hAnsi="Verdana" w:cs="Arial"/>
          <w:b/>
          <w:bCs/>
          <w:sz w:val="20"/>
          <w:szCs w:val="20"/>
        </w:rPr>
      </w:pPr>
      <w:r w:rsidRPr="00F1289C">
        <w:rPr>
          <w:rFonts w:ascii="Verdana" w:hAnsi="Verdana" w:cs="Arial"/>
          <w:b/>
          <w:bCs/>
          <w:sz w:val="20"/>
          <w:szCs w:val="20"/>
        </w:rPr>
        <w:t>O</w:t>
      </w:r>
      <w:r>
        <w:rPr>
          <w:rFonts w:ascii="Verdana" w:hAnsi="Verdana" w:cs="Arial"/>
          <w:b/>
          <w:bCs/>
          <w:sz w:val="20"/>
          <w:szCs w:val="20"/>
        </w:rPr>
        <w:t xml:space="preserve"> </w:t>
      </w:r>
      <w:r w:rsidRPr="00F1289C">
        <w:rPr>
          <w:rFonts w:ascii="Verdana" w:hAnsi="Verdana" w:cs="Arial"/>
          <w:b/>
          <w:bCs/>
          <w:sz w:val="20"/>
          <w:szCs w:val="20"/>
        </w:rPr>
        <w:t>b</w:t>
      </w:r>
      <w:r>
        <w:rPr>
          <w:rFonts w:ascii="Verdana" w:hAnsi="Verdana" w:cs="Arial"/>
          <w:b/>
          <w:bCs/>
          <w:sz w:val="20"/>
          <w:szCs w:val="20"/>
        </w:rPr>
        <w:t xml:space="preserve"> </w:t>
      </w:r>
      <w:r w:rsidRPr="00F1289C">
        <w:rPr>
          <w:rFonts w:ascii="Verdana" w:hAnsi="Verdana" w:cs="Arial"/>
          <w:b/>
          <w:bCs/>
          <w:sz w:val="20"/>
          <w:szCs w:val="20"/>
        </w:rPr>
        <w:t>r</w:t>
      </w:r>
      <w:r>
        <w:rPr>
          <w:rFonts w:ascii="Verdana" w:hAnsi="Verdana" w:cs="Arial"/>
          <w:b/>
          <w:bCs/>
          <w:sz w:val="20"/>
          <w:szCs w:val="20"/>
        </w:rPr>
        <w:t xml:space="preserve"> </w:t>
      </w:r>
      <w:r w:rsidRPr="00F1289C">
        <w:rPr>
          <w:rFonts w:ascii="Verdana" w:hAnsi="Verdana" w:cs="Arial"/>
          <w:b/>
          <w:bCs/>
          <w:sz w:val="20"/>
          <w:szCs w:val="20"/>
        </w:rPr>
        <w:t>a</w:t>
      </w:r>
      <w:r>
        <w:rPr>
          <w:rFonts w:ascii="Verdana" w:hAnsi="Verdana" w:cs="Arial"/>
          <w:b/>
          <w:bCs/>
          <w:sz w:val="20"/>
          <w:szCs w:val="20"/>
        </w:rPr>
        <w:t xml:space="preserve"> </w:t>
      </w:r>
      <w:r w:rsidRPr="00F1289C">
        <w:rPr>
          <w:rFonts w:ascii="Verdana" w:hAnsi="Verdana" w:cs="Arial"/>
          <w:b/>
          <w:bCs/>
          <w:sz w:val="20"/>
          <w:szCs w:val="20"/>
        </w:rPr>
        <w:t>z</w:t>
      </w:r>
      <w:r>
        <w:rPr>
          <w:rFonts w:ascii="Verdana" w:hAnsi="Verdana" w:cs="Arial"/>
          <w:b/>
          <w:bCs/>
          <w:sz w:val="20"/>
          <w:szCs w:val="20"/>
        </w:rPr>
        <w:t xml:space="preserve"> </w:t>
      </w:r>
      <w:r w:rsidRPr="00F1289C">
        <w:rPr>
          <w:rFonts w:ascii="Verdana" w:hAnsi="Verdana" w:cs="Arial"/>
          <w:b/>
          <w:bCs/>
          <w:sz w:val="20"/>
          <w:szCs w:val="20"/>
        </w:rPr>
        <w:t>l</w:t>
      </w:r>
      <w:r>
        <w:rPr>
          <w:rFonts w:ascii="Verdana" w:hAnsi="Verdana" w:cs="Arial"/>
          <w:b/>
          <w:bCs/>
          <w:sz w:val="20"/>
          <w:szCs w:val="20"/>
        </w:rPr>
        <w:t xml:space="preserve"> </w:t>
      </w:r>
      <w:r w:rsidRPr="00F1289C">
        <w:rPr>
          <w:rFonts w:ascii="Verdana" w:hAnsi="Verdana" w:cs="Arial"/>
          <w:b/>
          <w:bCs/>
          <w:sz w:val="20"/>
          <w:szCs w:val="20"/>
        </w:rPr>
        <w:t>o</w:t>
      </w:r>
      <w:r>
        <w:rPr>
          <w:rFonts w:ascii="Verdana" w:hAnsi="Verdana" w:cs="Arial"/>
          <w:b/>
          <w:bCs/>
          <w:sz w:val="20"/>
          <w:szCs w:val="20"/>
        </w:rPr>
        <w:t xml:space="preserve"> </w:t>
      </w:r>
      <w:r w:rsidRPr="00F1289C">
        <w:rPr>
          <w:rFonts w:ascii="Verdana" w:hAnsi="Verdana" w:cs="Arial"/>
          <w:b/>
          <w:bCs/>
          <w:sz w:val="20"/>
          <w:szCs w:val="20"/>
        </w:rPr>
        <w:t>ž</w:t>
      </w:r>
      <w:r>
        <w:rPr>
          <w:rFonts w:ascii="Verdana" w:hAnsi="Verdana" w:cs="Arial"/>
          <w:b/>
          <w:bCs/>
          <w:sz w:val="20"/>
          <w:szCs w:val="20"/>
        </w:rPr>
        <w:t xml:space="preserve"> </w:t>
      </w:r>
      <w:r w:rsidRPr="00F1289C">
        <w:rPr>
          <w:rFonts w:ascii="Verdana" w:hAnsi="Verdana" w:cs="Arial"/>
          <w:b/>
          <w:bCs/>
          <w:sz w:val="20"/>
          <w:szCs w:val="20"/>
        </w:rPr>
        <w:t>e</w:t>
      </w:r>
      <w:r>
        <w:rPr>
          <w:rFonts w:ascii="Verdana" w:hAnsi="Verdana" w:cs="Arial"/>
          <w:b/>
          <w:bCs/>
          <w:sz w:val="20"/>
          <w:szCs w:val="20"/>
        </w:rPr>
        <w:t xml:space="preserve"> </w:t>
      </w:r>
      <w:r w:rsidRPr="00F1289C">
        <w:rPr>
          <w:rFonts w:ascii="Verdana" w:hAnsi="Verdana" w:cs="Arial"/>
          <w:b/>
          <w:bCs/>
          <w:sz w:val="20"/>
          <w:szCs w:val="20"/>
        </w:rPr>
        <w:t>n</w:t>
      </w:r>
      <w:r>
        <w:rPr>
          <w:rFonts w:ascii="Verdana" w:hAnsi="Verdana" w:cs="Arial"/>
          <w:b/>
          <w:bCs/>
          <w:sz w:val="20"/>
          <w:szCs w:val="20"/>
        </w:rPr>
        <w:t xml:space="preserve"> </w:t>
      </w:r>
      <w:r w:rsidRPr="00F1289C">
        <w:rPr>
          <w:rFonts w:ascii="Verdana" w:hAnsi="Verdana" w:cs="Arial"/>
          <w:b/>
          <w:bCs/>
          <w:sz w:val="20"/>
          <w:szCs w:val="20"/>
        </w:rPr>
        <w:t>j</w:t>
      </w:r>
      <w:r>
        <w:rPr>
          <w:rFonts w:ascii="Verdana" w:hAnsi="Verdana" w:cs="Arial"/>
          <w:b/>
          <w:bCs/>
          <w:sz w:val="20"/>
          <w:szCs w:val="20"/>
        </w:rPr>
        <w:t xml:space="preserve"> </w:t>
      </w:r>
      <w:r w:rsidRPr="00F1289C">
        <w:rPr>
          <w:rFonts w:ascii="Verdana" w:hAnsi="Verdana" w:cs="Arial"/>
          <w:b/>
          <w:bCs/>
          <w:sz w:val="20"/>
          <w:szCs w:val="20"/>
        </w:rPr>
        <w:t>e</w:t>
      </w:r>
    </w:p>
    <w:p w14:paraId="2833D12A" w14:textId="77777777" w:rsidR="00F1289C" w:rsidRPr="00F1289C" w:rsidRDefault="00F1289C" w:rsidP="00F1289C">
      <w:pPr>
        <w:jc w:val="both"/>
        <w:rPr>
          <w:rFonts w:ascii="Verdana" w:hAnsi="Verdana" w:cs="Arial"/>
          <w:bCs/>
          <w:sz w:val="20"/>
          <w:szCs w:val="20"/>
        </w:rPr>
      </w:pPr>
      <w:r w:rsidRPr="00F1289C">
        <w:rPr>
          <w:rFonts w:ascii="Verdana" w:hAnsi="Verdana" w:cs="Arial"/>
          <w:bCs/>
          <w:sz w:val="20"/>
          <w:szCs w:val="20"/>
        </w:rPr>
        <w:t>U elektroničkom oglasniku javne nabave RH 3.12.2024. godine pod brojem 2024//S K01-0000145, Općina Lasinja je objavila Obavijest o namjeri davanja koncesije za opće dobro ili uslugu (ispod EU praga) u postupku davanja koncesije za pružanje javne usluge sakupljanja komunalnog otpada na području Općine Lasinja.</w:t>
      </w:r>
    </w:p>
    <w:p w14:paraId="66EBF074" w14:textId="77777777" w:rsidR="00F1289C" w:rsidRPr="00F1289C" w:rsidRDefault="00F1289C" w:rsidP="00F1289C">
      <w:pPr>
        <w:jc w:val="both"/>
        <w:rPr>
          <w:rFonts w:ascii="Verdana" w:hAnsi="Verdana" w:cs="Arial"/>
          <w:sz w:val="20"/>
          <w:szCs w:val="20"/>
        </w:rPr>
      </w:pPr>
      <w:r w:rsidRPr="00F1289C">
        <w:rPr>
          <w:rFonts w:ascii="Verdana" w:hAnsi="Verdana" w:cs="Arial"/>
          <w:bCs/>
          <w:sz w:val="20"/>
          <w:szCs w:val="20"/>
        </w:rPr>
        <w:t xml:space="preserve">U otvorenom roku za dostavu ponuda pristigla je jedna ponuda, i to ponuda oznake </w:t>
      </w:r>
      <w:r w:rsidRPr="00F1289C">
        <w:rPr>
          <w:rFonts w:ascii="Verdana" w:hAnsi="Verdana" w:cs="Arial"/>
          <w:sz w:val="20"/>
          <w:szCs w:val="20"/>
        </w:rPr>
        <w:t>002/2025 od 02.01.2025. godine, ponuditelja EKO-FLOR PLUS d.o.o., OIB: 50730247993, Mokrice 180 C, 49243 Oroslavje.</w:t>
      </w:r>
    </w:p>
    <w:p w14:paraId="047474D3"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Analizom pregleda i ocjene ponuda, o čemu je sastavljen zapisnik KLASA: 363-01/24-02/1, URBROJ: 2133-19-2-25-11 od 30. siječnja 2025. godine, Stručno povjerenstvo za koncesiju pregledalo je ponudu te je provelo analizu jediničnih cijena iz zaprimljene ponude na način usporedbe jedinične cijena za pražnjenje volumena spremnika MKO (varijabilni dio cijene za jedan odvoz) s PDV-om bez fiksnog dijela trenutno važećeg cjenika te ponuđene jedinične cijena za pražnjenje volumena spremnika MKO (varijabilni dio cijene za jedan odvoz) s PDV-om te utvrdilo da su ponuđene cijene preko 300% više u odnosu na trenutnu cijenu usluge koju plaćaju krajnji korisnici te bi primjena takvih ponuđenih cijena</w:t>
      </w:r>
      <w:r w:rsidRPr="00F1289C">
        <w:rPr>
          <w:rFonts w:ascii="Verdana" w:hAnsi="Verdana" w:cs="Arial"/>
          <w:bCs/>
          <w:sz w:val="20"/>
          <w:szCs w:val="20"/>
        </w:rPr>
        <w:t xml:space="preserve"> </w:t>
      </w:r>
      <w:r w:rsidRPr="00F1289C">
        <w:rPr>
          <w:rFonts w:ascii="Verdana" w:hAnsi="Verdana" w:cs="Arial"/>
          <w:sz w:val="20"/>
          <w:szCs w:val="20"/>
        </w:rPr>
        <w:t xml:space="preserve">premašila procijenjenu vrijednost koncesije. </w:t>
      </w:r>
    </w:p>
    <w:p w14:paraId="02B27E99"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Davatelj koncesije smatra da ponuda nije u skladu s dokumentacijom za nadmetanje te takve odredbe smatra štetnim  i da nisu u skladu s pravilima poštenog tržišnog natjecanja.</w:t>
      </w:r>
    </w:p>
    <w:p w14:paraId="14AF730D"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Sukladno članku 5. stavku 1. točki 23. Zakona o koncesijama neuredna ponuda je ponuda koja nije izrađena u skladu s dokumentacijom za nadmetanje, koja sadržava odredbe koje davatelj koncesije smatra štetnima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i/ili radovi koji očito ne zadovoljavaju potrebe davatelja koncesije u odnosu na predmet koncesije i/ili uvjete obavljanja djelatnosti koja je predmet koncesije).</w:t>
      </w:r>
    </w:p>
    <w:p w14:paraId="29DD676F"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lastRenderedPageBreak/>
        <w:t>Obzirom da nakon  što je jedina zaprimljena ponuda u predmetnom postupku davanja koncesije ocijenjena neurednom, te kao takva odbijena, davatelj koncesije nije imao drugu mogućnost nego postupiti po članku 38. stavak 1. točka 3. Zakona o koncesijama, koji propisuje da će davatelj koncesije poništiti postupak davanja koncesije ako nakon odbijanja  ponuda u postupku davanja koncesije ne preostane nijedna uredna ponuda, što je upravo slučaj u ovom postupku davanja koncesije.</w:t>
      </w:r>
    </w:p>
    <w:p w14:paraId="2DD5D029"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Slijedom svega gore navedenog riješeno je kao u izreci ove Odluke.</w:t>
      </w:r>
    </w:p>
    <w:p w14:paraId="7E9F8FA1" w14:textId="77777777" w:rsidR="00F1289C" w:rsidRPr="00F1289C" w:rsidRDefault="00F1289C" w:rsidP="00F1289C">
      <w:pPr>
        <w:jc w:val="both"/>
        <w:rPr>
          <w:rFonts w:ascii="Verdana" w:hAnsi="Verdana" w:cs="Arial"/>
          <w:sz w:val="20"/>
          <w:szCs w:val="20"/>
        </w:rPr>
      </w:pPr>
    </w:p>
    <w:p w14:paraId="4A56126B" w14:textId="77777777" w:rsidR="00F1289C" w:rsidRPr="00F1289C" w:rsidRDefault="00F1289C" w:rsidP="00F1289C">
      <w:pPr>
        <w:jc w:val="both"/>
        <w:rPr>
          <w:rFonts w:ascii="Verdana" w:hAnsi="Verdana" w:cs="Arial"/>
          <w:b/>
          <w:bCs/>
          <w:sz w:val="20"/>
          <w:szCs w:val="20"/>
        </w:rPr>
      </w:pPr>
      <w:r w:rsidRPr="00F1289C">
        <w:rPr>
          <w:rFonts w:ascii="Verdana" w:hAnsi="Verdana" w:cs="Arial"/>
          <w:b/>
          <w:bCs/>
          <w:sz w:val="20"/>
          <w:szCs w:val="20"/>
        </w:rPr>
        <w:t>UPUTA O PRAVNOM LIJEKU:</w:t>
      </w:r>
    </w:p>
    <w:p w14:paraId="630D6152"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Sukladno članku 96. stavak 1. Zakona o koncesijama Državna komisija za kontrolu postupaka javne nabave (dalje u tekstu DKOM) nadležna je za rješavanje o žalbama u vezi s postupkom davanja koncesije. Stavak 2. istog članka navedenog zakona propisuje da se pravna zaštita u postupku davanja koncesija provodi sukladno odredbama propisa kojima se uređuje javna nabava, a koje se odnose na otvoreni postupak. Dakle, sukladno odredbama članka 401. Zakona o javnoj nabavi (120/2016 i 114/2022, dalje u tekstu ZJN 2016), pravo na žalbu ima svaki gospodarski subjekt koji ima ili je imao pravni interes za dobivanje ugovora o javnoj nabavi (u ovom slučaju je to ugovor o koncesiji) i koji je pretrpio ili bi mogao pretrpjeti štetu od navodnoga kršenja subjektivnih prava. Pravo na žalbu ima i tijelo državne uprave nadležno za politiku javne nabave i nadležno državno odvjetništvo.</w:t>
      </w:r>
    </w:p>
    <w:p w14:paraId="135B6773"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 xml:space="preserve">Sukladno odredbama članka 405. ZJN 2016, žalba se izjavljuje Državnoj komisiji za kontrolu postupaka javne nabave, Ulica Grada Vukovara 23, 10000 Zagreb, u pisanom obliku, a dostavlja se elektroničkim sredstvima komunikacije putem međusobno povezanih informacijskih sustava DKOMa i EOJN RH (dalje u tekstu sustav e-Žalba). </w:t>
      </w:r>
    </w:p>
    <w:p w14:paraId="349C6664"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 xml:space="preserve">Članak 405. stavak 4. ZJN 2016, propisuje da sustav e-Žalbe bez odgode šalje obavijest o zaprimljenoj žalbi strankama žalbenog postupka u njihov siguran elektronički pretinac na poslužitelju EOJN RH te na njihovu adresu elektroničke pošte. </w:t>
      </w:r>
    </w:p>
    <w:p w14:paraId="6F10EC55"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EOJN RH se smatra poslužiteljem za potrebe sustava e-Žalba, stoga se smatra da je dostava DKOMu odnosno stranki žalbenog postupka obavljena na dan kada je žalba zaprimljena na poslužitelju EOJN RH. Smatra se da je žalba koja je predana putem sustava e-Žalba potpisana.</w:t>
      </w:r>
    </w:p>
    <w:p w14:paraId="77476932" w14:textId="77777777" w:rsidR="00F1289C" w:rsidRPr="00F1289C" w:rsidRDefault="00F1289C" w:rsidP="00F1289C">
      <w:pPr>
        <w:jc w:val="both"/>
        <w:rPr>
          <w:rFonts w:ascii="Verdana" w:hAnsi="Verdana" w:cs="Arial"/>
          <w:sz w:val="20"/>
          <w:szCs w:val="20"/>
        </w:rPr>
      </w:pPr>
      <w:r w:rsidRPr="00F1289C">
        <w:rPr>
          <w:rFonts w:ascii="Verdana" w:hAnsi="Verdana" w:cs="Arial"/>
          <w:sz w:val="20"/>
          <w:szCs w:val="20"/>
        </w:rPr>
        <w:t>U predmetnom postupku žalba se izjavljuje u roku od 10 (deset) dan, i to od primitka ove Odluke, u odnosu na postupak pregleda i ocjene ponuda, te razloga za poništenje postupka. Žalitelj koji je propustio izjaviti žalbu u određenoj fazi postupka nema pravo na žalbu u kasnijoj fazi postupka za prethodnu fazu.</w:t>
      </w:r>
    </w:p>
    <w:p w14:paraId="6FD00E63" w14:textId="77777777" w:rsidR="00F1289C" w:rsidRDefault="00F1289C" w:rsidP="00F1289C">
      <w:pPr>
        <w:autoSpaceDE w:val="0"/>
        <w:autoSpaceDN w:val="0"/>
        <w:adjustRightInd w:val="0"/>
        <w:jc w:val="both"/>
        <w:rPr>
          <w:rFonts w:ascii="Verdana" w:eastAsia="ArialNarrow" w:hAnsi="Verdana" w:cs="Arial"/>
          <w:b/>
          <w:sz w:val="20"/>
          <w:szCs w:val="20"/>
        </w:rPr>
      </w:pPr>
    </w:p>
    <w:p w14:paraId="6F5B0A91" w14:textId="77777777"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UP/I-363</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w:t>
      </w:r>
    </w:p>
    <w:p w14:paraId="12B13CBD" w14:textId="6795BD2E"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w:t>
      </w:r>
    </w:p>
    <w:p w14:paraId="3473CD0B" w14:textId="77777777" w:rsidR="00F1289C" w:rsidRPr="00EA3265" w:rsidRDefault="00F1289C" w:rsidP="00F1289C">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598DE32E" w14:textId="77777777" w:rsidR="00F1289C" w:rsidRPr="00EA3265" w:rsidRDefault="00F1289C" w:rsidP="00F1289C">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335140CA" w14:textId="77777777" w:rsidR="00F1289C" w:rsidRDefault="00F1289C" w:rsidP="00F1289C">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p w14:paraId="448AF329" w14:textId="70E13622" w:rsidR="00F1289C" w:rsidRDefault="00F1289C" w:rsidP="00F1289C">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4E3E6B32" w14:textId="77777777" w:rsidR="00F1289C" w:rsidRDefault="00F1289C" w:rsidP="00F1289C">
      <w:pPr>
        <w:autoSpaceDE w:val="0"/>
        <w:autoSpaceDN w:val="0"/>
        <w:adjustRightInd w:val="0"/>
        <w:jc w:val="both"/>
        <w:rPr>
          <w:rFonts w:ascii="Verdana" w:eastAsia="ArialNarrow" w:hAnsi="Verdana" w:cs="Arial"/>
          <w:sz w:val="20"/>
          <w:szCs w:val="20"/>
        </w:rPr>
      </w:pPr>
    </w:p>
    <w:p w14:paraId="50C6230B"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Na temelju članka 86. Zakona</w:t>
      </w:r>
      <w:r w:rsidRPr="00F1289C">
        <w:rPr>
          <w:rFonts w:ascii="Verdana" w:hAnsi="Verdana" w:cs="Arial"/>
          <w:noProof/>
          <w:sz w:val="20"/>
          <w:szCs w:val="20"/>
        </w:rPr>
        <w:t xml:space="preserve"> o prostornom uređenju (Narodne novine broj 153/13, 65/17, 114/18, 39/19, 98/19 i 67/23)</w:t>
      </w:r>
      <w:r w:rsidRPr="00F1289C">
        <w:rPr>
          <w:rFonts w:ascii="Verdana" w:hAnsi="Verdana" w:cs="Arial"/>
          <w:sz w:val="20"/>
          <w:szCs w:val="20"/>
        </w:rPr>
        <w:t xml:space="preserve">, u daljnjem tekstu: Zakon, te </w:t>
      </w:r>
      <w:r w:rsidRPr="00F1289C">
        <w:rPr>
          <w:rFonts w:ascii="Verdana" w:hAnsi="Verdana" w:cs="Arial"/>
          <w:noProof/>
          <w:sz w:val="20"/>
          <w:szCs w:val="20"/>
        </w:rPr>
        <w:t>temeljem članka 34. Statuta Općine Lasinja („Glasnik Općine Lasinja“ broj 1/18, 1/20 i 1/21)</w:t>
      </w:r>
      <w:r w:rsidRPr="00F1289C">
        <w:rPr>
          <w:rFonts w:ascii="Verdana" w:hAnsi="Verdana" w:cs="Arial"/>
          <w:sz w:val="20"/>
          <w:szCs w:val="20"/>
        </w:rPr>
        <w:t xml:space="preserve">, </w:t>
      </w:r>
      <w:r w:rsidRPr="00F1289C">
        <w:rPr>
          <w:rFonts w:ascii="Verdana" w:hAnsi="Verdana" w:cs="Arial"/>
          <w:noProof/>
          <w:sz w:val="20"/>
          <w:szCs w:val="20"/>
        </w:rPr>
        <w:t>Općinsko vijeće Općine Lasinja</w:t>
      </w:r>
      <w:r w:rsidRPr="00F1289C">
        <w:rPr>
          <w:rFonts w:ascii="Verdana" w:hAnsi="Verdana" w:cs="Arial"/>
          <w:sz w:val="20"/>
          <w:szCs w:val="20"/>
        </w:rPr>
        <w:t xml:space="preserve">, </w:t>
      </w:r>
      <w:bookmarkStart w:id="12" w:name="_Hlk113820474"/>
      <w:r w:rsidRPr="00F1289C">
        <w:rPr>
          <w:rFonts w:ascii="Verdana" w:hAnsi="Verdana" w:cs="Arial"/>
          <w:sz w:val="20"/>
          <w:szCs w:val="20"/>
        </w:rPr>
        <w:t xml:space="preserve">na 28. sjednici, 20. veljače 2025. godine, </w:t>
      </w:r>
      <w:bookmarkEnd w:id="12"/>
      <w:r w:rsidRPr="00F1289C">
        <w:rPr>
          <w:rFonts w:ascii="Verdana" w:hAnsi="Verdana" w:cs="Arial"/>
          <w:sz w:val="20"/>
          <w:szCs w:val="20"/>
        </w:rPr>
        <w:t>donosi</w:t>
      </w:r>
    </w:p>
    <w:p w14:paraId="5C3B3A48" w14:textId="77777777" w:rsidR="00F1289C" w:rsidRPr="00F1289C" w:rsidRDefault="00F1289C" w:rsidP="00922211">
      <w:pPr>
        <w:spacing w:line="276" w:lineRule="auto"/>
        <w:jc w:val="center"/>
        <w:rPr>
          <w:rFonts w:ascii="Verdana" w:hAnsi="Verdana" w:cs="Arial"/>
          <w:b/>
          <w:bCs/>
          <w:noProof/>
          <w:sz w:val="20"/>
          <w:szCs w:val="20"/>
        </w:rPr>
      </w:pPr>
      <w:r w:rsidRPr="00F1289C">
        <w:rPr>
          <w:rFonts w:ascii="Verdana" w:hAnsi="Verdana" w:cs="Arial"/>
          <w:b/>
          <w:bCs/>
          <w:noProof/>
          <w:sz w:val="20"/>
          <w:szCs w:val="20"/>
        </w:rPr>
        <w:t>Odluku o izradi izmjene i dopune</w:t>
      </w:r>
    </w:p>
    <w:p w14:paraId="6737BB77" w14:textId="77777777" w:rsidR="00F1289C" w:rsidRDefault="00F1289C" w:rsidP="00922211">
      <w:pPr>
        <w:spacing w:line="276" w:lineRule="auto"/>
        <w:jc w:val="center"/>
        <w:rPr>
          <w:rFonts w:ascii="Verdana" w:hAnsi="Verdana" w:cs="Arial"/>
          <w:b/>
          <w:bCs/>
          <w:noProof/>
          <w:sz w:val="20"/>
          <w:szCs w:val="20"/>
        </w:rPr>
      </w:pPr>
      <w:r w:rsidRPr="00F1289C">
        <w:rPr>
          <w:rFonts w:ascii="Verdana" w:hAnsi="Verdana" w:cs="Arial"/>
          <w:b/>
          <w:bCs/>
          <w:noProof/>
          <w:sz w:val="20"/>
          <w:szCs w:val="20"/>
        </w:rPr>
        <w:t>Urbanističkog plana uređenja Gospodarsko proizvodne zone Lasinja</w:t>
      </w:r>
    </w:p>
    <w:p w14:paraId="53DC11A7" w14:textId="77777777" w:rsidR="00922211" w:rsidRDefault="00922211" w:rsidP="00922211">
      <w:pPr>
        <w:spacing w:line="276" w:lineRule="auto"/>
        <w:jc w:val="center"/>
        <w:rPr>
          <w:rFonts w:ascii="Verdana" w:hAnsi="Verdana" w:cs="Arial"/>
          <w:b/>
          <w:bCs/>
          <w:noProof/>
          <w:sz w:val="20"/>
          <w:szCs w:val="20"/>
        </w:rPr>
      </w:pPr>
    </w:p>
    <w:p w14:paraId="742F0436" w14:textId="77777777" w:rsidR="00922211" w:rsidRDefault="00922211" w:rsidP="00922211">
      <w:pPr>
        <w:keepNext/>
        <w:spacing w:line="276" w:lineRule="auto"/>
        <w:jc w:val="center"/>
        <w:rPr>
          <w:rFonts w:ascii="Verdana" w:hAnsi="Verdana" w:cs="Arial"/>
          <w:b/>
          <w:bCs/>
          <w:i/>
          <w:iCs/>
          <w:sz w:val="20"/>
          <w:szCs w:val="20"/>
        </w:rPr>
      </w:pPr>
      <w:r w:rsidRPr="00F1289C">
        <w:rPr>
          <w:rFonts w:ascii="Verdana" w:hAnsi="Verdana" w:cs="Arial"/>
          <w:b/>
          <w:bCs/>
          <w:i/>
          <w:iCs/>
          <w:sz w:val="20"/>
          <w:szCs w:val="20"/>
        </w:rPr>
        <w:t>Opće odredbe</w:t>
      </w:r>
    </w:p>
    <w:p w14:paraId="5BA368FC" w14:textId="77777777" w:rsidR="00922211" w:rsidRPr="00F1289C" w:rsidRDefault="00922211" w:rsidP="00922211">
      <w:pPr>
        <w:keepNext/>
        <w:spacing w:line="276" w:lineRule="auto"/>
        <w:jc w:val="center"/>
        <w:rPr>
          <w:rFonts w:ascii="Verdana" w:hAnsi="Verdana" w:cs="Arial"/>
          <w:b/>
          <w:bCs/>
          <w:i/>
          <w:iCs/>
          <w:sz w:val="20"/>
          <w:szCs w:val="20"/>
        </w:rPr>
      </w:pPr>
    </w:p>
    <w:p w14:paraId="4AC19184" w14:textId="77777777" w:rsidR="00922211" w:rsidRPr="00F1289C" w:rsidRDefault="00922211" w:rsidP="00922211">
      <w:pPr>
        <w:keepNext/>
        <w:spacing w:line="276" w:lineRule="auto"/>
        <w:jc w:val="center"/>
        <w:rPr>
          <w:rFonts w:ascii="Verdana" w:hAnsi="Verdana" w:cs="Arial"/>
          <w:sz w:val="20"/>
          <w:szCs w:val="20"/>
        </w:rPr>
      </w:pPr>
      <w:r w:rsidRPr="00F1289C">
        <w:rPr>
          <w:rFonts w:ascii="Verdana" w:hAnsi="Verdana" w:cs="Arial"/>
          <w:sz w:val="20"/>
          <w:szCs w:val="20"/>
        </w:rPr>
        <w:t>Članak 1.</w:t>
      </w:r>
    </w:p>
    <w:p w14:paraId="7A70B73C" w14:textId="77777777" w:rsidR="00922211" w:rsidRPr="00F1289C" w:rsidRDefault="00922211" w:rsidP="00922211">
      <w:pPr>
        <w:keepNext/>
        <w:spacing w:line="276" w:lineRule="auto"/>
        <w:jc w:val="both"/>
        <w:rPr>
          <w:rFonts w:ascii="Verdana" w:hAnsi="Verdana" w:cs="Arial"/>
          <w:sz w:val="20"/>
          <w:szCs w:val="20"/>
        </w:rPr>
      </w:pPr>
      <w:r w:rsidRPr="00F1289C">
        <w:rPr>
          <w:rFonts w:ascii="Verdana" w:hAnsi="Verdana" w:cs="Arial"/>
          <w:sz w:val="20"/>
          <w:szCs w:val="20"/>
        </w:rPr>
        <w:t xml:space="preserve">Donosi se odluka o </w:t>
      </w:r>
      <w:r w:rsidRPr="00F1289C">
        <w:rPr>
          <w:rFonts w:ascii="Verdana" w:hAnsi="Verdana" w:cs="Arial"/>
          <w:noProof/>
          <w:sz w:val="20"/>
          <w:szCs w:val="20"/>
        </w:rPr>
        <w:t>izradi izmjene i dopune</w:t>
      </w:r>
      <w:r w:rsidRPr="00F1289C">
        <w:rPr>
          <w:rFonts w:ascii="Verdana" w:hAnsi="Verdana" w:cs="Arial"/>
          <w:sz w:val="20"/>
          <w:szCs w:val="20"/>
        </w:rPr>
        <w:t xml:space="preserve"> </w:t>
      </w:r>
      <w:r w:rsidRPr="00F1289C">
        <w:rPr>
          <w:rFonts w:ascii="Verdana" w:hAnsi="Verdana" w:cs="Arial"/>
          <w:noProof/>
          <w:sz w:val="20"/>
          <w:szCs w:val="20"/>
        </w:rPr>
        <w:t>Urbanističkog plana uređenja Gospodarsko proizvodne zone Lasinja</w:t>
      </w:r>
      <w:r w:rsidRPr="00F1289C">
        <w:rPr>
          <w:rFonts w:ascii="Verdana" w:hAnsi="Verdana" w:cs="Arial"/>
          <w:sz w:val="20"/>
          <w:szCs w:val="20"/>
        </w:rPr>
        <w:t>, u daljnjem tekstu: Odluka.</w:t>
      </w:r>
    </w:p>
    <w:p w14:paraId="149DAE52" w14:textId="77777777" w:rsidR="00922211" w:rsidRPr="00F1289C" w:rsidRDefault="00922211" w:rsidP="00922211">
      <w:pPr>
        <w:spacing w:line="276" w:lineRule="auto"/>
        <w:jc w:val="center"/>
        <w:rPr>
          <w:rFonts w:ascii="Verdana" w:hAnsi="Verdana" w:cs="Arial"/>
          <w:b/>
          <w:bCs/>
          <w:noProof/>
          <w:sz w:val="20"/>
          <w:szCs w:val="20"/>
        </w:rPr>
      </w:pPr>
    </w:p>
    <w:p w14:paraId="5A46E6D1" w14:textId="77777777" w:rsidR="00F1289C" w:rsidRPr="00F1289C" w:rsidRDefault="00F1289C" w:rsidP="00F1289C">
      <w:pPr>
        <w:keepNext/>
        <w:spacing w:before="120" w:line="276" w:lineRule="auto"/>
        <w:jc w:val="both"/>
        <w:rPr>
          <w:rFonts w:ascii="Verdana" w:hAnsi="Verdana" w:cs="Arial"/>
          <w:sz w:val="20"/>
          <w:szCs w:val="20"/>
        </w:rPr>
      </w:pPr>
      <w:bookmarkStart w:id="13" w:name="_Hlk113820177"/>
      <w:r w:rsidRPr="00F1289C">
        <w:rPr>
          <w:rFonts w:ascii="Verdana" w:hAnsi="Verdana" w:cs="Arial"/>
          <w:sz w:val="20"/>
          <w:szCs w:val="20"/>
        </w:rPr>
        <w:lastRenderedPageBreak/>
        <w:t xml:space="preserve">Donošenjem ove Odluke započinje </w:t>
      </w:r>
      <w:r w:rsidRPr="00F1289C">
        <w:rPr>
          <w:rFonts w:ascii="Verdana" w:hAnsi="Verdana" w:cs="Arial"/>
          <w:noProof/>
          <w:sz w:val="20"/>
          <w:szCs w:val="20"/>
        </w:rPr>
        <w:t>postupak izrade i donošenja izmjene i dopune</w:t>
      </w:r>
      <w:r w:rsidRPr="00F1289C">
        <w:rPr>
          <w:rFonts w:ascii="Verdana" w:hAnsi="Verdana" w:cs="Arial"/>
          <w:sz w:val="20"/>
          <w:szCs w:val="20"/>
        </w:rPr>
        <w:t xml:space="preserve"> </w:t>
      </w:r>
      <w:r w:rsidRPr="00F1289C">
        <w:rPr>
          <w:rFonts w:ascii="Verdana" w:hAnsi="Verdana" w:cs="Arial"/>
          <w:noProof/>
          <w:sz w:val="20"/>
          <w:szCs w:val="20"/>
        </w:rPr>
        <w:t>Urbanističkog plana uređenja Gospodarsko proizvodne zone Lasinja (Glasnik Općine Lasinja broj 6/16)</w:t>
      </w:r>
      <w:r w:rsidRPr="00F1289C">
        <w:rPr>
          <w:rFonts w:ascii="Verdana" w:hAnsi="Verdana" w:cs="Arial"/>
          <w:sz w:val="20"/>
          <w:szCs w:val="20"/>
        </w:rPr>
        <w:t xml:space="preserve">, u daljnjem tekstu: </w:t>
      </w:r>
      <w:r w:rsidRPr="00F1289C">
        <w:rPr>
          <w:rFonts w:ascii="Verdana" w:hAnsi="Verdana" w:cs="Arial"/>
          <w:noProof/>
          <w:sz w:val="20"/>
          <w:szCs w:val="20"/>
        </w:rPr>
        <w:t>izmjena i dopuna Plana</w:t>
      </w:r>
      <w:r w:rsidRPr="00F1289C">
        <w:rPr>
          <w:rFonts w:ascii="Verdana" w:hAnsi="Verdana" w:cs="Arial"/>
          <w:sz w:val="20"/>
          <w:szCs w:val="20"/>
        </w:rPr>
        <w:t>.</w:t>
      </w:r>
    </w:p>
    <w:p w14:paraId="6D11CA3F" w14:textId="77777777" w:rsidR="00F1289C" w:rsidRPr="00F1289C" w:rsidRDefault="00F1289C" w:rsidP="00F1289C">
      <w:pPr>
        <w:keepNext/>
        <w:spacing w:before="120" w:line="276" w:lineRule="auto"/>
        <w:jc w:val="both"/>
        <w:rPr>
          <w:rFonts w:ascii="Verdana" w:hAnsi="Verdana" w:cs="Arial"/>
          <w:sz w:val="20"/>
          <w:szCs w:val="20"/>
        </w:rPr>
      </w:pPr>
      <w:r w:rsidRPr="00F1289C">
        <w:rPr>
          <w:rFonts w:ascii="Verdana" w:hAnsi="Verdana" w:cs="Arial"/>
          <w:sz w:val="20"/>
          <w:szCs w:val="20"/>
        </w:rPr>
        <w:t xml:space="preserve">Nositelj </w:t>
      </w:r>
      <w:r w:rsidRPr="00F1289C">
        <w:rPr>
          <w:rFonts w:ascii="Verdana" w:hAnsi="Verdana" w:cs="Arial"/>
          <w:noProof/>
          <w:sz w:val="20"/>
          <w:szCs w:val="20"/>
        </w:rPr>
        <w:t>izrade izmjene i dopune</w:t>
      </w:r>
      <w:r w:rsidRPr="00F1289C">
        <w:rPr>
          <w:rFonts w:ascii="Verdana" w:hAnsi="Verdana" w:cs="Arial"/>
          <w:sz w:val="20"/>
          <w:szCs w:val="20"/>
        </w:rPr>
        <w:t xml:space="preserve"> Plana je </w:t>
      </w:r>
      <w:r w:rsidRPr="00F1289C">
        <w:rPr>
          <w:rFonts w:ascii="Verdana" w:hAnsi="Verdana" w:cs="Arial"/>
          <w:noProof/>
          <w:sz w:val="20"/>
          <w:szCs w:val="20"/>
        </w:rPr>
        <w:t>Općina Lasinja</w:t>
      </w:r>
      <w:r w:rsidRPr="00F1289C">
        <w:rPr>
          <w:rFonts w:ascii="Verdana" w:hAnsi="Verdana" w:cs="Arial"/>
          <w:sz w:val="20"/>
          <w:szCs w:val="20"/>
        </w:rPr>
        <w:t xml:space="preserve">, </w:t>
      </w:r>
      <w:r w:rsidRPr="00F1289C">
        <w:rPr>
          <w:rFonts w:ascii="Verdana" w:hAnsi="Verdana" w:cs="Arial"/>
          <w:noProof/>
          <w:sz w:val="20"/>
          <w:szCs w:val="20"/>
        </w:rPr>
        <w:t>Jedinstveni upravni odjel</w:t>
      </w:r>
      <w:r w:rsidRPr="00F1289C">
        <w:rPr>
          <w:rFonts w:ascii="Verdana" w:hAnsi="Verdana" w:cs="Arial"/>
          <w:sz w:val="20"/>
          <w:szCs w:val="20"/>
        </w:rPr>
        <w:t>, u daljnjem tekstu: Nositelj izrade.</w:t>
      </w:r>
    </w:p>
    <w:p w14:paraId="5E88C96C"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Odgovorna osoba Nositelja izrade je čelnik tijela iz stavka 3. ovoga članka.</w:t>
      </w:r>
    </w:p>
    <w:bookmarkEnd w:id="13"/>
    <w:p w14:paraId="40A41BDC"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Pravna osnova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w:t>
      </w:r>
    </w:p>
    <w:p w14:paraId="72CDA8C7"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2.</w:t>
      </w:r>
    </w:p>
    <w:p w14:paraId="56D0BCAC" w14:textId="77777777" w:rsidR="00F1289C" w:rsidRPr="00F1289C" w:rsidRDefault="00F1289C" w:rsidP="00F1289C">
      <w:pPr>
        <w:keepNext/>
        <w:spacing w:before="120" w:line="276" w:lineRule="auto"/>
        <w:jc w:val="both"/>
        <w:rPr>
          <w:rFonts w:ascii="Verdana" w:hAnsi="Verdana" w:cs="Arial"/>
          <w:sz w:val="20"/>
          <w:szCs w:val="20"/>
        </w:rPr>
      </w:pPr>
      <w:bookmarkStart w:id="14" w:name="_Hlk113820354"/>
      <w:r w:rsidRPr="00F1289C">
        <w:rPr>
          <w:rFonts w:ascii="Verdana" w:hAnsi="Verdana" w:cs="Arial"/>
          <w:noProof/>
          <w:sz w:val="20"/>
          <w:szCs w:val="20"/>
        </w:rPr>
        <w:t>Postupak izrade i donošenja izmjene i dopune</w:t>
      </w:r>
      <w:r w:rsidRPr="00F1289C">
        <w:rPr>
          <w:rFonts w:ascii="Verdana" w:hAnsi="Verdana" w:cs="Arial"/>
          <w:sz w:val="20"/>
          <w:szCs w:val="20"/>
        </w:rPr>
        <w:t xml:space="preserve"> Plana temelji se na odredbama članka 86. do </w:t>
      </w:r>
      <w:r w:rsidRPr="00F1289C">
        <w:rPr>
          <w:rFonts w:ascii="Verdana" w:hAnsi="Verdana" w:cs="Arial"/>
          <w:color w:val="000000" w:themeColor="text1"/>
          <w:sz w:val="20"/>
          <w:szCs w:val="20"/>
        </w:rPr>
        <w:t>članka 112. Zakona</w:t>
      </w:r>
      <w:r w:rsidRPr="00F1289C">
        <w:rPr>
          <w:rFonts w:ascii="Verdana" w:hAnsi="Verdana" w:cs="Arial"/>
          <w:sz w:val="20"/>
          <w:szCs w:val="20"/>
        </w:rPr>
        <w:t>, a u skladu s odredbama Pravilnika</w:t>
      </w:r>
      <w:r w:rsidRPr="00F1289C">
        <w:rPr>
          <w:rFonts w:ascii="Verdana" w:hAnsi="Verdana" w:cs="Arial"/>
          <w:noProof/>
          <w:sz w:val="20"/>
          <w:szCs w:val="20"/>
        </w:rPr>
        <w:t xml:space="preserve"> o prostornim planovima (Narodne novine broj 152/23)</w:t>
      </w:r>
      <w:r w:rsidRPr="00F1289C">
        <w:rPr>
          <w:rFonts w:ascii="Verdana" w:hAnsi="Verdana" w:cs="Arial"/>
          <w:sz w:val="20"/>
          <w:szCs w:val="20"/>
        </w:rPr>
        <w:t>, u daljnjem tekstu: Pravilnik, i ostalim važećim propisima iz područja prostornog uređenja.</w:t>
      </w:r>
    </w:p>
    <w:bookmarkEnd w:id="14"/>
    <w:p w14:paraId="20E2FF5B"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Razlozi donošenja</w:t>
      </w:r>
      <w:r w:rsidRPr="00F1289C">
        <w:rPr>
          <w:rFonts w:ascii="Verdana" w:hAnsi="Verdana" w:cs="Arial"/>
          <w:b/>
          <w:bCs/>
          <w:i/>
          <w:iCs/>
          <w:noProof/>
          <w:sz w:val="20"/>
          <w:szCs w:val="20"/>
        </w:rPr>
        <w:t xml:space="preserve"> izmjene i dopune</w:t>
      </w:r>
      <w:r w:rsidRPr="00F1289C">
        <w:rPr>
          <w:rFonts w:ascii="Verdana" w:hAnsi="Verdana" w:cs="Arial"/>
          <w:b/>
          <w:bCs/>
          <w:i/>
          <w:iCs/>
          <w:sz w:val="20"/>
          <w:szCs w:val="20"/>
        </w:rPr>
        <w:t xml:space="preserve"> Plana, ciljevi i programska polazišta</w:t>
      </w:r>
    </w:p>
    <w:p w14:paraId="3F6B1CFA"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3.</w:t>
      </w:r>
    </w:p>
    <w:p w14:paraId="0B437146"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 xml:space="preserve">Ovom Odlukom određuju se razlozi, ciljevi i programska polazišta u okviru kojih se određuju prostorno planska rješenja u postupku </w:t>
      </w:r>
      <w:r w:rsidRPr="00F1289C">
        <w:rPr>
          <w:rFonts w:ascii="Verdana" w:hAnsi="Verdana" w:cs="Arial"/>
          <w:noProof/>
          <w:sz w:val="20"/>
          <w:szCs w:val="20"/>
        </w:rPr>
        <w:t>izrade izmjene i dopune</w:t>
      </w:r>
      <w:r w:rsidRPr="00F1289C">
        <w:rPr>
          <w:rFonts w:ascii="Verdana" w:hAnsi="Verdana" w:cs="Arial"/>
          <w:sz w:val="20"/>
          <w:szCs w:val="20"/>
        </w:rPr>
        <w:t xml:space="preserve"> Plana.</w:t>
      </w:r>
    </w:p>
    <w:p w14:paraId="355D44BA"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Razlozi za donošenje</w:t>
      </w:r>
      <w:r w:rsidRPr="00F1289C">
        <w:rPr>
          <w:rFonts w:ascii="Verdana" w:hAnsi="Verdana" w:cs="Arial"/>
          <w:noProof/>
          <w:sz w:val="20"/>
          <w:szCs w:val="20"/>
        </w:rPr>
        <w:t xml:space="preserve"> izmjene i dopune</w:t>
      </w:r>
      <w:r w:rsidRPr="00F1289C">
        <w:rPr>
          <w:rFonts w:ascii="Verdana" w:hAnsi="Verdana" w:cs="Arial"/>
          <w:sz w:val="20"/>
          <w:szCs w:val="20"/>
        </w:rPr>
        <w:t xml:space="preserve"> Plana:</w:t>
      </w:r>
    </w:p>
    <w:p w14:paraId="5622532F" w14:textId="77777777" w:rsidR="00F1289C" w:rsidRPr="00F1289C" w:rsidRDefault="00F1289C" w:rsidP="00F1289C">
      <w:pPr>
        <w:pStyle w:val="Odlomakpopisa"/>
        <w:keepNext/>
        <w:keepLines/>
        <w:numPr>
          <w:ilvl w:val="0"/>
          <w:numId w:val="164"/>
        </w:numPr>
        <w:spacing w:before="120" w:line="276" w:lineRule="auto"/>
        <w:ind w:left="567" w:hanging="289"/>
        <w:contextualSpacing w:val="0"/>
        <w:jc w:val="both"/>
        <w:rPr>
          <w:rFonts w:ascii="Verdana" w:hAnsi="Verdana" w:cs="Arial"/>
          <w:sz w:val="20"/>
          <w:szCs w:val="20"/>
        </w:rPr>
      </w:pPr>
      <w:r w:rsidRPr="00F1289C">
        <w:rPr>
          <w:rFonts w:ascii="Verdana" w:hAnsi="Verdana" w:cs="Arial"/>
          <w:sz w:val="20"/>
          <w:szCs w:val="20"/>
        </w:rPr>
        <w:t>Usklađenost sa zakonskim i podzakonskim okvirom</w:t>
      </w:r>
    </w:p>
    <w:p w14:paraId="7DDE1414" w14:textId="77777777" w:rsidR="00F1289C" w:rsidRPr="00F1289C" w:rsidRDefault="00F1289C" w:rsidP="00F1289C">
      <w:pPr>
        <w:pStyle w:val="Odlomakpopisa"/>
        <w:keepNext/>
        <w:keepLines/>
        <w:numPr>
          <w:ilvl w:val="1"/>
          <w:numId w:val="165"/>
        </w:numPr>
        <w:spacing w:before="120" w:line="276" w:lineRule="auto"/>
        <w:ind w:left="851" w:hanging="284"/>
        <w:contextualSpacing w:val="0"/>
        <w:jc w:val="both"/>
        <w:rPr>
          <w:rFonts w:ascii="Verdana" w:hAnsi="Verdana" w:cs="Arial"/>
          <w:sz w:val="20"/>
          <w:szCs w:val="20"/>
        </w:rPr>
      </w:pPr>
      <w:r w:rsidRPr="00F1289C">
        <w:rPr>
          <w:rFonts w:ascii="Verdana" w:hAnsi="Verdana" w:cs="Arial"/>
          <w:sz w:val="20"/>
          <w:szCs w:val="20"/>
        </w:rPr>
        <w:t xml:space="preserve">Zakonska obveza </w:t>
      </w:r>
      <w:r w:rsidRPr="00F1289C">
        <w:rPr>
          <w:rFonts w:ascii="Verdana" w:hAnsi="Verdana" w:cs="Arial"/>
          <w:noProof/>
          <w:sz w:val="20"/>
          <w:szCs w:val="20"/>
        </w:rPr>
        <w:t>izrade izmjene i dopune</w:t>
      </w:r>
      <w:r w:rsidRPr="00F1289C">
        <w:rPr>
          <w:rFonts w:ascii="Verdana" w:hAnsi="Verdana" w:cs="Arial"/>
          <w:sz w:val="20"/>
          <w:szCs w:val="20"/>
        </w:rPr>
        <w:t xml:space="preserve"> Plana i usklađenje sa Zakonom</w:t>
      </w:r>
    </w:p>
    <w:p w14:paraId="4BB53395" w14:textId="77777777" w:rsidR="00F1289C" w:rsidRPr="00F1289C" w:rsidRDefault="00F1289C" w:rsidP="00F1289C">
      <w:pPr>
        <w:spacing w:before="60" w:line="276" w:lineRule="auto"/>
        <w:ind w:left="851"/>
        <w:jc w:val="both"/>
        <w:rPr>
          <w:rFonts w:ascii="Verdana" w:hAnsi="Verdana" w:cs="Arial"/>
          <w:sz w:val="20"/>
          <w:szCs w:val="20"/>
        </w:rPr>
      </w:pPr>
      <w:r w:rsidRPr="00F1289C">
        <w:rPr>
          <w:rFonts w:ascii="Verdana" w:hAnsi="Verdana" w:cs="Arial"/>
          <w:noProof/>
          <w:sz w:val="20"/>
          <w:szCs w:val="20"/>
        </w:rPr>
        <w:t>Postupak izrade i donošenja izmjene i dopune Plana temelji se na odredbama članaka 86. do članka 112. Zakona, a u skladu s odredbama Pravilnika o prostornim planovima (Narodne novine broj  152/23), u daljnjem tekstu: Pravilnik, i ostalim važećim propisima iz područja prostornog uređenja.</w:t>
      </w:r>
    </w:p>
    <w:p w14:paraId="0188BFC3" w14:textId="77777777" w:rsidR="00F1289C" w:rsidRPr="00F1289C" w:rsidRDefault="00F1289C" w:rsidP="00F1289C">
      <w:pPr>
        <w:pStyle w:val="Odlomakpopisa"/>
        <w:keepNext/>
        <w:keepLines/>
        <w:numPr>
          <w:ilvl w:val="1"/>
          <w:numId w:val="165"/>
        </w:numPr>
        <w:spacing w:before="120" w:line="276" w:lineRule="auto"/>
        <w:ind w:left="851" w:hanging="284"/>
        <w:contextualSpacing w:val="0"/>
        <w:jc w:val="both"/>
        <w:rPr>
          <w:rFonts w:ascii="Verdana" w:hAnsi="Verdana" w:cs="Arial"/>
          <w:sz w:val="20"/>
          <w:szCs w:val="20"/>
        </w:rPr>
      </w:pPr>
      <w:r w:rsidRPr="00F1289C">
        <w:rPr>
          <w:rFonts w:ascii="Verdana" w:hAnsi="Verdana" w:cs="Arial"/>
          <w:sz w:val="20"/>
          <w:szCs w:val="20"/>
        </w:rPr>
        <w:t>Usklađenje s planom više razine</w:t>
      </w:r>
    </w:p>
    <w:p w14:paraId="76314D24"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Izmjene i dopune Plana izrađuju se u skladu s važećim Prostornim planom Karlovačke županije.</w:t>
      </w:r>
    </w:p>
    <w:p w14:paraId="5C694BD9" w14:textId="77777777" w:rsidR="00F1289C" w:rsidRPr="00F1289C" w:rsidRDefault="00F1289C" w:rsidP="00F1289C">
      <w:pPr>
        <w:pStyle w:val="Odlomakpopisa"/>
        <w:keepNext/>
        <w:keepLines/>
        <w:numPr>
          <w:ilvl w:val="1"/>
          <w:numId w:val="165"/>
        </w:numPr>
        <w:spacing w:before="120" w:line="276" w:lineRule="auto"/>
        <w:ind w:left="851" w:hanging="284"/>
        <w:contextualSpacing w:val="0"/>
        <w:jc w:val="both"/>
        <w:rPr>
          <w:rFonts w:ascii="Verdana" w:hAnsi="Verdana" w:cs="Arial"/>
          <w:sz w:val="20"/>
          <w:szCs w:val="20"/>
        </w:rPr>
      </w:pPr>
      <w:r w:rsidRPr="00F1289C">
        <w:rPr>
          <w:rFonts w:ascii="Verdana" w:hAnsi="Verdana" w:cs="Arial"/>
          <w:sz w:val="20"/>
          <w:szCs w:val="20"/>
        </w:rPr>
        <w:t>Usklađenje s planom šireg područja iste razine</w:t>
      </w:r>
    </w:p>
    <w:p w14:paraId="4E8FAD41"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Prilikom izrade predmetnih izmjena i dopuna Plana, potrebno je provjeriti postoji li potreba za usklađivanjem s Prostornim planom uređena Općine Lasinja, te ovisno o tome provesti usklađenje s istim.</w:t>
      </w:r>
    </w:p>
    <w:p w14:paraId="78F68641" w14:textId="77777777" w:rsidR="00F1289C" w:rsidRPr="00F1289C" w:rsidRDefault="00F1289C" w:rsidP="00F1289C">
      <w:pPr>
        <w:pStyle w:val="Odlomakpopisa"/>
        <w:keepNext/>
        <w:keepLines/>
        <w:numPr>
          <w:ilvl w:val="0"/>
          <w:numId w:val="164"/>
        </w:numPr>
        <w:spacing w:before="120" w:line="276" w:lineRule="auto"/>
        <w:ind w:left="567" w:hanging="289"/>
        <w:contextualSpacing w:val="0"/>
        <w:jc w:val="both"/>
        <w:rPr>
          <w:rFonts w:ascii="Verdana" w:hAnsi="Verdana" w:cs="Arial"/>
          <w:sz w:val="20"/>
          <w:szCs w:val="20"/>
        </w:rPr>
      </w:pPr>
      <w:r w:rsidRPr="00F1289C">
        <w:rPr>
          <w:rFonts w:ascii="Verdana" w:hAnsi="Verdana" w:cs="Arial"/>
          <w:sz w:val="20"/>
          <w:szCs w:val="20"/>
        </w:rPr>
        <w:t>Određivanje novih prostorno planskih rješenja</w:t>
      </w:r>
    </w:p>
    <w:p w14:paraId="24895E2E"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w:t>
      </w:r>
      <w:r w:rsidRPr="00F1289C">
        <w:rPr>
          <w:rFonts w:ascii="Verdana" w:hAnsi="Verdana" w:cs="Arial"/>
          <w:noProof/>
          <w:sz w:val="20"/>
          <w:szCs w:val="20"/>
        </w:rPr>
        <w:tab/>
        <w:t>usklađenje s novim Pravilnikom o prostornim planovima (NN 152/23), u skladu s kojim je definiran sadržaj namjena prostora za zone proizvodne namjene,</w:t>
      </w:r>
    </w:p>
    <w:p w14:paraId="44EEDA36"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w:t>
      </w:r>
      <w:r w:rsidRPr="00F1289C">
        <w:rPr>
          <w:rFonts w:ascii="Verdana" w:hAnsi="Verdana" w:cs="Arial"/>
          <w:noProof/>
          <w:sz w:val="20"/>
          <w:szCs w:val="20"/>
        </w:rPr>
        <w:tab/>
        <w:t>međusobno usklađenje planskih uvjeta te otklanjanje uočenih grešaka (kao npr. zone koje se navode u grafičkom dijelu plana ali nisu jasno iskazane kroz odredbe za provedbu) te</w:t>
      </w:r>
    </w:p>
    <w:p w14:paraId="1A3618BE"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w:t>
      </w:r>
      <w:r w:rsidRPr="00F1289C">
        <w:rPr>
          <w:rFonts w:ascii="Verdana" w:hAnsi="Verdana" w:cs="Arial"/>
          <w:noProof/>
          <w:sz w:val="20"/>
          <w:szCs w:val="20"/>
        </w:rPr>
        <w:tab/>
        <w:t>uklanjanje ograničenja koja proizlaze iz članka 10. odredbi za provedbu.</w:t>
      </w:r>
    </w:p>
    <w:p w14:paraId="286003AC" w14:textId="77777777" w:rsidR="00F1289C" w:rsidRPr="00F1289C" w:rsidRDefault="00F1289C" w:rsidP="00F1289C">
      <w:pPr>
        <w:keepNext/>
        <w:keepLines/>
        <w:spacing w:before="120" w:line="276" w:lineRule="auto"/>
        <w:jc w:val="both"/>
        <w:rPr>
          <w:rFonts w:ascii="Verdana" w:hAnsi="Verdana" w:cs="Arial"/>
          <w:sz w:val="20"/>
          <w:szCs w:val="20"/>
        </w:rPr>
      </w:pPr>
      <w:r w:rsidRPr="00F1289C">
        <w:rPr>
          <w:rFonts w:ascii="Verdana" w:hAnsi="Verdana" w:cs="Arial"/>
          <w:sz w:val="20"/>
          <w:szCs w:val="20"/>
        </w:rPr>
        <w:t xml:space="preserve">Osnovni ciljevi i programska polazišta za </w:t>
      </w:r>
      <w:r w:rsidRPr="00F1289C">
        <w:rPr>
          <w:rFonts w:ascii="Verdana" w:hAnsi="Verdana" w:cs="Arial"/>
          <w:noProof/>
          <w:sz w:val="20"/>
          <w:szCs w:val="20"/>
        </w:rPr>
        <w:t>izradu izmjene i dopune</w:t>
      </w:r>
      <w:r w:rsidRPr="00F1289C">
        <w:rPr>
          <w:rFonts w:ascii="Verdana" w:hAnsi="Verdana" w:cs="Arial"/>
          <w:sz w:val="20"/>
          <w:szCs w:val="20"/>
        </w:rPr>
        <w:t xml:space="preserve"> Plana:</w:t>
      </w:r>
    </w:p>
    <w:p w14:paraId="06799E60"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Trenutno važeći Urbanistički plan uređenja izrađen je kao plan stare generacije, a u sadržajnom smislu predstavlja programsko polazište za izradu urbanističkog plana uređenja nove generacije.</w:t>
      </w:r>
    </w:p>
    <w:p w14:paraId="02BD87E5"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lastRenderedPageBreak/>
        <w:t>Obuhvat</w:t>
      </w:r>
      <w:r w:rsidRPr="00F1289C">
        <w:rPr>
          <w:rFonts w:ascii="Verdana" w:hAnsi="Verdana" w:cs="Arial"/>
          <w:b/>
          <w:bCs/>
          <w:i/>
          <w:iCs/>
          <w:noProof/>
          <w:sz w:val="20"/>
          <w:szCs w:val="20"/>
        </w:rPr>
        <w:t xml:space="preserve"> izmjene i dopune</w:t>
      </w:r>
      <w:r w:rsidRPr="00F1289C">
        <w:rPr>
          <w:rFonts w:ascii="Verdana" w:hAnsi="Verdana" w:cs="Arial"/>
          <w:b/>
          <w:bCs/>
          <w:i/>
          <w:iCs/>
          <w:sz w:val="20"/>
          <w:szCs w:val="20"/>
        </w:rPr>
        <w:t xml:space="preserve"> Plana</w:t>
      </w:r>
    </w:p>
    <w:p w14:paraId="3C130674"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4.</w:t>
      </w:r>
    </w:p>
    <w:p w14:paraId="40EB54B4" w14:textId="77777777" w:rsidR="00F1289C" w:rsidRPr="00F1289C" w:rsidRDefault="00F1289C" w:rsidP="00F1289C">
      <w:pPr>
        <w:tabs>
          <w:tab w:val="left" w:pos="7186"/>
        </w:tabs>
        <w:spacing w:before="120" w:line="276" w:lineRule="auto"/>
        <w:jc w:val="both"/>
        <w:rPr>
          <w:rFonts w:ascii="Verdana" w:hAnsi="Verdana" w:cs="Arial"/>
          <w:sz w:val="20"/>
          <w:szCs w:val="20"/>
        </w:rPr>
      </w:pPr>
      <w:r w:rsidRPr="00F1289C">
        <w:rPr>
          <w:rFonts w:ascii="Verdana" w:hAnsi="Verdana" w:cs="Arial"/>
          <w:noProof/>
          <w:sz w:val="20"/>
          <w:szCs w:val="20"/>
        </w:rPr>
        <w:t>Granice obuhvata izrade izmjena i dopuna Plana identične su granicama obuhvata Plana, pri čemu se dopuštaju opravdane manje korekcije granice obuhvata na temelju prilagodbe detaljnijoj katastarskoj izmjeri i stanju na terenu.</w:t>
      </w:r>
    </w:p>
    <w:p w14:paraId="1F1D4F97" w14:textId="77777777" w:rsidR="00F1289C" w:rsidRPr="00F1289C" w:rsidRDefault="00F1289C" w:rsidP="00F1289C">
      <w:pPr>
        <w:tabs>
          <w:tab w:val="left" w:pos="7186"/>
        </w:tabs>
        <w:spacing w:before="120" w:line="276" w:lineRule="auto"/>
        <w:jc w:val="both"/>
        <w:rPr>
          <w:rFonts w:ascii="Verdana" w:hAnsi="Verdana" w:cs="Arial"/>
          <w:sz w:val="20"/>
          <w:szCs w:val="20"/>
        </w:rPr>
      </w:pPr>
      <w:r w:rsidRPr="00F1289C">
        <w:rPr>
          <w:rFonts w:ascii="Verdana" w:hAnsi="Verdana" w:cs="Arial"/>
          <w:noProof/>
          <w:sz w:val="20"/>
          <w:szCs w:val="20"/>
        </w:rPr>
        <w:t xml:space="preserve">Geometrija obuhvata Plana nalazi se u sustavu ePlanovi. </w:t>
      </w:r>
    </w:p>
    <w:p w14:paraId="4283114C" w14:textId="77777777" w:rsidR="00F1289C" w:rsidRPr="00F1289C" w:rsidRDefault="00F1289C" w:rsidP="00F1289C">
      <w:pPr>
        <w:tabs>
          <w:tab w:val="left" w:pos="7186"/>
        </w:tabs>
        <w:spacing w:before="120" w:line="276" w:lineRule="auto"/>
        <w:jc w:val="both"/>
        <w:rPr>
          <w:rFonts w:ascii="Verdana" w:hAnsi="Verdana" w:cs="Arial"/>
          <w:sz w:val="20"/>
          <w:szCs w:val="20"/>
        </w:rPr>
      </w:pPr>
      <w:r w:rsidRPr="00F1289C">
        <w:rPr>
          <w:rFonts w:ascii="Verdana" w:hAnsi="Verdana" w:cs="Arial"/>
          <w:noProof/>
          <w:sz w:val="20"/>
          <w:szCs w:val="20"/>
        </w:rPr>
        <w:t>Obuhvat UPU određen je grafičkim dijelom PPUO i obuhvaća k.č.br. 1068/1, 1068/34, 1068/37, 1068/38, 1068/39, 1069/1, 1069/2, 1069/20, 1069/21 i 1069/22 k.o. Lasinja.</w:t>
      </w:r>
    </w:p>
    <w:p w14:paraId="393B685A"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Sažeta ocjena stanja u obuhvatu</w:t>
      </w:r>
      <w:r w:rsidRPr="00F1289C">
        <w:rPr>
          <w:rFonts w:ascii="Verdana" w:hAnsi="Verdana" w:cs="Arial"/>
          <w:b/>
          <w:bCs/>
          <w:i/>
          <w:iCs/>
          <w:noProof/>
          <w:sz w:val="20"/>
          <w:szCs w:val="20"/>
        </w:rPr>
        <w:t xml:space="preserve"> izmjene i dopune</w:t>
      </w:r>
      <w:r w:rsidRPr="00F1289C">
        <w:rPr>
          <w:rFonts w:ascii="Verdana" w:hAnsi="Verdana" w:cs="Arial"/>
          <w:b/>
          <w:bCs/>
          <w:i/>
          <w:iCs/>
          <w:sz w:val="20"/>
          <w:szCs w:val="20"/>
        </w:rPr>
        <w:t xml:space="preserve"> Plana</w:t>
      </w:r>
    </w:p>
    <w:p w14:paraId="371F1312"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5.</w:t>
      </w:r>
    </w:p>
    <w:p w14:paraId="3E2B733B"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Ocjena stanja u obuhvatu Izmjena i dopuna Plana proizlazi iz:</w:t>
      </w:r>
    </w:p>
    <w:p w14:paraId="23F0622C"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Gospodarsko proizvodna zona "Lasinja"  u potpunosti je neizgrađena. Općina Lasinja ima osnovu za razvoj gospodarstva, a određeni elementi gospodarske ponude još nisu dovoljno iskorišteni i valorizirani. Redefiniranjem prostorno planskih rješenja, uvjeta i načina gradnje građevina i uređenja prostora unutar obuhvata Plana aktivirala bi se gospodarska djelatnost i omogućilo kvalitetnije i optimalnije korištenje potencijala prostora i osigurao daljnji gospodarski razvoj Općine Lasinja.</w:t>
      </w:r>
    </w:p>
    <w:p w14:paraId="57F2ED40"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Popis sektorskih strategija i drugih dokumenata u skladu s kojima se utvrđuju zahtjevi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w:t>
      </w:r>
    </w:p>
    <w:p w14:paraId="1D84A417"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6.</w:t>
      </w:r>
    </w:p>
    <w:p w14:paraId="0497D928"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Nije potrebna izrada sektorskih strategija, planova, studija i drugih dokumenata donesenih na temelju posebnih propisa koji sadrže strateška usmjerenja te programa i planova pojedinih sektora od utjecaja za izradu izmjena i dopuna Plana, te će se u izradi koristiti raspoloživa dokumentacija prostora koju iz područja svog djelokruga osiguravaju javnopravna tijela određena posebnim propisima.</w:t>
      </w:r>
    </w:p>
    <w:p w14:paraId="50727BFE"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Za potrebe izrade izmjena i dopuna Plana koristiti će se službena digitalna katastarska podloga koju će osigurati Općina Lasinja. U slučaju bilo kakve izmjene odnosno ažuriranja podataka, Općina Lasinja će iste osigurati.</w:t>
      </w:r>
    </w:p>
    <w:p w14:paraId="530B9C69"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Ako se tijekom izrade pokaže potreba za posebnim stručnim podlogama od značaja za moguća specifična prostorno – planska rješenja, odnosno dodatnom dokumentacijom, one će biti izrađene, odnosno dokumentacija pribavljena te će se dostaviti stručnom izrađivaču.</w:t>
      </w:r>
    </w:p>
    <w:p w14:paraId="7F7C3983"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Način pribavljanja stručnih rješenja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w:t>
      </w:r>
    </w:p>
    <w:p w14:paraId="5BB760D5"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7.</w:t>
      </w:r>
    </w:p>
    <w:p w14:paraId="250AAA2A"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Ne planira se prethodno pribavljanje stručnog rješenja, već će odabrani ovlašteni stručni izrađivač pristupiti izradi nacrta prijedloga izmjena i dopuna Plana u skladu s ovom Odlukom i ugovornim obvezama.</w:t>
      </w:r>
    </w:p>
    <w:p w14:paraId="252EDE7B"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lastRenderedPageBreak/>
        <w:t xml:space="preserve">Popis javnopravnih tijela određenih posebnim propisima, koja daju zahtjeve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 iz područja svog djelokruga, te drugih sudionika i korisnika prostora koji trebaju sudjelovati u </w:t>
      </w:r>
      <w:r w:rsidRPr="00F1289C">
        <w:rPr>
          <w:rFonts w:ascii="Verdana" w:hAnsi="Verdana" w:cs="Arial"/>
          <w:b/>
          <w:bCs/>
          <w:i/>
          <w:iCs/>
          <w:noProof/>
          <w:sz w:val="20"/>
          <w:szCs w:val="20"/>
        </w:rPr>
        <w:t>izradi izmjene i dopune</w:t>
      </w:r>
      <w:r w:rsidRPr="00F1289C">
        <w:rPr>
          <w:rFonts w:ascii="Verdana" w:hAnsi="Verdana" w:cs="Arial"/>
          <w:b/>
          <w:bCs/>
          <w:i/>
          <w:iCs/>
          <w:sz w:val="20"/>
          <w:szCs w:val="20"/>
        </w:rPr>
        <w:t xml:space="preserve"> Plana</w:t>
      </w:r>
    </w:p>
    <w:p w14:paraId="1219EAA1"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8.</w:t>
      </w:r>
    </w:p>
    <w:p w14:paraId="074AE315" w14:textId="77777777" w:rsidR="00F1289C" w:rsidRPr="00F1289C" w:rsidRDefault="00F1289C" w:rsidP="00F1289C">
      <w:pPr>
        <w:keepNext/>
        <w:spacing w:before="120" w:line="276" w:lineRule="auto"/>
        <w:jc w:val="both"/>
        <w:rPr>
          <w:rFonts w:ascii="Verdana" w:hAnsi="Verdana" w:cs="Arial"/>
          <w:sz w:val="20"/>
          <w:szCs w:val="20"/>
        </w:rPr>
      </w:pPr>
      <w:r w:rsidRPr="00F1289C">
        <w:rPr>
          <w:rFonts w:ascii="Verdana" w:hAnsi="Verdana" w:cs="Arial"/>
          <w:sz w:val="20"/>
          <w:szCs w:val="20"/>
        </w:rPr>
        <w:t xml:space="preserve">Poziv na dostavu zahtjeva za </w:t>
      </w:r>
      <w:r w:rsidRPr="00F1289C">
        <w:rPr>
          <w:rFonts w:ascii="Verdana" w:hAnsi="Verdana" w:cs="Arial"/>
          <w:noProof/>
          <w:sz w:val="20"/>
          <w:szCs w:val="20"/>
        </w:rPr>
        <w:t>izradu izmjene i dopune</w:t>
      </w:r>
      <w:r w:rsidRPr="00F1289C">
        <w:rPr>
          <w:rFonts w:ascii="Verdana" w:hAnsi="Verdana" w:cs="Arial"/>
          <w:sz w:val="20"/>
          <w:szCs w:val="20"/>
        </w:rPr>
        <w:t xml:space="preserve"> Plana uputit će se sljedećim javnopravnim tijelima:</w:t>
      </w:r>
    </w:p>
    <w:p w14:paraId="5EF63FC5"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HEP-Operator distribucijskog sustava d.o.o., Elektra Karlovac, HR-47000 Karlovac, Vladka Mačeka 44</w:t>
      </w:r>
      <w:r w:rsidRPr="00F1289C">
        <w:rPr>
          <w:rFonts w:ascii="Verdana" w:hAnsi="Verdana" w:cs="Arial"/>
          <w:sz w:val="20"/>
          <w:szCs w:val="20"/>
        </w:rPr>
        <w:t>.</w:t>
      </w:r>
    </w:p>
    <w:p w14:paraId="27F949AD"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Hrvatski operator prijenosnog sustava d.d., Prijenosno područje Zagreb, HR-10000 Zagreb, Kupska 4</w:t>
      </w:r>
      <w:r w:rsidRPr="00F1289C">
        <w:rPr>
          <w:rFonts w:ascii="Verdana" w:hAnsi="Verdana" w:cs="Arial"/>
          <w:sz w:val="20"/>
          <w:szCs w:val="20"/>
        </w:rPr>
        <w:t>.</w:t>
      </w:r>
    </w:p>
    <w:p w14:paraId="218C34E9"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VODOVOD I KANALIZACIJA d.o.o. Karlovac, HR-47000 Karlovac, Gažanski trg 8</w:t>
      </w:r>
      <w:r w:rsidRPr="00F1289C">
        <w:rPr>
          <w:rFonts w:ascii="Verdana" w:hAnsi="Verdana" w:cs="Arial"/>
          <w:sz w:val="20"/>
          <w:szCs w:val="20"/>
        </w:rPr>
        <w:t>.</w:t>
      </w:r>
    </w:p>
    <w:p w14:paraId="1AD697ED"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Ministarstvo poljoprivrede, šumarstva i ribarstva, Uprava šumarstva, lovstva i drvne industrije, HR-10000 Zagreb, Planinska ulica 2a</w:t>
      </w:r>
      <w:r w:rsidRPr="00F1289C">
        <w:rPr>
          <w:rFonts w:ascii="Verdana" w:hAnsi="Verdana" w:cs="Arial"/>
          <w:sz w:val="20"/>
          <w:szCs w:val="20"/>
        </w:rPr>
        <w:t>.</w:t>
      </w:r>
    </w:p>
    <w:p w14:paraId="358F2B4D"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Ministarstvo poljoprivrede, šumarstva i ribarstva, Uprava za poljoprivredno zemljište, biljnu proizvodnju i tržište, HR-10000 Zagreb, Ulica grada Vukovara 78</w:t>
      </w:r>
      <w:r w:rsidRPr="00F1289C">
        <w:rPr>
          <w:rFonts w:ascii="Verdana" w:hAnsi="Verdana" w:cs="Arial"/>
          <w:sz w:val="20"/>
          <w:szCs w:val="20"/>
        </w:rPr>
        <w:t>.</w:t>
      </w:r>
    </w:p>
    <w:p w14:paraId="507CF865"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Ministarstvo unutarnjih poslova, Ravnateljstvo civilne zaštite, Područni ured civilne zaštite Rijeka, Služba civilne zaštite Karlovac, Odjel inspekcije, HR-47000 Karlovac, Trg hrvatskih redarstvenika 6</w:t>
      </w:r>
      <w:r w:rsidRPr="00F1289C">
        <w:rPr>
          <w:rFonts w:ascii="Verdana" w:hAnsi="Verdana" w:cs="Arial"/>
          <w:sz w:val="20"/>
          <w:szCs w:val="20"/>
        </w:rPr>
        <w:t>.</w:t>
      </w:r>
    </w:p>
    <w:p w14:paraId="65522935"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Hrvatske šume d.o.o., Uprava šuma Podružnica Karlovac, HR-47000 Karlovac, Put Davorina Trstenjaka 1</w:t>
      </w:r>
      <w:r w:rsidRPr="00F1289C">
        <w:rPr>
          <w:rFonts w:ascii="Verdana" w:hAnsi="Verdana" w:cs="Arial"/>
          <w:sz w:val="20"/>
          <w:szCs w:val="20"/>
        </w:rPr>
        <w:t>.</w:t>
      </w:r>
    </w:p>
    <w:p w14:paraId="1C03D363"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Hrvatska regulatorna agencija za mrežne djelatnosti, HR-10110 Zagreb, Ulica Roberta Frangeša Mihanovića 9</w:t>
      </w:r>
      <w:r w:rsidRPr="00F1289C">
        <w:rPr>
          <w:rFonts w:ascii="Verdana" w:hAnsi="Verdana" w:cs="Arial"/>
          <w:sz w:val="20"/>
          <w:szCs w:val="20"/>
        </w:rPr>
        <w:t>.</w:t>
      </w:r>
    </w:p>
    <w:p w14:paraId="59D13D7A"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Karlovačka županija, Upravni odjel za graditeljstvo i okoliš, HR-47000 Karlovac, Križanićeva 11</w:t>
      </w:r>
      <w:r w:rsidRPr="00F1289C">
        <w:rPr>
          <w:rFonts w:ascii="Verdana" w:hAnsi="Verdana" w:cs="Arial"/>
          <w:sz w:val="20"/>
          <w:szCs w:val="20"/>
        </w:rPr>
        <w:t>.</w:t>
      </w:r>
    </w:p>
    <w:p w14:paraId="4B305A38"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Županijska uprava za ceste Karlovačke županije, HR-47252 Barilović, Belajske Poljice, Poslovni park Karlovac 1/A</w:t>
      </w:r>
      <w:r w:rsidRPr="00F1289C">
        <w:rPr>
          <w:rFonts w:ascii="Verdana" w:hAnsi="Verdana" w:cs="Arial"/>
          <w:sz w:val="20"/>
          <w:szCs w:val="20"/>
        </w:rPr>
        <w:t>.</w:t>
      </w:r>
    </w:p>
    <w:p w14:paraId="1901FB93"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Hrvatske vode, VGO za srednju i donju Savu, HR-35000 Slavonski Brod, Šetalište braće Radića 22</w:t>
      </w:r>
      <w:r w:rsidRPr="00F1289C">
        <w:rPr>
          <w:rFonts w:ascii="Verdana" w:hAnsi="Verdana" w:cs="Arial"/>
          <w:sz w:val="20"/>
          <w:szCs w:val="20"/>
        </w:rPr>
        <w:t>.</w:t>
      </w:r>
    </w:p>
    <w:p w14:paraId="7C1CF916"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Ministarstvo prostornoga uređenja, graditeljstva i državne imovine, Uprava za upravljanje i raspolaganje nekretninama, HR-10000 Zagreb, Ulica Republike Austrije 20</w:t>
      </w:r>
      <w:r w:rsidRPr="00F1289C">
        <w:rPr>
          <w:rFonts w:ascii="Verdana" w:hAnsi="Verdana" w:cs="Arial"/>
          <w:sz w:val="20"/>
          <w:szCs w:val="20"/>
        </w:rPr>
        <w:t>.</w:t>
      </w:r>
    </w:p>
    <w:p w14:paraId="7E8CB427" w14:textId="77777777" w:rsidR="00F1289C" w:rsidRPr="00F1289C" w:rsidRDefault="00F1289C" w:rsidP="00F1289C">
      <w:pPr>
        <w:keepNext/>
        <w:spacing w:before="120" w:line="276" w:lineRule="auto"/>
        <w:jc w:val="both"/>
        <w:rPr>
          <w:rFonts w:ascii="Verdana" w:hAnsi="Verdana" w:cs="Arial"/>
          <w:sz w:val="20"/>
          <w:szCs w:val="20"/>
        </w:rPr>
      </w:pPr>
      <w:r w:rsidRPr="00F1289C">
        <w:rPr>
          <w:rFonts w:ascii="Verdana" w:hAnsi="Verdana" w:cs="Arial"/>
          <w:sz w:val="20"/>
          <w:szCs w:val="20"/>
        </w:rPr>
        <w:t xml:space="preserve">Poziv na dostavu zahtjeva za </w:t>
      </w:r>
      <w:r w:rsidRPr="00F1289C">
        <w:rPr>
          <w:rFonts w:ascii="Verdana" w:hAnsi="Verdana" w:cs="Arial"/>
          <w:noProof/>
          <w:sz w:val="20"/>
          <w:szCs w:val="20"/>
        </w:rPr>
        <w:t>izradu izmjene i dopune</w:t>
      </w:r>
      <w:r w:rsidRPr="00F1289C">
        <w:rPr>
          <w:rFonts w:ascii="Verdana" w:hAnsi="Verdana" w:cs="Arial"/>
          <w:sz w:val="20"/>
          <w:szCs w:val="20"/>
        </w:rPr>
        <w:t xml:space="preserve"> Plana uputit će se i drugim sudionicima i korisnicima prostora koji sudjeluju u </w:t>
      </w:r>
      <w:r w:rsidRPr="00F1289C">
        <w:rPr>
          <w:rFonts w:ascii="Verdana" w:hAnsi="Verdana" w:cs="Arial"/>
          <w:noProof/>
          <w:sz w:val="20"/>
          <w:szCs w:val="20"/>
        </w:rPr>
        <w:t>izradi izmjene i dopune</w:t>
      </w:r>
      <w:r w:rsidRPr="00F1289C">
        <w:rPr>
          <w:rFonts w:ascii="Verdana" w:hAnsi="Verdana" w:cs="Arial"/>
          <w:sz w:val="20"/>
          <w:szCs w:val="20"/>
        </w:rPr>
        <w:t xml:space="preserve"> Plana:</w:t>
      </w:r>
    </w:p>
    <w:p w14:paraId="76E84369" w14:textId="77777777" w:rsidR="00F1289C" w:rsidRPr="00F1289C" w:rsidRDefault="00F1289C" w:rsidP="00F1289C">
      <w:pPr>
        <w:pStyle w:val="Odlomakpopisa"/>
        <w:numPr>
          <w:ilvl w:val="0"/>
          <w:numId w:val="167"/>
        </w:numPr>
        <w:tabs>
          <w:tab w:val="left" w:pos="567"/>
        </w:tabs>
        <w:spacing w:before="60" w:line="276" w:lineRule="auto"/>
        <w:ind w:left="567" w:hanging="141"/>
        <w:jc w:val="left"/>
        <w:rPr>
          <w:rFonts w:ascii="Verdana" w:hAnsi="Verdana" w:cs="Arial"/>
          <w:noProof/>
          <w:sz w:val="20"/>
          <w:szCs w:val="20"/>
        </w:rPr>
      </w:pPr>
      <w:r w:rsidRPr="00F1289C">
        <w:rPr>
          <w:rFonts w:ascii="Verdana" w:hAnsi="Verdana" w:cs="Arial"/>
          <w:noProof/>
          <w:sz w:val="20"/>
          <w:szCs w:val="20"/>
        </w:rPr>
        <w:t>Javna ustanova Zavod za prostorno uređenje Karlovačke županije, HR-47000 Karlovac, Jurja Križanića 11.</w:t>
      </w:r>
    </w:p>
    <w:p w14:paraId="476F0E1A"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 xml:space="preserve">Rok za dostavu zahtjeva je </w:t>
      </w:r>
      <w:r w:rsidRPr="00F1289C">
        <w:rPr>
          <w:rFonts w:ascii="Verdana" w:hAnsi="Verdana" w:cs="Arial"/>
          <w:noProof/>
          <w:sz w:val="20"/>
          <w:szCs w:val="20"/>
        </w:rPr>
        <w:t>30</w:t>
      </w:r>
      <w:r w:rsidRPr="00F1289C">
        <w:rPr>
          <w:rFonts w:ascii="Verdana" w:hAnsi="Verdana" w:cs="Arial"/>
          <w:sz w:val="20"/>
          <w:szCs w:val="20"/>
        </w:rPr>
        <w:t xml:space="preserve"> dana od zaprimanja poziva za dostavu zahtjeva.</w:t>
      </w:r>
    </w:p>
    <w:p w14:paraId="0A7CD823"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Ako javnopravno tijelo ne dostavi zahtjeve u roku iz prethodne alineje, smatra se da zahtjeva nema.</w:t>
      </w:r>
    </w:p>
    <w:p w14:paraId="727C5E46"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Zahtjevi se dostavljaji:</w:t>
      </w:r>
    </w:p>
    <w:p w14:paraId="2839A00A"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kroz modul ePlanovi</w:t>
      </w:r>
    </w:p>
    <w:p w14:paraId="45BD55CE"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elektroničkom poštom</w:t>
      </w:r>
    </w:p>
    <w:p w14:paraId="0B91A631"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poštom uz dostavnicu ili ukoliko je prihvatljivo osobnom dostavom</w:t>
      </w:r>
    </w:p>
    <w:p w14:paraId="6DA15DEB"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lastRenderedPageBreak/>
        <w:t xml:space="preserve">Dinamika s fazama </w:t>
      </w:r>
      <w:r w:rsidRPr="00F1289C">
        <w:rPr>
          <w:rFonts w:ascii="Verdana" w:hAnsi="Verdana" w:cs="Arial"/>
          <w:b/>
          <w:bCs/>
          <w:i/>
          <w:iCs/>
          <w:noProof/>
          <w:sz w:val="20"/>
          <w:szCs w:val="20"/>
        </w:rPr>
        <w:t>izrade izmjene i dopune</w:t>
      </w:r>
      <w:r w:rsidRPr="00F1289C">
        <w:rPr>
          <w:rFonts w:ascii="Verdana" w:hAnsi="Verdana" w:cs="Arial"/>
          <w:b/>
          <w:bCs/>
          <w:i/>
          <w:iCs/>
          <w:sz w:val="20"/>
          <w:szCs w:val="20"/>
        </w:rPr>
        <w:t xml:space="preserve"> Plana</w:t>
      </w:r>
    </w:p>
    <w:p w14:paraId="629D0272"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9.</w:t>
      </w:r>
    </w:p>
    <w:p w14:paraId="3C73B5D7"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izrada Nacrta prijedloga izmjena i dopuna Plana - u roku od 20 dana po isteku roka za dostavu zahtjeva i provedenog postupka ocjene o potrebi izrade strateške procjene utjecaja na okoliš</w:t>
      </w:r>
    </w:p>
    <w:p w14:paraId="3E13DE8F"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utvrđivanje i izrada Prijedloga izmjena i dopuna Plana - u roku od 5 dana po predaji Nacrta prijedloga Nositelju izrade</w:t>
      </w:r>
    </w:p>
    <w:p w14:paraId="1B4DEB8B"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javna rasprava o Prijedlogu izmjena i dopuna Plana, sukladno Zakonu</w:t>
      </w:r>
    </w:p>
    <w:p w14:paraId="1751F3F0"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izrada Izvješća o javnoj raspravi - u roku od 5 dana od proteka roka za davanje pisanih prijedloga i primjedbi</w:t>
      </w:r>
    </w:p>
    <w:p w14:paraId="3E07F9C2"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izrada Nacrta konačnog prijedloga izmjena i dopuna Plana - u roku od 5 dana od prihvaćanja Izvješća o javnoj raspravi</w:t>
      </w:r>
    </w:p>
    <w:p w14:paraId="53054A76"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utvrđivanje i izrada Konačnog prijedloga izmjena i dopuna Plana - u roku od 5 dana po predaji Nacrta konačnog prijedloga Nositelju izrade</w:t>
      </w:r>
    </w:p>
    <w:p w14:paraId="0D06798C"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pribavljanje mišljenja sukladno Zakonu</w:t>
      </w:r>
    </w:p>
    <w:p w14:paraId="4C7199D2"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dostava pisanih obavijesti sudionicima javne rasprave s obrazloženjem o razlozima neprihvaćanja, odnosno djelomičnog prihvaćanja njihovih prijedloga i primjedbi</w:t>
      </w:r>
    </w:p>
    <w:p w14:paraId="3D26DC57"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usvajanje izmjena i dopuna Plana</w:t>
      </w:r>
    </w:p>
    <w:p w14:paraId="16DFC149"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dostava završnog elaborata - u roku od 10 dana od donošenja izmjena i dopuna Plana na Općinskom vijeću Općine Lasinja.</w:t>
      </w:r>
    </w:p>
    <w:p w14:paraId="2106D288" w14:textId="77777777" w:rsidR="00F1289C" w:rsidRPr="00F1289C" w:rsidRDefault="00F1289C" w:rsidP="00F1289C">
      <w:pPr>
        <w:tabs>
          <w:tab w:val="left" w:pos="7186"/>
        </w:tabs>
        <w:spacing w:before="120" w:line="276" w:lineRule="auto"/>
        <w:jc w:val="both"/>
        <w:rPr>
          <w:rFonts w:ascii="Verdana" w:hAnsi="Verdana" w:cs="Arial"/>
          <w:noProof/>
          <w:sz w:val="20"/>
          <w:szCs w:val="20"/>
        </w:rPr>
      </w:pPr>
    </w:p>
    <w:p w14:paraId="1DC76A0C"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Rokovi za provedbu pojedinih faza izrade i donošenja izmjena i dopuna Plana utvrđeni ovom Odlukom mogu se korigirati pod uvjetima propisanim Zakonom.</w:t>
      </w:r>
    </w:p>
    <w:p w14:paraId="063C2282"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Izvori financiranja </w:t>
      </w:r>
      <w:r w:rsidRPr="00F1289C">
        <w:rPr>
          <w:rFonts w:ascii="Verdana" w:hAnsi="Verdana" w:cs="Arial"/>
          <w:b/>
          <w:bCs/>
          <w:i/>
          <w:iCs/>
          <w:noProof/>
          <w:sz w:val="20"/>
          <w:szCs w:val="20"/>
        </w:rPr>
        <w:t>izrade izmjene i dopune</w:t>
      </w:r>
      <w:r w:rsidRPr="00F1289C">
        <w:rPr>
          <w:rFonts w:ascii="Verdana" w:hAnsi="Verdana" w:cs="Arial"/>
          <w:b/>
          <w:bCs/>
          <w:i/>
          <w:iCs/>
          <w:sz w:val="20"/>
          <w:szCs w:val="20"/>
        </w:rPr>
        <w:t xml:space="preserve"> Plana</w:t>
      </w:r>
    </w:p>
    <w:p w14:paraId="4C048807"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10.</w:t>
      </w:r>
    </w:p>
    <w:p w14:paraId="64E35439"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Izrada izmjena i dopuna Plana financirati će se putem Mehanizma za oporavak i otpornost, Poziva za dodjelu bespovratnih sredstava za izradu prostornih planova nove generacije putem  elektroničkog sustava ePlanovi, posredno putem proračuna Općine Lasinja.</w:t>
      </w:r>
    </w:p>
    <w:p w14:paraId="00230D31"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Druga pitanja značajna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w:t>
      </w:r>
    </w:p>
    <w:p w14:paraId="5BBDB54A"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11.</w:t>
      </w:r>
    </w:p>
    <w:p w14:paraId="17E0C356"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U skladu s člankom 86. Zakona na Prijedlog odluke o izradi izmjene i dopune Plana sukladno posebnim propisima kojima se uređuje zaštita okoliša i prirode pribavljeno je:</w:t>
      </w:r>
    </w:p>
    <w:p w14:paraId="24B267E0"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Mišljenje, KLASA: 351-03/25-02/6, URBROJ: 2133-07-01/08-25-04 od 17. veljače 2025. godine, koje je izdalo nadležno tijelo za zaštitu okoliša i prirode: Upravni odjel za graditeljstvo i okoliš, Odsjek za planske poslove i zaštitu okoliša Karlovačke županije.</w:t>
      </w:r>
    </w:p>
    <w:p w14:paraId="6B47C79A"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Prijelazne i završne odredbe</w:t>
      </w:r>
    </w:p>
    <w:p w14:paraId="3BC146DF"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12.</w:t>
      </w:r>
    </w:p>
    <w:p w14:paraId="00C8B075"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Tijekom postupka izrade izmjena i dopuna Plana svi zahtjevi fizičkih i pravnih osoba vezanih za izdavanje akata za gradnju vršit će se neometano sukladno važećem Planu.</w:t>
      </w:r>
    </w:p>
    <w:p w14:paraId="2E262B02"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lastRenderedPageBreak/>
        <w:t>Nositelj izrade izmjena i dopuna Plana će po objavi ove Odluke, prema članku 88. Zakona obavijestiti javnost o izradi izmjena i dopuna Plana na mrežnoj stranici Općine Lasinja.</w:t>
      </w:r>
    </w:p>
    <w:p w14:paraId="094CAF8B"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Ova Odluka stupa na snagu osmog dana od dana objave u „Glasniku Općine Lasinja“.</w:t>
      </w:r>
    </w:p>
    <w:p w14:paraId="687903E5" w14:textId="77777777" w:rsidR="00F1289C" w:rsidRDefault="00F1289C" w:rsidP="00F1289C">
      <w:pPr>
        <w:autoSpaceDE w:val="0"/>
        <w:autoSpaceDN w:val="0"/>
        <w:adjustRightInd w:val="0"/>
        <w:jc w:val="both"/>
        <w:rPr>
          <w:rFonts w:ascii="Verdana" w:eastAsia="ArialNarrow" w:hAnsi="Verdana" w:cs="Arial"/>
          <w:sz w:val="20"/>
          <w:szCs w:val="20"/>
        </w:rPr>
      </w:pPr>
    </w:p>
    <w:p w14:paraId="2AB2F6C9" w14:textId="1AF78D51"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350</w:t>
      </w:r>
      <w:r w:rsidRPr="00EA3265">
        <w:rPr>
          <w:rFonts w:ascii="Verdana" w:hAnsi="Verdana" w:cs="Arial"/>
          <w:sz w:val="20"/>
          <w:szCs w:val="20"/>
        </w:rPr>
        <w:t>-0</w:t>
      </w:r>
      <w:r>
        <w:rPr>
          <w:rFonts w:ascii="Verdana" w:hAnsi="Verdana" w:cs="Arial"/>
          <w:sz w:val="20"/>
          <w:szCs w:val="20"/>
        </w:rPr>
        <w:t>3</w:t>
      </w:r>
      <w:r w:rsidRPr="00EA3265">
        <w:rPr>
          <w:rFonts w:ascii="Verdana" w:hAnsi="Verdana" w:cs="Arial"/>
          <w:sz w:val="20"/>
          <w:szCs w:val="20"/>
        </w:rPr>
        <w:t>/</w:t>
      </w:r>
      <w:r>
        <w:rPr>
          <w:rFonts w:ascii="Verdana" w:hAnsi="Verdana" w:cs="Arial"/>
          <w:sz w:val="20"/>
          <w:szCs w:val="20"/>
        </w:rPr>
        <w:t>24-39</w:t>
      </w:r>
      <w:r w:rsidRPr="00EA3265">
        <w:rPr>
          <w:rFonts w:ascii="Verdana" w:hAnsi="Verdana" w:cs="Arial"/>
          <w:sz w:val="20"/>
          <w:szCs w:val="20"/>
        </w:rPr>
        <w:t>/</w:t>
      </w:r>
      <w:r>
        <w:rPr>
          <w:rFonts w:ascii="Verdana" w:hAnsi="Verdana" w:cs="Arial"/>
          <w:sz w:val="20"/>
          <w:szCs w:val="20"/>
        </w:rPr>
        <w:t>1</w:t>
      </w:r>
    </w:p>
    <w:p w14:paraId="2EB24C85" w14:textId="25F5209D"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11</w:t>
      </w:r>
    </w:p>
    <w:p w14:paraId="092E5972" w14:textId="77777777" w:rsidR="00F1289C" w:rsidRPr="00EA3265" w:rsidRDefault="00F1289C" w:rsidP="00F1289C">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522A16B2" w14:textId="77777777" w:rsidR="00F1289C" w:rsidRPr="00EA3265" w:rsidRDefault="00F1289C" w:rsidP="00F1289C">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33B591EB" w14:textId="77777777" w:rsidR="00F1289C" w:rsidRDefault="00F1289C" w:rsidP="00F1289C">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p w14:paraId="7FAAD1DC" w14:textId="77777777" w:rsidR="00F1289C" w:rsidRDefault="00F1289C" w:rsidP="0041470F">
      <w:pPr>
        <w:jc w:val="both"/>
        <w:rPr>
          <w:rFonts w:ascii="Verdana" w:eastAsia="ArialNarrow" w:hAnsi="Verdana" w:cs="Arial"/>
          <w:sz w:val="20"/>
          <w:szCs w:val="20"/>
        </w:rPr>
      </w:pPr>
    </w:p>
    <w:p w14:paraId="6235EAEE" w14:textId="77777777" w:rsidR="00F1289C" w:rsidRDefault="00F1289C" w:rsidP="0041470F">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2F334BF9" w14:textId="77777777" w:rsidR="00F1289C" w:rsidRDefault="00F1289C" w:rsidP="0041470F">
      <w:pPr>
        <w:jc w:val="both"/>
        <w:rPr>
          <w:rFonts w:ascii="Verdana" w:eastAsia="ArialNarrow" w:hAnsi="Verdana" w:cs="Arial"/>
          <w:sz w:val="20"/>
          <w:szCs w:val="20"/>
        </w:rPr>
      </w:pPr>
    </w:p>
    <w:p w14:paraId="50BF5F74" w14:textId="77777777" w:rsidR="00F1289C" w:rsidRDefault="00F1289C" w:rsidP="0041470F">
      <w:pPr>
        <w:jc w:val="both"/>
        <w:rPr>
          <w:rFonts w:ascii="Verdana" w:eastAsia="ArialNarrow" w:hAnsi="Verdana" w:cs="Arial"/>
          <w:sz w:val="20"/>
          <w:szCs w:val="20"/>
        </w:rPr>
      </w:pPr>
    </w:p>
    <w:p w14:paraId="46CA5F20"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Na temelju članka 86. Zakona</w:t>
      </w:r>
      <w:r w:rsidRPr="00F1289C">
        <w:rPr>
          <w:rFonts w:ascii="Verdana" w:hAnsi="Verdana" w:cs="Arial"/>
          <w:noProof/>
          <w:sz w:val="20"/>
          <w:szCs w:val="20"/>
        </w:rPr>
        <w:t xml:space="preserve"> o prostornom uređenju „(Narodne novine“ broj 153/13, 65/17, 114/18, 39/19, 98/19 i 67/23)</w:t>
      </w:r>
      <w:r w:rsidRPr="00F1289C">
        <w:rPr>
          <w:rFonts w:ascii="Verdana" w:hAnsi="Verdana" w:cs="Arial"/>
          <w:sz w:val="20"/>
          <w:szCs w:val="20"/>
        </w:rPr>
        <w:t xml:space="preserve">, u daljnjem tekstu: Zakon, te </w:t>
      </w:r>
      <w:r w:rsidRPr="00F1289C">
        <w:rPr>
          <w:rFonts w:ascii="Verdana" w:hAnsi="Verdana" w:cs="Arial"/>
          <w:noProof/>
          <w:sz w:val="20"/>
          <w:szCs w:val="20"/>
        </w:rPr>
        <w:t>temeljem članka 34. Statuta Općine Lasinja</w:t>
      </w:r>
      <w:r w:rsidRPr="00F1289C">
        <w:rPr>
          <w:rFonts w:ascii="Verdana" w:hAnsi="Verdana" w:cs="Arial"/>
          <w:sz w:val="20"/>
          <w:szCs w:val="20"/>
        </w:rPr>
        <w:t xml:space="preserve">, </w:t>
      </w:r>
      <w:r w:rsidRPr="00F1289C">
        <w:rPr>
          <w:rFonts w:ascii="Verdana" w:hAnsi="Verdana" w:cs="Arial"/>
          <w:noProof/>
          <w:sz w:val="20"/>
          <w:szCs w:val="20"/>
        </w:rPr>
        <w:t>Općinsko vijeće Općine Lasinja</w:t>
      </w:r>
      <w:r w:rsidRPr="00F1289C">
        <w:rPr>
          <w:rFonts w:ascii="Verdana" w:hAnsi="Verdana" w:cs="Arial"/>
          <w:sz w:val="20"/>
          <w:szCs w:val="20"/>
        </w:rPr>
        <w:t>, na 28. sjednici, 20. veljače 2025. godine, donosi</w:t>
      </w:r>
    </w:p>
    <w:p w14:paraId="5CB02CE2" w14:textId="77777777" w:rsidR="00F1289C" w:rsidRPr="00F1289C" w:rsidRDefault="00F1289C" w:rsidP="00F1289C">
      <w:pPr>
        <w:spacing w:before="240" w:line="276" w:lineRule="auto"/>
        <w:jc w:val="center"/>
        <w:rPr>
          <w:rFonts w:ascii="Verdana" w:hAnsi="Verdana" w:cs="Arial"/>
          <w:b/>
          <w:bCs/>
          <w:noProof/>
          <w:sz w:val="20"/>
          <w:szCs w:val="20"/>
        </w:rPr>
      </w:pPr>
      <w:r w:rsidRPr="00F1289C">
        <w:rPr>
          <w:rFonts w:ascii="Verdana" w:hAnsi="Verdana" w:cs="Arial"/>
          <w:b/>
          <w:bCs/>
          <w:noProof/>
          <w:sz w:val="20"/>
          <w:szCs w:val="20"/>
        </w:rPr>
        <w:t>Odluku o izradi izmjene i dopune</w:t>
      </w:r>
    </w:p>
    <w:p w14:paraId="6DB6C745" w14:textId="77777777" w:rsidR="00F1289C" w:rsidRPr="00F1289C" w:rsidRDefault="00F1289C" w:rsidP="00F1289C">
      <w:pPr>
        <w:spacing w:line="276" w:lineRule="auto"/>
        <w:jc w:val="center"/>
        <w:rPr>
          <w:rFonts w:ascii="Verdana" w:hAnsi="Verdana" w:cs="Arial"/>
          <w:b/>
          <w:bCs/>
          <w:noProof/>
          <w:sz w:val="20"/>
          <w:szCs w:val="20"/>
        </w:rPr>
      </w:pPr>
      <w:r w:rsidRPr="00F1289C">
        <w:rPr>
          <w:rFonts w:ascii="Verdana" w:hAnsi="Verdana" w:cs="Arial"/>
          <w:b/>
          <w:bCs/>
          <w:noProof/>
          <w:sz w:val="20"/>
          <w:szCs w:val="20"/>
        </w:rPr>
        <w:t>Urbanističkog plana uređenja "Lovački dom"</w:t>
      </w:r>
    </w:p>
    <w:p w14:paraId="180794DC"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Opće odredbe</w:t>
      </w:r>
    </w:p>
    <w:p w14:paraId="75E679E2"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1.</w:t>
      </w:r>
    </w:p>
    <w:p w14:paraId="25DEDB9F" w14:textId="77777777" w:rsidR="00F1289C" w:rsidRPr="00F1289C" w:rsidRDefault="00F1289C" w:rsidP="00F1289C">
      <w:pPr>
        <w:keepNext/>
        <w:spacing w:before="120" w:line="276" w:lineRule="auto"/>
        <w:jc w:val="both"/>
        <w:rPr>
          <w:rFonts w:ascii="Verdana" w:hAnsi="Verdana" w:cs="Arial"/>
          <w:sz w:val="20"/>
          <w:szCs w:val="20"/>
        </w:rPr>
      </w:pPr>
      <w:r w:rsidRPr="00F1289C">
        <w:rPr>
          <w:rFonts w:ascii="Verdana" w:hAnsi="Verdana" w:cs="Arial"/>
          <w:sz w:val="20"/>
          <w:szCs w:val="20"/>
        </w:rPr>
        <w:t xml:space="preserve">Donosi se odluka o </w:t>
      </w:r>
      <w:r w:rsidRPr="00F1289C">
        <w:rPr>
          <w:rFonts w:ascii="Verdana" w:hAnsi="Verdana" w:cs="Arial"/>
          <w:noProof/>
          <w:sz w:val="20"/>
          <w:szCs w:val="20"/>
        </w:rPr>
        <w:t>izradi izmjene i dopune</w:t>
      </w:r>
      <w:r w:rsidRPr="00F1289C">
        <w:rPr>
          <w:rFonts w:ascii="Verdana" w:hAnsi="Verdana" w:cs="Arial"/>
          <w:sz w:val="20"/>
          <w:szCs w:val="20"/>
        </w:rPr>
        <w:t xml:space="preserve"> </w:t>
      </w:r>
      <w:r w:rsidRPr="00F1289C">
        <w:rPr>
          <w:rFonts w:ascii="Verdana" w:hAnsi="Verdana" w:cs="Arial"/>
          <w:noProof/>
          <w:sz w:val="20"/>
          <w:szCs w:val="20"/>
        </w:rPr>
        <w:t>Urbanističkog plana uređenja "Lovački dom"</w:t>
      </w:r>
      <w:r w:rsidRPr="00F1289C">
        <w:rPr>
          <w:rFonts w:ascii="Verdana" w:hAnsi="Verdana" w:cs="Arial"/>
          <w:sz w:val="20"/>
          <w:szCs w:val="20"/>
        </w:rPr>
        <w:t>, u daljnjem tekstu: Odluka.</w:t>
      </w:r>
    </w:p>
    <w:p w14:paraId="719C3ACD" w14:textId="77777777" w:rsidR="00F1289C" w:rsidRPr="00F1289C" w:rsidRDefault="00F1289C" w:rsidP="00F1289C">
      <w:pPr>
        <w:keepNext/>
        <w:spacing w:before="120" w:line="276" w:lineRule="auto"/>
        <w:jc w:val="both"/>
        <w:rPr>
          <w:rFonts w:ascii="Verdana" w:hAnsi="Verdana" w:cs="Arial"/>
          <w:sz w:val="20"/>
          <w:szCs w:val="20"/>
        </w:rPr>
      </w:pPr>
      <w:r w:rsidRPr="00F1289C">
        <w:rPr>
          <w:rFonts w:ascii="Verdana" w:hAnsi="Verdana" w:cs="Arial"/>
          <w:sz w:val="20"/>
          <w:szCs w:val="20"/>
        </w:rPr>
        <w:t xml:space="preserve">Donošenjem ove Odluke započinje </w:t>
      </w:r>
      <w:r w:rsidRPr="00F1289C">
        <w:rPr>
          <w:rFonts w:ascii="Verdana" w:hAnsi="Verdana" w:cs="Arial"/>
          <w:noProof/>
          <w:sz w:val="20"/>
          <w:szCs w:val="20"/>
        </w:rPr>
        <w:t>postupak izrade i donošenja izmjene i dopune</w:t>
      </w:r>
      <w:r w:rsidRPr="00F1289C">
        <w:rPr>
          <w:rFonts w:ascii="Verdana" w:hAnsi="Verdana" w:cs="Arial"/>
          <w:sz w:val="20"/>
          <w:szCs w:val="20"/>
        </w:rPr>
        <w:t xml:space="preserve"> </w:t>
      </w:r>
      <w:r w:rsidRPr="00F1289C">
        <w:rPr>
          <w:rFonts w:ascii="Verdana" w:hAnsi="Verdana" w:cs="Arial"/>
          <w:noProof/>
          <w:sz w:val="20"/>
          <w:szCs w:val="20"/>
        </w:rPr>
        <w:t>Urbanističkog plana uređenja "Lovački dom" (Glasnik Općine Lasinja broj 5/22)</w:t>
      </w:r>
      <w:r w:rsidRPr="00F1289C">
        <w:rPr>
          <w:rFonts w:ascii="Verdana" w:hAnsi="Verdana" w:cs="Arial"/>
          <w:sz w:val="20"/>
          <w:szCs w:val="20"/>
        </w:rPr>
        <w:t xml:space="preserve">, u daljnjem tekstu: </w:t>
      </w:r>
      <w:r w:rsidRPr="00F1289C">
        <w:rPr>
          <w:rFonts w:ascii="Verdana" w:hAnsi="Verdana" w:cs="Arial"/>
          <w:noProof/>
          <w:sz w:val="20"/>
          <w:szCs w:val="20"/>
        </w:rPr>
        <w:t>izmjena i dopuna Plana</w:t>
      </w:r>
      <w:r w:rsidRPr="00F1289C">
        <w:rPr>
          <w:rFonts w:ascii="Verdana" w:hAnsi="Verdana" w:cs="Arial"/>
          <w:sz w:val="20"/>
          <w:szCs w:val="20"/>
        </w:rPr>
        <w:t>.</w:t>
      </w:r>
    </w:p>
    <w:p w14:paraId="1188B4B9" w14:textId="77777777" w:rsidR="00F1289C" w:rsidRPr="00F1289C" w:rsidRDefault="00F1289C" w:rsidP="00F1289C">
      <w:pPr>
        <w:keepNext/>
        <w:spacing w:before="120" w:line="276" w:lineRule="auto"/>
        <w:jc w:val="both"/>
        <w:rPr>
          <w:rFonts w:ascii="Verdana" w:hAnsi="Verdana" w:cs="Arial"/>
          <w:sz w:val="20"/>
          <w:szCs w:val="20"/>
        </w:rPr>
      </w:pPr>
      <w:r w:rsidRPr="00F1289C">
        <w:rPr>
          <w:rFonts w:ascii="Verdana" w:hAnsi="Verdana" w:cs="Arial"/>
          <w:sz w:val="20"/>
          <w:szCs w:val="20"/>
        </w:rPr>
        <w:t xml:space="preserve">Nositelj </w:t>
      </w:r>
      <w:r w:rsidRPr="00F1289C">
        <w:rPr>
          <w:rFonts w:ascii="Verdana" w:hAnsi="Verdana" w:cs="Arial"/>
          <w:noProof/>
          <w:sz w:val="20"/>
          <w:szCs w:val="20"/>
        </w:rPr>
        <w:t>izrade izmjene i dopune</w:t>
      </w:r>
      <w:r w:rsidRPr="00F1289C">
        <w:rPr>
          <w:rFonts w:ascii="Verdana" w:hAnsi="Verdana" w:cs="Arial"/>
          <w:sz w:val="20"/>
          <w:szCs w:val="20"/>
        </w:rPr>
        <w:t xml:space="preserve"> Plana je </w:t>
      </w:r>
      <w:r w:rsidRPr="00F1289C">
        <w:rPr>
          <w:rFonts w:ascii="Verdana" w:hAnsi="Verdana" w:cs="Arial"/>
          <w:noProof/>
          <w:sz w:val="20"/>
          <w:szCs w:val="20"/>
        </w:rPr>
        <w:t>Općina Lasinja</w:t>
      </w:r>
      <w:r w:rsidRPr="00F1289C">
        <w:rPr>
          <w:rFonts w:ascii="Verdana" w:hAnsi="Verdana" w:cs="Arial"/>
          <w:sz w:val="20"/>
          <w:szCs w:val="20"/>
        </w:rPr>
        <w:t xml:space="preserve">, </w:t>
      </w:r>
      <w:r w:rsidRPr="00F1289C">
        <w:rPr>
          <w:rFonts w:ascii="Verdana" w:hAnsi="Verdana" w:cs="Arial"/>
          <w:noProof/>
          <w:sz w:val="20"/>
          <w:szCs w:val="20"/>
        </w:rPr>
        <w:t>Jedinstveni upravni odjel</w:t>
      </w:r>
      <w:r w:rsidRPr="00F1289C">
        <w:rPr>
          <w:rFonts w:ascii="Verdana" w:hAnsi="Verdana" w:cs="Arial"/>
          <w:sz w:val="20"/>
          <w:szCs w:val="20"/>
        </w:rPr>
        <w:t>, u daljnjem tekstu: Nositelj izrade.</w:t>
      </w:r>
    </w:p>
    <w:p w14:paraId="4489E690"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Odgovorna osoba Nositelja izrade je čelnik tijela iz stavka 3. ovoga članka.</w:t>
      </w:r>
    </w:p>
    <w:p w14:paraId="795EF57B"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Pravna osnova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w:t>
      </w:r>
    </w:p>
    <w:p w14:paraId="4AFC6159"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2.</w:t>
      </w:r>
    </w:p>
    <w:p w14:paraId="4F2F824D" w14:textId="77777777" w:rsidR="00F1289C" w:rsidRPr="00F1289C" w:rsidRDefault="00F1289C" w:rsidP="00F1289C">
      <w:pPr>
        <w:keepNext/>
        <w:spacing w:before="120" w:line="276" w:lineRule="auto"/>
        <w:jc w:val="both"/>
        <w:rPr>
          <w:rFonts w:ascii="Verdana" w:hAnsi="Verdana" w:cs="Arial"/>
          <w:sz w:val="20"/>
          <w:szCs w:val="20"/>
        </w:rPr>
      </w:pPr>
      <w:r w:rsidRPr="00F1289C">
        <w:rPr>
          <w:rFonts w:ascii="Verdana" w:hAnsi="Verdana" w:cs="Arial"/>
          <w:noProof/>
          <w:sz w:val="20"/>
          <w:szCs w:val="20"/>
        </w:rPr>
        <w:t>Postupak izrade i donošenja izmjene i dopune</w:t>
      </w:r>
      <w:r w:rsidRPr="00F1289C">
        <w:rPr>
          <w:rFonts w:ascii="Verdana" w:hAnsi="Verdana" w:cs="Arial"/>
          <w:sz w:val="20"/>
          <w:szCs w:val="20"/>
        </w:rPr>
        <w:t xml:space="preserve"> Plana temelji se na odredbama članka 86. do </w:t>
      </w:r>
      <w:r w:rsidRPr="00F1289C">
        <w:rPr>
          <w:rFonts w:ascii="Verdana" w:hAnsi="Verdana" w:cs="Arial"/>
          <w:color w:val="000000" w:themeColor="text1"/>
          <w:sz w:val="20"/>
          <w:szCs w:val="20"/>
        </w:rPr>
        <w:t>članka 112. Zakona</w:t>
      </w:r>
      <w:r w:rsidRPr="00F1289C">
        <w:rPr>
          <w:rFonts w:ascii="Verdana" w:hAnsi="Verdana" w:cs="Arial"/>
          <w:sz w:val="20"/>
          <w:szCs w:val="20"/>
        </w:rPr>
        <w:t>, a u skladu s odredbama Pravilnika</w:t>
      </w:r>
      <w:r w:rsidRPr="00F1289C">
        <w:rPr>
          <w:rFonts w:ascii="Verdana" w:hAnsi="Verdana" w:cs="Arial"/>
          <w:noProof/>
          <w:sz w:val="20"/>
          <w:szCs w:val="20"/>
        </w:rPr>
        <w:t xml:space="preserve"> o prostornim planovima (Narodne novine broj 152/23)</w:t>
      </w:r>
      <w:r w:rsidRPr="00F1289C">
        <w:rPr>
          <w:rFonts w:ascii="Verdana" w:hAnsi="Verdana" w:cs="Arial"/>
          <w:sz w:val="20"/>
          <w:szCs w:val="20"/>
        </w:rPr>
        <w:t>, u daljnjem tekstu: Pravilnik, i ostalim važećim propisima iz područja prostornog uređenja.</w:t>
      </w:r>
    </w:p>
    <w:p w14:paraId="6CA69E2F"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Razlozi donošenja</w:t>
      </w:r>
      <w:r w:rsidRPr="00F1289C">
        <w:rPr>
          <w:rFonts w:ascii="Verdana" w:hAnsi="Verdana" w:cs="Arial"/>
          <w:b/>
          <w:bCs/>
          <w:i/>
          <w:iCs/>
          <w:noProof/>
          <w:sz w:val="20"/>
          <w:szCs w:val="20"/>
        </w:rPr>
        <w:t xml:space="preserve"> izmjene i dopune</w:t>
      </w:r>
      <w:r w:rsidRPr="00F1289C">
        <w:rPr>
          <w:rFonts w:ascii="Verdana" w:hAnsi="Verdana" w:cs="Arial"/>
          <w:b/>
          <w:bCs/>
          <w:i/>
          <w:iCs/>
          <w:sz w:val="20"/>
          <w:szCs w:val="20"/>
        </w:rPr>
        <w:t xml:space="preserve"> Plana, ciljevi i programska polazišta</w:t>
      </w:r>
    </w:p>
    <w:p w14:paraId="4F0F6596"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3.</w:t>
      </w:r>
    </w:p>
    <w:p w14:paraId="1CB916B8"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 xml:space="preserve">Ovom Odlukom određuju se razlozi, ciljevi i programska polazišta u okviru kojih se određuju prostorno planska rješenja u postupku </w:t>
      </w:r>
      <w:r w:rsidRPr="00F1289C">
        <w:rPr>
          <w:rFonts w:ascii="Verdana" w:hAnsi="Verdana" w:cs="Arial"/>
          <w:noProof/>
          <w:sz w:val="20"/>
          <w:szCs w:val="20"/>
        </w:rPr>
        <w:t>izrade izmjene i dopune</w:t>
      </w:r>
      <w:r w:rsidRPr="00F1289C">
        <w:rPr>
          <w:rFonts w:ascii="Verdana" w:hAnsi="Verdana" w:cs="Arial"/>
          <w:sz w:val="20"/>
          <w:szCs w:val="20"/>
        </w:rPr>
        <w:t xml:space="preserve"> Plana.</w:t>
      </w:r>
    </w:p>
    <w:p w14:paraId="03A9418D"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Razlozi za donošenje</w:t>
      </w:r>
      <w:r w:rsidRPr="00F1289C">
        <w:rPr>
          <w:rFonts w:ascii="Verdana" w:hAnsi="Verdana" w:cs="Arial"/>
          <w:noProof/>
          <w:sz w:val="20"/>
          <w:szCs w:val="20"/>
        </w:rPr>
        <w:t xml:space="preserve"> izmjene i dopune</w:t>
      </w:r>
      <w:r w:rsidRPr="00F1289C">
        <w:rPr>
          <w:rFonts w:ascii="Verdana" w:hAnsi="Verdana" w:cs="Arial"/>
          <w:sz w:val="20"/>
          <w:szCs w:val="20"/>
        </w:rPr>
        <w:t xml:space="preserve"> Plana:</w:t>
      </w:r>
    </w:p>
    <w:p w14:paraId="0F447440" w14:textId="77777777" w:rsidR="00F1289C" w:rsidRPr="00F1289C" w:rsidRDefault="00F1289C" w:rsidP="00F1289C">
      <w:pPr>
        <w:pStyle w:val="Odlomakpopisa"/>
        <w:keepNext/>
        <w:keepLines/>
        <w:numPr>
          <w:ilvl w:val="0"/>
          <w:numId w:val="164"/>
        </w:numPr>
        <w:spacing w:before="120" w:line="276" w:lineRule="auto"/>
        <w:ind w:left="567" w:hanging="289"/>
        <w:contextualSpacing w:val="0"/>
        <w:jc w:val="both"/>
        <w:rPr>
          <w:rFonts w:ascii="Verdana" w:hAnsi="Verdana" w:cs="Arial"/>
          <w:sz w:val="20"/>
          <w:szCs w:val="20"/>
        </w:rPr>
      </w:pPr>
      <w:r w:rsidRPr="00F1289C">
        <w:rPr>
          <w:rFonts w:ascii="Verdana" w:hAnsi="Verdana" w:cs="Arial"/>
          <w:sz w:val="20"/>
          <w:szCs w:val="20"/>
        </w:rPr>
        <w:lastRenderedPageBreak/>
        <w:t>Usklađenost sa zakonskim i podzakonskim okvirom</w:t>
      </w:r>
    </w:p>
    <w:p w14:paraId="502C6D4D" w14:textId="77777777" w:rsidR="00F1289C" w:rsidRPr="00F1289C" w:rsidRDefault="00F1289C" w:rsidP="00F1289C">
      <w:pPr>
        <w:pStyle w:val="Odlomakpopisa"/>
        <w:keepNext/>
        <w:keepLines/>
        <w:numPr>
          <w:ilvl w:val="1"/>
          <w:numId w:val="165"/>
        </w:numPr>
        <w:spacing w:before="120" w:line="276" w:lineRule="auto"/>
        <w:ind w:left="851" w:hanging="284"/>
        <w:contextualSpacing w:val="0"/>
        <w:jc w:val="both"/>
        <w:rPr>
          <w:rFonts w:ascii="Verdana" w:hAnsi="Verdana" w:cs="Arial"/>
          <w:sz w:val="20"/>
          <w:szCs w:val="20"/>
        </w:rPr>
      </w:pPr>
      <w:r w:rsidRPr="00F1289C">
        <w:rPr>
          <w:rFonts w:ascii="Verdana" w:hAnsi="Verdana" w:cs="Arial"/>
          <w:sz w:val="20"/>
          <w:szCs w:val="20"/>
        </w:rPr>
        <w:t xml:space="preserve">Zakonska obveza </w:t>
      </w:r>
      <w:r w:rsidRPr="00F1289C">
        <w:rPr>
          <w:rFonts w:ascii="Verdana" w:hAnsi="Verdana" w:cs="Arial"/>
          <w:noProof/>
          <w:sz w:val="20"/>
          <w:szCs w:val="20"/>
        </w:rPr>
        <w:t>izrade izmjene i dopune</w:t>
      </w:r>
      <w:r w:rsidRPr="00F1289C">
        <w:rPr>
          <w:rFonts w:ascii="Verdana" w:hAnsi="Verdana" w:cs="Arial"/>
          <w:sz w:val="20"/>
          <w:szCs w:val="20"/>
        </w:rPr>
        <w:t xml:space="preserve"> Plana i usklađenje sa Zakonom</w:t>
      </w:r>
    </w:p>
    <w:p w14:paraId="536A09B3" w14:textId="77777777" w:rsidR="00F1289C" w:rsidRPr="00F1289C" w:rsidRDefault="00F1289C" w:rsidP="00F1289C">
      <w:pPr>
        <w:spacing w:before="60" w:line="276" w:lineRule="auto"/>
        <w:ind w:left="851"/>
        <w:jc w:val="both"/>
        <w:rPr>
          <w:rFonts w:ascii="Verdana" w:hAnsi="Verdana" w:cs="Arial"/>
          <w:sz w:val="20"/>
          <w:szCs w:val="20"/>
        </w:rPr>
      </w:pPr>
      <w:r w:rsidRPr="00F1289C">
        <w:rPr>
          <w:rFonts w:ascii="Verdana" w:hAnsi="Verdana" w:cs="Arial"/>
          <w:noProof/>
          <w:sz w:val="20"/>
          <w:szCs w:val="20"/>
        </w:rPr>
        <w:t>Postupak izrade i donošenja izmjene i dopune Plana temelji se na odredbama članka 86. do članka 112. Zakona, a u skladu s odredbama Pravilnika o prostornim planovima (Narodne novine broj 152/23), u daljnjem tekstu: Pravilnik, i ostalim važećim propisima iz područja prostornog uređenja.</w:t>
      </w:r>
    </w:p>
    <w:p w14:paraId="2602F2FE" w14:textId="77777777" w:rsidR="00F1289C" w:rsidRPr="00F1289C" w:rsidRDefault="00F1289C" w:rsidP="00F1289C">
      <w:pPr>
        <w:pStyle w:val="Odlomakpopisa"/>
        <w:keepNext/>
        <w:keepLines/>
        <w:numPr>
          <w:ilvl w:val="1"/>
          <w:numId w:val="165"/>
        </w:numPr>
        <w:spacing w:before="120" w:line="276" w:lineRule="auto"/>
        <w:ind w:left="851" w:hanging="284"/>
        <w:contextualSpacing w:val="0"/>
        <w:jc w:val="both"/>
        <w:rPr>
          <w:rFonts w:ascii="Verdana" w:hAnsi="Verdana" w:cs="Arial"/>
          <w:sz w:val="20"/>
          <w:szCs w:val="20"/>
        </w:rPr>
      </w:pPr>
      <w:r w:rsidRPr="00F1289C">
        <w:rPr>
          <w:rFonts w:ascii="Verdana" w:hAnsi="Verdana" w:cs="Arial"/>
          <w:sz w:val="20"/>
          <w:szCs w:val="20"/>
        </w:rPr>
        <w:t>Usklađenje s planom više razine</w:t>
      </w:r>
    </w:p>
    <w:p w14:paraId="5A30C161"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Izmjene i dopune Plana izrađuju se u skladu s važećim Prostornim planom Karlovačke županije.</w:t>
      </w:r>
    </w:p>
    <w:p w14:paraId="1B778E8B" w14:textId="77777777" w:rsidR="00F1289C" w:rsidRPr="00F1289C" w:rsidRDefault="00F1289C" w:rsidP="00F1289C">
      <w:pPr>
        <w:pStyle w:val="Odlomakpopisa"/>
        <w:keepNext/>
        <w:keepLines/>
        <w:numPr>
          <w:ilvl w:val="1"/>
          <w:numId w:val="165"/>
        </w:numPr>
        <w:spacing w:before="120" w:line="276" w:lineRule="auto"/>
        <w:ind w:left="851" w:hanging="284"/>
        <w:contextualSpacing w:val="0"/>
        <w:jc w:val="both"/>
        <w:rPr>
          <w:rFonts w:ascii="Verdana" w:hAnsi="Verdana" w:cs="Arial"/>
          <w:sz w:val="20"/>
          <w:szCs w:val="20"/>
        </w:rPr>
      </w:pPr>
      <w:r w:rsidRPr="00F1289C">
        <w:rPr>
          <w:rFonts w:ascii="Verdana" w:hAnsi="Verdana" w:cs="Arial"/>
          <w:sz w:val="20"/>
          <w:szCs w:val="20"/>
        </w:rPr>
        <w:t>Usklađenje s planom šireg područja iste razine</w:t>
      </w:r>
    </w:p>
    <w:p w14:paraId="54A417FA"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Prilikom izrade predmetnih izmjena i dopuna Plana, potrebno je provjeriti postoji li potreba za usklađivanjem s Prostornim planom uređena Općine Lasinja, te ovisno o tome provesti usklađenje s istim.</w:t>
      </w:r>
    </w:p>
    <w:p w14:paraId="3638B57A" w14:textId="77777777" w:rsidR="00F1289C" w:rsidRPr="00F1289C" w:rsidRDefault="00F1289C" w:rsidP="00F1289C">
      <w:pPr>
        <w:pStyle w:val="Odlomakpopisa"/>
        <w:keepNext/>
        <w:keepLines/>
        <w:numPr>
          <w:ilvl w:val="0"/>
          <w:numId w:val="164"/>
        </w:numPr>
        <w:spacing w:before="120" w:line="276" w:lineRule="auto"/>
        <w:ind w:left="567" w:hanging="289"/>
        <w:contextualSpacing w:val="0"/>
        <w:jc w:val="both"/>
        <w:rPr>
          <w:rFonts w:ascii="Verdana" w:hAnsi="Verdana" w:cs="Arial"/>
          <w:sz w:val="20"/>
          <w:szCs w:val="20"/>
        </w:rPr>
      </w:pPr>
      <w:r w:rsidRPr="00F1289C">
        <w:rPr>
          <w:rFonts w:ascii="Verdana" w:hAnsi="Verdana" w:cs="Arial"/>
          <w:sz w:val="20"/>
          <w:szCs w:val="20"/>
        </w:rPr>
        <w:t>Određivanje novih prostorno planskih rješenja</w:t>
      </w:r>
    </w:p>
    <w:p w14:paraId="3896D320"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w:t>
      </w:r>
      <w:r w:rsidRPr="00F1289C">
        <w:rPr>
          <w:rFonts w:ascii="Verdana" w:hAnsi="Verdana" w:cs="Arial"/>
          <w:noProof/>
          <w:sz w:val="20"/>
          <w:szCs w:val="20"/>
        </w:rPr>
        <w:tab/>
        <w:t>usklađenje s novim Pravilnikom o prostornim planovima (NN 152/23), u skladu s kojim je definiran sadržaj namjena prostora za zone ugostiteljsko-turističke namjene,</w:t>
      </w:r>
    </w:p>
    <w:p w14:paraId="0D2E493F"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w:t>
      </w:r>
      <w:r w:rsidRPr="00F1289C">
        <w:rPr>
          <w:rFonts w:ascii="Verdana" w:hAnsi="Verdana" w:cs="Arial"/>
          <w:noProof/>
          <w:sz w:val="20"/>
          <w:szCs w:val="20"/>
        </w:rPr>
        <w:tab/>
        <w:t>otklanjanje uočenih grešaka u odredbama za provedbu (kao što je tablica u članku 9.),</w:t>
      </w:r>
    </w:p>
    <w:p w14:paraId="43BCA877" w14:textId="77777777" w:rsidR="00F1289C" w:rsidRPr="00F1289C" w:rsidRDefault="00F1289C" w:rsidP="00F1289C">
      <w:pPr>
        <w:spacing w:before="60" w:line="276" w:lineRule="auto"/>
        <w:ind w:left="851"/>
        <w:jc w:val="both"/>
        <w:rPr>
          <w:rFonts w:ascii="Verdana" w:hAnsi="Verdana" w:cs="Arial"/>
          <w:noProof/>
          <w:sz w:val="20"/>
          <w:szCs w:val="20"/>
        </w:rPr>
      </w:pPr>
      <w:r w:rsidRPr="00F1289C">
        <w:rPr>
          <w:rFonts w:ascii="Verdana" w:hAnsi="Verdana" w:cs="Arial"/>
          <w:noProof/>
          <w:sz w:val="20"/>
          <w:szCs w:val="20"/>
        </w:rPr>
        <w:t>-</w:t>
      </w:r>
      <w:r w:rsidRPr="00F1289C">
        <w:rPr>
          <w:rFonts w:ascii="Verdana" w:hAnsi="Verdana" w:cs="Arial"/>
          <w:noProof/>
          <w:sz w:val="20"/>
          <w:szCs w:val="20"/>
        </w:rPr>
        <w:tab/>
        <w:t>detaljnije propisivanje uvjeta za sanaciju/rekonstrukciju unutar postojećeg dijela zone turističke namjene (Lovački dom).</w:t>
      </w:r>
    </w:p>
    <w:p w14:paraId="3797A802" w14:textId="77777777" w:rsidR="00F1289C" w:rsidRPr="00F1289C" w:rsidRDefault="00F1289C" w:rsidP="00F1289C">
      <w:pPr>
        <w:keepNext/>
        <w:keepLines/>
        <w:spacing w:before="120" w:line="276" w:lineRule="auto"/>
        <w:jc w:val="both"/>
        <w:rPr>
          <w:rFonts w:ascii="Verdana" w:hAnsi="Verdana" w:cs="Arial"/>
          <w:sz w:val="20"/>
          <w:szCs w:val="20"/>
        </w:rPr>
      </w:pPr>
      <w:r w:rsidRPr="00F1289C">
        <w:rPr>
          <w:rFonts w:ascii="Verdana" w:hAnsi="Verdana" w:cs="Arial"/>
          <w:sz w:val="20"/>
          <w:szCs w:val="20"/>
        </w:rPr>
        <w:t xml:space="preserve">Osnovni ciljevi i programska polazišta za </w:t>
      </w:r>
      <w:r w:rsidRPr="00F1289C">
        <w:rPr>
          <w:rFonts w:ascii="Verdana" w:hAnsi="Verdana" w:cs="Arial"/>
          <w:noProof/>
          <w:sz w:val="20"/>
          <w:szCs w:val="20"/>
        </w:rPr>
        <w:t>izradu izmjene i dopune</w:t>
      </w:r>
      <w:r w:rsidRPr="00F1289C">
        <w:rPr>
          <w:rFonts w:ascii="Verdana" w:hAnsi="Verdana" w:cs="Arial"/>
          <w:sz w:val="20"/>
          <w:szCs w:val="20"/>
        </w:rPr>
        <w:t xml:space="preserve"> Plana:</w:t>
      </w:r>
    </w:p>
    <w:p w14:paraId="50153934"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Trenutno važeći Urbanistički plan uređenja izrađen je kao plan stare generacije, a u sadržajnom smislu predstavlja programsko polazište za izradu plana nove generacije.</w:t>
      </w:r>
    </w:p>
    <w:p w14:paraId="59406FFB"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Obuhvat</w:t>
      </w:r>
      <w:r w:rsidRPr="00F1289C">
        <w:rPr>
          <w:rFonts w:ascii="Verdana" w:hAnsi="Verdana" w:cs="Arial"/>
          <w:b/>
          <w:bCs/>
          <w:i/>
          <w:iCs/>
          <w:noProof/>
          <w:sz w:val="20"/>
          <w:szCs w:val="20"/>
        </w:rPr>
        <w:t xml:space="preserve"> izmjene i dopune</w:t>
      </w:r>
      <w:r w:rsidRPr="00F1289C">
        <w:rPr>
          <w:rFonts w:ascii="Verdana" w:hAnsi="Verdana" w:cs="Arial"/>
          <w:b/>
          <w:bCs/>
          <w:i/>
          <w:iCs/>
          <w:sz w:val="20"/>
          <w:szCs w:val="20"/>
        </w:rPr>
        <w:t xml:space="preserve"> Plana</w:t>
      </w:r>
    </w:p>
    <w:p w14:paraId="1814E633"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4.</w:t>
      </w:r>
    </w:p>
    <w:p w14:paraId="74CFE939" w14:textId="77777777" w:rsidR="00F1289C" w:rsidRPr="00F1289C" w:rsidRDefault="00F1289C" w:rsidP="00F1289C">
      <w:pPr>
        <w:tabs>
          <w:tab w:val="left" w:pos="7186"/>
        </w:tabs>
        <w:spacing w:before="120" w:line="276" w:lineRule="auto"/>
        <w:jc w:val="both"/>
        <w:rPr>
          <w:rFonts w:ascii="Verdana" w:hAnsi="Verdana" w:cs="Arial"/>
          <w:sz w:val="20"/>
          <w:szCs w:val="20"/>
        </w:rPr>
      </w:pPr>
      <w:r w:rsidRPr="00F1289C">
        <w:rPr>
          <w:rFonts w:ascii="Verdana" w:hAnsi="Verdana" w:cs="Arial"/>
          <w:noProof/>
          <w:sz w:val="20"/>
          <w:szCs w:val="20"/>
        </w:rPr>
        <w:t>Granice obuhvata izrade izmjena i dopuna Plana identične su granicama obuhvata Plana, pri čemu se dopuštaju opravdane manje korekcije granice obuhvata na temelju prilagodbe detaljnijoj katastarskoj izmjeri i stanju na terenu.</w:t>
      </w:r>
    </w:p>
    <w:p w14:paraId="67332079" w14:textId="77777777" w:rsidR="00F1289C" w:rsidRPr="00F1289C" w:rsidRDefault="00F1289C" w:rsidP="00F1289C">
      <w:pPr>
        <w:tabs>
          <w:tab w:val="left" w:pos="7186"/>
        </w:tabs>
        <w:spacing w:before="120" w:line="276" w:lineRule="auto"/>
        <w:jc w:val="both"/>
        <w:rPr>
          <w:rFonts w:ascii="Verdana" w:hAnsi="Verdana" w:cs="Arial"/>
          <w:sz w:val="20"/>
          <w:szCs w:val="20"/>
        </w:rPr>
      </w:pPr>
      <w:r w:rsidRPr="00F1289C">
        <w:rPr>
          <w:rFonts w:ascii="Verdana" w:hAnsi="Verdana" w:cs="Arial"/>
          <w:noProof/>
          <w:sz w:val="20"/>
          <w:szCs w:val="20"/>
        </w:rPr>
        <w:t>Obuhvat Plana prikazan je na Informacijskom sustavu prostornoga uređenja (https://ispu.mgipu.hr/).</w:t>
      </w:r>
    </w:p>
    <w:p w14:paraId="2F71AA09" w14:textId="77777777" w:rsidR="00F1289C" w:rsidRPr="00F1289C" w:rsidRDefault="00F1289C" w:rsidP="00F1289C">
      <w:pPr>
        <w:tabs>
          <w:tab w:val="left" w:pos="7186"/>
        </w:tabs>
        <w:spacing w:before="120" w:line="276" w:lineRule="auto"/>
        <w:jc w:val="both"/>
        <w:rPr>
          <w:rFonts w:ascii="Verdana" w:hAnsi="Verdana" w:cs="Arial"/>
          <w:sz w:val="20"/>
          <w:szCs w:val="20"/>
        </w:rPr>
      </w:pPr>
      <w:r w:rsidRPr="00F1289C">
        <w:rPr>
          <w:rFonts w:ascii="Verdana" w:hAnsi="Verdana" w:cs="Arial"/>
          <w:noProof/>
          <w:sz w:val="20"/>
          <w:szCs w:val="20"/>
        </w:rPr>
        <w:t>Obuhvat UPU određen je grafičkim dijelom PPUO Lasinja,  na kč.br. 1720/2, 1720/3 i 1720/5 k.o Lasinja.</w:t>
      </w:r>
    </w:p>
    <w:p w14:paraId="3694DA36"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Sažeta ocjena stanja u obuhvatu</w:t>
      </w:r>
      <w:r w:rsidRPr="00F1289C">
        <w:rPr>
          <w:rFonts w:ascii="Verdana" w:hAnsi="Verdana" w:cs="Arial"/>
          <w:b/>
          <w:bCs/>
          <w:i/>
          <w:iCs/>
          <w:noProof/>
          <w:sz w:val="20"/>
          <w:szCs w:val="20"/>
        </w:rPr>
        <w:t xml:space="preserve"> izmjene i dopune</w:t>
      </w:r>
      <w:r w:rsidRPr="00F1289C">
        <w:rPr>
          <w:rFonts w:ascii="Verdana" w:hAnsi="Verdana" w:cs="Arial"/>
          <w:b/>
          <w:bCs/>
          <w:i/>
          <w:iCs/>
          <w:sz w:val="20"/>
          <w:szCs w:val="20"/>
        </w:rPr>
        <w:t xml:space="preserve"> Plana</w:t>
      </w:r>
    </w:p>
    <w:p w14:paraId="07841347"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5.</w:t>
      </w:r>
    </w:p>
    <w:p w14:paraId="70E42D1C"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Ocjena stanja u obuhvatu Izmjena i dopuna Plana proizlazi iz:</w:t>
      </w:r>
    </w:p>
    <w:p w14:paraId="7CA36C5A"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gospodarsko, ugostiteljsko-turistička zona "Lovački dom" u potpunosti je neizgrađena. Redefiniranjem prostorno planskih rješenja, uvjeta i načina gradnje građevina i uređenja prostora unutar obuhvata Plana aktivirala bi se gospodarska i turistička djelatnost i omogućilo kvalitetnije i optimalnije korištenje potencijala prostora te bi se osigurao daljnji gospodarski i turistički razvoj Općine Lasinja.</w:t>
      </w:r>
    </w:p>
    <w:p w14:paraId="2480A92A"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lastRenderedPageBreak/>
        <w:t xml:space="preserve">Popis sektorskih strategija i drugih dokumenata u skladu s kojima se utvrđuju zahtjevi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w:t>
      </w:r>
    </w:p>
    <w:p w14:paraId="76E67C75"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6.</w:t>
      </w:r>
    </w:p>
    <w:p w14:paraId="03418A4C"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Nije potrebna izrada sektorskih strategija, planova, studija i drugih dokumenata donesenih na temelju posebnih propisa koji sadrže strateška usmjerenja te programa i planova pojedinih sektora od utjecaja za izradu izmjena i dopuna Plana, te će se u izradi koristiti raspoloživa dokumentacija prostora koju iz područja svog djelokruga osiguravaju javnopravna tijela određena posebnim propisima.</w:t>
      </w:r>
    </w:p>
    <w:p w14:paraId="04632768"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Za potrebe izrade izmjena i dopuna Plana koristiti će se službena digitalna katastarska podloga koju će osigurati Općina Lasinja. U slučaju bilo kakve izmjene odnosno ažuriranja podataka, Općina Lasinja će iste osigurati.</w:t>
      </w:r>
    </w:p>
    <w:p w14:paraId="6AEB712F"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Ako se tijekom izrade pokaže potreba za posebnim stručnim podlogama od značaja za moguća specifična prostorno – planska rješenja, odnosno dodatnom dokumentacijom, one će biti izrađene, odnosno dokumentacija pribavljena te će se dostaviti stručnom izrađivaču.</w:t>
      </w:r>
    </w:p>
    <w:p w14:paraId="656215F1"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Način pribavljanja stručnih rješenja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w:t>
      </w:r>
    </w:p>
    <w:p w14:paraId="7EF0B59C"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7.</w:t>
      </w:r>
    </w:p>
    <w:p w14:paraId="7374138F"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Ne planira se prethodno pribavljanje stručnog rješenja, već će odabrani ovlašteni stručni izrađivač pristupiti izradi nacrta prijedloga izmjena i dopuna Plana u skladu s ovom Odlukom i ugovornim obvezama.</w:t>
      </w:r>
    </w:p>
    <w:p w14:paraId="471F58BF"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Popis javnopravnih tijela određenih posebnim propisima, koja daju zahtjeve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 iz područja svog djelokruga, te drugih sudionika i korisnika prostora koji trebaju sudjelovati u </w:t>
      </w:r>
      <w:r w:rsidRPr="00F1289C">
        <w:rPr>
          <w:rFonts w:ascii="Verdana" w:hAnsi="Verdana" w:cs="Arial"/>
          <w:b/>
          <w:bCs/>
          <w:i/>
          <w:iCs/>
          <w:noProof/>
          <w:sz w:val="20"/>
          <w:szCs w:val="20"/>
        </w:rPr>
        <w:t>izradi izmjene i dopune</w:t>
      </w:r>
      <w:r w:rsidRPr="00F1289C">
        <w:rPr>
          <w:rFonts w:ascii="Verdana" w:hAnsi="Verdana" w:cs="Arial"/>
          <w:b/>
          <w:bCs/>
          <w:i/>
          <w:iCs/>
          <w:sz w:val="20"/>
          <w:szCs w:val="20"/>
        </w:rPr>
        <w:t xml:space="preserve"> Plana</w:t>
      </w:r>
    </w:p>
    <w:p w14:paraId="189C84B6"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8.</w:t>
      </w:r>
    </w:p>
    <w:p w14:paraId="479BEE1E" w14:textId="77777777" w:rsidR="00F1289C" w:rsidRPr="00F1289C" w:rsidRDefault="00F1289C" w:rsidP="00F1289C">
      <w:pPr>
        <w:keepNext/>
        <w:spacing w:before="120" w:line="276" w:lineRule="auto"/>
        <w:jc w:val="both"/>
        <w:rPr>
          <w:rFonts w:ascii="Verdana" w:hAnsi="Verdana" w:cs="Arial"/>
          <w:sz w:val="20"/>
          <w:szCs w:val="20"/>
        </w:rPr>
      </w:pPr>
      <w:r w:rsidRPr="00F1289C">
        <w:rPr>
          <w:rFonts w:ascii="Verdana" w:hAnsi="Verdana" w:cs="Arial"/>
          <w:sz w:val="20"/>
          <w:szCs w:val="20"/>
        </w:rPr>
        <w:t xml:space="preserve">Poziv na dostavu zahtjeva za </w:t>
      </w:r>
      <w:r w:rsidRPr="00F1289C">
        <w:rPr>
          <w:rFonts w:ascii="Verdana" w:hAnsi="Verdana" w:cs="Arial"/>
          <w:noProof/>
          <w:sz w:val="20"/>
          <w:szCs w:val="20"/>
        </w:rPr>
        <w:t>izradu izmjene i dopune</w:t>
      </w:r>
      <w:r w:rsidRPr="00F1289C">
        <w:rPr>
          <w:rFonts w:ascii="Verdana" w:hAnsi="Verdana" w:cs="Arial"/>
          <w:sz w:val="20"/>
          <w:szCs w:val="20"/>
        </w:rPr>
        <w:t xml:space="preserve"> Plana uputit će se sljedećim javnopravnim tijelima:</w:t>
      </w:r>
    </w:p>
    <w:p w14:paraId="440AD0FC"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Karlovačka županija, Upravni odjel za graditeljstvo i okoliš, HR-47000 Karlovac, Križanićeva 11</w:t>
      </w:r>
      <w:r w:rsidRPr="00F1289C">
        <w:rPr>
          <w:rFonts w:ascii="Verdana" w:hAnsi="Verdana" w:cs="Arial"/>
          <w:sz w:val="20"/>
          <w:szCs w:val="20"/>
        </w:rPr>
        <w:t>.</w:t>
      </w:r>
    </w:p>
    <w:p w14:paraId="6E003673"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Županijska uprava za ceste Karlovačke županije, HR-47252 Barilović, Belajske Poljice, Poslovni park Karlovac 1/A</w:t>
      </w:r>
      <w:r w:rsidRPr="00F1289C">
        <w:rPr>
          <w:rFonts w:ascii="Verdana" w:hAnsi="Verdana" w:cs="Arial"/>
          <w:sz w:val="20"/>
          <w:szCs w:val="20"/>
        </w:rPr>
        <w:t>.</w:t>
      </w:r>
    </w:p>
    <w:p w14:paraId="1935D0FE"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Hrvatska regulatorna agencija za mrežne djelatnosti, HR-10110 Zagreb, Ulica Roberta Frangeša Mihanovića 9</w:t>
      </w:r>
      <w:r w:rsidRPr="00F1289C">
        <w:rPr>
          <w:rFonts w:ascii="Verdana" w:hAnsi="Verdana" w:cs="Arial"/>
          <w:sz w:val="20"/>
          <w:szCs w:val="20"/>
        </w:rPr>
        <w:t>.</w:t>
      </w:r>
    </w:p>
    <w:p w14:paraId="409F5373"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Hrvatske šume d.o.o., Uprava šuma Podružnica Karlovac, HR-47000 Karlovac, Put Davorina Trstenjaka 1</w:t>
      </w:r>
      <w:r w:rsidRPr="00F1289C">
        <w:rPr>
          <w:rFonts w:ascii="Verdana" w:hAnsi="Verdana" w:cs="Arial"/>
          <w:sz w:val="20"/>
          <w:szCs w:val="20"/>
        </w:rPr>
        <w:t>.</w:t>
      </w:r>
    </w:p>
    <w:p w14:paraId="3B513EF1"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Ministarstvo unutarnjih poslova, Ravnateljstvo civilne zaštite, Područni ured civilne zaštite Rijeka, Služba civilne zaštite Karlovac, Odjel inspekcije, HR-47000 Karlovac, Trg hrvatskih redarstvenika 6</w:t>
      </w:r>
      <w:r w:rsidRPr="00F1289C">
        <w:rPr>
          <w:rFonts w:ascii="Verdana" w:hAnsi="Verdana" w:cs="Arial"/>
          <w:sz w:val="20"/>
          <w:szCs w:val="20"/>
        </w:rPr>
        <w:t>.</w:t>
      </w:r>
    </w:p>
    <w:p w14:paraId="36E86710"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Ministarstvo turizma i sporta, Uprava za sport, HR-10000 Zagreb, Prisavlje 14</w:t>
      </w:r>
      <w:r w:rsidRPr="00F1289C">
        <w:rPr>
          <w:rFonts w:ascii="Verdana" w:hAnsi="Verdana" w:cs="Arial"/>
          <w:sz w:val="20"/>
          <w:szCs w:val="20"/>
        </w:rPr>
        <w:t>.</w:t>
      </w:r>
    </w:p>
    <w:p w14:paraId="0CC69D8B"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Ministarstvo poljoprivrede, šumarstva i ribarstva, HR-10000 Zagreb, Ulica grada Vukovara 78</w:t>
      </w:r>
      <w:r w:rsidRPr="00F1289C">
        <w:rPr>
          <w:rFonts w:ascii="Verdana" w:hAnsi="Verdana" w:cs="Arial"/>
          <w:sz w:val="20"/>
          <w:szCs w:val="20"/>
        </w:rPr>
        <w:t>.</w:t>
      </w:r>
    </w:p>
    <w:p w14:paraId="3A9690F9"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HEP-Operator distribucijskog sustava d.o.o., Elektra Karlovac, HR-47000 Karlovac, Vladka Mačeka 44</w:t>
      </w:r>
      <w:r w:rsidRPr="00F1289C">
        <w:rPr>
          <w:rFonts w:ascii="Verdana" w:hAnsi="Verdana" w:cs="Arial"/>
          <w:sz w:val="20"/>
          <w:szCs w:val="20"/>
        </w:rPr>
        <w:t>.</w:t>
      </w:r>
    </w:p>
    <w:p w14:paraId="3D447221"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VODOVOD I KANALIZACIJA d.o.o. Karlovac, HR-47000 Karlovac, Gažanski trg 8</w:t>
      </w:r>
      <w:r w:rsidRPr="00F1289C">
        <w:rPr>
          <w:rFonts w:ascii="Verdana" w:hAnsi="Verdana" w:cs="Arial"/>
          <w:sz w:val="20"/>
          <w:szCs w:val="20"/>
        </w:rPr>
        <w:t>.</w:t>
      </w:r>
    </w:p>
    <w:p w14:paraId="05DB3562" w14:textId="77777777" w:rsidR="00F1289C" w:rsidRPr="00F1289C" w:rsidRDefault="00F1289C" w:rsidP="00F1289C">
      <w:pPr>
        <w:pStyle w:val="Odlomakpopisa"/>
        <w:numPr>
          <w:ilvl w:val="1"/>
          <w:numId w:val="166"/>
        </w:numPr>
        <w:tabs>
          <w:tab w:val="left" w:pos="567"/>
        </w:tabs>
        <w:spacing w:before="60" w:line="276" w:lineRule="auto"/>
        <w:ind w:left="567" w:hanging="142"/>
        <w:jc w:val="left"/>
        <w:rPr>
          <w:rFonts w:ascii="Verdana" w:hAnsi="Verdana" w:cs="Arial"/>
          <w:sz w:val="20"/>
          <w:szCs w:val="20"/>
        </w:rPr>
      </w:pPr>
      <w:r w:rsidRPr="00F1289C">
        <w:rPr>
          <w:rFonts w:ascii="Verdana" w:hAnsi="Verdana" w:cs="Arial"/>
          <w:noProof/>
          <w:sz w:val="20"/>
          <w:szCs w:val="20"/>
        </w:rPr>
        <w:t>Hrvatske vode, VGO za srednju i donju Savu, HR-35000 Slavonski Brod, Šetalište braće Radića 22</w:t>
      </w:r>
      <w:r w:rsidRPr="00F1289C">
        <w:rPr>
          <w:rFonts w:ascii="Verdana" w:hAnsi="Verdana" w:cs="Arial"/>
          <w:sz w:val="20"/>
          <w:szCs w:val="20"/>
        </w:rPr>
        <w:t>.</w:t>
      </w:r>
    </w:p>
    <w:p w14:paraId="459B9877" w14:textId="77777777" w:rsidR="00F1289C" w:rsidRPr="00F1289C" w:rsidRDefault="00F1289C" w:rsidP="00F1289C">
      <w:pPr>
        <w:keepNext/>
        <w:spacing w:before="120" w:line="276" w:lineRule="auto"/>
        <w:jc w:val="both"/>
        <w:rPr>
          <w:rFonts w:ascii="Verdana" w:hAnsi="Verdana" w:cs="Arial"/>
          <w:sz w:val="20"/>
          <w:szCs w:val="20"/>
        </w:rPr>
      </w:pPr>
      <w:r w:rsidRPr="00F1289C">
        <w:rPr>
          <w:rFonts w:ascii="Verdana" w:hAnsi="Verdana" w:cs="Arial"/>
          <w:sz w:val="20"/>
          <w:szCs w:val="20"/>
        </w:rPr>
        <w:lastRenderedPageBreak/>
        <w:t xml:space="preserve">Poziv na dostavu zahtjeva za </w:t>
      </w:r>
      <w:r w:rsidRPr="00F1289C">
        <w:rPr>
          <w:rFonts w:ascii="Verdana" w:hAnsi="Verdana" w:cs="Arial"/>
          <w:noProof/>
          <w:sz w:val="20"/>
          <w:szCs w:val="20"/>
        </w:rPr>
        <w:t>izradu izmjene i dopune</w:t>
      </w:r>
      <w:r w:rsidRPr="00F1289C">
        <w:rPr>
          <w:rFonts w:ascii="Verdana" w:hAnsi="Verdana" w:cs="Arial"/>
          <w:sz w:val="20"/>
          <w:szCs w:val="20"/>
        </w:rPr>
        <w:t xml:space="preserve"> Plana uputit će se i drugim sudionicima i korisnicima prostora koji sudjeluju u </w:t>
      </w:r>
      <w:r w:rsidRPr="00F1289C">
        <w:rPr>
          <w:rFonts w:ascii="Verdana" w:hAnsi="Verdana" w:cs="Arial"/>
          <w:noProof/>
          <w:sz w:val="20"/>
          <w:szCs w:val="20"/>
        </w:rPr>
        <w:t>izradi izmjene i dopune</w:t>
      </w:r>
      <w:r w:rsidRPr="00F1289C">
        <w:rPr>
          <w:rFonts w:ascii="Verdana" w:hAnsi="Verdana" w:cs="Arial"/>
          <w:sz w:val="20"/>
          <w:szCs w:val="20"/>
        </w:rPr>
        <w:t xml:space="preserve"> Plana:</w:t>
      </w:r>
    </w:p>
    <w:p w14:paraId="7D34D8FB" w14:textId="77777777" w:rsidR="00F1289C" w:rsidRPr="00F1289C" w:rsidRDefault="00F1289C" w:rsidP="00F1289C">
      <w:pPr>
        <w:pStyle w:val="Odlomakpopisa"/>
        <w:numPr>
          <w:ilvl w:val="0"/>
          <w:numId w:val="167"/>
        </w:numPr>
        <w:tabs>
          <w:tab w:val="left" w:pos="567"/>
        </w:tabs>
        <w:spacing w:before="60" w:line="276" w:lineRule="auto"/>
        <w:ind w:left="567" w:hanging="141"/>
        <w:jc w:val="left"/>
        <w:rPr>
          <w:rFonts w:ascii="Verdana" w:hAnsi="Verdana" w:cs="Arial"/>
          <w:noProof/>
          <w:sz w:val="20"/>
          <w:szCs w:val="20"/>
        </w:rPr>
      </w:pPr>
      <w:r w:rsidRPr="00F1289C">
        <w:rPr>
          <w:rFonts w:ascii="Verdana" w:hAnsi="Verdana" w:cs="Arial"/>
          <w:noProof/>
          <w:sz w:val="20"/>
          <w:szCs w:val="20"/>
        </w:rPr>
        <w:t>JAVNA USTANOVA ZAVOD ZA PROSTORNO UREĐENJ KARLOVAČKE ŽUPANIJE, HR-47000 Karlovac, Jurja Križanića 11.</w:t>
      </w:r>
    </w:p>
    <w:p w14:paraId="6F750786"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 xml:space="preserve">Rok za dostavu zahtjeva je </w:t>
      </w:r>
      <w:r w:rsidRPr="00F1289C">
        <w:rPr>
          <w:rFonts w:ascii="Verdana" w:hAnsi="Verdana" w:cs="Arial"/>
          <w:noProof/>
          <w:sz w:val="20"/>
          <w:szCs w:val="20"/>
        </w:rPr>
        <w:t>30</w:t>
      </w:r>
      <w:r w:rsidRPr="00F1289C">
        <w:rPr>
          <w:rFonts w:ascii="Verdana" w:hAnsi="Verdana" w:cs="Arial"/>
          <w:sz w:val="20"/>
          <w:szCs w:val="20"/>
        </w:rPr>
        <w:t xml:space="preserve"> dana od zaprimanja poziva za dostavu zahtjeva.</w:t>
      </w:r>
    </w:p>
    <w:p w14:paraId="77AE80B5" w14:textId="77777777" w:rsidR="00F1289C" w:rsidRPr="00F1289C" w:rsidRDefault="00F1289C" w:rsidP="00F1289C">
      <w:pPr>
        <w:spacing w:before="120" w:line="276" w:lineRule="auto"/>
        <w:jc w:val="both"/>
        <w:rPr>
          <w:rFonts w:ascii="Verdana" w:hAnsi="Verdana" w:cs="Arial"/>
          <w:sz w:val="20"/>
          <w:szCs w:val="20"/>
        </w:rPr>
      </w:pPr>
      <w:r w:rsidRPr="00F1289C">
        <w:rPr>
          <w:rFonts w:ascii="Verdana" w:hAnsi="Verdana" w:cs="Arial"/>
          <w:sz w:val="20"/>
          <w:szCs w:val="20"/>
        </w:rPr>
        <w:t>Ako javnopravno tijelo ne dostavi zahtjeve u roku iz prethodne alineje, smatra se da zahtjeva nema.</w:t>
      </w:r>
    </w:p>
    <w:p w14:paraId="7C8CA8A5"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Zahtjevi se dostavljaju:</w:t>
      </w:r>
    </w:p>
    <w:p w14:paraId="3B2EBCC0"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kroz modul ePlanovi</w:t>
      </w:r>
    </w:p>
    <w:p w14:paraId="0B0BE081"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elektroničkom poštom</w:t>
      </w:r>
    </w:p>
    <w:p w14:paraId="61B064AA"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poštom uz dostavnicu ili ukoliko je prihvatljivo osobnom dostavom.</w:t>
      </w:r>
    </w:p>
    <w:p w14:paraId="4712C99D"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Dinamika s fazama </w:t>
      </w:r>
      <w:r w:rsidRPr="00F1289C">
        <w:rPr>
          <w:rFonts w:ascii="Verdana" w:hAnsi="Verdana" w:cs="Arial"/>
          <w:b/>
          <w:bCs/>
          <w:i/>
          <w:iCs/>
          <w:noProof/>
          <w:sz w:val="20"/>
          <w:szCs w:val="20"/>
        </w:rPr>
        <w:t>izrade izmjene i dopune</w:t>
      </w:r>
      <w:r w:rsidRPr="00F1289C">
        <w:rPr>
          <w:rFonts w:ascii="Verdana" w:hAnsi="Verdana" w:cs="Arial"/>
          <w:b/>
          <w:bCs/>
          <w:i/>
          <w:iCs/>
          <w:sz w:val="20"/>
          <w:szCs w:val="20"/>
        </w:rPr>
        <w:t xml:space="preserve"> Plana</w:t>
      </w:r>
    </w:p>
    <w:p w14:paraId="36CD6F8A"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9.</w:t>
      </w:r>
    </w:p>
    <w:p w14:paraId="023CE35E"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izrada Nacrta prijedloga izmjena i dopuna Plana - u roku od 20 dana po isteku roka za dostavu zahtjeva i provedenog postupka ocjene o potrebi izrade strateške procjene utjecaja na okoliš</w:t>
      </w:r>
    </w:p>
    <w:p w14:paraId="74EB45A4"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utvrđivanje i izrada Prijedloga izmjena i dopuna Plana - u roku od 5 dana po predaji Nacrta prijedloga Nositelju izrade</w:t>
      </w:r>
    </w:p>
    <w:p w14:paraId="00DBA323"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javna rasprava o Prijedlogu izmjena i dopuna Plana, sukladno Zakonu</w:t>
      </w:r>
    </w:p>
    <w:p w14:paraId="050E382E"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izrada Izvješća o javnoj raspravi - u roku od 5 dana od proteka roka za davanje pisanih prijedloga i primjedbi</w:t>
      </w:r>
    </w:p>
    <w:p w14:paraId="0D8DF49D"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izrada Nacrta konačnog prijedloga izmjena i dopuna Plana - u roku od 5 dana od prihvaćanja Izvješća o javnoj raspravi</w:t>
      </w:r>
    </w:p>
    <w:p w14:paraId="19EDD6FB"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utvrđivanje i izrada Konačnog prijedloga izmjena i dopuna Plana - u roku od 5 dana po predaji Nacrta konačnog prijedloga Nositelju izrade</w:t>
      </w:r>
    </w:p>
    <w:p w14:paraId="545D0845"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pribavljanje mišljenja sukladno Zakonu</w:t>
      </w:r>
    </w:p>
    <w:p w14:paraId="10132E18"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dostava pisanih obavijesti sudionicima javne rasprave s obrazloženjem o razlozima neprihvaćanja, odnosno djelomičnog prihvaćanja njihovih prijedloga i primjedbi</w:t>
      </w:r>
    </w:p>
    <w:p w14:paraId="4ADC1168"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usvajanje izmjena i dopuna Plana</w:t>
      </w:r>
    </w:p>
    <w:p w14:paraId="77948F94"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dostava završnog elaborata - u roku od 10 dana od donošenja izmjena i dopuna Plana na Općinskom vijeću Općine Lasinja.</w:t>
      </w:r>
    </w:p>
    <w:p w14:paraId="195527F0" w14:textId="77777777" w:rsidR="00F1289C" w:rsidRPr="00F1289C" w:rsidRDefault="00F1289C" w:rsidP="00F1289C">
      <w:pPr>
        <w:tabs>
          <w:tab w:val="left" w:pos="7186"/>
        </w:tabs>
        <w:spacing w:before="120" w:line="276" w:lineRule="auto"/>
        <w:jc w:val="both"/>
        <w:rPr>
          <w:rFonts w:ascii="Verdana" w:hAnsi="Verdana" w:cs="Arial"/>
          <w:noProof/>
          <w:sz w:val="20"/>
          <w:szCs w:val="20"/>
        </w:rPr>
      </w:pPr>
    </w:p>
    <w:p w14:paraId="72E9EFBC"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Rokovi za provedbu pojedinih faza izrade i donošenja izmjena i dopuna Plana utvrđeni ovom Odlukom mogu se korigirati pod uvjetima propisanim Zakonom.</w:t>
      </w:r>
    </w:p>
    <w:p w14:paraId="139EFF6D"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 xml:space="preserve">Izvori financiranja </w:t>
      </w:r>
      <w:r w:rsidRPr="00F1289C">
        <w:rPr>
          <w:rFonts w:ascii="Verdana" w:hAnsi="Verdana" w:cs="Arial"/>
          <w:b/>
          <w:bCs/>
          <w:i/>
          <w:iCs/>
          <w:noProof/>
          <w:sz w:val="20"/>
          <w:szCs w:val="20"/>
        </w:rPr>
        <w:t>izrade izmjene i dopune</w:t>
      </w:r>
      <w:r w:rsidRPr="00F1289C">
        <w:rPr>
          <w:rFonts w:ascii="Verdana" w:hAnsi="Verdana" w:cs="Arial"/>
          <w:b/>
          <w:bCs/>
          <w:i/>
          <w:iCs/>
          <w:sz w:val="20"/>
          <w:szCs w:val="20"/>
        </w:rPr>
        <w:t xml:space="preserve"> Plana</w:t>
      </w:r>
    </w:p>
    <w:p w14:paraId="55B9C373"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10.</w:t>
      </w:r>
    </w:p>
    <w:p w14:paraId="528BFE39"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Izrada izmjena i dopuna Plana financirati će se putem Mehanizma za oporavak i otpornost, Poziva za dodjelu bespovratnih sredstava za izradu prostornih planova nove generacije putem  elektroničkog sustava ePlanovi, posredno putem proračuna Općine Lasinja.</w:t>
      </w:r>
    </w:p>
    <w:p w14:paraId="5FA4BCAD"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lastRenderedPageBreak/>
        <w:t xml:space="preserve">Druga pitanja značajna za </w:t>
      </w:r>
      <w:r w:rsidRPr="00F1289C">
        <w:rPr>
          <w:rFonts w:ascii="Verdana" w:hAnsi="Verdana" w:cs="Arial"/>
          <w:b/>
          <w:bCs/>
          <w:i/>
          <w:iCs/>
          <w:noProof/>
          <w:sz w:val="20"/>
          <w:szCs w:val="20"/>
        </w:rPr>
        <w:t>izradu izmjene i dopune</w:t>
      </w:r>
      <w:r w:rsidRPr="00F1289C">
        <w:rPr>
          <w:rFonts w:ascii="Verdana" w:hAnsi="Verdana" w:cs="Arial"/>
          <w:b/>
          <w:bCs/>
          <w:i/>
          <w:iCs/>
          <w:sz w:val="20"/>
          <w:szCs w:val="20"/>
        </w:rPr>
        <w:t xml:space="preserve"> Plana</w:t>
      </w:r>
    </w:p>
    <w:p w14:paraId="4DE72F3C"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11.</w:t>
      </w:r>
    </w:p>
    <w:p w14:paraId="390BEA56"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U skladu s člankom 86. Zakona na Prijedlog odluke o izradi izmjene i dopune Plana sukladno posebnim propisima kojima se uređuje zaštita okoliša i prirode pribavljeno je:</w:t>
      </w:r>
    </w:p>
    <w:p w14:paraId="1929C168"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 Mišljenje, KLASA: 351-03/25-02/7, URBROJ: 2133-07-01/03-25-04 od 17. veljače 2025. godine, koje je izdalo nadležno tijelo za zaštitu okoliša i prirode: Upravni odjel za graditeljstvo i okoliš, Odsjek za planske poslove i zaštitu okoliša Karlovačke županije.</w:t>
      </w:r>
    </w:p>
    <w:p w14:paraId="71ED764A" w14:textId="77777777" w:rsidR="00F1289C" w:rsidRPr="00F1289C" w:rsidRDefault="00F1289C" w:rsidP="00F1289C">
      <w:pPr>
        <w:keepNext/>
        <w:spacing w:before="240" w:line="276" w:lineRule="auto"/>
        <w:jc w:val="center"/>
        <w:rPr>
          <w:rFonts w:ascii="Verdana" w:hAnsi="Verdana" w:cs="Arial"/>
          <w:b/>
          <w:bCs/>
          <w:i/>
          <w:iCs/>
          <w:sz w:val="20"/>
          <w:szCs w:val="20"/>
        </w:rPr>
      </w:pPr>
      <w:r w:rsidRPr="00F1289C">
        <w:rPr>
          <w:rFonts w:ascii="Verdana" w:hAnsi="Verdana" w:cs="Arial"/>
          <w:b/>
          <w:bCs/>
          <w:i/>
          <w:iCs/>
          <w:sz w:val="20"/>
          <w:szCs w:val="20"/>
        </w:rPr>
        <w:t>Prijelazne i završne odredbe</w:t>
      </w:r>
    </w:p>
    <w:p w14:paraId="3DDFE7F9" w14:textId="77777777" w:rsidR="00F1289C" w:rsidRPr="00F1289C" w:rsidRDefault="00F1289C" w:rsidP="00F1289C">
      <w:pPr>
        <w:keepNext/>
        <w:spacing w:before="120" w:line="276" w:lineRule="auto"/>
        <w:jc w:val="center"/>
        <w:rPr>
          <w:rFonts w:ascii="Verdana" w:hAnsi="Verdana" w:cs="Arial"/>
          <w:sz w:val="20"/>
          <w:szCs w:val="20"/>
        </w:rPr>
      </w:pPr>
      <w:r w:rsidRPr="00F1289C">
        <w:rPr>
          <w:rFonts w:ascii="Verdana" w:hAnsi="Verdana" w:cs="Arial"/>
          <w:sz w:val="20"/>
          <w:szCs w:val="20"/>
        </w:rPr>
        <w:t>Članak 12.</w:t>
      </w:r>
    </w:p>
    <w:p w14:paraId="51D3154C"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Nositelj izrade izmjena i dopuna Plana će po objavi ove Odluke, prema članku 88. Zakona obavijestiti javnost o izradi izmjena i dopuna Plana na mrežnoj stranici Općine Lasinja.</w:t>
      </w:r>
    </w:p>
    <w:p w14:paraId="29E4D648" w14:textId="77777777" w:rsidR="00F1289C" w:rsidRPr="00F1289C" w:rsidRDefault="00F1289C" w:rsidP="00F1289C">
      <w:pPr>
        <w:tabs>
          <w:tab w:val="left" w:pos="7186"/>
        </w:tabs>
        <w:spacing w:before="120" w:line="276" w:lineRule="auto"/>
        <w:jc w:val="both"/>
        <w:rPr>
          <w:rFonts w:ascii="Verdana" w:hAnsi="Verdana" w:cs="Arial"/>
          <w:noProof/>
          <w:sz w:val="20"/>
          <w:szCs w:val="20"/>
        </w:rPr>
      </w:pPr>
      <w:r w:rsidRPr="00F1289C">
        <w:rPr>
          <w:rFonts w:ascii="Verdana" w:hAnsi="Verdana" w:cs="Arial"/>
          <w:noProof/>
          <w:sz w:val="20"/>
          <w:szCs w:val="20"/>
        </w:rPr>
        <w:t>Ova Odluka stupa na snagu osmog dana od dana objave u „Glasniku Općine Lasinja“.</w:t>
      </w:r>
    </w:p>
    <w:p w14:paraId="03F821FA" w14:textId="77777777" w:rsidR="00F1289C" w:rsidRDefault="00F1289C" w:rsidP="0041470F">
      <w:pPr>
        <w:jc w:val="both"/>
        <w:rPr>
          <w:rFonts w:ascii="Verdana" w:eastAsia="ArialNarrow" w:hAnsi="Verdana" w:cs="Arial"/>
          <w:sz w:val="20"/>
          <w:szCs w:val="20"/>
        </w:rPr>
      </w:pPr>
    </w:p>
    <w:p w14:paraId="3ADA91AC" w14:textId="1082C4A6"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350</w:t>
      </w:r>
      <w:r w:rsidRPr="00EA3265">
        <w:rPr>
          <w:rFonts w:ascii="Verdana" w:hAnsi="Verdana" w:cs="Arial"/>
          <w:sz w:val="20"/>
          <w:szCs w:val="20"/>
        </w:rPr>
        <w:t>-0</w:t>
      </w:r>
      <w:r>
        <w:rPr>
          <w:rFonts w:ascii="Verdana" w:hAnsi="Verdana" w:cs="Arial"/>
          <w:sz w:val="20"/>
          <w:szCs w:val="20"/>
        </w:rPr>
        <w:t>3</w:t>
      </w:r>
      <w:r w:rsidRPr="00EA3265">
        <w:rPr>
          <w:rFonts w:ascii="Verdana" w:hAnsi="Verdana" w:cs="Arial"/>
          <w:sz w:val="20"/>
          <w:szCs w:val="20"/>
        </w:rPr>
        <w:t>/</w:t>
      </w:r>
      <w:r>
        <w:rPr>
          <w:rFonts w:ascii="Verdana" w:hAnsi="Verdana" w:cs="Arial"/>
          <w:sz w:val="20"/>
          <w:szCs w:val="20"/>
        </w:rPr>
        <w:t>24-39</w:t>
      </w:r>
      <w:r w:rsidRPr="00EA3265">
        <w:rPr>
          <w:rFonts w:ascii="Verdana" w:hAnsi="Verdana" w:cs="Arial"/>
          <w:sz w:val="20"/>
          <w:szCs w:val="20"/>
        </w:rPr>
        <w:t>/</w:t>
      </w:r>
      <w:r w:rsidR="00300FDE">
        <w:rPr>
          <w:rFonts w:ascii="Verdana" w:hAnsi="Verdana" w:cs="Arial"/>
          <w:sz w:val="20"/>
          <w:szCs w:val="20"/>
        </w:rPr>
        <w:t>2</w:t>
      </w:r>
    </w:p>
    <w:p w14:paraId="6E1348AD" w14:textId="77777777"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11</w:t>
      </w:r>
    </w:p>
    <w:p w14:paraId="74D802D7" w14:textId="77777777" w:rsidR="00F1289C" w:rsidRPr="00EA3265" w:rsidRDefault="00F1289C" w:rsidP="00F1289C">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1DF1E4D3" w14:textId="77777777" w:rsidR="00F1289C" w:rsidRPr="00EA3265" w:rsidRDefault="00F1289C" w:rsidP="00F1289C">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63E429B9" w14:textId="77777777" w:rsidR="00F1289C" w:rsidRDefault="00F1289C" w:rsidP="00F1289C">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Matija Prigorac, mag.educ.hist.</w:t>
      </w:r>
    </w:p>
    <w:p w14:paraId="43218B74" w14:textId="77777777" w:rsidR="00F1289C" w:rsidRDefault="00F1289C" w:rsidP="00F1289C">
      <w:pPr>
        <w:jc w:val="both"/>
        <w:rPr>
          <w:rFonts w:ascii="Verdana" w:eastAsia="ArialNarrow" w:hAnsi="Verdana" w:cs="Arial"/>
          <w:sz w:val="20"/>
          <w:szCs w:val="20"/>
        </w:rPr>
      </w:pPr>
    </w:p>
    <w:p w14:paraId="78EFB488" w14:textId="77777777" w:rsidR="00F1289C" w:rsidRDefault="00F1289C" w:rsidP="00F1289C">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5D7CCC1B" w14:textId="77777777" w:rsidR="00F1289C" w:rsidRDefault="00F1289C" w:rsidP="0041470F">
      <w:pPr>
        <w:jc w:val="both"/>
        <w:rPr>
          <w:rFonts w:ascii="Verdana" w:eastAsia="ArialNarrow" w:hAnsi="Verdana" w:cs="Arial"/>
          <w:sz w:val="20"/>
          <w:szCs w:val="20"/>
        </w:rPr>
      </w:pPr>
    </w:p>
    <w:p w14:paraId="6CA7E974" w14:textId="77777777" w:rsidR="00F1289C" w:rsidRDefault="00F1289C" w:rsidP="0041470F">
      <w:pPr>
        <w:jc w:val="both"/>
        <w:rPr>
          <w:rFonts w:ascii="Verdana" w:eastAsia="ArialNarrow" w:hAnsi="Verdana" w:cs="Arial"/>
          <w:sz w:val="20"/>
          <w:szCs w:val="20"/>
        </w:rPr>
      </w:pPr>
    </w:p>
    <w:p w14:paraId="5DF71AE6" w14:textId="77777777" w:rsidR="00E43153" w:rsidRDefault="00E43153" w:rsidP="0041470F">
      <w:pPr>
        <w:jc w:val="both"/>
        <w:rPr>
          <w:rFonts w:ascii="Verdana" w:eastAsia="ArialNarrow" w:hAnsi="Verdana" w:cs="Arial"/>
          <w:sz w:val="20"/>
          <w:szCs w:val="20"/>
        </w:rPr>
      </w:pPr>
    </w:p>
    <w:p w14:paraId="1C7ADBFC" w14:textId="77777777" w:rsidR="00E43153" w:rsidRDefault="00E43153" w:rsidP="0041470F">
      <w:pPr>
        <w:jc w:val="both"/>
        <w:rPr>
          <w:rFonts w:ascii="Verdana" w:eastAsia="ArialNarrow" w:hAnsi="Verdana" w:cs="Arial"/>
          <w:sz w:val="20"/>
          <w:szCs w:val="20"/>
        </w:rPr>
      </w:pPr>
    </w:p>
    <w:p w14:paraId="726DC09A" w14:textId="77777777" w:rsidR="00E43153" w:rsidRDefault="00E43153" w:rsidP="0041470F">
      <w:pPr>
        <w:jc w:val="both"/>
        <w:rPr>
          <w:rFonts w:ascii="Verdana" w:eastAsia="ArialNarrow" w:hAnsi="Verdana" w:cs="Arial"/>
          <w:sz w:val="20"/>
          <w:szCs w:val="20"/>
        </w:rPr>
      </w:pPr>
    </w:p>
    <w:p w14:paraId="715C4430" w14:textId="77777777" w:rsidR="00E43153" w:rsidRDefault="00E43153" w:rsidP="0041470F">
      <w:pPr>
        <w:jc w:val="both"/>
        <w:rPr>
          <w:rFonts w:ascii="Verdana" w:eastAsia="ArialNarrow" w:hAnsi="Verdana" w:cs="Arial"/>
          <w:sz w:val="20"/>
          <w:szCs w:val="20"/>
        </w:rPr>
      </w:pPr>
    </w:p>
    <w:p w14:paraId="5D080E86" w14:textId="77777777" w:rsidR="00E43153" w:rsidRDefault="00E43153" w:rsidP="00E43153">
      <w:pPr>
        <w:jc w:val="both"/>
        <w:rPr>
          <w:rFonts w:ascii="Arial" w:hAnsi="Arial" w:cs="Arial"/>
          <w:sz w:val="22"/>
          <w:szCs w:val="22"/>
          <w:lang w:val="hr-HR"/>
        </w:rPr>
        <w:sectPr w:rsidR="00E43153" w:rsidSect="00BA19E9">
          <w:headerReference w:type="default" r:id="rId10"/>
          <w:footerReference w:type="default" r:id="rId11"/>
          <w:pgSz w:w="11906" w:h="16838"/>
          <w:pgMar w:top="851" w:right="709" w:bottom="1418" w:left="1134" w:header="709" w:footer="709" w:gutter="0"/>
          <w:cols w:space="720"/>
          <w:titlePg/>
        </w:sectPr>
      </w:pPr>
    </w:p>
    <w:p w14:paraId="7BB0CDCF" w14:textId="77777777" w:rsidR="00E43153" w:rsidRPr="00E43153" w:rsidRDefault="00E43153" w:rsidP="00E43153">
      <w:pPr>
        <w:jc w:val="both"/>
        <w:rPr>
          <w:rFonts w:ascii="Verdana" w:hAnsi="Verdana" w:cs="Arial"/>
          <w:sz w:val="20"/>
          <w:szCs w:val="20"/>
          <w:lang w:val="hr-HR"/>
        </w:rPr>
      </w:pPr>
      <w:r w:rsidRPr="00E43153">
        <w:rPr>
          <w:rFonts w:ascii="Verdana" w:hAnsi="Verdana" w:cs="Arial"/>
          <w:sz w:val="20"/>
          <w:szCs w:val="20"/>
          <w:lang w:val="hr-HR"/>
        </w:rPr>
        <w:lastRenderedPageBreak/>
        <w:tab/>
        <w:t xml:space="preserve">Temeljem članka 45. i 164. Zakona o proračunu („Narodne novine“ broj 144/21)) te članka 34. Statuta Općine Lasinja (Glasnik Općine Lasinja broj 1/18, 1/20 i 1/21), Općinsko vijeće Općine Lasinja na </w:t>
      </w:r>
      <w:r w:rsidRPr="00E43153">
        <w:rPr>
          <w:rFonts w:ascii="Verdana" w:hAnsi="Verdana" w:cs="Arial"/>
          <w:b/>
          <w:sz w:val="20"/>
          <w:szCs w:val="20"/>
          <w:lang w:val="hr-HR"/>
        </w:rPr>
        <w:softHyphen/>
      </w:r>
      <w:r w:rsidRPr="00E43153">
        <w:rPr>
          <w:rFonts w:ascii="Verdana" w:hAnsi="Verdana" w:cs="Arial"/>
          <w:b/>
          <w:sz w:val="20"/>
          <w:szCs w:val="20"/>
          <w:lang w:val="hr-HR"/>
        </w:rPr>
        <w:softHyphen/>
      </w:r>
      <w:r w:rsidRPr="00E43153">
        <w:rPr>
          <w:rFonts w:ascii="Verdana" w:hAnsi="Verdana" w:cs="Arial"/>
          <w:b/>
          <w:sz w:val="20"/>
          <w:szCs w:val="20"/>
          <w:lang w:val="hr-HR"/>
        </w:rPr>
        <w:softHyphen/>
      </w:r>
      <w:r w:rsidRPr="00E43153">
        <w:rPr>
          <w:rFonts w:ascii="Verdana" w:hAnsi="Verdana" w:cs="Arial"/>
          <w:b/>
          <w:sz w:val="20"/>
          <w:szCs w:val="20"/>
          <w:lang w:val="hr-HR"/>
        </w:rPr>
        <w:softHyphen/>
        <w:t xml:space="preserve">28. </w:t>
      </w:r>
      <w:r w:rsidRPr="00E43153">
        <w:rPr>
          <w:rFonts w:ascii="Verdana" w:hAnsi="Verdana" w:cs="Arial"/>
          <w:sz w:val="20"/>
          <w:szCs w:val="20"/>
          <w:lang w:val="hr-HR"/>
        </w:rPr>
        <w:t xml:space="preserve">redovnoj sjednici, održanoj </w:t>
      </w:r>
      <w:r w:rsidRPr="00E43153">
        <w:rPr>
          <w:rFonts w:ascii="Verdana" w:hAnsi="Verdana" w:cs="Arial"/>
          <w:b/>
          <w:sz w:val="20"/>
          <w:szCs w:val="20"/>
          <w:lang w:val="hr-HR"/>
        </w:rPr>
        <w:t>20.02. 2025.</w:t>
      </w:r>
      <w:r w:rsidRPr="00E43153">
        <w:rPr>
          <w:rFonts w:ascii="Verdana" w:hAnsi="Verdana" w:cs="Arial"/>
          <w:sz w:val="20"/>
          <w:szCs w:val="20"/>
          <w:lang w:val="hr-HR"/>
        </w:rPr>
        <w:t xml:space="preserve"> godine donijelo</w:t>
      </w:r>
    </w:p>
    <w:p w14:paraId="48D47F73" w14:textId="77777777" w:rsidR="00E43153" w:rsidRPr="00E43153" w:rsidRDefault="00E43153" w:rsidP="00E43153">
      <w:pPr>
        <w:rPr>
          <w:rFonts w:ascii="Verdana" w:hAnsi="Verdana" w:cs="Arial"/>
          <w:sz w:val="20"/>
          <w:szCs w:val="20"/>
          <w:lang w:val="hr-HR"/>
        </w:rPr>
      </w:pPr>
    </w:p>
    <w:p w14:paraId="1B2A455B" w14:textId="77777777" w:rsidR="00E43153" w:rsidRPr="00E43153" w:rsidRDefault="00E43153" w:rsidP="00E43153">
      <w:pPr>
        <w:jc w:val="center"/>
        <w:rPr>
          <w:rFonts w:ascii="Verdana" w:hAnsi="Verdana" w:cs="Arial"/>
          <w:b/>
          <w:sz w:val="20"/>
          <w:szCs w:val="20"/>
          <w:lang w:val="hr-HR"/>
        </w:rPr>
      </w:pPr>
      <w:r w:rsidRPr="00E43153">
        <w:rPr>
          <w:rFonts w:ascii="Verdana" w:hAnsi="Verdana" w:cs="Arial"/>
          <w:b/>
          <w:sz w:val="20"/>
          <w:szCs w:val="20"/>
          <w:lang w:val="hr-HR"/>
        </w:rPr>
        <w:t>ODLUKU O I. IZMJENAMA I DOPUNAMA PRORAČUNA</w:t>
      </w:r>
    </w:p>
    <w:p w14:paraId="3FB38116" w14:textId="77777777" w:rsidR="00E43153" w:rsidRPr="00E43153" w:rsidRDefault="00E43153" w:rsidP="00E43153">
      <w:pPr>
        <w:jc w:val="center"/>
        <w:rPr>
          <w:rFonts w:ascii="Verdana" w:hAnsi="Verdana" w:cs="Arial"/>
          <w:b/>
          <w:sz w:val="20"/>
          <w:szCs w:val="20"/>
          <w:lang w:val="hr-HR"/>
        </w:rPr>
      </w:pPr>
      <w:r w:rsidRPr="00E43153">
        <w:rPr>
          <w:rFonts w:ascii="Verdana" w:hAnsi="Verdana" w:cs="Arial"/>
          <w:b/>
          <w:sz w:val="20"/>
          <w:szCs w:val="20"/>
          <w:lang w:val="hr-HR"/>
        </w:rPr>
        <w:t>OPĆINE LASINJA ZA 2025. GODINU I PROJEKCIJE ZA 2026. I 2027.GODINU</w:t>
      </w:r>
    </w:p>
    <w:p w14:paraId="646BF857" w14:textId="77777777" w:rsidR="00E43153" w:rsidRPr="00E43153" w:rsidRDefault="00E43153" w:rsidP="00E43153">
      <w:pPr>
        <w:jc w:val="center"/>
        <w:rPr>
          <w:rFonts w:ascii="Verdana" w:hAnsi="Verdana" w:cs="Arial"/>
          <w:sz w:val="20"/>
          <w:szCs w:val="20"/>
          <w:lang w:val="hr-HR"/>
        </w:rPr>
      </w:pPr>
    </w:p>
    <w:p w14:paraId="1D230929" w14:textId="77777777" w:rsidR="00E43153" w:rsidRPr="00E43153" w:rsidRDefault="00E43153" w:rsidP="00E43153">
      <w:pPr>
        <w:ind w:firstLine="708"/>
        <w:jc w:val="left"/>
        <w:rPr>
          <w:rFonts w:ascii="Verdana" w:hAnsi="Verdana" w:cs="Arial"/>
          <w:b/>
          <w:sz w:val="20"/>
          <w:szCs w:val="20"/>
          <w:lang w:val="hr-HR"/>
        </w:rPr>
      </w:pPr>
      <w:r w:rsidRPr="00E43153">
        <w:rPr>
          <w:rFonts w:ascii="Verdana" w:hAnsi="Verdana" w:cs="Arial"/>
          <w:b/>
          <w:sz w:val="20"/>
          <w:szCs w:val="20"/>
          <w:lang w:val="hr-HR"/>
        </w:rPr>
        <w:t>I. OPĆI DIO</w:t>
      </w:r>
    </w:p>
    <w:p w14:paraId="64231E6B" w14:textId="77777777" w:rsidR="00E43153" w:rsidRPr="00E43153" w:rsidRDefault="00E43153" w:rsidP="00E43153">
      <w:pPr>
        <w:jc w:val="center"/>
        <w:rPr>
          <w:rFonts w:ascii="Verdana" w:hAnsi="Verdana" w:cs="Arial"/>
          <w:sz w:val="20"/>
          <w:szCs w:val="20"/>
          <w:lang w:val="hr-HR"/>
        </w:rPr>
      </w:pPr>
      <w:r w:rsidRPr="00E43153">
        <w:rPr>
          <w:rFonts w:ascii="Verdana" w:hAnsi="Verdana" w:cs="Arial"/>
          <w:b/>
          <w:sz w:val="20"/>
          <w:szCs w:val="20"/>
          <w:lang w:val="hr-HR"/>
        </w:rPr>
        <w:t>Članak 1</w:t>
      </w:r>
      <w:r w:rsidRPr="00E43153">
        <w:rPr>
          <w:rFonts w:ascii="Verdana" w:hAnsi="Verdana" w:cs="Arial"/>
          <w:sz w:val="20"/>
          <w:szCs w:val="20"/>
          <w:lang w:val="hr-HR"/>
        </w:rPr>
        <w:t xml:space="preserve">. </w:t>
      </w:r>
    </w:p>
    <w:p w14:paraId="3252D560" w14:textId="77777777" w:rsidR="00E43153" w:rsidRPr="00E43153" w:rsidRDefault="00E43153" w:rsidP="00E43153">
      <w:pPr>
        <w:jc w:val="center"/>
        <w:rPr>
          <w:rFonts w:ascii="Verdana" w:hAnsi="Verdana" w:cs="Arial"/>
          <w:sz w:val="20"/>
          <w:szCs w:val="20"/>
          <w:lang w:val="hr-HR"/>
        </w:rPr>
      </w:pPr>
    </w:p>
    <w:p w14:paraId="2ED089EF" w14:textId="77777777" w:rsidR="00E43153" w:rsidRPr="00E43153" w:rsidRDefault="00E43153" w:rsidP="00E43153">
      <w:pPr>
        <w:spacing w:after="240"/>
        <w:jc w:val="both"/>
        <w:rPr>
          <w:rFonts w:ascii="Verdana" w:hAnsi="Verdana" w:cs="Arial"/>
          <w:sz w:val="20"/>
          <w:szCs w:val="20"/>
          <w:lang w:val="hr-HR"/>
        </w:rPr>
      </w:pPr>
      <w:r w:rsidRPr="00E43153">
        <w:rPr>
          <w:rFonts w:ascii="Verdana" w:hAnsi="Verdana" w:cs="Arial"/>
          <w:sz w:val="20"/>
          <w:szCs w:val="20"/>
          <w:lang w:val="hr-HR"/>
        </w:rPr>
        <w:tab/>
        <w:t>U Proračunu Općine Lasinja za 2025. godinu i projekcije za 2026. i 2027. godinu (Glasnik Općine Lasinja br. 7/2024.) mijenja se članak 1. i glasi: Proračun Općine Lasinja za 2025. godinu sadrži:</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7370"/>
        <w:gridCol w:w="1713"/>
        <w:gridCol w:w="1499"/>
        <w:gridCol w:w="1451"/>
        <w:gridCol w:w="1808"/>
      </w:tblGrid>
      <w:tr w:rsidR="00E43153" w:rsidRPr="00E43153" w14:paraId="540E42B8" w14:textId="77777777" w:rsidTr="000A55CC">
        <w:trPr>
          <w:trHeight w:val="450"/>
        </w:trPr>
        <w:tc>
          <w:tcPr>
            <w:tcW w:w="416" w:type="dxa"/>
            <w:shd w:val="clear" w:color="auto" w:fill="auto"/>
            <w:noWrap/>
            <w:vAlign w:val="bottom"/>
            <w:hideMark/>
          </w:tcPr>
          <w:p w14:paraId="1148694C" w14:textId="77777777" w:rsidR="00E43153" w:rsidRPr="00E43153" w:rsidRDefault="00E43153" w:rsidP="000A55CC">
            <w:pPr>
              <w:rPr>
                <w:rFonts w:ascii="Verdana" w:hAnsi="Verdana" w:cs="Arial"/>
                <w:sz w:val="20"/>
                <w:szCs w:val="20"/>
                <w:lang w:val="hr-HR" w:eastAsia="hr-HR"/>
              </w:rPr>
            </w:pPr>
          </w:p>
        </w:tc>
        <w:tc>
          <w:tcPr>
            <w:tcW w:w="7370" w:type="dxa"/>
            <w:shd w:val="clear" w:color="auto" w:fill="auto"/>
            <w:noWrap/>
            <w:vAlign w:val="bottom"/>
            <w:hideMark/>
          </w:tcPr>
          <w:p w14:paraId="21FC496D" w14:textId="77777777" w:rsidR="00E43153" w:rsidRPr="00E43153" w:rsidRDefault="00E43153" w:rsidP="000A55CC">
            <w:pPr>
              <w:rPr>
                <w:rFonts w:ascii="Verdana" w:hAnsi="Verdana" w:cs="Arial"/>
                <w:sz w:val="20"/>
                <w:szCs w:val="20"/>
                <w:lang w:val="hr-HR" w:eastAsia="hr-HR"/>
              </w:rPr>
            </w:pPr>
          </w:p>
        </w:tc>
        <w:tc>
          <w:tcPr>
            <w:tcW w:w="1563" w:type="dxa"/>
            <w:shd w:val="clear" w:color="auto" w:fill="auto"/>
            <w:noWrap/>
            <w:vAlign w:val="bottom"/>
            <w:hideMark/>
          </w:tcPr>
          <w:p w14:paraId="669992A4"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PLANIRANO</w:t>
            </w:r>
          </w:p>
        </w:tc>
        <w:tc>
          <w:tcPr>
            <w:tcW w:w="1419" w:type="dxa"/>
            <w:shd w:val="clear" w:color="auto" w:fill="auto"/>
            <w:noWrap/>
            <w:vAlign w:val="bottom"/>
            <w:hideMark/>
          </w:tcPr>
          <w:p w14:paraId="2C9B98B0"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IZNOS</w:t>
            </w:r>
          </w:p>
        </w:tc>
        <w:tc>
          <w:tcPr>
            <w:tcW w:w="1418" w:type="dxa"/>
            <w:shd w:val="clear" w:color="auto" w:fill="auto"/>
            <w:vAlign w:val="bottom"/>
            <w:hideMark/>
          </w:tcPr>
          <w:p w14:paraId="683D5C1F"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 xml:space="preserve">PROMJENA </w:t>
            </w:r>
            <w:r w:rsidRPr="00E43153">
              <w:rPr>
                <w:rFonts w:ascii="Verdana" w:hAnsi="Verdana" w:cs="Arial"/>
                <w:b/>
                <w:bCs/>
                <w:sz w:val="20"/>
                <w:szCs w:val="20"/>
                <w:lang w:val="hr-HR" w:eastAsia="hr-HR"/>
              </w:rPr>
              <w:br/>
              <w:t>POSTOTAK</w:t>
            </w:r>
          </w:p>
        </w:tc>
        <w:tc>
          <w:tcPr>
            <w:tcW w:w="1808" w:type="dxa"/>
            <w:shd w:val="clear" w:color="auto" w:fill="auto"/>
            <w:noWrap/>
            <w:vAlign w:val="bottom"/>
            <w:hideMark/>
          </w:tcPr>
          <w:p w14:paraId="1503F658"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NOVI IZNOS</w:t>
            </w:r>
          </w:p>
        </w:tc>
      </w:tr>
      <w:tr w:rsidR="00E43153" w:rsidRPr="00E43153" w14:paraId="1C583574" w14:textId="77777777" w:rsidTr="000A55CC">
        <w:trPr>
          <w:trHeight w:val="255"/>
        </w:trPr>
        <w:tc>
          <w:tcPr>
            <w:tcW w:w="416" w:type="dxa"/>
            <w:shd w:val="clear" w:color="auto" w:fill="auto"/>
            <w:noWrap/>
            <w:vAlign w:val="bottom"/>
            <w:hideMark/>
          </w:tcPr>
          <w:p w14:paraId="422261E3"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A.</w:t>
            </w:r>
          </w:p>
        </w:tc>
        <w:tc>
          <w:tcPr>
            <w:tcW w:w="7370" w:type="dxa"/>
            <w:shd w:val="clear" w:color="auto" w:fill="auto"/>
            <w:noWrap/>
            <w:vAlign w:val="bottom"/>
            <w:hideMark/>
          </w:tcPr>
          <w:p w14:paraId="3C122186"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RAČUN PRIHODA I RASHODA</w:t>
            </w:r>
          </w:p>
        </w:tc>
        <w:tc>
          <w:tcPr>
            <w:tcW w:w="1563" w:type="dxa"/>
            <w:shd w:val="clear" w:color="auto" w:fill="auto"/>
            <w:noWrap/>
            <w:vAlign w:val="bottom"/>
            <w:hideMark/>
          </w:tcPr>
          <w:p w14:paraId="1E9CE647" w14:textId="77777777" w:rsidR="00E43153" w:rsidRPr="00E43153" w:rsidRDefault="00E43153" w:rsidP="000A55CC">
            <w:pPr>
              <w:rPr>
                <w:rFonts w:ascii="Verdana" w:hAnsi="Verdana" w:cs="Arial"/>
                <w:b/>
                <w:bCs/>
                <w:sz w:val="20"/>
                <w:szCs w:val="20"/>
                <w:lang w:val="hr-HR" w:eastAsia="hr-HR"/>
              </w:rPr>
            </w:pPr>
          </w:p>
        </w:tc>
        <w:tc>
          <w:tcPr>
            <w:tcW w:w="1419" w:type="dxa"/>
            <w:shd w:val="clear" w:color="auto" w:fill="auto"/>
            <w:noWrap/>
            <w:vAlign w:val="bottom"/>
            <w:hideMark/>
          </w:tcPr>
          <w:p w14:paraId="043AE80C" w14:textId="77777777" w:rsidR="00E43153" w:rsidRPr="00E43153" w:rsidRDefault="00E43153" w:rsidP="000A55CC">
            <w:pPr>
              <w:rPr>
                <w:rFonts w:ascii="Verdana" w:hAnsi="Verdana" w:cs="Arial"/>
                <w:sz w:val="20"/>
                <w:szCs w:val="20"/>
                <w:lang w:val="hr-HR" w:eastAsia="hr-HR"/>
              </w:rPr>
            </w:pPr>
          </w:p>
        </w:tc>
        <w:tc>
          <w:tcPr>
            <w:tcW w:w="1418" w:type="dxa"/>
            <w:shd w:val="clear" w:color="auto" w:fill="auto"/>
            <w:noWrap/>
            <w:vAlign w:val="bottom"/>
            <w:hideMark/>
          </w:tcPr>
          <w:p w14:paraId="62E4B4F4" w14:textId="77777777" w:rsidR="00E43153" w:rsidRPr="00E43153" w:rsidRDefault="00E43153" w:rsidP="000A55CC">
            <w:pPr>
              <w:rPr>
                <w:rFonts w:ascii="Verdana" w:hAnsi="Verdana" w:cs="Arial"/>
                <w:sz w:val="20"/>
                <w:szCs w:val="20"/>
                <w:lang w:val="hr-HR" w:eastAsia="hr-HR"/>
              </w:rPr>
            </w:pPr>
          </w:p>
        </w:tc>
        <w:tc>
          <w:tcPr>
            <w:tcW w:w="1808" w:type="dxa"/>
            <w:shd w:val="clear" w:color="auto" w:fill="auto"/>
            <w:noWrap/>
            <w:vAlign w:val="bottom"/>
            <w:hideMark/>
          </w:tcPr>
          <w:p w14:paraId="7AFECF00" w14:textId="77777777" w:rsidR="00E43153" w:rsidRPr="00E43153" w:rsidRDefault="00E43153" w:rsidP="000A55CC">
            <w:pPr>
              <w:rPr>
                <w:rFonts w:ascii="Verdana" w:hAnsi="Verdana" w:cs="Arial"/>
                <w:sz w:val="20"/>
                <w:szCs w:val="20"/>
                <w:lang w:val="hr-HR" w:eastAsia="hr-HR"/>
              </w:rPr>
            </w:pPr>
          </w:p>
        </w:tc>
      </w:tr>
      <w:tr w:rsidR="00E43153" w:rsidRPr="00E43153" w14:paraId="19E75064" w14:textId="77777777" w:rsidTr="000A55CC">
        <w:trPr>
          <w:trHeight w:val="255"/>
        </w:trPr>
        <w:tc>
          <w:tcPr>
            <w:tcW w:w="416" w:type="dxa"/>
            <w:shd w:val="clear" w:color="auto" w:fill="auto"/>
            <w:noWrap/>
            <w:vAlign w:val="bottom"/>
            <w:hideMark/>
          </w:tcPr>
          <w:p w14:paraId="7F075FC1" w14:textId="77777777" w:rsidR="00E43153" w:rsidRPr="00E43153" w:rsidRDefault="00E43153" w:rsidP="000A55CC">
            <w:pPr>
              <w:rPr>
                <w:rFonts w:ascii="Verdana" w:hAnsi="Verdana" w:cs="Arial"/>
                <w:sz w:val="20"/>
                <w:szCs w:val="20"/>
                <w:lang w:val="hr-HR" w:eastAsia="hr-HR"/>
              </w:rPr>
            </w:pPr>
          </w:p>
        </w:tc>
        <w:tc>
          <w:tcPr>
            <w:tcW w:w="7370" w:type="dxa"/>
            <w:shd w:val="clear" w:color="auto" w:fill="auto"/>
            <w:noWrap/>
            <w:vAlign w:val="bottom"/>
            <w:hideMark/>
          </w:tcPr>
          <w:p w14:paraId="58F16D4B"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Prihodi poslovanja</w:t>
            </w:r>
          </w:p>
        </w:tc>
        <w:tc>
          <w:tcPr>
            <w:tcW w:w="1563" w:type="dxa"/>
            <w:shd w:val="clear" w:color="auto" w:fill="auto"/>
            <w:noWrap/>
            <w:vAlign w:val="bottom"/>
            <w:hideMark/>
          </w:tcPr>
          <w:p w14:paraId="40FAAB97"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2.801.470,00</w:t>
            </w:r>
          </w:p>
        </w:tc>
        <w:tc>
          <w:tcPr>
            <w:tcW w:w="1419" w:type="dxa"/>
            <w:shd w:val="clear" w:color="auto" w:fill="auto"/>
            <w:noWrap/>
            <w:vAlign w:val="bottom"/>
            <w:hideMark/>
          </w:tcPr>
          <w:p w14:paraId="6B95956C"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-137.206,92</w:t>
            </w:r>
          </w:p>
        </w:tc>
        <w:tc>
          <w:tcPr>
            <w:tcW w:w="1418" w:type="dxa"/>
            <w:shd w:val="clear" w:color="auto" w:fill="auto"/>
            <w:noWrap/>
            <w:vAlign w:val="bottom"/>
            <w:hideMark/>
          </w:tcPr>
          <w:p w14:paraId="64923AB5"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-4.9%</w:t>
            </w:r>
          </w:p>
        </w:tc>
        <w:tc>
          <w:tcPr>
            <w:tcW w:w="1808" w:type="dxa"/>
            <w:shd w:val="clear" w:color="auto" w:fill="auto"/>
            <w:noWrap/>
            <w:vAlign w:val="bottom"/>
            <w:hideMark/>
          </w:tcPr>
          <w:p w14:paraId="58E30FF0"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2.664.263,08</w:t>
            </w:r>
          </w:p>
        </w:tc>
      </w:tr>
      <w:tr w:rsidR="00E43153" w:rsidRPr="00E43153" w14:paraId="5B815F4A" w14:textId="77777777" w:rsidTr="000A55CC">
        <w:trPr>
          <w:trHeight w:val="255"/>
        </w:trPr>
        <w:tc>
          <w:tcPr>
            <w:tcW w:w="416" w:type="dxa"/>
            <w:shd w:val="clear" w:color="auto" w:fill="auto"/>
            <w:noWrap/>
            <w:vAlign w:val="bottom"/>
            <w:hideMark/>
          </w:tcPr>
          <w:p w14:paraId="5A03DCE0" w14:textId="77777777" w:rsidR="00E43153" w:rsidRPr="00E43153" w:rsidRDefault="00E43153" w:rsidP="000A55CC">
            <w:pPr>
              <w:rPr>
                <w:rFonts w:ascii="Verdana" w:hAnsi="Verdana" w:cs="Arial"/>
                <w:b/>
                <w:bCs/>
                <w:sz w:val="20"/>
                <w:szCs w:val="20"/>
                <w:lang w:val="hr-HR" w:eastAsia="hr-HR"/>
              </w:rPr>
            </w:pPr>
          </w:p>
        </w:tc>
        <w:tc>
          <w:tcPr>
            <w:tcW w:w="7370" w:type="dxa"/>
            <w:shd w:val="clear" w:color="auto" w:fill="auto"/>
            <w:noWrap/>
            <w:vAlign w:val="bottom"/>
            <w:hideMark/>
          </w:tcPr>
          <w:p w14:paraId="613D6154"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Prihodi od prodaje nefinancijske imovine</w:t>
            </w:r>
          </w:p>
        </w:tc>
        <w:tc>
          <w:tcPr>
            <w:tcW w:w="1563" w:type="dxa"/>
            <w:shd w:val="clear" w:color="auto" w:fill="auto"/>
            <w:noWrap/>
            <w:vAlign w:val="bottom"/>
            <w:hideMark/>
          </w:tcPr>
          <w:p w14:paraId="0ACBB932"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1.400,00</w:t>
            </w:r>
          </w:p>
        </w:tc>
        <w:tc>
          <w:tcPr>
            <w:tcW w:w="1419" w:type="dxa"/>
            <w:shd w:val="clear" w:color="auto" w:fill="auto"/>
            <w:noWrap/>
            <w:vAlign w:val="bottom"/>
            <w:hideMark/>
          </w:tcPr>
          <w:p w14:paraId="448C794C"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0,00</w:t>
            </w:r>
          </w:p>
        </w:tc>
        <w:tc>
          <w:tcPr>
            <w:tcW w:w="1418" w:type="dxa"/>
            <w:shd w:val="clear" w:color="auto" w:fill="auto"/>
            <w:noWrap/>
            <w:vAlign w:val="bottom"/>
            <w:hideMark/>
          </w:tcPr>
          <w:p w14:paraId="5C16330C"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w:t>
            </w:r>
          </w:p>
        </w:tc>
        <w:tc>
          <w:tcPr>
            <w:tcW w:w="1808" w:type="dxa"/>
            <w:shd w:val="clear" w:color="auto" w:fill="auto"/>
            <w:noWrap/>
            <w:vAlign w:val="bottom"/>
            <w:hideMark/>
          </w:tcPr>
          <w:p w14:paraId="5AB1366A"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1.400,00</w:t>
            </w:r>
          </w:p>
        </w:tc>
      </w:tr>
      <w:tr w:rsidR="00E43153" w:rsidRPr="00E43153" w14:paraId="0DF8A2A3" w14:textId="77777777" w:rsidTr="000A55CC">
        <w:trPr>
          <w:trHeight w:val="255"/>
        </w:trPr>
        <w:tc>
          <w:tcPr>
            <w:tcW w:w="416" w:type="dxa"/>
            <w:shd w:val="clear" w:color="auto" w:fill="auto"/>
            <w:noWrap/>
            <w:vAlign w:val="bottom"/>
            <w:hideMark/>
          </w:tcPr>
          <w:p w14:paraId="0D319179" w14:textId="77777777" w:rsidR="00E43153" w:rsidRPr="00E43153" w:rsidRDefault="00E43153" w:rsidP="000A55CC">
            <w:pPr>
              <w:rPr>
                <w:rFonts w:ascii="Verdana" w:hAnsi="Verdana" w:cs="Arial"/>
                <w:b/>
                <w:bCs/>
                <w:sz w:val="20"/>
                <w:szCs w:val="20"/>
                <w:lang w:val="hr-HR" w:eastAsia="hr-HR"/>
              </w:rPr>
            </w:pPr>
          </w:p>
        </w:tc>
        <w:tc>
          <w:tcPr>
            <w:tcW w:w="7370" w:type="dxa"/>
            <w:shd w:val="clear" w:color="auto" w:fill="auto"/>
            <w:noWrap/>
            <w:vAlign w:val="bottom"/>
            <w:hideMark/>
          </w:tcPr>
          <w:p w14:paraId="41A67E89"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Rashodi poslovanja</w:t>
            </w:r>
          </w:p>
        </w:tc>
        <w:tc>
          <w:tcPr>
            <w:tcW w:w="1563" w:type="dxa"/>
            <w:shd w:val="clear" w:color="auto" w:fill="auto"/>
            <w:noWrap/>
            <w:vAlign w:val="bottom"/>
            <w:hideMark/>
          </w:tcPr>
          <w:p w14:paraId="2B5134B9"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870.588,40</w:t>
            </w:r>
          </w:p>
        </w:tc>
        <w:tc>
          <w:tcPr>
            <w:tcW w:w="1419" w:type="dxa"/>
            <w:shd w:val="clear" w:color="auto" w:fill="auto"/>
            <w:noWrap/>
            <w:vAlign w:val="bottom"/>
            <w:hideMark/>
          </w:tcPr>
          <w:p w14:paraId="656066B6"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55.000,00</w:t>
            </w:r>
          </w:p>
        </w:tc>
        <w:tc>
          <w:tcPr>
            <w:tcW w:w="1418" w:type="dxa"/>
            <w:shd w:val="clear" w:color="auto" w:fill="auto"/>
            <w:noWrap/>
            <w:vAlign w:val="bottom"/>
            <w:hideMark/>
          </w:tcPr>
          <w:p w14:paraId="3E51353A"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6.3%</w:t>
            </w:r>
          </w:p>
        </w:tc>
        <w:tc>
          <w:tcPr>
            <w:tcW w:w="1808" w:type="dxa"/>
            <w:shd w:val="clear" w:color="auto" w:fill="auto"/>
            <w:noWrap/>
            <w:vAlign w:val="bottom"/>
            <w:hideMark/>
          </w:tcPr>
          <w:p w14:paraId="4C73B521"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925.588,40</w:t>
            </w:r>
          </w:p>
        </w:tc>
      </w:tr>
      <w:tr w:rsidR="00E43153" w:rsidRPr="00E43153" w14:paraId="639D974A" w14:textId="77777777" w:rsidTr="000A55CC">
        <w:trPr>
          <w:trHeight w:val="255"/>
        </w:trPr>
        <w:tc>
          <w:tcPr>
            <w:tcW w:w="416" w:type="dxa"/>
            <w:shd w:val="clear" w:color="auto" w:fill="auto"/>
            <w:noWrap/>
            <w:vAlign w:val="bottom"/>
            <w:hideMark/>
          </w:tcPr>
          <w:p w14:paraId="1683ED0E" w14:textId="77777777" w:rsidR="00E43153" w:rsidRPr="00E43153" w:rsidRDefault="00E43153" w:rsidP="000A55CC">
            <w:pPr>
              <w:rPr>
                <w:rFonts w:ascii="Verdana" w:hAnsi="Verdana" w:cs="Arial"/>
                <w:b/>
                <w:bCs/>
                <w:sz w:val="20"/>
                <w:szCs w:val="20"/>
                <w:lang w:val="hr-HR" w:eastAsia="hr-HR"/>
              </w:rPr>
            </w:pPr>
          </w:p>
        </w:tc>
        <w:tc>
          <w:tcPr>
            <w:tcW w:w="7370" w:type="dxa"/>
            <w:shd w:val="clear" w:color="auto" w:fill="auto"/>
            <w:noWrap/>
            <w:vAlign w:val="bottom"/>
            <w:hideMark/>
          </w:tcPr>
          <w:p w14:paraId="5E2A0182"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Rashodi za nabavu nefinancijske imovine</w:t>
            </w:r>
          </w:p>
        </w:tc>
        <w:tc>
          <w:tcPr>
            <w:tcW w:w="1563" w:type="dxa"/>
            <w:shd w:val="clear" w:color="auto" w:fill="auto"/>
            <w:noWrap/>
            <w:vAlign w:val="bottom"/>
            <w:hideMark/>
          </w:tcPr>
          <w:p w14:paraId="0C88C6C0"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2.574.647,04</w:t>
            </w:r>
          </w:p>
        </w:tc>
        <w:tc>
          <w:tcPr>
            <w:tcW w:w="1419" w:type="dxa"/>
            <w:shd w:val="clear" w:color="auto" w:fill="auto"/>
            <w:noWrap/>
            <w:vAlign w:val="bottom"/>
            <w:hideMark/>
          </w:tcPr>
          <w:p w14:paraId="763D6427"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-55.000,00</w:t>
            </w:r>
          </w:p>
        </w:tc>
        <w:tc>
          <w:tcPr>
            <w:tcW w:w="1418" w:type="dxa"/>
            <w:shd w:val="clear" w:color="auto" w:fill="auto"/>
            <w:noWrap/>
            <w:vAlign w:val="bottom"/>
            <w:hideMark/>
          </w:tcPr>
          <w:p w14:paraId="2C38130C"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-2.1%</w:t>
            </w:r>
          </w:p>
        </w:tc>
        <w:tc>
          <w:tcPr>
            <w:tcW w:w="1808" w:type="dxa"/>
            <w:shd w:val="clear" w:color="auto" w:fill="auto"/>
            <w:noWrap/>
            <w:vAlign w:val="bottom"/>
            <w:hideMark/>
          </w:tcPr>
          <w:p w14:paraId="7E3F75F8"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2.519.647,04</w:t>
            </w:r>
          </w:p>
        </w:tc>
      </w:tr>
      <w:tr w:rsidR="00E43153" w:rsidRPr="00E43153" w14:paraId="3662542C" w14:textId="77777777" w:rsidTr="000A55CC">
        <w:trPr>
          <w:trHeight w:val="255"/>
        </w:trPr>
        <w:tc>
          <w:tcPr>
            <w:tcW w:w="416" w:type="dxa"/>
            <w:shd w:val="clear" w:color="auto" w:fill="auto"/>
            <w:noWrap/>
            <w:vAlign w:val="bottom"/>
            <w:hideMark/>
          </w:tcPr>
          <w:p w14:paraId="2FC1D6D0" w14:textId="77777777" w:rsidR="00E43153" w:rsidRPr="00E43153" w:rsidRDefault="00E43153" w:rsidP="000A55CC">
            <w:pPr>
              <w:rPr>
                <w:rFonts w:ascii="Verdana" w:hAnsi="Verdana" w:cs="Arial"/>
                <w:b/>
                <w:bCs/>
                <w:sz w:val="20"/>
                <w:szCs w:val="20"/>
                <w:lang w:val="hr-HR" w:eastAsia="hr-HR"/>
              </w:rPr>
            </w:pPr>
          </w:p>
        </w:tc>
        <w:tc>
          <w:tcPr>
            <w:tcW w:w="7370" w:type="dxa"/>
            <w:shd w:val="clear" w:color="auto" w:fill="auto"/>
            <w:noWrap/>
            <w:vAlign w:val="bottom"/>
            <w:hideMark/>
          </w:tcPr>
          <w:p w14:paraId="3A5AB6BD"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RAZLIKA</w:t>
            </w:r>
          </w:p>
        </w:tc>
        <w:tc>
          <w:tcPr>
            <w:tcW w:w="1563" w:type="dxa"/>
            <w:shd w:val="clear" w:color="auto" w:fill="auto"/>
            <w:noWrap/>
            <w:vAlign w:val="bottom"/>
            <w:hideMark/>
          </w:tcPr>
          <w:p w14:paraId="45214DF2"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-642.365,44</w:t>
            </w:r>
          </w:p>
        </w:tc>
        <w:tc>
          <w:tcPr>
            <w:tcW w:w="1419" w:type="dxa"/>
            <w:shd w:val="clear" w:color="auto" w:fill="auto"/>
            <w:noWrap/>
            <w:vAlign w:val="bottom"/>
            <w:hideMark/>
          </w:tcPr>
          <w:p w14:paraId="29B81C39"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-137.206,92</w:t>
            </w:r>
          </w:p>
        </w:tc>
        <w:tc>
          <w:tcPr>
            <w:tcW w:w="1418" w:type="dxa"/>
            <w:shd w:val="clear" w:color="auto" w:fill="auto"/>
            <w:noWrap/>
            <w:vAlign w:val="bottom"/>
            <w:hideMark/>
          </w:tcPr>
          <w:p w14:paraId="171F9259"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21.4%</w:t>
            </w:r>
          </w:p>
        </w:tc>
        <w:tc>
          <w:tcPr>
            <w:tcW w:w="1808" w:type="dxa"/>
            <w:shd w:val="clear" w:color="auto" w:fill="auto"/>
            <w:noWrap/>
            <w:vAlign w:val="bottom"/>
            <w:hideMark/>
          </w:tcPr>
          <w:p w14:paraId="313E196E"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-779.572,36</w:t>
            </w:r>
          </w:p>
        </w:tc>
      </w:tr>
      <w:tr w:rsidR="00E43153" w:rsidRPr="00E43153" w14:paraId="649B0BD0" w14:textId="77777777" w:rsidTr="000A55CC">
        <w:trPr>
          <w:trHeight w:val="255"/>
        </w:trPr>
        <w:tc>
          <w:tcPr>
            <w:tcW w:w="416" w:type="dxa"/>
            <w:shd w:val="clear" w:color="auto" w:fill="auto"/>
            <w:noWrap/>
            <w:vAlign w:val="bottom"/>
            <w:hideMark/>
          </w:tcPr>
          <w:p w14:paraId="7543F333" w14:textId="77777777" w:rsidR="00E43153" w:rsidRPr="00E43153" w:rsidRDefault="00E43153" w:rsidP="000A55CC">
            <w:pPr>
              <w:rPr>
                <w:rFonts w:ascii="Verdana" w:hAnsi="Verdana" w:cs="Arial"/>
                <w:b/>
                <w:bCs/>
                <w:sz w:val="20"/>
                <w:szCs w:val="20"/>
                <w:lang w:val="hr-HR" w:eastAsia="hr-HR"/>
              </w:rPr>
            </w:pPr>
          </w:p>
        </w:tc>
        <w:tc>
          <w:tcPr>
            <w:tcW w:w="7370" w:type="dxa"/>
            <w:shd w:val="clear" w:color="auto" w:fill="auto"/>
            <w:noWrap/>
            <w:vAlign w:val="bottom"/>
            <w:hideMark/>
          </w:tcPr>
          <w:p w14:paraId="4AD5D5DA" w14:textId="77777777" w:rsidR="00E43153" w:rsidRPr="00E43153" w:rsidRDefault="00E43153" w:rsidP="00E43153">
            <w:pPr>
              <w:jc w:val="left"/>
              <w:rPr>
                <w:rFonts w:ascii="Verdana" w:hAnsi="Verdana" w:cs="Arial"/>
                <w:sz w:val="20"/>
                <w:szCs w:val="20"/>
                <w:lang w:val="hr-HR" w:eastAsia="hr-HR"/>
              </w:rPr>
            </w:pPr>
          </w:p>
        </w:tc>
        <w:tc>
          <w:tcPr>
            <w:tcW w:w="1563" w:type="dxa"/>
            <w:shd w:val="clear" w:color="auto" w:fill="auto"/>
            <w:noWrap/>
            <w:vAlign w:val="bottom"/>
            <w:hideMark/>
          </w:tcPr>
          <w:p w14:paraId="0879DC72" w14:textId="77777777" w:rsidR="00E43153" w:rsidRPr="00E43153" w:rsidRDefault="00E43153" w:rsidP="000A55CC">
            <w:pPr>
              <w:rPr>
                <w:rFonts w:ascii="Verdana" w:hAnsi="Verdana" w:cs="Arial"/>
                <w:sz w:val="20"/>
                <w:szCs w:val="20"/>
                <w:lang w:val="hr-HR" w:eastAsia="hr-HR"/>
              </w:rPr>
            </w:pPr>
          </w:p>
        </w:tc>
        <w:tc>
          <w:tcPr>
            <w:tcW w:w="1419" w:type="dxa"/>
            <w:shd w:val="clear" w:color="auto" w:fill="auto"/>
            <w:noWrap/>
            <w:vAlign w:val="bottom"/>
            <w:hideMark/>
          </w:tcPr>
          <w:p w14:paraId="460AC97F" w14:textId="77777777" w:rsidR="00E43153" w:rsidRPr="00E43153" w:rsidRDefault="00E43153" w:rsidP="000A55CC">
            <w:pPr>
              <w:rPr>
                <w:rFonts w:ascii="Verdana" w:hAnsi="Verdana" w:cs="Arial"/>
                <w:sz w:val="20"/>
                <w:szCs w:val="20"/>
                <w:lang w:val="hr-HR" w:eastAsia="hr-HR"/>
              </w:rPr>
            </w:pPr>
          </w:p>
        </w:tc>
        <w:tc>
          <w:tcPr>
            <w:tcW w:w="1418" w:type="dxa"/>
            <w:shd w:val="clear" w:color="auto" w:fill="auto"/>
            <w:noWrap/>
            <w:vAlign w:val="bottom"/>
            <w:hideMark/>
          </w:tcPr>
          <w:p w14:paraId="26E0DCF0" w14:textId="77777777" w:rsidR="00E43153" w:rsidRPr="00E43153" w:rsidRDefault="00E43153" w:rsidP="000A55CC">
            <w:pPr>
              <w:rPr>
                <w:rFonts w:ascii="Verdana" w:hAnsi="Verdana" w:cs="Arial"/>
                <w:sz w:val="20"/>
                <w:szCs w:val="20"/>
                <w:lang w:val="hr-HR" w:eastAsia="hr-HR"/>
              </w:rPr>
            </w:pPr>
          </w:p>
        </w:tc>
        <w:tc>
          <w:tcPr>
            <w:tcW w:w="1808" w:type="dxa"/>
            <w:shd w:val="clear" w:color="auto" w:fill="auto"/>
            <w:noWrap/>
            <w:vAlign w:val="bottom"/>
            <w:hideMark/>
          </w:tcPr>
          <w:p w14:paraId="1B88A7D3" w14:textId="77777777" w:rsidR="00E43153" w:rsidRPr="00E43153" w:rsidRDefault="00E43153" w:rsidP="000A55CC">
            <w:pPr>
              <w:rPr>
                <w:rFonts w:ascii="Verdana" w:hAnsi="Verdana" w:cs="Arial"/>
                <w:sz w:val="20"/>
                <w:szCs w:val="20"/>
                <w:lang w:val="hr-HR" w:eastAsia="hr-HR"/>
              </w:rPr>
            </w:pPr>
          </w:p>
        </w:tc>
      </w:tr>
      <w:tr w:rsidR="00E43153" w:rsidRPr="00E43153" w14:paraId="404A44C8" w14:textId="77777777" w:rsidTr="000A55CC">
        <w:trPr>
          <w:trHeight w:val="255"/>
        </w:trPr>
        <w:tc>
          <w:tcPr>
            <w:tcW w:w="416" w:type="dxa"/>
            <w:shd w:val="clear" w:color="auto" w:fill="auto"/>
            <w:noWrap/>
            <w:vAlign w:val="bottom"/>
            <w:hideMark/>
          </w:tcPr>
          <w:p w14:paraId="2B211350"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B.</w:t>
            </w:r>
          </w:p>
        </w:tc>
        <w:tc>
          <w:tcPr>
            <w:tcW w:w="7370" w:type="dxa"/>
            <w:shd w:val="clear" w:color="auto" w:fill="auto"/>
            <w:noWrap/>
            <w:vAlign w:val="bottom"/>
            <w:hideMark/>
          </w:tcPr>
          <w:p w14:paraId="2EEEBB5B"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RAČUN ZADUŽIVANJA/FINANCIRANJA</w:t>
            </w:r>
          </w:p>
        </w:tc>
        <w:tc>
          <w:tcPr>
            <w:tcW w:w="1563" w:type="dxa"/>
            <w:shd w:val="clear" w:color="auto" w:fill="auto"/>
            <w:noWrap/>
            <w:vAlign w:val="bottom"/>
            <w:hideMark/>
          </w:tcPr>
          <w:p w14:paraId="17965CFD" w14:textId="77777777" w:rsidR="00E43153" w:rsidRPr="00E43153" w:rsidRDefault="00E43153" w:rsidP="000A55CC">
            <w:pPr>
              <w:rPr>
                <w:rFonts w:ascii="Verdana" w:hAnsi="Verdana" w:cs="Arial"/>
                <w:b/>
                <w:bCs/>
                <w:sz w:val="20"/>
                <w:szCs w:val="20"/>
                <w:lang w:val="hr-HR" w:eastAsia="hr-HR"/>
              </w:rPr>
            </w:pPr>
          </w:p>
        </w:tc>
        <w:tc>
          <w:tcPr>
            <w:tcW w:w="1419" w:type="dxa"/>
            <w:shd w:val="clear" w:color="auto" w:fill="auto"/>
            <w:noWrap/>
            <w:vAlign w:val="bottom"/>
            <w:hideMark/>
          </w:tcPr>
          <w:p w14:paraId="7E7A21F5" w14:textId="77777777" w:rsidR="00E43153" w:rsidRPr="00E43153" w:rsidRDefault="00E43153" w:rsidP="000A55CC">
            <w:pPr>
              <w:rPr>
                <w:rFonts w:ascii="Verdana" w:hAnsi="Verdana" w:cs="Arial"/>
                <w:sz w:val="20"/>
                <w:szCs w:val="20"/>
                <w:lang w:val="hr-HR" w:eastAsia="hr-HR"/>
              </w:rPr>
            </w:pPr>
          </w:p>
        </w:tc>
        <w:tc>
          <w:tcPr>
            <w:tcW w:w="1418" w:type="dxa"/>
            <w:shd w:val="clear" w:color="auto" w:fill="auto"/>
            <w:noWrap/>
            <w:vAlign w:val="bottom"/>
            <w:hideMark/>
          </w:tcPr>
          <w:p w14:paraId="2E75C238" w14:textId="77777777" w:rsidR="00E43153" w:rsidRPr="00E43153" w:rsidRDefault="00E43153" w:rsidP="000A55CC">
            <w:pPr>
              <w:rPr>
                <w:rFonts w:ascii="Verdana" w:hAnsi="Verdana" w:cs="Arial"/>
                <w:sz w:val="20"/>
                <w:szCs w:val="20"/>
                <w:lang w:val="hr-HR" w:eastAsia="hr-HR"/>
              </w:rPr>
            </w:pPr>
          </w:p>
        </w:tc>
        <w:tc>
          <w:tcPr>
            <w:tcW w:w="1808" w:type="dxa"/>
            <w:shd w:val="clear" w:color="auto" w:fill="auto"/>
            <w:noWrap/>
            <w:vAlign w:val="bottom"/>
            <w:hideMark/>
          </w:tcPr>
          <w:p w14:paraId="76A8AEE3" w14:textId="77777777" w:rsidR="00E43153" w:rsidRPr="00E43153" w:rsidRDefault="00E43153" w:rsidP="000A55CC">
            <w:pPr>
              <w:rPr>
                <w:rFonts w:ascii="Verdana" w:hAnsi="Verdana" w:cs="Arial"/>
                <w:sz w:val="20"/>
                <w:szCs w:val="20"/>
                <w:lang w:val="hr-HR" w:eastAsia="hr-HR"/>
              </w:rPr>
            </w:pPr>
          </w:p>
        </w:tc>
      </w:tr>
      <w:tr w:rsidR="00E43153" w:rsidRPr="00E43153" w14:paraId="59512219" w14:textId="77777777" w:rsidTr="000A55CC">
        <w:trPr>
          <w:trHeight w:val="255"/>
        </w:trPr>
        <w:tc>
          <w:tcPr>
            <w:tcW w:w="416" w:type="dxa"/>
            <w:shd w:val="clear" w:color="auto" w:fill="auto"/>
            <w:noWrap/>
            <w:vAlign w:val="bottom"/>
            <w:hideMark/>
          </w:tcPr>
          <w:p w14:paraId="7C3D927B" w14:textId="77777777" w:rsidR="00E43153" w:rsidRPr="00E43153" w:rsidRDefault="00E43153" w:rsidP="000A55CC">
            <w:pPr>
              <w:rPr>
                <w:rFonts w:ascii="Verdana" w:hAnsi="Verdana" w:cs="Arial"/>
                <w:sz w:val="20"/>
                <w:szCs w:val="20"/>
                <w:lang w:val="hr-HR" w:eastAsia="hr-HR"/>
              </w:rPr>
            </w:pPr>
          </w:p>
        </w:tc>
        <w:tc>
          <w:tcPr>
            <w:tcW w:w="7370" w:type="dxa"/>
            <w:shd w:val="clear" w:color="auto" w:fill="auto"/>
            <w:noWrap/>
            <w:vAlign w:val="bottom"/>
            <w:hideMark/>
          </w:tcPr>
          <w:p w14:paraId="6129731D"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Primici od financijske imovine i zaduživanja</w:t>
            </w:r>
          </w:p>
        </w:tc>
        <w:tc>
          <w:tcPr>
            <w:tcW w:w="1563" w:type="dxa"/>
            <w:shd w:val="clear" w:color="auto" w:fill="auto"/>
            <w:noWrap/>
            <w:vAlign w:val="bottom"/>
            <w:hideMark/>
          </w:tcPr>
          <w:p w14:paraId="0E32183F"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600.500,00</w:t>
            </w:r>
          </w:p>
        </w:tc>
        <w:tc>
          <w:tcPr>
            <w:tcW w:w="1419" w:type="dxa"/>
            <w:shd w:val="clear" w:color="auto" w:fill="auto"/>
            <w:noWrap/>
            <w:vAlign w:val="bottom"/>
            <w:hideMark/>
          </w:tcPr>
          <w:p w14:paraId="32D8F444"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-500,00</w:t>
            </w:r>
          </w:p>
        </w:tc>
        <w:tc>
          <w:tcPr>
            <w:tcW w:w="1418" w:type="dxa"/>
            <w:shd w:val="clear" w:color="auto" w:fill="auto"/>
            <w:noWrap/>
            <w:vAlign w:val="bottom"/>
            <w:hideMark/>
          </w:tcPr>
          <w:p w14:paraId="481FA434"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-0.1%</w:t>
            </w:r>
          </w:p>
        </w:tc>
        <w:tc>
          <w:tcPr>
            <w:tcW w:w="1808" w:type="dxa"/>
            <w:shd w:val="clear" w:color="auto" w:fill="auto"/>
            <w:noWrap/>
            <w:vAlign w:val="bottom"/>
            <w:hideMark/>
          </w:tcPr>
          <w:p w14:paraId="00EB2E05"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600.000,00</w:t>
            </w:r>
          </w:p>
        </w:tc>
      </w:tr>
      <w:tr w:rsidR="00E43153" w:rsidRPr="00E43153" w14:paraId="0116B980" w14:textId="77777777" w:rsidTr="000A55CC">
        <w:trPr>
          <w:trHeight w:val="255"/>
        </w:trPr>
        <w:tc>
          <w:tcPr>
            <w:tcW w:w="416" w:type="dxa"/>
            <w:shd w:val="clear" w:color="auto" w:fill="auto"/>
            <w:noWrap/>
            <w:vAlign w:val="bottom"/>
            <w:hideMark/>
          </w:tcPr>
          <w:p w14:paraId="18960056" w14:textId="77777777" w:rsidR="00E43153" w:rsidRPr="00E43153" w:rsidRDefault="00E43153" w:rsidP="000A55CC">
            <w:pPr>
              <w:rPr>
                <w:rFonts w:ascii="Verdana" w:hAnsi="Verdana" w:cs="Arial"/>
                <w:b/>
                <w:bCs/>
                <w:sz w:val="20"/>
                <w:szCs w:val="20"/>
                <w:lang w:val="hr-HR" w:eastAsia="hr-HR"/>
              </w:rPr>
            </w:pPr>
          </w:p>
        </w:tc>
        <w:tc>
          <w:tcPr>
            <w:tcW w:w="7370" w:type="dxa"/>
            <w:shd w:val="clear" w:color="auto" w:fill="auto"/>
            <w:noWrap/>
            <w:vAlign w:val="bottom"/>
            <w:hideMark/>
          </w:tcPr>
          <w:p w14:paraId="4D97ADB8"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Izdaci za financijsku imovinu i otplate zajmova</w:t>
            </w:r>
          </w:p>
        </w:tc>
        <w:tc>
          <w:tcPr>
            <w:tcW w:w="1563" w:type="dxa"/>
            <w:shd w:val="clear" w:color="auto" w:fill="auto"/>
            <w:noWrap/>
            <w:vAlign w:val="bottom"/>
            <w:hideMark/>
          </w:tcPr>
          <w:p w14:paraId="4EF05AD0"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54.764,56</w:t>
            </w:r>
          </w:p>
        </w:tc>
        <w:tc>
          <w:tcPr>
            <w:tcW w:w="1419" w:type="dxa"/>
            <w:shd w:val="clear" w:color="auto" w:fill="auto"/>
            <w:noWrap/>
            <w:vAlign w:val="bottom"/>
            <w:hideMark/>
          </w:tcPr>
          <w:p w14:paraId="75D8B7C6"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0,00</w:t>
            </w:r>
          </w:p>
        </w:tc>
        <w:tc>
          <w:tcPr>
            <w:tcW w:w="1418" w:type="dxa"/>
            <w:shd w:val="clear" w:color="auto" w:fill="auto"/>
            <w:noWrap/>
            <w:vAlign w:val="bottom"/>
            <w:hideMark/>
          </w:tcPr>
          <w:p w14:paraId="160F1B72"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w:t>
            </w:r>
          </w:p>
        </w:tc>
        <w:tc>
          <w:tcPr>
            <w:tcW w:w="1808" w:type="dxa"/>
            <w:shd w:val="clear" w:color="auto" w:fill="auto"/>
            <w:noWrap/>
            <w:vAlign w:val="bottom"/>
            <w:hideMark/>
          </w:tcPr>
          <w:p w14:paraId="5C9CA946"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54.764,56</w:t>
            </w:r>
          </w:p>
        </w:tc>
      </w:tr>
      <w:tr w:rsidR="00E43153" w:rsidRPr="00E43153" w14:paraId="4143A371" w14:textId="77777777" w:rsidTr="000A55CC">
        <w:trPr>
          <w:trHeight w:val="255"/>
        </w:trPr>
        <w:tc>
          <w:tcPr>
            <w:tcW w:w="416" w:type="dxa"/>
            <w:shd w:val="clear" w:color="auto" w:fill="auto"/>
            <w:noWrap/>
            <w:vAlign w:val="bottom"/>
            <w:hideMark/>
          </w:tcPr>
          <w:p w14:paraId="5FD71986" w14:textId="77777777" w:rsidR="00E43153" w:rsidRPr="00E43153" w:rsidRDefault="00E43153" w:rsidP="000A55CC">
            <w:pPr>
              <w:rPr>
                <w:rFonts w:ascii="Verdana" w:hAnsi="Verdana" w:cs="Arial"/>
                <w:b/>
                <w:bCs/>
                <w:sz w:val="20"/>
                <w:szCs w:val="20"/>
                <w:lang w:val="hr-HR" w:eastAsia="hr-HR"/>
              </w:rPr>
            </w:pPr>
          </w:p>
        </w:tc>
        <w:tc>
          <w:tcPr>
            <w:tcW w:w="7370" w:type="dxa"/>
            <w:shd w:val="clear" w:color="auto" w:fill="auto"/>
            <w:noWrap/>
            <w:vAlign w:val="bottom"/>
            <w:hideMark/>
          </w:tcPr>
          <w:p w14:paraId="59FB0218"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NETO ZADUŽIVANJE/FINANCIRANJE</w:t>
            </w:r>
          </w:p>
        </w:tc>
        <w:tc>
          <w:tcPr>
            <w:tcW w:w="1563" w:type="dxa"/>
            <w:shd w:val="clear" w:color="auto" w:fill="auto"/>
            <w:noWrap/>
            <w:vAlign w:val="bottom"/>
            <w:hideMark/>
          </w:tcPr>
          <w:p w14:paraId="0D8C44EA"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545.735,44</w:t>
            </w:r>
          </w:p>
        </w:tc>
        <w:tc>
          <w:tcPr>
            <w:tcW w:w="1419" w:type="dxa"/>
            <w:shd w:val="clear" w:color="auto" w:fill="auto"/>
            <w:noWrap/>
            <w:vAlign w:val="bottom"/>
            <w:hideMark/>
          </w:tcPr>
          <w:p w14:paraId="593C7197"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-500,00</w:t>
            </w:r>
          </w:p>
        </w:tc>
        <w:tc>
          <w:tcPr>
            <w:tcW w:w="1418" w:type="dxa"/>
            <w:shd w:val="clear" w:color="auto" w:fill="auto"/>
            <w:noWrap/>
            <w:vAlign w:val="bottom"/>
            <w:hideMark/>
          </w:tcPr>
          <w:p w14:paraId="7EDE8A9D"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-0.1%</w:t>
            </w:r>
          </w:p>
        </w:tc>
        <w:tc>
          <w:tcPr>
            <w:tcW w:w="1808" w:type="dxa"/>
            <w:shd w:val="clear" w:color="auto" w:fill="auto"/>
            <w:noWrap/>
            <w:vAlign w:val="bottom"/>
            <w:hideMark/>
          </w:tcPr>
          <w:p w14:paraId="3A78A44B"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545.235,44</w:t>
            </w:r>
          </w:p>
        </w:tc>
      </w:tr>
      <w:tr w:rsidR="00E43153" w:rsidRPr="00E43153" w14:paraId="3F0A1A0E" w14:textId="77777777" w:rsidTr="000A55CC">
        <w:trPr>
          <w:trHeight w:val="255"/>
        </w:trPr>
        <w:tc>
          <w:tcPr>
            <w:tcW w:w="416" w:type="dxa"/>
            <w:shd w:val="clear" w:color="auto" w:fill="auto"/>
            <w:noWrap/>
            <w:vAlign w:val="bottom"/>
            <w:hideMark/>
          </w:tcPr>
          <w:p w14:paraId="5AE209DB"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C.</w:t>
            </w:r>
          </w:p>
        </w:tc>
        <w:tc>
          <w:tcPr>
            <w:tcW w:w="7370" w:type="dxa"/>
            <w:shd w:val="clear" w:color="auto" w:fill="auto"/>
            <w:noWrap/>
            <w:vAlign w:val="bottom"/>
            <w:hideMark/>
          </w:tcPr>
          <w:p w14:paraId="2CA0EE4D"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RASPOLOŽIVA SREDSTVA IZ PRETHODNIH GODINA</w:t>
            </w:r>
          </w:p>
        </w:tc>
        <w:tc>
          <w:tcPr>
            <w:tcW w:w="1563" w:type="dxa"/>
            <w:shd w:val="clear" w:color="auto" w:fill="auto"/>
            <w:noWrap/>
            <w:vAlign w:val="bottom"/>
            <w:hideMark/>
          </w:tcPr>
          <w:p w14:paraId="34E2CE59" w14:textId="77777777" w:rsidR="00E43153" w:rsidRPr="00E43153" w:rsidRDefault="00E43153" w:rsidP="000A55CC">
            <w:pPr>
              <w:rPr>
                <w:rFonts w:ascii="Verdana" w:hAnsi="Verdana" w:cs="Arial"/>
                <w:b/>
                <w:bCs/>
                <w:sz w:val="20"/>
                <w:szCs w:val="20"/>
                <w:lang w:val="hr-HR" w:eastAsia="hr-HR"/>
              </w:rPr>
            </w:pPr>
          </w:p>
        </w:tc>
        <w:tc>
          <w:tcPr>
            <w:tcW w:w="1419" w:type="dxa"/>
            <w:shd w:val="clear" w:color="auto" w:fill="auto"/>
            <w:noWrap/>
            <w:vAlign w:val="bottom"/>
            <w:hideMark/>
          </w:tcPr>
          <w:p w14:paraId="7C130605" w14:textId="77777777" w:rsidR="00E43153" w:rsidRPr="00E43153" w:rsidRDefault="00E43153" w:rsidP="000A55CC">
            <w:pPr>
              <w:rPr>
                <w:rFonts w:ascii="Verdana" w:hAnsi="Verdana" w:cs="Arial"/>
                <w:sz w:val="20"/>
                <w:szCs w:val="20"/>
                <w:lang w:val="hr-HR" w:eastAsia="hr-HR"/>
              </w:rPr>
            </w:pPr>
          </w:p>
        </w:tc>
        <w:tc>
          <w:tcPr>
            <w:tcW w:w="1418" w:type="dxa"/>
            <w:shd w:val="clear" w:color="auto" w:fill="auto"/>
            <w:noWrap/>
            <w:vAlign w:val="bottom"/>
            <w:hideMark/>
          </w:tcPr>
          <w:p w14:paraId="00DAD7EB" w14:textId="77777777" w:rsidR="00E43153" w:rsidRPr="00E43153" w:rsidRDefault="00E43153" w:rsidP="000A55CC">
            <w:pPr>
              <w:rPr>
                <w:rFonts w:ascii="Verdana" w:hAnsi="Verdana" w:cs="Arial"/>
                <w:sz w:val="20"/>
                <w:szCs w:val="20"/>
                <w:lang w:val="hr-HR" w:eastAsia="hr-HR"/>
              </w:rPr>
            </w:pPr>
          </w:p>
        </w:tc>
        <w:tc>
          <w:tcPr>
            <w:tcW w:w="1808" w:type="dxa"/>
            <w:shd w:val="clear" w:color="auto" w:fill="auto"/>
            <w:noWrap/>
            <w:vAlign w:val="bottom"/>
            <w:hideMark/>
          </w:tcPr>
          <w:p w14:paraId="669A0DA3" w14:textId="77777777" w:rsidR="00E43153" w:rsidRPr="00E43153" w:rsidRDefault="00E43153" w:rsidP="000A55CC">
            <w:pPr>
              <w:rPr>
                <w:rFonts w:ascii="Verdana" w:hAnsi="Verdana" w:cs="Arial"/>
                <w:sz w:val="20"/>
                <w:szCs w:val="20"/>
                <w:lang w:val="hr-HR" w:eastAsia="hr-HR"/>
              </w:rPr>
            </w:pPr>
          </w:p>
        </w:tc>
      </w:tr>
      <w:tr w:rsidR="00E43153" w:rsidRPr="00E43153" w14:paraId="6163EC02" w14:textId="77777777" w:rsidTr="000A55CC">
        <w:trPr>
          <w:trHeight w:val="255"/>
        </w:trPr>
        <w:tc>
          <w:tcPr>
            <w:tcW w:w="416" w:type="dxa"/>
            <w:shd w:val="clear" w:color="auto" w:fill="auto"/>
            <w:noWrap/>
            <w:vAlign w:val="bottom"/>
            <w:hideMark/>
          </w:tcPr>
          <w:p w14:paraId="0196695A" w14:textId="77777777" w:rsidR="00E43153" w:rsidRPr="00E43153" w:rsidRDefault="00E43153" w:rsidP="000A55CC">
            <w:pPr>
              <w:rPr>
                <w:rFonts w:ascii="Verdana" w:hAnsi="Verdana" w:cs="Arial"/>
                <w:sz w:val="20"/>
                <w:szCs w:val="20"/>
                <w:lang w:val="hr-HR" w:eastAsia="hr-HR"/>
              </w:rPr>
            </w:pPr>
          </w:p>
        </w:tc>
        <w:tc>
          <w:tcPr>
            <w:tcW w:w="7370" w:type="dxa"/>
            <w:shd w:val="clear" w:color="auto" w:fill="auto"/>
            <w:noWrap/>
            <w:vAlign w:val="bottom"/>
            <w:hideMark/>
          </w:tcPr>
          <w:p w14:paraId="02544225"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VIŠAK/MANJAK IZ PRETHODNIH GODINA</w:t>
            </w:r>
          </w:p>
        </w:tc>
        <w:tc>
          <w:tcPr>
            <w:tcW w:w="1563" w:type="dxa"/>
            <w:shd w:val="clear" w:color="auto" w:fill="auto"/>
            <w:noWrap/>
            <w:vAlign w:val="bottom"/>
            <w:hideMark/>
          </w:tcPr>
          <w:p w14:paraId="757A2B81"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96.630,00</w:t>
            </w:r>
          </w:p>
        </w:tc>
        <w:tc>
          <w:tcPr>
            <w:tcW w:w="1419" w:type="dxa"/>
            <w:shd w:val="clear" w:color="auto" w:fill="auto"/>
            <w:noWrap/>
            <w:vAlign w:val="bottom"/>
            <w:hideMark/>
          </w:tcPr>
          <w:p w14:paraId="6AE3E3B0"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137.706,92</w:t>
            </w:r>
          </w:p>
        </w:tc>
        <w:tc>
          <w:tcPr>
            <w:tcW w:w="1418" w:type="dxa"/>
            <w:shd w:val="clear" w:color="auto" w:fill="auto"/>
            <w:noWrap/>
            <w:vAlign w:val="bottom"/>
            <w:hideMark/>
          </w:tcPr>
          <w:p w14:paraId="43A2D724"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142.5%</w:t>
            </w:r>
          </w:p>
        </w:tc>
        <w:tc>
          <w:tcPr>
            <w:tcW w:w="1808" w:type="dxa"/>
            <w:shd w:val="clear" w:color="auto" w:fill="auto"/>
            <w:noWrap/>
            <w:vAlign w:val="bottom"/>
            <w:hideMark/>
          </w:tcPr>
          <w:p w14:paraId="592451D3"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234.336,92</w:t>
            </w:r>
          </w:p>
        </w:tc>
      </w:tr>
      <w:tr w:rsidR="00E43153" w:rsidRPr="00E43153" w14:paraId="76D47AFB" w14:textId="77777777" w:rsidTr="000A55CC">
        <w:trPr>
          <w:trHeight w:val="80"/>
        </w:trPr>
        <w:tc>
          <w:tcPr>
            <w:tcW w:w="416" w:type="dxa"/>
            <w:shd w:val="clear" w:color="auto" w:fill="auto"/>
            <w:noWrap/>
            <w:vAlign w:val="bottom"/>
            <w:hideMark/>
          </w:tcPr>
          <w:p w14:paraId="5161F931" w14:textId="77777777" w:rsidR="00E43153" w:rsidRPr="00E43153" w:rsidRDefault="00E43153" w:rsidP="000A55CC">
            <w:pPr>
              <w:rPr>
                <w:rFonts w:ascii="Verdana" w:hAnsi="Verdana" w:cs="Arial"/>
                <w:sz w:val="20"/>
                <w:szCs w:val="20"/>
                <w:lang w:val="hr-HR" w:eastAsia="hr-HR"/>
              </w:rPr>
            </w:pPr>
          </w:p>
        </w:tc>
        <w:tc>
          <w:tcPr>
            <w:tcW w:w="7370" w:type="dxa"/>
            <w:shd w:val="clear" w:color="auto" w:fill="auto"/>
            <w:noWrap/>
            <w:vAlign w:val="bottom"/>
            <w:hideMark/>
          </w:tcPr>
          <w:p w14:paraId="36A1BF4B"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VIŠAK/MANJAK + NETO ZADUŽIVANJA/FINANCIRANJA + RASPOLOŽIVA SREDSTVA IZ PRETHODNIH GODINA</w:t>
            </w:r>
          </w:p>
        </w:tc>
        <w:tc>
          <w:tcPr>
            <w:tcW w:w="1563" w:type="dxa"/>
            <w:shd w:val="clear" w:color="auto" w:fill="auto"/>
            <w:noWrap/>
            <w:vAlign w:val="bottom"/>
            <w:hideMark/>
          </w:tcPr>
          <w:p w14:paraId="763468B3"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0,00</w:t>
            </w:r>
          </w:p>
        </w:tc>
        <w:tc>
          <w:tcPr>
            <w:tcW w:w="1419" w:type="dxa"/>
            <w:shd w:val="clear" w:color="auto" w:fill="auto"/>
            <w:noWrap/>
            <w:vAlign w:val="bottom"/>
            <w:hideMark/>
          </w:tcPr>
          <w:p w14:paraId="53A18DAB"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0,00</w:t>
            </w:r>
          </w:p>
        </w:tc>
        <w:tc>
          <w:tcPr>
            <w:tcW w:w="1418" w:type="dxa"/>
            <w:shd w:val="clear" w:color="auto" w:fill="auto"/>
            <w:noWrap/>
            <w:vAlign w:val="bottom"/>
            <w:hideMark/>
          </w:tcPr>
          <w:p w14:paraId="77C4AFA9"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w:t>
            </w:r>
          </w:p>
        </w:tc>
        <w:tc>
          <w:tcPr>
            <w:tcW w:w="1808" w:type="dxa"/>
            <w:shd w:val="clear" w:color="auto" w:fill="auto"/>
            <w:noWrap/>
            <w:vAlign w:val="bottom"/>
            <w:hideMark/>
          </w:tcPr>
          <w:p w14:paraId="4F93DEBB"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0,00</w:t>
            </w:r>
          </w:p>
        </w:tc>
      </w:tr>
      <w:tr w:rsidR="00E43153" w:rsidRPr="00E43153" w14:paraId="1FA2819C" w14:textId="77777777" w:rsidTr="000A55CC">
        <w:trPr>
          <w:trHeight w:val="80"/>
        </w:trPr>
        <w:tc>
          <w:tcPr>
            <w:tcW w:w="416" w:type="dxa"/>
            <w:shd w:val="clear" w:color="auto" w:fill="auto"/>
            <w:noWrap/>
            <w:vAlign w:val="bottom"/>
          </w:tcPr>
          <w:p w14:paraId="507EE139" w14:textId="77777777" w:rsidR="00E43153" w:rsidRPr="00E43153" w:rsidRDefault="00E43153" w:rsidP="000A55CC">
            <w:pPr>
              <w:rPr>
                <w:rFonts w:ascii="Verdana" w:hAnsi="Verdana" w:cs="Arial"/>
                <w:sz w:val="20"/>
                <w:szCs w:val="20"/>
                <w:lang w:val="hr-HR" w:eastAsia="hr-HR"/>
              </w:rPr>
            </w:pPr>
          </w:p>
        </w:tc>
        <w:tc>
          <w:tcPr>
            <w:tcW w:w="7370" w:type="dxa"/>
            <w:shd w:val="clear" w:color="auto" w:fill="auto"/>
            <w:noWrap/>
            <w:vAlign w:val="bottom"/>
          </w:tcPr>
          <w:p w14:paraId="2E93333B"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i/>
                <w:iCs/>
                <w:sz w:val="20"/>
                <w:szCs w:val="20"/>
                <w:lang w:val="hr-HR" w:eastAsia="hr-HR"/>
              </w:rPr>
              <w:t>UKUPNO PRORAČUN</w:t>
            </w:r>
          </w:p>
        </w:tc>
        <w:tc>
          <w:tcPr>
            <w:tcW w:w="1563" w:type="dxa"/>
            <w:shd w:val="clear" w:color="auto" w:fill="auto"/>
            <w:noWrap/>
            <w:vAlign w:val="bottom"/>
          </w:tcPr>
          <w:p w14:paraId="60212B02"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i/>
                <w:iCs/>
                <w:sz w:val="20"/>
                <w:szCs w:val="20"/>
                <w:lang w:val="hr-HR" w:eastAsia="hr-HR"/>
              </w:rPr>
              <w:t>3.500.000,00</w:t>
            </w:r>
          </w:p>
        </w:tc>
        <w:tc>
          <w:tcPr>
            <w:tcW w:w="1419" w:type="dxa"/>
            <w:shd w:val="clear" w:color="auto" w:fill="auto"/>
            <w:noWrap/>
            <w:vAlign w:val="bottom"/>
          </w:tcPr>
          <w:p w14:paraId="737BDDFD"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i/>
                <w:iCs/>
                <w:sz w:val="20"/>
                <w:szCs w:val="20"/>
                <w:lang w:val="hr-HR" w:eastAsia="hr-HR"/>
              </w:rPr>
              <w:t>0,00</w:t>
            </w:r>
          </w:p>
        </w:tc>
        <w:tc>
          <w:tcPr>
            <w:tcW w:w="1418" w:type="dxa"/>
            <w:shd w:val="clear" w:color="auto" w:fill="auto"/>
            <w:noWrap/>
            <w:vAlign w:val="bottom"/>
          </w:tcPr>
          <w:p w14:paraId="7200332F"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0,00</w:t>
            </w:r>
          </w:p>
        </w:tc>
        <w:tc>
          <w:tcPr>
            <w:tcW w:w="1808" w:type="dxa"/>
            <w:shd w:val="clear" w:color="auto" w:fill="auto"/>
            <w:noWrap/>
            <w:vAlign w:val="bottom"/>
          </w:tcPr>
          <w:p w14:paraId="0CB89115"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i/>
                <w:iCs/>
                <w:sz w:val="20"/>
                <w:szCs w:val="20"/>
                <w:lang w:val="hr-HR" w:eastAsia="hr-HR"/>
              </w:rPr>
              <w:t>3.500.000,00</w:t>
            </w:r>
          </w:p>
        </w:tc>
      </w:tr>
    </w:tbl>
    <w:p w14:paraId="3853133E" w14:textId="77777777" w:rsidR="00E43153" w:rsidRPr="00E43153" w:rsidRDefault="00E43153" w:rsidP="00E43153">
      <w:pPr>
        <w:rPr>
          <w:rFonts w:ascii="Verdana" w:hAnsi="Verdana" w:cs="Arial"/>
          <w:b/>
          <w:sz w:val="20"/>
          <w:szCs w:val="20"/>
          <w:lang w:val="hr-HR"/>
        </w:rPr>
      </w:pPr>
    </w:p>
    <w:p w14:paraId="6615F5A2" w14:textId="77777777" w:rsidR="00E43153" w:rsidRPr="00E43153" w:rsidRDefault="00E43153" w:rsidP="00E43153">
      <w:pPr>
        <w:jc w:val="center"/>
        <w:rPr>
          <w:rFonts w:ascii="Verdana" w:hAnsi="Verdana" w:cs="Arial"/>
          <w:b/>
          <w:sz w:val="20"/>
          <w:szCs w:val="20"/>
          <w:lang w:val="hr-HR"/>
        </w:rPr>
      </w:pPr>
      <w:r w:rsidRPr="00E43153">
        <w:rPr>
          <w:rFonts w:ascii="Verdana" w:hAnsi="Verdana" w:cs="Arial"/>
          <w:b/>
          <w:sz w:val="20"/>
          <w:szCs w:val="20"/>
          <w:lang w:val="hr-HR"/>
        </w:rPr>
        <w:t>Članak 2.</w:t>
      </w:r>
    </w:p>
    <w:p w14:paraId="737D25F5" w14:textId="77777777" w:rsidR="00E43153" w:rsidRPr="00E43153" w:rsidRDefault="00E43153" w:rsidP="00E43153">
      <w:pPr>
        <w:jc w:val="center"/>
        <w:rPr>
          <w:rFonts w:ascii="Verdana" w:hAnsi="Verdana" w:cs="Arial"/>
          <w:b/>
          <w:sz w:val="20"/>
          <w:szCs w:val="20"/>
          <w:lang w:val="hr-HR"/>
        </w:rPr>
      </w:pPr>
    </w:p>
    <w:p w14:paraId="23262D9A" w14:textId="77777777" w:rsidR="00E43153" w:rsidRPr="00E43153" w:rsidRDefault="00E43153" w:rsidP="00E43153">
      <w:pPr>
        <w:spacing w:after="240"/>
        <w:jc w:val="both"/>
        <w:rPr>
          <w:rFonts w:ascii="Verdana" w:hAnsi="Verdana" w:cs="Arial"/>
          <w:sz w:val="20"/>
          <w:szCs w:val="20"/>
          <w:lang w:val="hr-HR"/>
        </w:rPr>
      </w:pPr>
      <w:r w:rsidRPr="00E43153">
        <w:rPr>
          <w:rFonts w:ascii="Verdana" w:hAnsi="Verdana"/>
          <w:sz w:val="20"/>
          <w:szCs w:val="20"/>
          <w:lang w:val="hr-HR"/>
        </w:rPr>
        <w:tab/>
      </w:r>
      <w:r w:rsidRPr="00E43153">
        <w:rPr>
          <w:rFonts w:ascii="Verdana" w:hAnsi="Verdana" w:cs="Arial"/>
          <w:sz w:val="20"/>
          <w:szCs w:val="20"/>
          <w:lang w:val="hr-HR"/>
        </w:rPr>
        <w:t>Prihodi i rashodi te primici i izdaci po ekonomskoj klasifikaciji raspoređuju se u Računu prihoda i rashoda i Računu zaduživanja /financiranja za 2025. godinu kako slijedi:</w:t>
      </w:r>
    </w:p>
    <w:tbl>
      <w:tblPr>
        <w:tblW w:w="13891" w:type="dxa"/>
        <w:tblLook w:val="04A0" w:firstRow="1" w:lastRow="0" w:firstColumn="1" w:lastColumn="0" w:noHBand="0" w:noVBand="1"/>
      </w:tblPr>
      <w:tblGrid>
        <w:gridCol w:w="471"/>
        <w:gridCol w:w="7187"/>
        <w:gridCol w:w="1936"/>
        <w:gridCol w:w="1499"/>
        <w:gridCol w:w="1306"/>
        <w:gridCol w:w="1713"/>
      </w:tblGrid>
      <w:tr w:rsidR="00E43153" w:rsidRPr="00E43153" w14:paraId="26D4E77D" w14:textId="77777777" w:rsidTr="000A55CC">
        <w:trPr>
          <w:trHeight w:val="255"/>
        </w:trPr>
        <w:tc>
          <w:tcPr>
            <w:tcW w:w="13891"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AB041B1"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A. RAČUN PRIHODA I RASHODA</w:t>
            </w:r>
          </w:p>
        </w:tc>
      </w:tr>
      <w:tr w:rsidR="00E43153" w:rsidRPr="00E43153" w14:paraId="5CD4D695"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0C16520"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lastRenderedPageBreak/>
              <w:t>6</w:t>
            </w:r>
          </w:p>
        </w:tc>
        <w:tc>
          <w:tcPr>
            <w:tcW w:w="718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65157BD"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Prihodi poslovanja</w:t>
            </w:r>
          </w:p>
        </w:tc>
        <w:tc>
          <w:tcPr>
            <w:tcW w:w="193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99FC2B5"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2.801.470,00</w:t>
            </w:r>
          </w:p>
        </w:tc>
        <w:tc>
          <w:tcPr>
            <w:tcW w:w="148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0FD5373"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-137.206,92</w:t>
            </w:r>
          </w:p>
        </w:tc>
        <w:tc>
          <w:tcPr>
            <w:tcW w:w="130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177375F"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-4.9%</w:t>
            </w:r>
          </w:p>
        </w:tc>
        <w:tc>
          <w:tcPr>
            <w:tcW w:w="153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5941420"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2.664.263,08</w:t>
            </w:r>
          </w:p>
        </w:tc>
      </w:tr>
      <w:tr w:rsidR="00E43153" w:rsidRPr="00E43153" w14:paraId="1925ABEB"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8EC7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61</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579D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Prihodi od poreza</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CFE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490.384,00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4A8B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A09A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AE2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495.384,00</w:t>
            </w:r>
          </w:p>
        </w:tc>
      </w:tr>
      <w:tr w:rsidR="00E43153" w:rsidRPr="00E43153" w14:paraId="36CF8122"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10E1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63</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7742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Pomoći iz inozemstva i od subjekata unutar općeg proračuna</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F110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2.089.190,00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CD06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-194.209,80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39BF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-9.3%</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3346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1.894.980,20</w:t>
            </w:r>
          </w:p>
        </w:tc>
      </w:tr>
      <w:tr w:rsidR="00E43153" w:rsidRPr="00E43153" w14:paraId="24A5FD2C"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9C41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64</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4EF9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Prihodi od imovine</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92F8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98.909,21</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1318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2.002,88</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6AA1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8133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100.912,09</w:t>
            </w:r>
          </w:p>
        </w:tc>
      </w:tr>
      <w:tr w:rsidR="00E43153" w:rsidRPr="00E43153" w14:paraId="2CD80667"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52C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65</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9029"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Prihodi od upravnih i administrativnih pristojbi, pristojbi po posebnim propisima i naknada</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6613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116.086,79</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D540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D557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43.1%</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5075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166.086,79</w:t>
            </w:r>
          </w:p>
        </w:tc>
      </w:tr>
      <w:tr w:rsidR="00E43153" w:rsidRPr="00E43153" w14:paraId="2480222F"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56C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66</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48A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Prihodi od prodaje proizvoda i robe te pruženih usluga, prihodi od donacija te povrati po protestira</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CF1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257F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55CB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1FAD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1.900,00</w:t>
            </w:r>
          </w:p>
        </w:tc>
      </w:tr>
      <w:tr w:rsidR="00E43153" w:rsidRPr="00E43153" w14:paraId="24202343"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C1B0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68</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86A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Kazne, upravne mjere i ostali prihodi</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A92F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5353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697B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7AF6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r>
      <w:tr w:rsidR="00E43153" w:rsidRPr="00E43153" w14:paraId="396BD9AE"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FF580F3"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7</w:t>
            </w:r>
          </w:p>
        </w:tc>
        <w:tc>
          <w:tcPr>
            <w:tcW w:w="718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860F2A7"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Prihodi od prodaje nefinancijske imovine</w:t>
            </w:r>
          </w:p>
        </w:tc>
        <w:tc>
          <w:tcPr>
            <w:tcW w:w="193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A499443"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1.400,00</w:t>
            </w:r>
          </w:p>
        </w:tc>
        <w:tc>
          <w:tcPr>
            <w:tcW w:w="148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3C98C88"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6210E1B"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D26ED56"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1.400,00</w:t>
            </w:r>
          </w:p>
        </w:tc>
      </w:tr>
      <w:tr w:rsidR="00E43153" w:rsidRPr="00E43153" w14:paraId="57EA7BCE"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AAF1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71</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FF1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Prihodi od prodaje neproizvedene dugotrajne imovine</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6DBD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BCA6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187D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557E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1.400,00</w:t>
            </w:r>
          </w:p>
        </w:tc>
      </w:tr>
      <w:tr w:rsidR="00E43153" w:rsidRPr="00E43153" w14:paraId="2A682F73"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99C78E8"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3</w:t>
            </w:r>
          </w:p>
        </w:tc>
        <w:tc>
          <w:tcPr>
            <w:tcW w:w="718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2D74BC6"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Rashodi poslovanja</w:t>
            </w:r>
          </w:p>
        </w:tc>
        <w:tc>
          <w:tcPr>
            <w:tcW w:w="193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882CF8E"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870.588,40</w:t>
            </w:r>
          </w:p>
        </w:tc>
        <w:tc>
          <w:tcPr>
            <w:tcW w:w="148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D61789D"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55.000,00</w:t>
            </w:r>
          </w:p>
        </w:tc>
        <w:tc>
          <w:tcPr>
            <w:tcW w:w="130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F5D0CF5"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6.3%</w:t>
            </w:r>
          </w:p>
        </w:tc>
        <w:tc>
          <w:tcPr>
            <w:tcW w:w="153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FC6D864"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925.588,40</w:t>
            </w:r>
          </w:p>
        </w:tc>
      </w:tr>
      <w:tr w:rsidR="00E43153" w:rsidRPr="00E43153" w14:paraId="4CA6A0B3"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10E5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31</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F147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zaposlene</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0E76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117.400,00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95F6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16.500,00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D291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14.1%</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D2B6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133.900,00</w:t>
            </w:r>
          </w:p>
        </w:tc>
      </w:tr>
      <w:tr w:rsidR="00E43153" w:rsidRPr="00E43153" w14:paraId="46691D4C"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FD92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32</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A9D1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A233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423.560,18</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70D4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29.417,76</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4BA6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6.9%</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FCD0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452.977,94</w:t>
            </w:r>
          </w:p>
        </w:tc>
      </w:tr>
      <w:tr w:rsidR="00E43153" w:rsidRPr="00E43153" w14:paraId="6C027844"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5B65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34</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0F74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Financijski rashodi</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55A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12.700,00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5984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12.382,24</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EB74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97.5%</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8F09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25.082,24</w:t>
            </w:r>
          </w:p>
        </w:tc>
      </w:tr>
      <w:tr w:rsidR="00E43153" w:rsidRPr="00E43153" w14:paraId="5805C5AA"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CB76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35</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39C4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Subvencije</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FA87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63.400,00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F829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-3.300,00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11FF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-5.2%</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4030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60.100,00</w:t>
            </w:r>
          </w:p>
        </w:tc>
      </w:tr>
      <w:tr w:rsidR="00E43153" w:rsidRPr="00E43153" w14:paraId="4B7872A3"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F09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36</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67E9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Pomoći dane u inozemstvo i unutar općeg proračuna</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2CA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1AC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7ED6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C641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r>
      <w:tr w:rsidR="00E43153" w:rsidRPr="00E43153" w14:paraId="1A0A0E57"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2BE7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37</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1C09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Naknade građanima i kućanstvima na temelju osiguranja i druge naknade</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6F14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17.350,00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3B52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A142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4EF3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17.350,00</w:t>
            </w:r>
          </w:p>
        </w:tc>
      </w:tr>
      <w:tr w:rsidR="00E43153" w:rsidRPr="00E43153" w14:paraId="123D6C30"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4CEA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38</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905E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561D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235.178,22</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6470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731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B5FF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235.178,22</w:t>
            </w:r>
          </w:p>
        </w:tc>
      </w:tr>
      <w:tr w:rsidR="00E43153" w:rsidRPr="00E43153" w14:paraId="4D448CEB"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96C1EAA"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w:t>
            </w:r>
          </w:p>
        </w:tc>
        <w:tc>
          <w:tcPr>
            <w:tcW w:w="718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3E15210"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Rashodi za nabavu nefinancijske imovine</w:t>
            </w:r>
          </w:p>
        </w:tc>
        <w:tc>
          <w:tcPr>
            <w:tcW w:w="193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615F9FF"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2.574.647,04</w:t>
            </w:r>
          </w:p>
        </w:tc>
        <w:tc>
          <w:tcPr>
            <w:tcW w:w="148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424585E"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-55.000,00</w:t>
            </w:r>
          </w:p>
        </w:tc>
        <w:tc>
          <w:tcPr>
            <w:tcW w:w="130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15EF8D8"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-2.1%</w:t>
            </w:r>
          </w:p>
        </w:tc>
        <w:tc>
          <w:tcPr>
            <w:tcW w:w="153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37D697D"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2.519.647,04</w:t>
            </w:r>
          </w:p>
        </w:tc>
      </w:tr>
      <w:tr w:rsidR="00E43153" w:rsidRPr="00E43153" w14:paraId="62018A2D"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EE92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41</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3C94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neproizvedene dugotrajne imovine</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D542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322B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743D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31B0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1.900,00</w:t>
            </w:r>
          </w:p>
        </w:tc>
      </w:tr>
      <w:tr w:rsidR="00E43153" w:rsidRPr="00E43153" w14:paraId="3D3518F4"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ED30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EA2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B806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1.622.747,04</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A219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-65.000,00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7C22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0F8C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1.557.747,04</w:t>
            </w:r>
          </w:p>
        </w:tc>
      </w:tr>
      <w:tr w:rsidR="00E43153" w:rsidRPr="00E43153" w14:paraId="141B6727"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B0BA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45</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E1C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dodatna ulaganja na nefinancijskoj imovini</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845C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950.000,00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A722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A5A9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17E6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960.000,00</w:t>
            </w:r>
          </w:p>
        </w:tc>
      </w:tr>
      <w:tr w:rsidR="00E43153" w:rsidRPr="00E43153" w14:paraId="0E387372" w14:textId="77777777" w:rsidTr="000A55CC">
        <w:trPr>
          <w:trHeight w:val="255"/>
        </w:trPr>
        <w:tc>
          <w:tcPr>
            <w:tcW w:w="13891"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A50F0F2"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B. RAČUN ZADUŽIVANJA/FINANCIRANJA</w:t>
            </w:r>
          </w:p>
        </w:tc>
      </w:tr>
      <w:tr w:rsidR="00E43153" w:rsidRPr="00E43153" w14:paraId="200361DF"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6B195E3"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8</w:t>
            </w:r>
          </w:p>
        </w:tc>
        <w:tc>
          <w:tcPr>
            <w:tcW w:w="718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5CFE528"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Primici od financijske imovine i zaduživanja</w:t>
            </w:r>
          </w:p>
        </w:tc>
        <w:tc>
          <w:tcPr>
            <w:tcW w:w="193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396F225"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600.500,00</w:t>
            </w:r>
          </w:p>
        </w:tc>
        <w:tc>
          <w:tcPr>
            <w:tcW w:w="148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0D43B47"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-500,00</w:t>
            </w:r>
          </w:p>
        </w:tc>
        <w:tc>
          <w:tcPr>
            <w:tcW w:w="130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8F2D15D"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-0.1%</w:t>
            </w:r>
          </w:p>
        </w:tc>
        <w:tc>
          <w:tcPr>
            <w:tcW w:w="153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6568399"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600.000,00</w:t>
            </w:r>
          </w:p>
        </w:tc>
      </w:tr>
      <w:tr w:rsidR="00E43153" w:rsidRPr="00E43153" w14:paraId="032B52BB"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E60F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84</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A72A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Primici od zaduživanja</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CDD0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600.500,00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88BD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9B4B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-0.1%</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587E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600.000,00</w:t>
            </w:r>
          </w:p>
        </w:tc>
      </w:tr>
      <w:tr w:rsidR="00E43153" w:rsidRPr="00E43153" w14:paraId="6BC479C8"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011910C"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w:t>
            </w:r>
          </w:p>
        </w:tc>
        <w:tc>
          <w:tcPr>
            <w:tcW w:w="718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CF64D48"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Izdaci za financijsku imovinu i otplate zajmova</w:t>
            </w:r>
          </w:p>
        </w:tc>
        <w:tc>
          <w:tcPr>
            <w:tcW w:w="193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FFF9E6A"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54.764,56</w:t>
            </w:r>
          </w:p>
        </w:tc>
        <w:tc>
          <w:tcPr>
            <w:tcW w:w="148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C6D51DB"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8E9F016"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1AC584E"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54.764,56</w:t>
            </w:r>
          </w:p>
        </w:tc>
      </w:tr>
      <w:tr w:rsidR="00E43153" w:rsidRPr="00E43153" w14:paraId="3DD947AC"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0D88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54</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A79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Izdaci za otplatu glavnice primljenih kredita i zajmova</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979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54.764,56</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42AC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9499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8FC0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54.764,56</w:t>
            </w:r>
          </w:p>
        </w:tc>
      </w:tr>
      <w:tr w:rsidR="00E43153" w:rsidRPr="00E43153" w14:paraId="2757F025" w14:textId="77777777" w:rsidTr="000A55CC">
        <w:trPr>
          <w:trHeight w:val="255"/>
        </w:trPr>
        <w:tc>
          <w:tcPr>
            <w:tcW w:w="13891"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39F74FD"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C. RASPOLOŽIVA SREDSTVA IZ PRETHODNIH GODINA</w:t>
            </w:r>
          </w:p>
        </w:tc>
      </w:tr>
      <w:tr w:rsidR="00E43153" w:rsidRPr="00E43153" w14:paraId="3226EEEA"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3A473EF"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9</w:t>
            </w:r>
          </w:p>
        </w:tc>
        <w:tc>
          <w:tcPr>
            <w:tcW w:w="718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7009662"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Vlastiti izvori</w:t>
            </w:r>
          </w:p>
        </w:tc>
        <w:tc>
          <w:tcPr>
            <w:tcW w:w="193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C95D923"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96.630,00</w:t>
            </w:r>
          </w:p>
        </w:tc>
        <w:tc>
          <w:tcPr>
            <w:tcW w:w="148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BB7DBA5"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137.706,92</w:t>
            </w:r>
          </w:p>
        </w:tc>
        <w:tc>
          <w:tcPr>
            <w:tcW w:w="130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772312B"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142.5%</w:t>
            </w:r>
          </w:p>
        </w:tc>
        <w:tc>
          <w:tcPr>
            <w:tcW w:w="153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2D50B80"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234.336,92</w:t>
            </w:r>
          </w:p>
        </w:tc>
      </w:tr>
      <w:tr w:rsidR="00E43153" w:rsidRPr="00E43153" w14:paraId="06F16B9D" w14:textId="77777777" w:rsidTr="000A55CC">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8507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92</w:t>
            </w:r>
          </w:p>
        </w:tc>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2B2D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Rezultat poslovanja</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3363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96.630,00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30B7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137.706,92</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A710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142.5%</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BD6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234.336,92</w:t>
            </w:r>
          </w:p>
        </w:tc>
      </w:tr>
      <w:tr w:rsidR="00E43153" w:rsidRPr="00E43153" w14:paraId="63829400" w14:textId="77777777" w:rsidTr="000A55CC">
        <w:trPr>
          <w:trHeight w:val="255"/>
        </w:trPr>
        <w:tc>
          <w:tcPr>
            <w:tcW w:w="440" w:type="dxa"/>
            <w:tcBorders>
              <w:top w:val="single" w:sz="4" w:space="0" w:color="auto"/>
              <w:left w:val="nil"/>
              <w:bottom w:val="nil"/>
              <w:right w:val="nil"/>
            </w:tcBorders>
            <w:shd w:val="clear" w:color="auto" w:fill="auto"/>
            <w:noWrap/>
            <w:vAlign w:val="bottom"/>
          </w:tcPr>
          <w:p w14:paraId="76BA280B" w14:textId="77777777" w:rsidR="00E43153" w:rsidRPr="00E43153" w:rsidRDefault="00E43153" w:rsidP="000A55CC">
            <w:pPr>
              <w:rPr>
                <w:rFonts w:ascii="Verdana" w:hAnsi="Verdana" w:cs="Arial"/>
                <w:sz w:val="20"/>
                <w:szCs w:val="20"/>
                <w:lang w:val="hr-HR" w:eastAsia="hr-HR"/>
              </w:rPr>
            </w:pPr>
          </w:p>
        </w:tc>
        <w:tc>
          <w:tcPr>
            <w:tcW w:w="7187" w:type="dxa"/>
            <w:tcBorders>
              <w:top w:val="single" w:sz="4" w:space="0" w:color="auto"/>
              <w:left w:val="nil"/>
              <w:bottom w:val="nil"/>
              <w:right w:val="nil"/>
            </w:tcBorders>
            <w:shd w:val="clear" w:color="auto" w:fill="auto"/>
            <w:noWrap/>
            <w:vAlign w:val="bottom"/>
          </w:tcPr>
          <w:p w14:paraId="5E9F2F2C" w14:textId="77777777" w:rsidR="00E43153" w:rsidRPr="00E43153" w:rsidRDefault="00E43153" w:rsidP="000A55CC">
            <w:pPr>
              <w:rPr>
                <w:rFonts w:ascii="Verdana" w:hAnsi="Verdana" w:cs="Arial"/>
                <w:sz w:val="20"/>
                <w:szCs w:val="20"/>
                <w:lang w:val="hr-HR" w:eastAsia="hr-HR"/>
              </w:rPr>
            </w:pPr>
          </w:p>
        </w:tc>
        <w:tc>
          <w:tcPr>
            <w:tcW w:w="1936" w:type="dxa"/>
            <w:tcBorders>
              <w:top w:val="single" w:sz="4" w:space="0" w:color="auto"/>
              <w:left w:val="nil"/>
              <w:bottom w:val="nil"/>
              <w:right w:val="nil"/>
            </w:tcBorders>
            <w:shd w:val="clear" w:color="auto" w:fill="auto"/>
            <w:noWrap/>
            <w:vAlign w:val="bottom"/>
          </w:tcPr>
          <w:p w14:paraId="1BE18A85" w14:textId="77777777" w:rsidR="00E43153" w:rsidRPr="00E43153" w:rsidRDefault="00E43153" w:rsidP="000A55CC">
            <w:pPr>
              <w:rPr>
                <w:rFonts w:ascii="Verdana" w:hAnsi="Verdana" w:cs="Arial"/>
                <w:sz w:val="20"/>
                <w:szCs w:val="20"/>
                <w:lang w:val="hr-HR" w:eastAsia="hr-HR"/>
              </w:rPr>
            </w:pPr>
          </w:p>
        </w:tc>
        <w:tc>
          <w:tcPr>
            <w:tcW w:w="1489" w:type="dxa"/>
            <w:tcBorders>
              <w:top w:val="single" w:sz="4" w:space="0" w:color="auto"/>
              <w:left w:val="nil"/>
              <w:bottom w:val="nil"/>
              <w:right w:val="nil"/>
            </w:tcBorders>
            <w:shd w:val="clear" w:color="auto" w:fill="auto"/>
            <w:noWrap/>
            <w:vAlign w:val="bottom"/>
          </w:tcPr>
          <w:p w14:paraId="368BDA7F" w14:textId="77777777" w:rsidR="00E43153" w:rsidRPr="00E43153" w:rsidRDefault="00E43153" w:rsidP="000A55CC">
            <w:pPr>
              <w:rPr>
                <w:rFonts w:ascii="Verdana" w:hAnsi="Verdana" w:cs="Arial"/>
                <w:sz w:val="20"/>
                <w:szCs w:val="20"/>
                <w:lang w:val="hr-HR" w:eastAsia="hr-HR"/>
              </w:rPr>
            </w:pPr>
          </w:p>
        </w:tc>
        <w:tc>
          <w:tcPr>
            <w:tcW w:w="1306" w:type="dxa"/>
            <w:tcBorders>
              <w:top w:val="single" w:sz="4" w:space="0" w:color="auto"/>
              <w:left w:val="nil"/>
              <w:bottom w:val="nil"/>
              <w:right w:val="nil"/>
            </w:tcBorders>
            <w:shd w:val="clear" w:color="auto" w:fill="auto"/>
            <w:noWrap/>
            <w:vAlign w:val="bottom"/>
          </w:tcPr>
          <w:p w14:paraId="2E4A0D3C" w14:textId="77777777" w:rsidR="00E43153" w:rsidRPr="00E43153" w:rsidRDefault="00E43153" w:rsidP="000A55CC">
            <w:pPr>
              <w:rPr>
                <w:rFonts w:ascii="Verdana" w:hAnsi="Verdana" w:cs="Arial"/>
                <w:sz w:val="20"/>
                <w:szCs w:val="20"/>
                <w:lang w:val="hr-HR" w:eastAsia="hr-HR"/>
              </w:rPr>
            </w:pPr>
          </w:p>
        </w:tc>
        <w:tc>
          <w:tcPr>
            <w:tcW w:w="1533" w:type="dxa"/>
            <w:tcBorders>
              <w:top w:val="single" w:sz="4" w:space="0" w:color="auto"/>
              <w:left w:val="nil"/>
              <w:bottom w:val="nil"/>
              <w:right w:val="nil"/>
            </w:tcBorders>
            <w:shd w:val="clear" w:color="auto" w:fill="auto"/>
            <w:noWrap/>
            <w:vAlign w:val="bottom"/>
          </w:tcPr>
          <w:p w14:paraId="69EA7B21" w14:textId="77777777" w:rsidR="00E43153" w:rsidRPr="00E43153" w:rsidRDefault="00E43153" w:rsidP="000A55CC">
            <w:pPr>
              <w:rPr>
                <w:rFonts w:ascii="Verdana" w:hAnsi="Verdana" w:cs="Arial"/>
                <w:sz w:val="20"/>
                <w:szCs w:val="20"/>
                <w:lang w:val="hr-HR" w:eastAsia="hr-HR"/>
              </w:rPr>
            </w:pPr>
          </w:p>
        </w:tc>
      </w:tr>
    </w:tbl>
    <w:p w14:paraId="2374BD3C" w14:textId="77777777" w:rsidR="00E43153" w:rsidRPr="00E43153" w:rsidRDefault="00E43153" w:rsidP="00E43153">
      <w:pPr>
        <w:rPr>
          <w:rFonts w:ascii="Verdana" w:hAnsi="Verdana" w:cs="Arial"/>
          <w:b/>
          <w:color w:val="000000" w:themeColor="text1"/>
          <w:sz w:val="20"/>
          <w:szCs w:val="20"/>
        </w:rPr>
      </w:pPr>
    </w:p>
    <w:p w14:paraId="508C7C97" w14:textId="77777777" w:rsidR="00E43153" w:rsidRPr="00E43153" w:rsidRDefault="00E43153" w:rsidP="00E43153">
      <w:pPr>
        <w:rPr>
          <w:rFonts w:ascii="Verdana" w:hAnsi="Verdana" w:cs="Arial"/>
          <w:color w:val="00B050"/>
          <w:sz w:val="20"/>
          <w:szCs w:val="20"/>
          <w:lang w:val="hr-HR"/>
        </w:rPr>
      </w:pPr>
      <w:r w:rsidRPr="00E43153">
        <w:rPr>
          <w:rFonts w:ascii="Verdana" w:hAnsi="Verdana" w:cs="Arial"/>
          <w:b/>
          <w:color w:val="000000" w:themeColor="text1"/>
          <w:sz w:val="20"/>
          <w:szCs w:val="20"/>
        </w:rPr>
        <w:lastRenderedPageBreak/>
        <w:t>II. POSEBNI DIO</w:t>
      </w:r>
    </w:p>
    <w:p w14:paraId="389485DF" w14:textId="77777777" w:rsidR="00E43153" w:rsidRPr="00E43153" w:rsidRDefault="00E43153" w:rsidP="00E43153">
      <w:pPr>
        <w:jc w:val="center"/>
        <w:rPr>
          <w:rFonts w:ascii="Verdana" w:hAnsi="Verdana" w:cs="Arial"/>
          <w:b/>
          <w:color w:val="000000" w:themeColor="text1"/>
          <w:sz w:val="20"/>
          <w:szCs w:val="20"/>
          <w:lang w:val="hr-HR"/>
        </w:rPr>
      </w:pPr>
      <w:r w:rsidRPr="00E43153">
        <w:rPr>
          <w:rFonts w:ascii="Verdana" w:hAnsi="Verdana" w:cs="Arial"/>
          <w:b/>
          <w:color w:val="000000" w:themeColor="text1"/>
          <w:sz w:val="20"/>
          <w:szCs w:val="20"/>
          <w:lang w:val="hr-HR"/>
        </w:rPr>
        <w:t>Članak 3.</w:t>
      </w:r>
    </w:p>
    <w:p w14:paraId="34E08DC2" w14:textId="77777777" w:rsidR="00E43153" w:rsidRPr="00E43153" w:rsidRDefault="00E43153" w:rsidP="00E43153">
      <w:pPr>
        <w:spacing w:after="240"/>
        <w:ind w:firstLine="720"/>
        <w:jc w:val="both"/>
        <w:rPr>
          <w:rFonts w:ascii="Verdana" w:hAnsi="Verdana" w:cs="Arial"/>
          <w:color w:val="000000" w:themeColor="text1"/>
          <w:sz w:val="20"/>
          <w:szCs w:val="20"/>
          <w:lang w:val="hr-HR"/>
        </w:rPr>
      </w:pPr>
      <w:r w:rsidRPr="00E43153">
        <w:rPr>
          <w:rFonts w:ascii="Verdana" w:hAnsi="Verdana" w:cs="Arial"/>
          <w:color w:val="000000" w:themeColor="text1"/>
          <w:sz w:val="20"/>
          <w:szCs w:val="20"/>
          <w:lang w:val="hr-HR"/>
        </w:rPr>
        <w:t>Rashodi poslovanja, rashodi za nabavu nefinancijske i izdaci za financijsku imovinu i otplate zajmova u Proračunu za 2025. godinu, raspoređeni su u programe koji se sastoje od aktivnosti i projekata.</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073"/>
        <w:gridCol w:w="1985"/>
        <w:gridCol w:w="1559"/>
        <w:gridCol w:w="1208"/>
        <w:gridCol w:w="1713"/>
      </w:tblGrid>
      <w:tr w:rsidR="00E43153" w:rsidRPr="00E43153" w14:paraId="2B038A56" w14:textId="77777777" w:rsidTr="000A55CC">
        <w:trPr>
          <w:trHeight w:val="344"/>
        </w:trPr>
        <w:tc>
          <w:tcPr>
            <w:tcW w:w="1435" w:type="dxa"/>
            <w:shd w:val="clear" w:color="auto" w:fill="auto"/>
            <w:vAlign w:val="bottom"/>
            <w:hideMark/>
          </w:tcPr>
          <w:p w14:paraId="25AB2BD6"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BROJ KONTA</w:t>
            </w:r>
          </w:p>
        </w:tc>
        <w:tc>
          <w:tcPr>
            <w:tcW w:w="6073" w:type="dxa"/>
            <w:shd w:val="clear" w:color="auto" w:fill="auto"/>
            <w:noWrap/>
            <w:vAlign w:val="bottom"/>
            <w:hideMark/>
          </w:tcPr>
          <w:p w14:paraId="32BD7AD9"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VRSTA RASHODA / IZDATAKA</w:t>
            </w:r>
          </w:p>
        </w:tc>
        <w:tc>
          <w:tcPr>
            <w:tcW w:w="1985" w:type="dxa"/>
            <w:shd w:val="clear" w:color="auto" w:fill="auto"/>
            <w:noWrap/>
            <w:vAlign w:val="bottom"/>
            <w:hideMark/>
          </w:tcPr>
          <w:p w14:paraId="2A1EA2F6"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PLANIRANO</w:t>
            </w:r>
          </w:p>
        </w:tc>
        <w:tc>
          <w:tcPr>
            <w:tcW w:w="1559" w:type="dxa"/>
            <w:shd w:val="clear" w:color="auto" w:fill="auto"/>
            <w:noWrap/>
            <w:vAlign w:val="bottom"/>
            <w:hideMark/>
          </w:tcPr>
          <w:p w14:paraId="745E7FD2"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PROMJ. IZNOS</w:t>
            </w:r>
          </w:p>
        </w:tc>
        <w:tc>
          <w:tcPr>
            <w:tcW w:w="1208" w:type="dxa"/>
            <w:shd w:val="clear" w:color="auto" w:fill="auto"/>
            <w:vAlign w:val="bottom"/>
            <w:hideMark/>
          </w:tcPr>
          <w:p w14:paraId="685A8DED"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PROMJ. %</w:t>
            </w:r>
          </w:p>
        </w:tc>
        <w:tc>
          <w:tcPr>
            <w:tcW w:w="1627" w:type="dxa"/>
            <w:shd w:val="clear" w:color="auto" w:fill="auto"/>
            <w:noWrap/>
            <w:vAlign w:val="bottom"/>
            <w:hideMark/>
          </w:tcPr>
          <w:p w14:paraId="7503BA00"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 xml:space="preserve">   NOVI IZNOS</w:t>
            </w:r>
          </w:p>
        </w:tc>
      </w:tr>
      <w:tr w:rsidR="00E43153" w:rsidRPr="00E43153" w14:paraId="404444EB" w14:textId="77777777" w:rsidTr="000A55CC">
        <w:trPr>
          <w:trHeight w:val="255"/>
        </w:trPr>
        <w:tc>
          <w:tcPr>
            <w:tcW w:w="7508" w:type="dxa"/>
            <w:gridSpan w:val="2"/>
            <w:shd w:val="clear" w:color="auto" w:fill="auto"/>
            <w:noWrap/>
            <w:vAlign w:val="bottom"/>
            <w:hideMark/>
          </w:tcPr>
          <w:p w14:paraId="41DED44B" w14:textId="77777777" w:rsidR="00E43153" w:rsidRPr="00E43153" w:rsidRDefault="00E43153" w:rsidP="00E43153">
            <w:pPr>
              <w:jc w:val="left"/>
              <w:rPr>
                <w:rFonts w:ascii="Verdana" w:hAnsi="Verdana" w:cs="Arial"/>
                <w:b/>
                <w:bCs/>
                <w:sz w:val="20"/>
                <w:szCs w:val="20"/>
                <w:lang w:val="hr-HR" w:eastAsia="hr-HR"/>
              </w:rPr>
            </w:pPr>
            <w:r w:rsidRPr="00E43153">
              <w:rPr>
                <w:rFonts w:ascii="Verdana" w:hAnsi="Verdana" w:cs="Arial"/>
                <w:b/>
                <w:bCs/>
                <w:sz w:val="20"/>
                <w:szCs w:val="20"/>
                <w:lang w:val="hr-HR" w:eastAsia="hr-HR"/>
              </w:rPr>
              <w:t xml:space="preserve">  SVEUKUPNO RASHODI / IZDACI</w:t>
            </w:r>
          </w:p>
        </w:tc>
        <w:tc>
          <w:tcPr>
            <w:tcW w:w="1985" w:type="dxa"/>
            <w:shd w:val="clear" w:color="auto" w:fill="auto"/>
            <w:noWrap/>
            <w:vAlign w:val="bottom"/>
            <w:hideMark/>
          </w:tcPr>
          <w:p w14:paraId="1C830CED"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3.500.000,00</w:t>
            </w:r>
          </w:p>
        </w:tc>
        <w:tc>
          <w:tcPr>
            <w:tcW w:w="1559" w:type="dxa"/>
            <w:shd w:val="clear" w:color="auto" w:fill="auto"/>
            <w:noWrap/>
            <w:vAlign w:val="bottom"/>
            <w:hideMark/>
          </w:tcPr>
          <w:p w14:paraId="6A93A51B"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0,00</w:t>
            </w:r>
          </w:p>
        </w:tc>
        <w:tc>
          <w:tcPr>
            <w:tcW w:w="1208" w:type="dxa"/>
            <w:shd w:val="clear" w:color="auto" w:fill="auto"/>
            <w:noWrap/>
            <w:vAlign w:val="bottom"/>
            <w:hideMark/>
          </w:tcPr>
          <w:p w14:paraId="3D31E1D0"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0,00</w:t>
            </w:r>
          </w:p>
        </w:tc>
        <w:tc>
          <w:tcPr>
            <w:tcW w:w="1627" w:type="dxa"/>
            <w:shd w:val="clear" w:color="auto" w:fill="auto"/>
            <w:noWrap/>
            <w:vAlign w:val="bottom"/>
            <w:hideMark/>
          </w:tcPr>
          <w:p w14:paraId="3DB0BCB5" w14:textId="77777777" w:rsidR="00E43153" w:rsidRPr="00E43153" w:rsidRDefault="00E43153" w:rsidP="000A55CC">
            <w:pPr>
              <w:rPr>
                <w:rFonts w:ascii="Verdana" w:hAnsi="Verdana" w:cs="Arial"/>
                <w:b/>
                <w:bCs/>
                <w:sz w:val="20"/>
                <w:szCs w:val="20"/>
                <w:lang w:val="hr-HR" w:eastAsia="hr-HR"/>
              </w:rPr>
            </w:pPr>
            <w:r w:rsidRPr="00E43153">
              <w:rPr>
                <w:rFonts w:ascii="Verdana" w:hAnsi="Verdana" w:cs="Arial"/>
                <w:b/>
                <w:bCs/>
                <w:sz w:val="20"/>
                <w:szCs w:val="20"/>
                <w:lang w:val="hr-HR" w:eastAsia="hr-HR"/>
              </w:rPr>
              <w:t>3.500.000,00</w:t>
            </w:r>
          </w:p>
        </w:tc>
      </w:tr>
      <w:tr w:rsidR="00E43153" w:rsidRPr="00E43153" w14:paraId="5F4692B3" w14:textId="77777777" w:rsidTr="000A55CC">
        <w:trPr>
          <w:trHeight w:val="255"/>
        </w:trPr>
        <w:tc>
          <w:tcPr>
            <w:tcW w:w="7508" w:type="dxa"/>
            <w:gridSpan w:val="2"/>
            <w:shd w:val="clear" w:color="000000" w:fill="000080"/>
            <w:noWrap/>
            <w:vAlign w:val="bottom"/>
            <w:hideMark/>
          </w:tcPr>
          <w:p w14:paraId="1614CB0F"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Razdjel 001 JEDINSTVENI UPRAVNI ODJEL</w:t>
            </w:r>
          </w:p>
        </w:tc>
        <w:tc>
          <w:tcPr>
            <w:tcW w:w="1985" w:type="dxa"/>
            <w:shd w:val="clear" w:color="000000" w:fill="000080"/>
            <w:noWrap/>
            <w:vAlign w:val="bottom"/>
            <w:hideMark/>
          </w:tcPr>
          <w:p w14:paraId="36BEB034"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3.349.664,60</w:t>
            </w:r>
          </w:p>
        </w:tc>
        <w:tc>
          <w:tcPr>
            <w:tcW w:w="1559" w:type="dxa"/>
            <w:shd w:val="clear" w:color="000000" w:fill="000080"/>
            <w:noWrap/>
            <w:vAlign w:val="bottom"/>
            <w:hideMark/>
          </w:tcPr>
          <w:p w14:paraId="4C7A85BE"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-7.800,00</w:t>
            </w:r>
          </w:p>
        </w:tc>
        <w:tc>
          <w:tcPr>
            <w:tcW w:w="1208" w:type="dxa"/>
            <w:shd w:val="clear" w:color="000000" w:fill="000080"/>
            <w:noWrap/>
            <w:vAlign w:val="bottom"/>
            <w:hideMark/>
          </w:tcPr>
          <w:p w14:paraId="1369B579"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-0,23</w:t>
            </w:r>
          </w:p>
        </w:tc>
        <w:tc>
          <w:tcPr>
            <w:tcW w:w="1627" w:type="dxa"/>
            <w:shd w:val="clear" w:color="000000" w:fill="000080"/>
            <w:noWrap/>
            <w:vAlign w:val="bottom"/>
            <w:hideMark/>
          </w:tcPr>
          <w:p w14:paraId="5963A890"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3.341.864,60</w:t>
            </w:r>
          </w:p>
        </w:tc>
      </w:tr>
      <w:tr w:rsidR="00E43153" w:rsidRPr="00E43153" w14:paraId="5DD93CE7" w14:textId="77777777" w:rsidTr="000A55CC">
        <w:trPr>
          <w:trHeight w:val="255"/>
        </w:trPr>
        <w:tc>
          <w:tcPr>
            <w:tcW w:w="7508" w:type="dxa"/>
            <w:gridSpan w:val="2"/>
            <w:shd w:val="clear" w:color="000000" w:fill="0000FF"/>
            <w:noWrap/>
            <w:vAlign w:val="bottom"/>
            <w:hideMark/>
          </w:tcPr>
          <w:p w14:paraId="3176B691"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Glava 00101 JEDINSTVENI UPRAVNI ODJEL</w:t>
            </w:r>
          </w:p>
        </w:tc>
        <w:tc>
          <w:tcPr>
            <w:tcW w:w="1985" w:type="dxa"/>
            <w:shd w:val="clear" w:color="000000" w:fill="0000FF"/>
            <w:noWrap/>
            <w:vAlign w:val="bottom"/>
            <w:hideMark/>
          </w:tcPr>
          <w:p w14:paraId="3246B4D7"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3.349.664,60</w:t>
            </w:r>
          </w:p>
        </w:tc>
        <w:tc>
          <w:tcPr>
            <w:tcW w:w="1559" w:type="dxa"/>
            <w:shd w:val="clear" w:color="000000" w:fill="0000FF"/>
            <w:noWrap/>
            <w:vAlign w:val="bottom"/>
            <w:hideMark/>
          </w:tcPr>
          <w:p w14:paraId="5D945F9D"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-7.800,00</w:t>
            </w:r>
          </w:p>
        </w:tc>
        <w:tc>
          <w:tcPr>
            <w:tcW w:w="1208" w:type="dxa"/>
            <w:shd w:val="clear" w:color="000000" w:fill="0000FF"/>
            <w:noWrap/>
            <w:vAlign w:val="bottom"/>
            <w:hideMark/>
          </w:tcPr>
          <w:p w14:paraId="2024FD21"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-0,23</w:t>
            </w:r>
          </w:p>
        </w:tc>
        <w:tc>
          <w:tcPr>
            <w:tcW w:w="1627" w:type="dxa"/>
            <w:shd w:val="clear" w:color="000000" w:fill="0000FF"/>
            <w:noWrap/>
            <w:vAlign w:val="bottom"/>
            <w:hideMark/>
          </w:tcPr>
          <w:p w14:paraId="460F8E77"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3.341.864,60</w:t>
            </w:r>
          </w:p>
        </w:tc>
      </w:tr>
      <w:tr w:rsidR="00E43153" w:rsidRPr="00E43153" w14:paraId="30AD962B" w14:textId="77777777" w:rsidTr="000A55CC">
        <w:trPr>
          <w:trHeight w:val="255"/>
        </w:trPr>
        <w:tc>
          <w:tcPr>
            <w:tcW w:w="7508" w:type="dxa"/>
            <w:gridSpan w:val="2"/>
            <w:shd w:val="clear" w:color="000000" w:fill="9999FF"/>
            <w:noWrap/>
            <w:vAlign w:val="bottom"/>
            <w:hideMark/>
          </w:tcPr>
          <w:p w14:paraId="7202434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1001 JAVNA UPRAVA I ADMINISTRACIJA</w:t>
            </w:r>
          </w:p>
        </w:tc>
        <w:tc>
          <w:tcPr>
            <w:tcW w:w="1985" w:type="dxa"/>
            <w:shd w:val="clear" w:color="000000" w:fill="9999FF"/>
            <w:noWrap/>
            <w:vAlign w:val="bottom"/>
            <w:hideMark/>
          </w:tcPr>
          <w:p w14:paraId="5BDCFBE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356.526,38</w:t>
            </w:r>
          </w:p>
        </w:tc>
        <w:tc>
          <w:tcPr>
            <w:tcW w:w="1559" w:type="dxa"/>
            <w:shd w:val="clear" w:color="000000" w:fill="9999FF"/>
            <w:noWrap/>
            <w:vAlign w:val="bottom"/>
            <w:hideMark/>
          </w:tcPr>
          <w:p w14:paraId="47B97ED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26.482,24</w:t>
            </w:r>
          </w:p>
        </w:tc>
        <w:tc>
          <w:tcPr>
            <w:tcW w:w="1208" w:type="dxa"/>
            <w:shd w:val="clear" w:color="000000" w:fill="9999FF"/>
            <w:noWrap/>
            <w:vAlign w:val="bottom"/>
            <w:hideMark/>
          </w:tcPr>
          <w:p w14:paraId="32443D2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7,43</w:t>
            </w:r>
          </w:p>
        </w:tc>
        <w:tc>
          <w:tcPr>
            <w:tcW w:w="1627" w:type="dxa"/>
            <w:shd w:val="clear" w:color="000000" w:fill="9999FF"/>
            <w:noWrap/>
            <w:vAlign w:val="bottom"/>
            <w:hideMark/>
          </w:tcPr>
          <w:p w14:paraId="7EEBA1D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383.008,62</w:t>
            </w:r>
          </w:p>
        </w:tc>
      </w:tr>
      <w:tr w:rsidR="00E43153" w:rsidRPr="00E43153" w14:paraId="3C4C7C7D" w14:textId="77777777" w:rsidTr="000A55CC">
        <w:trPr>
          <w:trHeight w:val="255"/>
        </w:trPr>
        <w:tc>
          <w:tcPr>
            <w:tcW w:w="7508" w:type="dxa"/>
            <w:gridSpan w:val="2"/>
            <w:shd w:val="clear" w:color="000000" w:fill="CCCCFF"/>
            <w:noWrap/>
            <w:vAlign w:val="bottom"/>
            <w:hideMark/>
          </w:tcPr>
          <w:p w14:paraId="0E66C54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A100001 Rashodi za zaposlene</w:t>
            </w:r>
          </w:p>
        </w:tc>
        <w:tc>
          <w:tcPr>
            <w:tcW w:w="1985" w:type="dxa"/>
            <w:shd w:val="clear" w:color="000000" w:fill="CCCCFF"/>
            <w:noWrap/>
            <w:vAlign w:val="bottom"/>
            <w:hideMark/>
          </w:tcPr>
          <w:p w14:paraId="17AA8CC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72.900,00</w:t>
            </w:r>
          </w:p>
        </w:tc>
        <w:tc>
          <w:tcPr>
            <w:tcW w:w="1559" w:type="dxa"/>
            <w:shd w:val="clear" w:color="000000" w:fill="CCCCFF"/>
            <w:noWrap/>
            <w:vAlign w:val="bottom"/>
            <w:hideMark/>
          </w:tcPr>
          <w:p w14:paraId="04E7AE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16.500,00</w:t>
            </w:r>
          </w:p>
        </w:tc>
        <w:tc>
          <w:tcPr>
            <w:tcW w:w="1208" w:type="dxa"/>
            <w:shd w:val="clear" w:color="000000" w:fill="CCCCFF"/>
            <w:noWrap/>
            <w:vAlign w:val="bottom"/>
            <w:hideMark/>
          </w:tcPr>
          <w:p w14:paraId="4723CF8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22,63</w:t>
            </w:r>
          </w:p>
        </w:tc>
        <w:tc>
          <w:tcPr>
            <w:tcW w:w="1627" w:type="dxa"/>
            <w:shd w:val="clear" w:color="000000" w:fill="CCCCFF"/>
            <w:noWrap/>
            <w:vAlign w:val="bottom"/>
            <w:hideMark/>
          </w:tcPr>
          <w:p w14:paraId="43DE255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89.400,00</w:t>
            </w:r>
          </w:p>
        </w:tc>
      </w:tr>
      <w:tr w:rsidR="00E43153" w:rsidRPr="00E43153" w14:paraId="7E8CF3AD" w14:textId="77777777" w:rsidTr="000A55CC">
        <w:trPr>
          <w:trHeight w:val="255"/>
        </w:trPr>
        <w:tc>
          <w:tcPr>
            <w:tcW w:w="7508" w:type="dxa"/>
            <w:gridSpan w:val="2"/>
            <w:shd w:val="clear" w:color="000000" w:fill="FFFF99"/>
            <w:noWrap/>
            <w:vAlign w:val="bottom"/>
            <w:hideMark/>
          </w:tcPr>
          <w:p w14:paraId="5D508C1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761C4A6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72.900,00</w:t>
            </w:r>
          </w:p>
        </w:tc>
        <w:tc>
          <w:tcPr>
            <w:tcW w:w="1559" w:type="dxa"/>
            <w:shd w:val="clear" w:color="000000" w:fill="FFFF99"/>
            <w:noWrap/>
            <w:vAlign w:val="bottom"/>
            <w:hideMark/>
          </w:tcPr>
          <w:p w14:paraId="365EC2F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16.500,00</w:t>
            </w:r>
          </w:p>
        </w:tc>
        <w:tc>
          <w:tcPr>
            <w:tcW w:w="1208" w:type="dxa"/>
            <w:shd w:val="clear" w:color="000000" w:fill="FFFF99"/>
            <w:noWrap/>
            <w:vAlign w:val="bottom"/>
            <w:hideMark/>
          </w:tcPr>
          <w:p w14:paraId="6C6A08B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22,63</w:t>
            </w:r>
          </w:p>
        </w:tc>
        <w:tc>
          <w:tcPr>
            <w:tcW w:w="1627" w:type="dxa"/>
            <w:shd w:val="clear" w:color="000000" w:fill="FFFF99"/>
            <w:noWrap/>
            <w:vAlign w:val="bottom"/>
            <w:hideMark/>
          </w:tcPr>
          <w:p w14:paraId="3ADE55C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89.400,00</w:t>
            </w:r>
          </w:p>
        </w:tc>
      </w:tr>
      <w:tr w:rsidR="00E43153" w:rsidRPr="00E43153" w14:paraId="329A7602" w14:textId="77777777" w:rsidTr="000A55CC">
        <w:trPr>
          <w:trHeight w:val="255"/>
        </w:trPr>
        <w:tc>
          <w:tcPr>
            <w:tcW w:w="7508" w:type="dxa"/>
            <w:gridSpan w:val="2"/>
            <w:shd w:val="clear" w:color="000000" w:fill="CCFFFF"/>
            <w:noWrap/>
            <w:vAlign w:val="bottom"/>
            <w:hideMark/>
          </w:tcPr>
          <w:p w14:paraId="006D2BE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773956A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72.900,00</w:t>
            </w:r>
          </w:p>
        </w:tc>
        <w:tc>
          <w:tcPr>
            <w:tcW w:w="1559" w:type="dxa"/>
            <w:shd w:val="clear" w:color="000000" w:fill="CCFFFF"/>
            <w:noWrap/>
            <w:vAlign w:val="bottom"/>
            <w:hideMark/>
          </w:tcPr>
          <w:p w14:paraId="6DBDADB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16.500,00</w:t>
            </w:r>
          </w:p>
        </w:tc>
        <w:tc>
          <w:tcPr>
            <w:tcW w:w="1208" w:type="dxa"/>
            <w:shd w:val="clear" w:color="000000" w:fill="CCFFFF"/>
            <w:noWrap/>
            <w:vAlign w:val="bottom"/>
            <w:hideMark/>
          </w:tcPr>
          <w:p w14:paraId="20BF211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22,63</w:t>
            </w:r>
          </w:p>
        </w:tc>
        <w:tc>
          <w:tcPr>
            <w:tcW w:w="1627" w:type="dxa"/>
            <w:shd w:val="clear" w:color="000000" w:fill="CCFFFF"/>
            <w:noWrap/>
            <w:vAlign w:val="bottom"/>
            <w:hideMark/>
          </w:tcPr>
          <w:p w14:paraId="5F64A1A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89.400,00</w:t>
            </w:r>
          </w:p>
        </w:tc>
      </w:tr>
      <w:tr w:rsidR="00E43153" w:rsidRPr="00E43153" w14:paraId="177AD8ED" w14:textId="77777777" w:rsidTr="000A55CC">
        <w:trPr>
          <w:trHeight w:val="255"/>
        </w:trPr>
        <w:tc>
          <w:tcPr>
            <w:tcW w:w="1435" w:type="dxa"/>
            <w:shd w:val="clear" w:color="auto" w:fill="auto"/>
            <w:noWrap/>
            <w:vAlign w:val="bottom"/>
            <w:hideMark/>
          </w:tcPr>
          <w:p w14:paraId="6AAE0B9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31</w:t>
            </w:r>
          </w:p>
        </w:tc>
        <w:tc>
          <w:tcPr>
            <w:tcW w:w="6073" w:type="dxa"/>
            <w:shd w:val="clear" w:color="auto" w:fill="auto"/>
            <w:noWrap/>
            <w:vAlign w:val="bottom"/>
            <w:hideMark/>
          </w:tcPr>
          <w:p w14:paraId="3200343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zaposlene</w:t>
            </w:r>
          </w:p>
        </w:tc>
        <w:tc>
          <w:tcPr>
            <w:tcW w:w="1985" w:type="dxa"/>
            <w:shd w:val="clear" w:color="auto" w:fill="auto"/>
            <w:noWrap/>
            <w:vAlign w:val="bottom"/>
            <w:hideMark/>
          </w:tcPr>
          <w:p w14:paraId="4CDF117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72.900,00</w:t>
            </w:r>
          </w:p>
        </w:tc>
        <w:tc>
          <w:tcPr>
            <w:tcW w:w="1559" w:type="dxa"/>
            <w:shd w:val="clear" w:color="auto" w:fill="auto"/>
            <w:noWrap/>
            <w:vAlign w:val="bottom"/>
            <w:hideMark/>
          </w:tcPr>
          <w:p w14:paraId="24AD0D7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16.500,00</w:t>
            </w:r>
          </w:p>
        </w:tc>
        <w:tc>
          <w:tcPr>
            <w:tcW w:w="1208" w:type="dxa"/>
            <w:shd w:val="clear" w:color="auto" w:fill="auto"/>
            <w:noWrap/>
            <w:vAlign w:val="bottom"/>
            <w:hideMark/>
          </w:tcPr>
          <w:p w14:paraId="1DEB74C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22,63</w:t>
            </w:r>
          </w:p>
        </w:tc>
        <w:tc>
          <w:tcPr>
            <w:tcW w:w="1627" w:type="dxa"/>
            <w:shd w:val="clear" w:color="auto" w:fill="auto"/>
            <w:noWrap/>
            <w:vAlign w:val="bottom"/>
            <w:hideMark/>
          </w:tcPr>
          <w:p w14:paraId="6CEB3C7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89.400,00</w:t>
            </w:r>
          </w:p>
        </w:tc>
      </w:tr>
      <w:tr w:rsidR="00E43153" w:rsidRPr="00E43153" w14:paraId="5E7F0B8E" w14:textId="77777777" w:rsidTr="000A55CC">
        <w:trPr>
          <w:trHeight w:val="255"/>
        </w:trPr>
        <w:tc>
          <w:tcPr>
            <w:tcW w:w="7508" w:type="dxa"/>
            <w:gridSpan w:val="2"/>
            <w:shd w:val="clear" w:color="000000" w:fill="CCCCFF"/>
            <w:noWrap/>
            <w:vAlign w:val="bottom"/>
            <w:hideMark/>
          </w:tcPr>
          <w:p w14:paraId="5EE0CB2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A100002 Naknada troškova zaposlenima</w:t>
            </w:r>
          </w:p>
        </w:tc>
        <w:tc>
          <w:tcPr>
            <w:tcW w:w="1985" w:type="dxa"/>
            <w:shd w:val="clear" w:color="000000" w:fill="CCCCFF"/>
            <w:noWrap/>
            <w:vAlign w:val="bottom"/>
            <w:hideMark/>
          </w:tcPr>
          <w:p w14:paraId="70DE3C7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c>
          <w:tcPr>
            <w:tcW w:w="1559" w:type="dxa"/>
            <w:shd w:val="clear" w:color="000000" w:fill="CCCCFF"/>
            <w:noWrap/>
            <w:vAlign w:val="bottom"/>
            <w:hideMark/>
          </w:tcPr>
          <w:p w14:paraId="18C3260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197CC2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780426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r>
      <w:tr w:rsidR="00E43153" w:rsidRPr="00E43153" w14:paraId="1516B727" w14:textId="77777777" w:rsidTr="000A55CC">
        <w:trPr>
          <w:trHeight w:val="255"/>
        </w:trPr>
        <w:tc>
          <w:tcPr>
            <w:tcW w:w="7508" w:type="dxa"/>
            <w:gridSpan w:val="2"/>
            <w:shd w:val="clear" w:color="000000" w:fill="FFFF99"/>
            <w:noWrap/>
            <w:vAlign w:val="bottom"/>
            <w:hideMark/>
          </w:tcPr>
          <w:p w14:paraId="4AEB26A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3A365C8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c>
          <w:tcPr>
            <w:tcW w:w="1559" w:type="dxa"/>
            <w:shd w:val="clear" w:color="000000" w:fill="FFFF99"/>
            <w:noWrap/>
            <w:vAlign w:val="bottom"/>
            <w:hideMark/>
          </w:tcPr>
          <w:p w14:paraId="5288D06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5AF068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069B765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r>
      <w:tr w:rsidR="00E43153" w:rsidRPr="00E43153" w14:paraId="2A77E771" w14:textId="77777777" w:rsidTr="000A55CC">
        <w:trPr>
          <w:trHeight w:val="255"/>
        </w:trPr>
        <w:tc>
          <w:tcPr>
            <w:tcW w:w="7508" w:type="dxa"/>
            <w:gridSpan w:val="2"/>
            <w:shd w:val="clear" w:color="000000" w:fill="CCFFFF"/>
            <w:noWrap/>
            <w:vAlign w:val="bottom"/>
            <w:hideMark/>
          </w:tcPr>
          <w:p w14:paraId="237D0FB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0FD089F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c>
          <w:tcPr>
            <w:tcW w:w="1559" w:type="dxa"/>
            <w:shd w:val="clear" w:color="000000" w:fill="CCFFFF"/>
            <w:noWrap/>
            <w:vAlign w:val="bottom"/>
            <w:hideMark/>
          </w:tcPr>
          <w:p w14:paraId="4E49A23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9E02D5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838EA0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r>
      <w:tr w:rsidR="00E43153" w:rsidRPr="00E43153" w14:paraId="7ED6D1AF" w14:textId="77777777" w:rsidTr="000A55CC">
        <w:trPr>
          <w:trHeight w:val="255"/>
        </w:trPr>
        <w:tc>
          <w:tcPr>
            <w:tcW w:w="1435" w:type="dxa"/>
            <w:shd w:val="clear" w:color="auto" w:fill="auto"/>
            <w:noWrap/>
            <w:vAlign w:val="bottom"/>
            <w:hideMark/>
          </w:tcPr>
          <w:p w14:paraId="54F6910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12275FA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0B8CC7B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1.500,00</w:t>
            </w:r>
          </w:p>
        </w:tc>
        <w:tc>
          <w:tcPr>
            <w:tcW w:w="1559" w:type="dxa"/>
            <w:shd w:val="clear" w:color="auto" w:fill="auto"/>
            <w:noWrap/>
            <w:vAlign w:val="bottom"/>
            <w:hideMark/>
          </w:tcPr>
          <w:p w14:paraId="32D730C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476B54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914679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1.500,00</w:t>
            </w:r>
          </w:p>
        </w:tc>
      </w:tr>
      <w:tr w:rsidR="00E43153" w:rsidRPr="00E43153" w14:paraId="7EE964A0" w14:textId="77777777" w:rsidTr="000A55CC">
        <w:trPr>
          <w:trHeight w:val="255"/>
        </w:trPr>
        <w:tc>
          <w:tcPr>
            <w:tcW w:w="7508" w:type="dxa"/>
            <w:gridSpan w:val="2"/>
            <w:shd w:val="clear" w:color="000000" w:fill="CCCCFF"/>
            <w:noWrap/>
            <w:vAlign w:val="bottom"/>
            <w:hideMark/>
          </w:tcPr>
          <w:p w14:paraId="123731D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A100003 Rashodi za materijal i energiju</w:t>
            </w:r>
          </w:p>
        </w:tc>
        <w:tc>
          <w:tcPr>
            <w:tcW w:w="1985" w:type="dxa"/>
            <w:shd w:val="clear" w:color="000000" w:fill="CCCCFF"/>
            <w:noWrap/>
            <w:vAlign w:val="bottom"/>
            <w:hideMark/>
          </w:tcPr>
          <w:p w14:paraId="6A80DEE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24.496,00</w:t>
            </w:r>
          </w:p>
        </w:tc>
        <w:tc>
          <w:tcPr>
            <w:tcW w:w="1559" w:type="dxa"/>
            <w:shd w:val="clear" w:color="000000" w:fill="CCCCFF"/>
            <w:noWrap/>
            <w:vAlign w:val="bottom"/>
            <w:hideMark/>
          </w:tcPr>
          <w:p w14:paraId="6CF401C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w:t>
            </w:r>
          </w:p>
        </w:tc>
        <w:tc>
          <w:tcPr>
            <w:tcW w:w="1208" w:type="dxa"/>
            <w:shd w:val="clear" w:color="000000" w:fill="CCCCFF"/>
            <w:noWrap/>
            <w:vAlign w:val="bottom"/>
            <w:hideMark/>
          </w:tcPr>
          <w:p w14:paraId="67F63D6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2,45</w:t>
            </w:r>
          </w:p>
        </w:tc>
        <w:tc>
          <w:tcPr>
            <w:tcW w:w="1627" w:type="dxa"/>
            <w:shd w:val="clear" w:color="000000" w:fill="CCCCFF"/>
            <w:noWrap/>
            <w:vAlign w:val="bottom"/>
            <w:hideMark/>
          </w:tcPr>
          <w:p w14:paraId="6C9DDB0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25.096,00</w:t>
            </w:r>
          </w:p>
        </w:tc>
      </w:tr>
      <w:tr w:rsidR="00E43153" w:rsidRPr="00E43153" w14:paraId="3041A35E" w14:textId="77777777" w:rsidTr="000A55CC">
        <w:trPr>
          <w:trHeight w:val="255"/>
        </w:trPr>
        <w:tc>
          <w:tcPr>
            <w:tcW w:w="7508" w:type="dxa"/>
            <w:gridSpan w:val="2"/>
            <w:shd w:val="clear" w:color="000000" w:fill="FFFF99"/>
            <w:noWrap/>
            <w:vAlign w:val="bottom"/>
            <w:hideMark/>
          </w:tcPr>
          <w:p w14:paraId="5AC6455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035ECDC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7.965,00</w:t>
            </w:r>
          </w:p>
        </w:tc>
        <w:tc>
          <w:tcPr>
            <w:tcW w:w="1559" w:type="dxa"/>
            <w:shd w:val="clear" w:color="000000" w:fill="FFFF99"/>
            <w:noWrap/>
            <w:vAlign w:val="bottom"/>
            <w:hideMark/>
          </w:tcPr>
          <w:p w14:paraId="67094DD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w:t>
            </w:r>
          </w:p>
        </w:tc>
        <w:tc>
          <w:tcPr>
            <w:tcW w:w="1208" w:type="dxa"/>
            <w:shd w:val="clear" w:color="000000" w:fill="FFFF99"/>
            <w:noWrap/>
            <w:vAlign w:val="bottom"/>
            <w:hideMark/>
          </w:tcPr>
          <w:p w14:paraId="6AFB34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7,53</w:t>
            </w:r>
          </w:p>
        </w:tc>
        <w:tc>
          <w:tcPr>
            <w:tcW w:w="1627" w:type="dxa"/>
            <w:shd w:val="clear" w:color="000000" w:fill="FFFF99"/>
            <w:noWrap/>
            <w:vAlign w:val="bottom"/>
            <w:hideMark/>
          </w:tcPr>
          <w:p w14:paraId="4225693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8.565,00</w:t>
            </w:r>
          </w:p>
        </w:tc>
      </w:tr>
      <w:tr w:rsidR="00E43153" w:rsidRPr="00E43153" w14:paraId="7ECE5C6C" w14:textId="77777777" w:rsidTr="000A55CC">
        <w:trPr>
          <w:trHeight w:val="255"/>
        </w:trPr>
        <w:tc>
          <w:tcPr>
            <w:tcW w:w="7508" w:type="dxa"/>
            <w:gridSpan w:val="2"/>
            <w:shd w:val="clear" w:color="000000" w:fill="CCFFFF"/>
            <w:noWrap/>
            <w:vAlign w:val="bottom"/>
            <w:hideMark/>
          </w:tcPr>
          <w:p w14:paraId="61251ED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681C37A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6.765,00</w:t>
            </w:r>
          </w:p>
        </w:tc>
        <w:tc>
          <w:tcPr>
            <w:tcW w:w="1559" w:type="dxa"/>
            <w:shd w:val="clear" w:color="000000" w:fill="CCFFFF"/>
            <w:noWrap/>
            <w:vAlign w:val="bottom"/>
            <w:hideMark/>
          </w:tcPr>
          <w:p w14:paraId="1D90DC7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965807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5FD3B0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6.765,00</w:t>
            </w:r>
          </w:p>
        </w:tc>
      </w:tr>
      <w:tr w:rsidR="00E43153" w:rsidRPr="00E43153" w14:paraId="5FF7EB37" w14:textId="77777777" w:rsidTr="000A55CC">
        <w:trPr>
          <w:trHeight w:val="255"/>
        </w:trPr>
        <w:tc>
          <w:tcPr>
            <w:tcW w:w="1435" w:type="dxa"/>
            <w:shd w:val="clear" w:color="auto" w:fill="auto"/>
            <w:noWrap/>
            <w:vAlign w:val="bottom"/>
            <w:hideMark/>
          </w:tcPr>
          <w:p w14:paraId="4DBC961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56D7D28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30B4E99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6.765,00</w:t>
            </w:r>
          </w:p>
        </w:tc>
        <w:tc>
          <w:tcPr>
            <w:tcW w:w="1559" w:type="dxa"/>
            <w:shd w:val="clear" w:color="auto" w:fill="auto"/>
            <w:noWrap/>
            <w:vAlign w:val="bottom"/>
            <w:hideMark/>
          </w:tcPr>
          <w:p w14:paraId="2771866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93D89F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8E18D5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6.765,00</w:t>
            </w:r>
          </w:p>
        </w:tc>
      </w:tr>
      <w:tr w:rsidR="00E43153" w:rsidRPr="00E43153" w14:paraId="612349E6" w14:textId="77777777" w:rsidTr="000A55CC">
        <w:trPr>
          <w:trHeight w:val="255"/>
        </w:trPr>
        <w:tc>
          <w:tcPr>
            <w:tcW w:w="7508" w:type="dxa"/>
            <w:gridSpan w:val="2"/>
            <w:shd w:val="clear" w:color="000000" w:fill="CCFFFF"/>
            <w:noWrap/>
            <w:vAlign w:val="bottom"/>
            <w:hideMark/>
          </w:tcPr>
          <w:p w14:paraId="4507880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0435 Električna energija</w:t>
            </w:r>
          </w:p>
        </w:tc>
        <w:tc>
          <w:tcPr>
            <w:tcW w:w="1985" w:type="dxa"/>
            <w:shd w:val="clear" w:color="000000" w:fill="CCFFFF"/>
            <w:noWrap/>
            <w:vAlign w:val="bottom"/>
            <w:hideMark/>
          </w:tcPr>
          <w:p w14:paraId="4CFB4A3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w:t>
            </w:r>
          </w:p>
        </w:tc>
        <w:tc>
          <w:tcPr>
            <w:tcW w:w="1559" w:type="dxa"/>
            <w:shd w:val="clear" w:color="000000" w:fill="CCFFFF"/>
            <w:noWrap/>
            <w:vAlign w:val="bottom"/>
            <w:hideMark/>
          </w:tcPr>
          <w:p w14:paraId="5F5B049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w:t>
            </w:r>
          </w:p>
        </w:tc>
        <w:tc>
          <w:tcPr>
            <w:tcW w:w="1208" w:type="dxa"/>
            <w:shd w:val="clear" w:color="000000" w:fill="CCFFFF"/>
            <w:noWrap/>
            <w:vAlign w:val="bottom"/>
            <w:hideMark/>
          </w:tcPr>
          <w:p w14:paraId="41CCAC5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w:t>
            </w:r>
          </w:p>
        </w:tc>
        <w:tc>
          <w:tcPr>
            <w:tcW w:w="1627" w:type="dxa"/>
            <w:shd w:val="clear" w:color="000000" w:fill="CCFFFF"/>
            <w:noWrap/>
            <w:vAlign w:val="bottom"/>
            <w:hideMark/>
          </w:tcPr>
          <w:p w14:paraId="63FC4D0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1.800,00</w:t>
            </w:r>
          </w:p>
        </w:tc>
      </w:tr>
      <w:tr w:rsidR="00E43153" w:rsidRPr="00E43153" w14:paraId="53A83FDB" w14:textId="77777777" w:rsidTr="000A55CC">
        <w:trPr>
          <w:trHeight w:val="255"/>
        </w:trPr>
        <w:tc>
          <w:tcPr>
            <w:tcW w:w="1435" w:type="dxa"/>
            <w:shd w:val="clear" w:color="auto" w:fill="auto"/>
            <w:noWrap/>
            <w:vAlign w:val="bottom"/>
            <w:hideMark/>
          </w:tcPr>
          <w:p w14:paraId="21D6E64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4C4D16F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447623F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1.200,00</w:t>
            </w:r>
          </w:p>
        </w:tc>
        <w:tc>
          <w:tcPr>
            <w:tcW w:w="1559" w:type="dxa"/>
            <w:shd w:val="clear" w:color="auto" w:fill="auto"/>
            <w:noWrap/>
            <w:vAlign w:val="bottom"/>
            <w:hideMark/>
          </w:tcPr>
          <w:p w14:paraId="034FBE9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w:t>
            </w:r>
          </w:p>
        </w:tc>
        <w:tc>
          <w:tcPr>
            <w:tcW w:w="1208" w:type="dxa"/>
            <w:shd w:val="clear" w:color="auto" w:fill="auto"/>
            <w:noWrap/>
            <w:vAlign w:val="bottom"/>
            <w:hideMark/>
          </w:tcPr>
          <w:p w14:paraId="254E546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w:t>
            </w:r>
          </w:p>
        </w:tc>
        <w:tc>
          <w:tcPr>
            <w:tcW w:w="1627" w:type="dxa"/>
            <w:shd w:val="clear" w:color="auto" w:fill="auto"/>
            <w:noWrap/>
            <w:vAlign w:val="bottom"/>
            <w:hideMark/>
          </w:tcPr>
          <w:p w14:paraId="490804A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1.800,00</w:t>
            </w:r>
          </w:p>
        </w:tc>
      </w:tr>
      <w:tr w:rsidR="00E43153" w:rsidRPr="00E43153" w14:paraId="77902E7E" w14:textId="77777777" w:rsidTr="000A55CC">
        <w:trPr>
          <w:trHeight w:val="255"/>
        </w:trPr>
        <w:tc>
          <w:tcPr>
            <w:tcW w:w="7508" w:type="dxa"/>
            <w:gridSpan w:val="2"/>
            <w:shd w:val="clear" w:color="000000" w:fill="FFFF99"/>
            <w:noWrap/>
            <w:vAlign w:val="bottom"/>
            <w:hideMark/>
          </w:tcPr>
          <w:p w14:paraId="78A69AA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3.1. VLASTITI PRIHODI</w:t>
            </w:r>
          </w:p>
        </w:tc>
        <w:tc>
          <w:tcPr>
            <w:tcW w:w="1985" w:type="dxa"/>
            <w:shd w:val="clear" w:color="000000" w:fill="FFFF99"/>
            <w:noWrap/>
            <w:vAlign w:val="bottom"/>
            <w:hideMark/>
          </w:tcPr>
          <w:p w14:paraId="2A891B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w:t>
            </w:r>
          </w:p>
        </w:tc>
        <w:tc>
          <w:tcPr>
            <w:tcW w:w="1559" w:type="dxa"/>
            <w:shd w:val="clear" w:color="000000" w:fill="FFFF99"/>
            <w:noWrap/>
            <w:vAlign w:val="bottom"/>
            <w:hideMark/>
          </w:tcPr>
          <w:p w14:paraId="68F17F2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3A8D49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EF0664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w:t>
            </w:r>
          </w:p>
        </w:tc>
      </w:tr>
      <w:tr w:rsidR="00E43153" w:rsidRPr="00E43153" w14:paraId="59BA72A5" w14:textId="77777777" w:rsidTr="000A55CC">
        <w:trPr>
          <w:trHeight w:val="255"/>
        </w:trPr>
        <w:tc>
          <w:tcPr>
            <w:tcW w:w="7508" w:type="dxa"/>
            <w:gridSpan w:val="2"/>
            <w:shd w:val="clear" w:color="000000" w:fill="CCFFFF"/>
            <w:noWrap/>
            <w:vAlign w:val="bottom"/>
            <w:hideMark/>
          </w:tcPr>
          <w:p w14:paraId="7154984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0435 Električna energija</w:t>
            </w:r>
          </w:p>
        </w:tc>
        <w:tc>
          <w:tcPr>
            <w:tcW w:w="1985" w:type="dxa"/>
            <w:shd w:val="clear" w:color="000000" w:fill="CCFFFF"/>
            <w:noWrap/>
            <w:vAlign w:val="bottom"/>
            <w:hideMark/>
          </w:tcPr>
          <w:p w14:paraId="5562A30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w:t>
            </w:r>
          </w:p>
        </w:tc>
        <w:tc>
          <w:tcPr>
            <w:tcW w:w="1559" w:type="dxa"/>
            <w:shd w:val="clear" w:color="000000" w:fill="CCFFFF"/>
            <w:noWrap/>
            <w:vAlign w:val="bottom"/>
            <w:hideMark/>
          </w:tcPr>
          <w:p w14:paraId="4415F9A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A180E0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7E00F5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w:t>
            </w:r>
          </w:p>
        </w:tc>
      </w:tr>
      <w:tr w:rsidR="00E43153" w:rsidRPr="00E43153" w14:paraId="06128C3E" w14:textId="77777777" w:rsidTr="000A55CC">
        <w:trPr>
          <w:trHeight w:val="255"/>
        </w:trPr>
        <w:tc>
          <w:tcPr>
            <w:tcW w:w="1435" w:type="dxa"/>
            <w:shd w:val="clear" w:color="auto" w:fill="auto"/>
            <w:noWrap/>
            <w:vAlign w:val="bottom"/>
            <w:hideMark/>
          </w:tcPr>
          <w:p w14:paraId="60CD1A8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378081A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57FB4CE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6.000,00</w:t>
            </w:r>
          </w:p>
        </w:tc>
        <w:tc>
          <w:tcPr>
            <w:tcW w:w="1559" w:type="dxa"/>
            <w:shd w:val="clear" w:color="auto" w:fill="auto"/>
            <w:noWrap/>
            <w:vAlign w:val="bottom"/>
            <w:hideMark/>
          </w:tcPr>
          <w:p w14:paraId="5EC2BE5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00E04A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64D6233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6.000,00</w:t>
            </w:r>
          </w:p>
        </w:tc>
      </w:tr>
      <w:tr w:rsidR="00E43153" w:rsidRPr="00E43153" w14:paraId="739E6138" w14:textId="77777777" w:rsidTr="000A55CC">
        <w:trPr>
          <w:trHeight w:val="255"/>
        </w:trPr>
        <w:tc>
          <w:tcPr>
            <w:tcW w:w="7508" w:type="dxa"/>
            <w:gridSpan w:val="2"/>
            <w:shd w:val="clear" w:color="000000" w:fill="FFFF99"/>
            <w:noWrap/>
            <w:vAlign w:val="bottom"/>
            <w:hideMark/>
          </w:tcPr>
          <w:p w14:paraId="109AD90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1F84A55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10.531,00</w:t>
            </w:r>
          </w:p>
        </w:tc>
        <w:tc>
          <w:tcPr>
            <w:tcW w:w="1559" w:type="dxa"/>
            <w:shd w:val="clear" w:color="000000" w:fill="FFFF99"/>
            <w:noWrap/>
            <w:vAlign w:val="bottom"/>
            <w:hideMark/>
          </w:tcPr>
          <w:p w14:paraId="3EC8564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6A36AF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664B58E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10.531,00</w:t>
            </w:r>
          </w:p>
        </w:tc>
      </w:tr>
      <w:tr w:rsidR="00E43153" w:rsidRPr="00E43153" w14:paraId="1329F43B" w14:textId="77777777" w:rsidTr="000A55CC">
        <w:trPr>
          <w:trHeight w:val="255"/>
        </w:trPr>
        <w:tc>
          <w:tcPr>
            <w:tcW w:w="7508" w:type="dxa"/>
            <w:gridSpan w:val="2"/>
            <w:shd w:val="clear" w:color="000000" w:fill="CCFFFF"/>
            <w:noWrap/>
            <w:vAlign w:val="bottom"/>
            <w:hideMark/>
          </w:tcPr>
          <w:p w14:paraId="1E04903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301E476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10.531,00</w:t>
            </w:r>
          </w:p>
        </w:tc>
        <w:tc>
          <w:tcPr>
            <w:tcW w:w="1559" w:type="dxa"/>
            <w:shd w:val="clear" w:color="000000" w:fill="CCFFFF"/>
            <w:noWrap/>
            <w:vAlign w:val="bottom"/>
            <w:hideMark/>
          </w:tcPr>
          <w:p w14:paraId="14A6330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701647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B792FC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10.531,00</w:t>
            </w:r>
          </w:p>
        </w:tc>
      </w:tr>
      <w:tr w:rsidR="00E43153" w:rsidRPr="00E43153" w14:paraId="1E9C30EF" w14:textId="77777777" w:rsidTr="000A55CC">
        <w:trPr>
          <w:trHeight w:val="255"/>
        </w:trPr>
        <w:tc>
          <w:tcPr>
            <w:tcW w:w="1435" w:type="dxa"/>
            <w:shd w:val="clear" w:color="auto" w:fill="auto"/>
            <w:noWrap/>
            <w:vAlign w:val="bottom"/>
            <w:hideMark/>
          </w:tcPr>
          <w:p w14:paraId="4B8B2B3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350698A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591B222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10.531,00</w:t>
            </w:r>
          </w:p>
        </w:tc>
        <w:tc>
          <w:tcPr>
            <w:tcW w:w="1559" w:type="dxa"/>
            <w:shd w:val="clear" w:color="auto" w:fill="auto"/>
            <w:noWrap/>
            <w:vAlign w:val="bottom"/>
            <w:hideMark/>
          </w:tcPr>
          <w:p w14:paraId="00FAD43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1AC20D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374B04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10.531,00</w:t>
            </w:r>
          </w:p>
        </w:tc>
      </w:tr>
      <w:tr w:rsidR="00E43153" w:rsidRPr="00E43153" w14:paraId="685EA78E" w14:textId="77777777" w:rsidTr="000A55CC">
        <w:trPr>
          <w:trHeight w:val="255"/>
        </w:trPr>
        <w:tc>
          <w:tcPr>
            <w:tcW w:w="7508" w:type="dxa"/>
            <w:gridSpan w:val="2"/>
            <w:shd w:val="clear" w:color="000000" w:fill="CCCCFF"/>
            <w:noWrap/>
            <w:vAlign w:val="bottom"/>
            <w:hideMark/>
          </w:tcPr>
          <w:p w14:paraId="690E106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A100004 Rashodi za usluge</w:t>
            </w:r>
          </w:p>
        </w:tc>
        <w:tc>
          <w:tcPr>
            <w:tcW w:w="1985" w:type="dxa"/>
            <w:shd w:val="clear" w:color="000000" w:fill="CCCCFF"/>
            <w:noWrap/>
            <w:vAlign w:val="bottom"/>
            <w:hideMark/>
          </w:tcPr>
          <w:p w14:paraId="5B995F1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54.795,38</w:t>
            </w:r>
          </w:p>
        </w:tc>
        <w:tc>
          <w:tcPr>
            <w:tcW w:w="1559" w:type="dxa"/>
            <w:shd w:val="clear" w:color="000000" w:fill="CCCCFF"/>
            <w:noWrap/>
            <w:vAlign w:val="bottom"/>
            <w:hideMark/>
          </w:tcPr>
          <w:p w14:paraId="25E1883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58345D4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6BEC6EA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54.795,38</w:t>
            </w:r>
          </w:p>
        </w:tc>
      </w:tr>
      <w:tr w:rsidR="00E43153" w:rsidRPr="00E43153" w14:paraId="3FA6568B" w14:textId="77777777" w:rsidTr="000A55CC">
        <w:trPr>
          <w:trHeight w:val="255"/>
        </w:trPr>
        <w:tc>
          <w:tcPr>
            <w:tcW w:w="7508" w:type="dxa"/>
            <w:gridSpan w:val="2"/>
            <w:shd w:val="clear" w:color="000000" w:fill="FFFF99"/>
            <w:noWrap/>
            <w:vAlign w:val="bottom"/>
            <w:hideMark/>
          </w:tcPr>
          <w:p w14:paraId="124EE22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7746DDC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27.675,38</w:t>
            </w:r>
          </w:p>
        </w:tc>
        <w:tc>
          <w:tcPr>
            <w:tcW w:w="1559" w:type="dxa"/>
            <w:shd w:val="clear" w:color="000000" w:fill="FFFF99"/>
            <w:noWrap/>
            <w:vAlign w:val="bottom"/>
            <w:hideMark/>
          </w:tcPr>
          <w:p w14:paraId="74B67BB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7B63C9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53FE7A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27.675,38</w:t>
            </w:r>
          </w:p>
        </w:tc>
      </w:tr>
      <w:tr w:rsidR="00E43153" w:rsidRPr="00E43153" w14:paraId="3978D6D6" w14:textId="77777777" w:rsidTr="000A55CC">
        <w:trPr>
          <w:trHeight w:val="255"/>
        </w:trPr>
        <w:tc>
          <w:tcPr>
            <w:tcW w:w="7508" w:type="dxa"/>
            <w:gridSpan w:val="2"/>
            <w:shd w:val="clear" w:color="000000" w:fill="CCFFFF"/>
            <w:noWrap/>
            <w:vAlign w:val="bottom"/>
            <w:hideMark/>
          </w:tcPr>
          <w:p w14:paraId="6B52F5C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68ABA09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14.615,00</w:t>
            </w:r>
          </w:p>
        </w:tc>
        <w:tc>
          <w:tcPr>
            <w:tcW w:w="1559" w:type="dxa"/>
            <w:shd w:val="clear" w:color="000000" w:fill="CCFFFF"/>
            <w:noWrap/>
            <w:vAlign w:val="bottom"/>
            <w:hideMark/>
          </w:tcPr>
          <w:p w14:paraId="1B3DB8A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29E082D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507DB6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14.615,00</w:t>
            </w:r>
          </w:p>
        </w:tc>
      </w:tr>
      <w:tr w:rsidR="00E43153" w:rsidRPr="00E43153" w14:paraId="663AF5CC" w14:textId="77777777" w:rsidTr="000A55CC">
        <w:trPr>
          <w:trHeight w:val="255"/>
        </w:trPr>
        <w:tc>
          <w:tcPr>
            <w:tcW w:w="1435" w:type="dxa"/>
            <w:shd w:val="clear" w:color="auto" w:fill="auto"/>
            <w:noWrap/>
            <w:vAlign w:val="bottom"/>
            <w:hideMark/>
          </w:tcPr>
          <w:p w14:paraId="6BD6901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lastRenderedPageBreak/>
              <w:t>32</w:t>
            </w:r>
          </w:p>
        </w:tc>
        <w:tc>
          <w:tcPr>
            <w:tcW w:w="6073" w:type="dxa"/>
            <w:shd w:val="clear" w:color="auto" w:fill="auto"/>
            <w:noWrap/>
            <w:vAlign w:val="bottom"/>
            <w:hideMark/>
          </w:tcPr>
          <w:p w14:paraId="216336C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7639112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14.615,00</w:t>
            </w:r>
          </w:p>
        </w:tc>
        <w:tc>
          <w:tcPr>
            <w:tcW w:w="1559" w:type="dxa"/>
            <w:shd w:val="clear" w:color="auto" w:fill="auto"/>
            <w:noWrap/>
            <w:vAlign w:val="bottom"/>
            <w:hideMark/>
          </w:tcPr>
          <w:p w14:paraId="06552E5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CDE7ED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EB3E3E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14.615,00</w:t>
            </w:r>
          </w:p>
        </w:tc>
      </w:tr>
      <w:tr w:rsidR="00E43153" w:rsidRPr="00E43153" w14:paraId="614C97A7" w14:textId="77777777" w:rsidTr="000A55CC">
        <w:trPr>
          <w:trHeight w:val="255"/>
        </w:trPr>
        <w:tc>
          <w:tcPr>
            <w:tcW w:w="7508" w:type="dxa"/>
            <w:gridSpan w:val="2"/>
            <w:shd w:val="clear" w:color="000000" w:fill="CCFFFF"/>
            <w:noWrap/>
            <w:vAlign w:val="bottom"/>
            <w:hideMark/>
          </w:tcPr>
          <w:p w14:paraId="7EF48DF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0460 Komunikacije</w:t>
            </w:r>
          </w:p>
        </w:tc>
        <w:tc>
          <w:tcPr>
            <w:tcW w:w="1985" w:type="dxa"/>
            <w:shd w:val="clear" w:color="000000" w:fill="CCFFFF"/>
            <w:noWrap/>
            <w:vAlign w:val="bottom"/>
            <w:hideMark/>
          </w:tcPr>
          <w:p w14:paraId="06F81EE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8.265,00</w:t>
            </w:r>
          </w:p>
        </w:tc>
        <w:tc>
          <w:tcPr>
            <w:tcW w:w="1559" w:type="dxa"/>
            <w:shd w:val="clear" w:color="000000" w:fill="CCFFFF"/>
            <w:noWrap/>
            <w:vAlign w:val="bottom"/>
            <w:hideMark/>
          </w:tcPr>
          <w:p w14:paraId="77C6E8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24D33DA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6F071D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8.265,00</w:t>
            </w:r>
          </w:p>
        </w:tc>
      </w:tr>
      <w:tr w:rsidR="00E43153" w:rsidRPr="00E43153" w14:paraId="69637852" w14:textId="77777777" w:rsidTr="000A55CC">
        <w:trPr>
          <w:trHeight w:val="255"/>
        </w:trPr>
        <w:tc>
          <w:tcPr>
            <w:tcW w:w="1435" w:type="dxa"/>
            <w:shd w:val="clear" w:color="auto" w:fill="auto"/>
            <w:noWrap/>
            <w:vAlign w:val="bottom"/>
            <w:hideMark/>
          </w:tcPr>
          <w:p w14:paraId="5262CB3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331BE0B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4F899CF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8.265,00</w:t>
            </w:r>
          </w:p>
        </w:tc>
        <w:tc>
          <w:tcPr>
            <w:tcW w:w="1559" w:type="dxa"/>
            <w:shd w:val="clear" w:color="auto" w:fill="auto"/>
            <w:noWrap/>
            <w:vAlign w:val="bottom"/>
            <w:hideMark/>
          </w:tcPr>
          <w:p w14:paraId="6D583FB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6D915D5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CB5E6C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8.265,00</w:t>
            </w:r>
          </w:p>
        </w:tc>
      </w:tr>
      <w:tr w:rsidR="00E43153" w:rsidRPr="00E43153" w14:paraId="371698AC" w14:textId="77777777" w:rsidTr="000A55CC">
        <w:trPr>
          <w:trHeight w:val="255"/>
        </w:trPr>
        <w:tc>
          <w:tcPr>
            <w:tcW w:w="7508" w:type="dxa"/>
            <w:gridSpan w:val="2"/>
            <w:shd w:val="clear" w:color="000000" w:fill="CCFFFF"/>
            <w:noWrap/>
            <w:vAlign w:val="bottom"/>
            <w:hideMark/>
          </w:tcPr>
          <w:p w14:paraId="280BD0C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0560 Poslovi i usluge zaštite okoliša koji nisu drugdje svrstani</w:t>
            </w:r>
          </w:p>
        </w:tc>
        <w:tc>
          <w:tcPr>
            <w:tcW w:w="1985" w:type="dxa"/>
            <w:shd w:val="clear" w:color="000000" w:fill="CCFFFF"/>
            <w:noWrap/>
            <w:vAlign w:val="bottom"/>
            <w:hideMark/>
          </w:tcPr>
          <w:p w14:paraId="68547CB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3.545,38</w:t>
            </w:r>
          </w:p>
        </w:tc>
        <w:tc>
          <w:tcPr>
            <w:tcW w:w="1559" w:type="dxa"/>
            <w:shd w:val="clear" w:color="000000" w:fill="CCFFFF"/>
            <w:noWrap/>
            <w:vAlign w:val="bottom"/>
            <w:hideMark/>
          </w:tcPr>
          <w:p w14:paraId="0C40607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CC106E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433823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3.545,38</w:t>
            </w:r>
          </w:p>
        </w:tc>
      </w:tr>
      <w:tr w:rsidR="00E43153" w:rsidRPr="00E43153" w14:paraId="250D4362" w14:textId="77777777" w:rsidTr="000A55CC">
        <w:trPr>
          <w:trHeight w:val="255"/>
        </w:trPr>
        <w:tc>
          <w:tcPr>
            <w:tcW w:w="1435" w:type="dxa"/>
            <w:shd w:val="clear" w:color="auto" w:fill="auto"/>
            <w:noWrap/>
            <w:vAlign w:val="bottom"/>
            <w:hideMark/>
          </w:tcPr>
          <w:p w14:paraId="78EBD68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0A91BCE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1409BFD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3.545,38</w:t>
            </w:r>
          </w:p>
        </w:tc>
        <w:tc>
          <w:tcPr>
            <w:tcW w:w="1559" w:type="dxa"/>
            <w:shd w:val="clear" w:color="auto" w:fill="auto"/>
            <w:noWrap/>
            <w:vAlign w:val="bottom"/>
            <w:hideMark/>
          </w:tcPr>
          <w:p w14:paraId="5510881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641F26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AFC887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3.545,38</w:t>
            </w:r>
          </w:p>
        </w:tc>
      </w:tr>
      <w:tr w:rsidR="00E43153" w:rsidRPr="00E43153" w14:paraId="6DFA61B4" w14:textId="77777777" w:rsidTr="000A55CC">
        <w:trPr>
          <w:trHeight w:val="255"/>
        </w:trPr>
        <w:tc>
          <w:tcPr>
            <w:tcW w:w="7508" w:type="dxa"/>
            <w:gridSpan w:val="2"/>
            <w:shd w:val="clear" w:color="000000" w:fill="CCFFFF"/>
            <w:noWrap/>
            <w:vAlign w:val="bottom"/>
            <w:hideMark/>
          </w:tcPr>
          <w:p w14:paraId="08DED8E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0630 Opskrba vodom</w:t>
            </w:r>
          </w:p>
        </w:tc>
        <w:tc>
          <w:tcPr>
            <w:tcW w:w="1985" w:type="dxa"/>
            <w:shd w:val="clear" w:color="000000" w:fill="CCFFFF"/>
            <w:noWrap/>
            <w:vAlign w:val="bottom"/>
            <w:hideMark/>
          </w:tcPr>
          <w:p w14:paraId="6832CDC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1.250,00</w:t>
            </w:r>
          </w:p>
        </w:tc>
        <w:tc>
          <w:tcPr>
            <w:tcW w:w="1559" w:type="dxa"/>
            <w:shd w:val="clear" w:color="000000" w:fill="CCFFFF"/>
            <w:noWrap/>
            <w:vAlign w:val="bottom"/>
            <w:hideMark/>
          </w:tcPr>
          <w:p w14:paraId="000D6BA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DE7415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4BC209A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1.250,00</w:t>
            </w:r>
          </w:p>
        </w:tc>
      </w:tr>
      <w:tr w:rsidR="00E43153" w:rsidRPr="00E43153" w14:paraId="4476D8FF" w14:textId="77777777" w:rsidTr="000A55CC">
        <w:trPr>
          <w:trHeight w:val="255"/>
        </w:trPr>
        <w:tc>
          <w:tcPr>
            <w:tcW w:w="1435" w:type="dxa"/>
            <w:shd w:val="clear" w:color="auto" w:fill="auto"/>
            <w:noWrap/>
            <w:vAlign w:val="bottom"/>
            <w:hideMark/>
          </w:tcPr>
          <w:p w14:paraId="39831C2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75DB84B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017E5E8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1.250,00</w:t>
            </w:r>
          </w:p>
        </w:tc>
        <w:tc>
          <w:tcPr>
            <w:tcW w:w="1559" w:type="dxa"/>
            <w:shd w:val="clear" w:color="auto" w:fill="auto"/>
            <w:noWrap/>
            <w:vAlign w:val="bottom"/>
            <w:hideMark/>
          </w:tcPr>
          <w:p w14:paraId="67FE48E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1406FB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0096BB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1.250,00</w:t>
            </w:r>
          </w:p>
        </w:tc>
      </w:tr>
      <w:tr w:rsidR="00E43153" w:rsidRPr="00E43153" w14:paraId="01AC1F84" w14:textId="77777777" w:rsidTr="000A55CC">
        <w:trPr>
          <w:trHeight w:val="255"/>
        </w:trPr>
        <w:tc>
          <w:tcPr>
            <w:tcW w:w="7508" w:type="dxa"/>
            <w:gridSpan w:val="2"/>
            <w:shd w:val="clear" w:color="000000" w:fill="FFFF99"/>
            <w:noWrap/>
            <w:vAlign w:val="bottom"/>
            <w:hideMark/>
          </w:tcPr>
          <w:p w14:paraId="1E6F965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3.1. VLASTITI PRIHODI</w:t>
            </w:r>
          </w:p>
        </w:tc>
        <w:tc>
          <w:tcPr>
            <w:tcW w:w="1985" w:type="dxa"/>
            <w:shd w:val="clear" w:color="000000" w:fill="FFFF99"/>
            <w:noWrap/>
            <w:vAlign w:val="bottom"/>
            <w:hideMark/>
          </w:tcPr>
          <w:p w14:paraId="39E74A1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2.600,00</w:t>
            </w:r>
          </w:p>
        </w:tc>
        <w:tc>
          <w:tcPr>
            <w:tcW w:w="1559" w:type="dxa"/>
            <w:shd w:val="clear" w:color="000000" w:fill="FFFF99"/>
            <w:noWrap/>
            <w:vAlign w:val="bottom"/>
            <w:hideMark/>
          </w:tcPr>
          <w:p w14:paraId="79114C6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7AE2B7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FC773A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2.600,00</w:t>
            </w:r>
          </w:p>
        </w:tc>
      </w:tr>
      <w:tr w:rsidR="00E43153" w:rsidRPr="00E43153" w14:paraId="10B8D9DB" w14:textId="77777777" w:rsidTr="000A55CC">
        <w:trPr>
          <w:trHeight w:val="255"/>
        </w:trPr>
        <w:tc>
          <w:tcPr>
            <w:tcW w:w="7508" w:type="dxa"/>
            <w:gridSpan w:val="2"/>
            <w:shd w:val="clear" w:color="000000" w:fill="CCFFFF"/>
            <w:noWrap/>
            <w:vAlign w:val="bottom"/>
            <w:hideMark/>
          </w:tcPr>
          <w:p w14:paraId="4341C2A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4CD44C6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2.600,00</w:t>
            </w:r>
          </w:p>
        </w:tc>
        <w:tc>
          <w:tcPr>
            <w:tcW w:w="1559" w:type="dxa"/>
            <w:shd w:val="clear" w:color="000000" w:fill="CCFFFF"/>
            <w:noWrap/>
            <w:vAlign w:val="bottom"/>
            <w:hideMark/>
          </w:tcPr>
          <w:p w14:paraId="0783882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C09E76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2FF219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2.600,00</w:t>
            </w:r>
          </w:p>
        </w:tc>
      </w:tr>
      <w:tr w:rsidR="00E43153" w:rsidRPr="00E43153" w14:paraId="6DDB0A8C" w14:textId="77777777" w:rsidTr="000A55CC">
        <w:trPr>
          <w:trHeight w:val="255"/>
        </w:trPr>
        <w:tc>
          <w:tcPr>
            <w:tcW w:w="1435" w:type="dxa"/>
            <w:shd w:val="clear" w:color="auto" w:fill="auto"/>
            <w:noWrap/>
            <w:vAlign w:val="bottom"/>
            <w:hideMark/>
          </w:tcPr>
          <w:p w14:paraId="1E8A4FE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3B28E56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2AF5840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2.600,00</w:t>
            </w:r>
          </w:p>
        </w:tc>
        <w:tc>
          <w:tcPr>
            <w:tcW w:w="1559" w:type="dxa"/>
            <w:shd w:val="clear" w:color="auto" w:fill="auto"/>
            <w:noWrap/>
            <w:vAlign w:val="bottom"/>
            <w:hideMark/>
          </w:tcPr>
          <w:p w14:paraId="27D5B6D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CD40A7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DA2E93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2.600,00</w:t>
            </w:r>
          </w:p>
        </w:tc>
      </w:tr>
      <w:tr w:rsidR="00E43153" w:rsidRPr="00E43153" w14:paraId="7AA962FA" w14:textId="77777777" w:rsidTr="000A55CC">
        <w:trPr>
          <w:trHeight w:val="255"/>
        </w:trPr>
        <w:tc>
          <w:tcPr>
            <w:tcW w:w="7508" w:type="dxa"/>
            <w:gridSpan w:val="2"/>
            <w:shd w:val="clear" w:color="000000" w:fill="FFFF99"/>
            <w:noWrap/>
            <w:vAlign w:val="bottom"/>
            <w:hideMark/>
          </w:tcPr>
          <w:p w14:paraId="0730960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4.0. VIŠAK  PRIHODA</w:t>
            </w:r>
          </w:p>
        </w:tc>
        <w:tc>
          <w:tcPr>
            <w:tcW w:w="1985" w:type="dxa"/>
            <w:shd w:val="clear" w:color="000000" w:fill="FFFF99"/>
            <w:noWrap/>
            <w:vAlign w:val="bottom"/>
            <w:hideMark/>
          </w:tcPr>
          <w:p w14:paraId="6DF80CB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1.520,00</w:t>
            </w:r>
          </w:p>
        </w:tc>
        <w:tc>
          <w:tcPr>
            <w:tcW w:w="1559" w:type="dxa"/>
            <w:shd w:val="clear" w:color="000000" w:fill="FFFF99"/>
            <w:noWrap/>
            <w:vAlign w:val="bottom"/>
            <w:hideMark/>
          </w:tcPr>
          <w:p w14:paraId="600CAC9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145C3B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C73344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1.520,00</w:t>
            </w:r>
          </w:p>
        </w:tc>
      </w:tr>
      <w:tr w:rsidR="00E43153" w:rsidRPr="00E43153" w14:paraId="1ADD87A1" w14:textId="77777777" w:rsidTr="000A55CC">
        <w:trPr>
          <w:trHeight w:val="255"/>
        </w:trPr>
        <w:tc>
          <w:tcPr>
            <w:tcW w:w="7508" w:type="dxa"/>
            <w:gridSpan w:val="2"/>
            <w:shd w:val="clear" w:color="000000" w:fill="CCFFFF"/>
            <w:noWrap/>
            <w:vAlign w:val="bottom"/>
            <w:hideMark/>
          </w:tcPr>
          <w:p w14:paraId="4F47133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0740 Službe javnog zdravstva</w:t>
            </w:r>
          </w:p>
        </w:tc>
        <w:tc>
          <w:tcPr>
            <w:tcW w:w="1985" w:type="dxa"/>
            <w:shd w:val="clear" w:color="000000" w:fill="CCFFFF"/>
            <w:noWrap/>
            <w:vAlign w:val="bottom"/>
            <w:hideMark/>
          </w:tcPr>
          <w:p w14:paraId="74B8411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1.520,00</w:t>
            </w:r>
          </w:p>
        </w:tc>
        <w:tc>
          <w:tcPr>
            <w:tcW w:w="1559" w:type="dxa"/>
            <w:shd w:val="clear" w:color="000000" w:fill="CCFFFF"/>
            <w:noWrap/>
            <w:vAlign w:val="bottom"/>
            <w:hideMark/>
          </w:tcPr>
          <w:p w14:paraId="5BA6576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77456C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6530C40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1.520,00</w:t>
            </w:r>
          </w:p>
        </w:tc>
      </w:tr>
      <w:tr w:rsidR="00E43153" w:rsidRPr="00E43153" w14:paraId="2B7E6F55" w14:textId="77777777" w:rsidTr="000A55CC">
        <w:trPr>
          <w:trHeight w:val="255"/>
        </w:trPr>
        <w:tc>
          <w:tcPr>
            <w:tcW w:w="1435" w:type="dxa"/>
            <w:shd w:val="clear" w:color="auto" w:fill="auto"/>
            <w:noWrap/>
            <w:vAlign w:val="bottom"/>
            <w:hideMark/>
          </w:tcPr>
          <w:p w14:paraId="3FA8F6B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500DB26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3882172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1.520,00</w:t>
            </w:r>
          </w:p>
        </w:tc>
        <w:tc>
          <w:tcPr>
            <w:tcW w:w="1559" w:type="dxa"/>
            <w:shd w:val="clear" w:color="auto" w:fill="auto"/>
            <w:noWrap/>
            <w:vAlign w:val="bottom"/>
            <w:hideMark/>
          </w:tcPr>
          <w:p w14:paraId="71BEDEB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272675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9F29D0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1.520,00</w:t>
            </w:r>
          </w:p>
        </w:tc>
      </w:tr>
      <w:tr w:rsidR="00E43153" w:rsidRPr="00E43153" w14:paraId="5A1B40D9" w14:textId="77777777" w:rsidTr="000A55CC">
        <w:trPr>
          <w:trHeight w:val="255"/>
        </w:trPr>
        <w:tc>
          <w:tcPr>
            <w:tcW w:w="7508" w:type="dxa"/>
            <w:gridSpan w:val="2"/>
            <w:shd w:val="clear" w:color="000000" w:fill="FFFF99"/>
            <w:noWrap/>
            <w:vAlign w:val="bottom"/>
            <w:hideMark/>
          </w:tcPr>
          <w:p w14:paraId="2C81D14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0B46F3A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w:t>
            </w:r>
          </w:p>
        </w:tc>
        <w:tc>
          <w:tcPr>
            <w:tcW w:w="1559" w:type="dxa"/>
            <w:shd w:val="clear" w:color="000000" w:fill="FFFF99"/>
            <w:noWrap/>
            <w:vAlign w:val="bottom"/>
            <w:hideMark/>
          </w:tcPr>
          <w:p w14:paraId="3BFF0DF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2C86A1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D9AE3A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w:t>
            </w:r>
          </w:p>
        </w:tc>
      </w:tr>
      <w:tr w:rsidR="00E43153" w:rsidRPr="00E43153" w14:paraId="03C7B585" w14:textId="77777777" w:rsidTr="000A55CC">
        <w:trPr>
          <w:trHeight w:val="255"/>
        </w:trPr>
        <w:tc>
          <w:tcPr>
            <w:tcW w:w="7508" w:type="dxa"/>
            <w:gridSpan w:val="2"/>
            <w:shd w:val="clear" w:color="000000" w:fill="CCFFFF"/>
            <w:noWrap/>
            <w:vAlign w:val="bottom"/>
            <w:hideMark/>
          </w:tcPr>
          <w:p w14:paraId="6293A8D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55C1EC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w:t>
            </w:r>
          </w:p>
        </w:tc>
        <w:tc>
          <w:tcPr>
            <w:tcW w:w="1559" w:type="dxa"/>
            <w:shd w:val="clear" w:color="000000" w:fill="CCFFFF"/>
            <w:noWrap/>
            <w:vAlign w:val="bottom"/>
            <w:hideMark/>
          </w:tcPr>
          <w:p w14:paraId="0B9D5F0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2F54508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0A2774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w:t>
            </w:r>
          </w:p>
        </w:tc>
      </w:tr>
      <w:tr w:rsidR="00E43153" w:rsidRPr="00E43153" w14:paraId="52E0102B" w14:textId="77777777" w:rsidTr="000A55CC">
        <w:trPr>
          <w:trHeight w:val="255"/>
        </w:trPr>
        <w:tc>
          <w:tcPr>
            <w:tcW w:w="1435" w:type="dxa"/>
            <w:shd w:val="clear" w:color="auto" w:fill="auto"/>
            <w:noWrap/>
            <w:vAlign w:val="bottom"/>
            <w:hideMark/>
          </w:tcPr>
          <w:p w14:paraId="1F8B5C0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4057230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69E8C31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12.000,00</w:t>
            </w:r>
          </w:p>
        </w:tc>
        <w:tc>
          <w:tcPr>
            <w:tcW w:w="1559" w:type="dxa"/>
            <w:shd w:val="clear" w:color="auto" w:fill="auto"/>
            <w:noWrap/>
            <w:vAlign w:val="bottom"/>
            <w:hideMark/>
          </w:tcPr>
          <w:p w14:paraId="21918F5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6833EC3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AF9F95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12.000,00</w:t>
            </w:r>
          </w:p>
        </w:tc>
      </w:tr>
      <w:tr w:rsidR="00E43153" w:rsidRPr="00E43153" w14:paraId="6CC6164F" w14:textId="77777777" w:rsidTr="000A55CC">
        <w:trPr>
          <w:trHeight w:val="255"/>
        </w:trPr>
        <w:tc>
          <w:tcPr>
            <w:tcW w:w="7508" w:type="dxa"/>
            <w:gridSpan w:val="2"/>
            <w:shd w:val="clear" w:color="000000" w:fill="FFFF99"/>
            <w:noWrap/>
            <w:vAlign w:val="bottom"/>
            <w:hideMark/>
          </w:tcPr>
          <w:p w14:paraId="78D921F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3CF9644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11.000,00</w:t>
            </w:r>
          </w:p>
        </w:tc>
        <w:tc>
          <w:tcPr>
            <w:tcW w:w="1559" w:type="dxa"/>
            <w:shd w:val="clear" w:color="000000" w:fill="FFFF99"/>
            <w:noWrap/>
            <w:vAlign w:val="bottom"/>
            <w:hideMark/>
          </w:tcPr>
          <w:p w14:paraId="4689371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913166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0C4FCF0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11.000,00</w:t>
            </w:r>
          </w:p>
        </w:tc>
      </w:tr>
      <w:tr w:rsidR="00E43153" w:rsidRPr="00E43153" w14:paraId="580333DA" w14:textId="77777777" w:rsidTr="000A55CC">
        <w:trPr>
          <w:trHeight w:val="255"/>
        </w:trPr>
        <w:tc>
          <w:tcPr>
            <w:tcW w:w="7508" w:type="dxa"/>
            <w:gridSpan w:val="2"/>
            <w:shd w:val="clear" w:color="000000" w:fill="CCFFFF"/>
            <w:noWrap/>
            <w:vAlign w:val="bottom"/>
            <w:hideMark/>
          </w:tcPr>
          <w:p w14:paraId="0652BB9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2EF2DF6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11.000,00</w:t>
            </w:r>
          </w:p>
        </w:tc>
        <w:tc>
          <w:tcPr>
            <w:tcW w:w="1559" w:type="dxa"/>
            <w:shd w:val="clear" w:color="000000" w:fill="CCFFFF"/>
            <w:noWrap/>
            <w:vAlign w:val="bottom"/>
            <w:hideMark/>
          </w:tcPr>
          <w:p w14:paraId="3670521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0E09617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8ED05C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11.000,00</w:t>
            </w:r>
          </w:p>
        </w:tc>
      </w:tr>
      <w:tr w:rsidR="00E43153" w:rsidRPr="00E43153" w14:paraId="66F45066" w14:textId="77777777" w:rsidTr="000A55CC">
        <w:trPr>
          <w:trHeight w:val="255"/>
        </w:trPr>
        <w:tc>
          <w:tcPr>
            <w:tcW w:w="1435" w:type="dxa"/>
            <w:shd w:val="clear" w:color="auto" w:fill="auto"/>
            <w:noWrap/>
            <w:vAlign w:val="bottom"/>
            <w:hideMark/>
          </w:tcPr>
          <w:p w14:paraId="0DE9118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41515D8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697CD6F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11.000,00</w:t>
            </w:r>
          </w:p>
        </w:tc>
        <w:tc>
          <w:tcPr>
            <w:tcW w:w="1559" w:type="dxa"/>
            <w:shd w:val="clear" w:color="auto" w:fill="auto"/>
            <w:noWrap/>
            <w:vAlign w:val="bottom"/>
            <w:hideMark/>
          </w:tcPr>
          <w:p w14:paraId="754F5E9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0EC2AF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F39C98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11.000,00</w:t>
            </w:r>
          </w:p>
        </w:tc>
      </w:tr>
      <w:tr w:rsidR="00E43153" w:rsidRPr="00E43153" w14:paraId="21C20F93" w14:textId="77777777" w:rsidTr="000A55CC">
        <w:trPr>
          <w:trHeight w:val="255"/>
        </w:trPr>
        <w:tc>
          <w:tcPr>
            <w:tcW w:w="7508" w:type="dxa"/>
            <w:gridSpan w:val="2"/>
            <w:shd w:val="clear" w:color="000000" w:fill="CCCCFF"/>
            <w:noWrap/>
            <w:vAlign w:val="bottom"/>
            <w:hideMark/>
          </w:tcPr>
          <w:p w14:paraId="45BD4C1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A100005 Naknade troškova osobama izvan radnog odnosa</w:t>
            </w:r>
          </w:p>
        </w:tc>
        <w:tc>
          <w:tcPr>
            <w:tcW w:w="1985" w:type="dxa"/>
            <w:shd w:val="clear" w:color="000000" w:fill="CCCCFF"/>
            <w:noWrap/>
            <w:vAlign w:val="bottom"/>
            <w:hideMark/>
          </w:tcPr>
          <w:p w14:paraId="0A1C216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160,00</w:t>
            </w:r>
          </w:p>
        </w:tc>
        <w:tc>
          <w:tcPr>
            <w:tcW w:w="1559" w:type="dxa"/>
            <w:shd w:val="clear" w:color="000000" w:fill="CCCCFF"/>
            <w:noWrap/>
            <w:vAlign w:val="bottom"/>
            <w:hideMark/>
          </w:tcPr>
          <w:p w14:paraId="743A8EE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058A663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97FAAA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160,00</w:t>
            </w:r>
          </w:p>
        </w:tc>
      </w:tr>
      <w:tr w:rsidR="00E43153" w:rsidRPr="00E43153" w14:paraId="4F749820" w14:textId="77777777" w:rsidTr="000A55CC">
        <w:trPr>
          <w:trHeight w:val="255"/>
        </w:trPr>
        <w:tc>
          <w:tcPr>
            <w:tcW w:w="7508" w:type="dxa"/>
            <w:gridSpan w:val="2"/>
            <w:shd w:val="clear" w:color="000000" w:fill="FFFF99"/>
            <w:noWrap/>
            <w:vAlign w:val="bottom"/>
            <w:hideMark/>
          </w:tcPr>
          <w:p w14:paraId="2CDC448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193CFB5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160,00</w:t>
            </w:r>
          </w:p>
        </w:tc>
        <w:tc>
          <w:tcPr>
            <w:tcW w:w="1559" w:type="dxa"/>
            <w:shd w:val="clear" w:color="000000" w:fill="FFFF99"/>
            <w:noWrap/>
            <w:vAlign w:val="bottom"/>
            <w:hideMark/>
          </w:tcPr>
          <w:p w14:paraId="53839A8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7ACB863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6CE95BD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160,00</w:t>
            </w:r>
          </w:p>
        </w:tc>
      </w:tr>
      <w:tr w:rsidR="00E43153" w:rsidRPr="00E43153" w14:paraId="5B6BF2A3" w14:textId="77777777" w:rsidTr="000A55CC">
        <w:trPr>
          <w:trHeight w:val="255"/>
        </w:trPr>
        <w:tc>
          <w:tcPr>
            <w:tcW w:w="7508" w:type="dxa"/>
            <w:gridSpan w:val="2"/>
            <w:shd w:val="clear" w:color="000000" w:fill="CCFFFF"/>
            <w:noWrap/>
            <w:vAlign w:val="bottom"/>
            <w:hideMark/>
          </w:tcPr>
          <w:p w14:paraId="46FCE1C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6E6FA86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160,00</w:t>
            </w:r>
          </w:p>
        </w:tc>
        <w:tc>
          <w:tcPr>
            <w:tcW w:w="1559" w:type="dxa"/>
            <w:shd w:val="clear" w:color="000000" w:fill="CCFFFF"/>
            <w:noWrap/>
            <w:vAlign w:val="bottom"/>
            <w:hideMark/>
          </w:tcPr>
          <w:p w14:paraId="4C9C47F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2281B2C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64B3A91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160,00</w:t>
            </w:r>
          </w:p>
        </w:tc>
      </w:tr>
      <w:tr w:rsidR="00E43153" w:rsidRPr="00E43153" w14:paraId="3E0EF49F" w14:textId="77777777" w:rsidTr="000A55CC">
        <w:trPr>
          <w:trHeight w:val="255"/>
        </w:trPr>
        <w:tc>
          <w:tcPr>
            <w:tcW w:w="1435" w:type="dxa"/>
            <w:shd w:val="clear" w:color="auto" w:fill="auto"/>
            <w:noWrap/>
            <w:vAlign w:val="bottom"/>
            <w:hideMark/>
          </w:tcPr>
          <w:p w14:paraId="5748320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07B4161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22BFC77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160,00</w:t>
            </w:r>
          </w:p>
        </w:tc>
        <w:tc>
          <w:tcPr>
            <w:tcW w:w="1559" w:type="dxa"/>
            <w:shd w:val="clear" w:color="auto" w:fill="auto"/>
            <w:noWrap/>
            <w:vAlign w:val="bottom"/>
            <w:hideMark/>
          </w:tcPr>
          <w:p w14:paraId="3253338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CEBECE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1ED0CC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160,00</w:t>
            </w:r>
          </w:p>
        </w:tc>
      </w:tr>
      <w:tr w:rsidR="00E43153" w:rsidRPr="00E43153" w14:paraId="3AA33B5F" w14:textId="77777777" w:rsidTr="000A55CC">
        <w:trPr>
          <w:trHeight w:val="255"/>
        </w:trPr>
        <w:tc>
          <w:tcPr>
            <w:tcW w:w="7508" w:type="dxa"/>
            <w:gridSpan w:val="2"/>
            <w:shd w:val="clear" w:color="000000" w:fill="CCCCFF"/>
            <w:noWrap/>
            <w:vAlign w:val="bottom"/>
            <w:hideMark/>
          </w:tcPr>
          <w:p w14:paraId="5ECB4D8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A100006 Ostali nespomenuti rashodi poslovanja</w:t>
            </w:r>
          </w:p>
        </w:tc>
        <w:tc>
          <w:tcPr>
            <w:tcW w:w="1985" w:type="dxa"/>
            <w:shd w:val="clear" w:color="000000" w:fill="CCCCFF"/>
            <w:noWrap/>
            <w:vAlign w:val="bottom"/>
            <w:hideMark/>
          </w:tcPr>
          <w:p w14:paraId="386B199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13.530,00</w:t>
            </w:r>
          </w:p>
        </w:tc>
        <w:tc>
          <w:tcPr>
            <w:tcW w:w="1559" w:type="dxa"/>
            <w:shd w:val="clear" w:color="000000" w:fill="CCCCFF"/>
            <w:noWrap/>
            <w:vAlign w:val="bottom"/>
            <w:hideMark/>
          </w:tcPr>
          <w:p w14:paraId="7FC1FAB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4FBB38A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5C7975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13.530,00</w:t>
            </w:r>
          </w:p>
        </w:tc>
      </w:tr>
      <w:tr w:rsidR="00E43153" w:rsidRPr="00E43153" w14:paraId="2D491F53" w14:textId="77777777" w:rsidTr="000A55CC">
        <w:trPr>
          <w:trHeight w:val="255"/>
        </w:trPr>
        <w:tc>
          <w:tcPr>
            <w:tcW w:w="7508" w:type="dxa"/>
            <w:gridSpan w:val="2"/>
            <w:shd w:val="clear" w:color="000000" w:fill="FFFF99"/>
            <w:noWrap/>
            <w:vAlign w:val="bottom"/>
            <w:hideMark/>
          </w:tcPr>
          <w:p w14:paraId="23296BB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07168B9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13.530,00</w:t>
            </w:r>
          </w:p>
        </w:tc>
        <w:tc>
          <w:tcPr>
            <w:tcW w:w="1559" w:type="dxa"/>
            <w:shd w:val="clear" w:color="000000" w:fill="FFFF99"/>
            <w:noWrap/>
            <w:vAlign w:val="bottom"/>
            <w:hideMark/>
          </w:tcPr>
          <w:p w14:paraId="06F63BE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F66010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741AAF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13.530,00</w:t>
            </w:r>
          </w:p>
        </w:tc>
      </w:tr>
      <w:tr w:rsidR="00E43153" w:rsidRPr="00E43153" w14:paraId="159F04DB" w14:textId="77777777" w:rsidTr="000A55CC">
        <w:trPr>
          <w:trHeight w:val="255"/>
        </w:trPr>
        <w:tc>
          <w:tcPr>
            <w:tcW w:w="7508" w:type="dxa"/>
            <w:gridSpan w:val="2"/>
            <w:shd w:val="clear" w:color="000000" w:fill="CCFFFF"/>
            <w:noWrap/>
            <w:vAlign w:val="bottom"/>
            <w:hideMark/>
          </w:tcPr>
          <w:p w14:paraId="6943793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5C8DE01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13.530,00</w:t>
            </w:r>
          </w:p>
        </w:tc>
        <w:tc>
          <w:tcPr>
            <w:tcW w:w="1559" w:type="dxa"/>
            <w:shd w:val="clear" w:color="000000" w:fill="CCFFFF"/>
            <w:noWrap/>
            <w:vAlign w:val="bottom"/>
            <w:hideMark/>
          </w:tcPr>
          <w:p w14:paraId="49DA932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14CB70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71682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13.530,00</w:t>
            </w:r>
          </w:p>
        </w:tc>
      </w:tr>
      <w:tr w:rsidR="00E43153" w:rsidRPr="00E43153" w14:paraId="0F79414C" w14:textId="77777777" w:rsidTr="000A55CC">
        <w:trPr>
          <w:trHeight w:val="255"/>
        </w:trPr>
        <w:tc>
          <w:tcPr>
            <w:tcW w:w="1435" w:type="dxa"/>
            <w:shd w:val="clear" w:color="auto" w:fill="auto"/>
            <w:noWrap/>
            <w:vAlign w:val="bottom"/>
            <w:hideMark/>
          </w:tcPr>
          <w:p w14:paraId="108A044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19D2CC8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46FDC58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13.530,00</w:t>
            </w:r>
          </w:p>
        </w:tc>
        <w:tc>
          <w:tcPr>
            <w:tcW w:w="1559" w:type="dxa"/>
            <w:shd w:val="clear" w:color="auto" w:fill="auto"/>
            <w:noWrap/>
            <w:vAlign w:val="bottom"/>
            <w:hideMark/>
          </w:tcPr>
          <w:p w14:paraId="10901F3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4096F6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903524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13.530,00</w:t>
            </w:r>
          </w:p>
        </w:tc>
      </w:tr>
      <w:tr w:rsidR="00E43153" w:rsidRPr="00E43153" w14:paraId="7A6AEC9F" w14:textId="77777777" w:rsidTr="000A55CC">
        <w:trPr>
          <w:trHeight w:val="255"/>
        </w:trPr>
        <w:tc>
          <w:tcPr>
            <w:tcW w:w="7508" w:type="dxa"/>
            <w:gridSpan w:val="2"/>
            <w:shd w:val="clear" w:color="000000" w:fill="CCCCFF"/>
            <w:noWrap/>
            <w:vAlign w:val="bottom"/>
            <w:hideMark/>
          </w:tcPr>
          <w:p w14:paraId="39CAB4A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A100007 Ostali financijski rashodi</w:t>
            </w:r>
          </w:p>
        </w:tc>
        <w:tc>
          <w:tcPr>
            <w:tcW w:w="1985" w:type="dxa"/>
            <w:shd w:val="clear" w:color="000000" w:fill="CCCCFF"/>
            <w:noWrap/>
            <w:vAlign w:val="bottom"/>
            <w:hideMark/>
          </w:tcPr>
          <w:p w14:paraId="308280A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15.280,00</w:t>
            </w:r>
          </w:p>
        </w:tc>
        <w:tc>
          <w:tcPr>
            <w:tcW w:w="1559" w:type="dxa"/>
            <w:shd w:val="clear" w:color="000000" w:fill="CCCCFF"/>
            <w:noWrap/>
            <w:vAlign w:val="bottom"/>
            <w:hideMark/>
          </w:tcPr>
          <w:p w14:paraId="198D7F4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9.382,24</w:t>
            </w:r>
          </w:p>
        </w:tc>
        <w:tc>
          <w:tcPr>
            <w:tcW w:w="1208" w:type="dxa"/>
            <w:shd w:val="clear" w:color="000000" w:fill="CCCCFF"/>
            <w:noWrap/>
            <w:vAlign w:val="bottom"/>
            <w:hideMark/>
          </w:tcPr>
          <w:p w14:paraId="645871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61,40</w:t>
            </w:r>
          </w:p>
        </w:tc>
        <w:tc>
          <w:tcPr>
            <w:tcW w:w="1627" w:type="dxa"/>
            <w:shd w:val="clear" w:color="000000" w:fill="CCCCFF"/>
            <w:noWrap/>
            <w:vAlign w:val="bottom"/>
            <w:hideMark/>
          </w:tcPr>
          <w:p w14:paraId="300CE99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24.662,24</w:t>
            </w:r>
          </w:p>
        </w:tc>
      </w:tr>
      <w:tr w:rsidR="00E43153" w:rsidRPr="00E43153" w14:paraId="2608CEA5" w14:textId="77777777" w:rsidTr="000A55CC">
        <w:trPr>
          <w:trHeight w:val="255"/>
        </w:trPr>
        <w:tc>
          <w:tcPr>
            <w:tcW w:w="7508" w:type="dxa"/>
            <w:gridSpan w:val="2"/>
            <w:shd w:val="clear" w:color="000000" w:fill="FFFF99"/>
            <w:noWrap/>
            <w:vAlign w:val="bottom"/>
            <w:hideMark/>
          </w:tcPr>
          <w:p w14:paraId="73047FA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0EA124A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9.780,00</w:t>
            </w:r>
          </w:p>
        </w:tc>
        <w:tc>
          <w:tcPr>
            <w:tcW w:w="1559" w:type="dxa"/>
            <w:shd w:val="clear" w:color="000000" w:fill="FFFF99"/>
            <w:noWrap/>
            <w:vAlign w:val="bottom"/>
            <w:hideMark/>
          </w:tcPr>
          <w:p w14:paraId="5708A49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19F00F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BF58C0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9.780,00</w:t>
            </w:r>
          </w:p>
        </w:tc>
      </w:tr>
      <w:tr w:rsidR="00E43153" w:rsidRPr="00E43153" w14:paraId="2C11010C" w14:textId="77777777" w:rsidTr="000A55CC">
        <w:trPr>
          <w:trHeight w:val="255"/>
        </w:trPr>
        <w:tc>
          <w:tcPr>
            <w:tcW w:w="7508" w:type="dxa"/>
            <w:gridSpan w:val="2"/>
            <w:shd w:val="clear" w:color="000000" w:fill="CCFFFF"/>
            <w:noWrap/>
            <w:vAlign w:val="bottom"/>
            <w:hideMark/>
          </w:tcPr>
          <w:p w14:paraId="3AEC4B6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0112 Financijski i fiskalni poslovi</w:t>
            </w:r>
          </w:p>
        </w:tc>
        <w:tc>
          <w:tcPr>
            <w:tcW w:w="1985" w:type="dxa"/>
            <w:shd w:val="clear" w:color="000000" w:fill="CCFFFF"/>
            <w:noWrap/>
            <w:vAlign w:val="bottom"/>
            <w:hideMark/>
          </w:tcPr>
          <w:p w14:paraId="1616C3B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9.780,00</w:t>
            </w:r>
          </w:p>
        </w:tc>
        <w:tc>
          <w:tcPr>
            <w:tcW w:w="1559" w:type="dxa"/>
            <w:shd w:val="clear" w:color="000000" w:fill="CCFFFF"/>
            <w:noWrap/>
            <w:vAlign w:val="bottom"/>
            <w:hideMark/>
          </w:tcPr>
          <w:p w14:paraId="025EBD3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078CAA6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A716A8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9.780,00</w:t>
            </w:r>
          </w:p>
        </w:tc>
      </w:tr>
      <w:tr w:rsidR="00E43153" w:rsidRPr="00E43153" w14:paraId="332BFF95" w14:textId="77777777" w:rsidTr="000A55CC">
        <w:trPr>
          <w:trHeight w:val="255"/>
        </w:trPr>
        <w:tc>
          <w:tcPr>
            <w:tcW w:w="1435" w:type="dxa"/>
            <w:shd w:val="clear" w:color="auto" w:fill="auto"/>
            <w:noWrap/>
            <w:vAlign w:val="bottom"/>
            <w:hideMark/>
          </w:tcPr>
          <w:p w14:paraId="2361FA8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00D41C3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644ABB9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5.980,00</w:t>
            </w:r>
          </w:p>
        </w:tc>
        <w:tc>
          <w:tcPr>
            <w:tcW w:w="1559" w:type="dxa"/>
            <w:shd w:val="clear" w:color="auto" w:fill="auto"/>
            <w:noWrap/>
            <w:vAlign w:val="bottom"/>
            <w:hideMark/>
          </w:tcPr>
          <w:p w14:paraId="220BCC1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9A0E4F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6C7DDA4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5.980,00</w:t>
            </w:r>
          </w:p>
        </w:tc>
      </w:tr>
      <w:tr w:rsidR="00E43153" w:rsidRPr="00E43153" w14:paraId="1B37D0F5" w14:textId="77777777" w:rsidTr="000A55CC">
        <w:trPr>
          <w:trHeight w:val="255"/>
        </w:trPr>
        <w:tc>
          <w:tcPr>
            <w:tcW w:w="1435" w:type="dxa"/>
            <w:shd w:val="clear" w:color="auto" w:fill="auto"/>
            <w:noWrap/>
            <w:vAlign w:val="bottom"/>
            <w:hideMark/>
          </w:tcPr>
          <w:p w14:paraId="39F8C1A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34</w:t>
            </w:r>
          </w:p>
        </w:tc>
        <w:tc>
          <w:tcPr>
            <w:tcW w:w="6073" w:type="dxa"/>
            <w:shd w:val="clear" w:color="auto" w:fill="auto"/>
            <w:noWrap/>
            <w:vAlign w:val="bottom"/>
            <w:hideMark/>
          </w:tcPr>
          <w:p w14:paraId="172B262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Financijski rashodi</w:t>
            </w:r>
          </w:p>
        </w:tc>
        <w:tc>
          <w:tcPr>
            <w:tcW w:w="1985" w:type="dxa"/>
            <w:shd w:val="clear" w:color="auto" w:fill="auto"/>
            <w:noWrap/>
            <w:vAlign w:val="bottom"/>
            <w:hideMark/>
          </w:tcPr>
          <w:p w14:paraId="6D6355E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3.800,00</w:t>
            </w:r>
          </w:p>
        </w:tc>
        <w:tc>
          <w:tcPr>
            <w:tcW w:w="1559" w:type="dxa"/>
            <w:shd w:val="clear" w:color="auto" w:fill="auto"/>
            <w:noWrap/>
            <w:vAlign w:val="bottom"/>
            <w:hideMark/>
          </w:tcPr>
          <w:p w14:paraId="16E3271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35F11E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113E39B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3.800,00</w:t>
            </w:r>
          </w:p>
        </w:tc>
      </w:tr>
      <w:tr w:rsidR="00E43153" w:rsidRPr="00E43153" w14:paraId="0D6B4C35" w14:textId="77777777" w:rsidTr="000A55CC">
        <w:trPr>
          <w:trHeight w:val="255"/>
        </w:trPr>
        <w:tc>
          <w:tcPr>
            <w:tcW w:w="7508" w:type="dxa"/>
            <w:gridSpan w:val="2"/>
            <w:shd w:val="clear" w:color="000000" w:fill="FFFF99"/>
            <w:noWrap/>
            <w:vAlign w:val="bottom"/>
            <w:hideMark/>
          </w:tcPr>
          <w:p w14:paraId="47580D7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Izvor  5.1. POMOĆI</w:t>
            </w:r>
          </w:p>
        </w:tc>
        <w:tc>
          <w:tcPr>
            <w:tcW w:w="1985" w:type="dxa"/>
            <w:shd w:val="clear" w:color="000000" w:fill="FFFF99"/>
            <w:noWrap/>
            <w:vAlign w:val="bottom"/>
            <w:hideMark/>
          </w:tcPr>
          <w:p w14:paraId="180851A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5.500,00</w:t>
            </w:r>
          </w:p>
        </w:tc>
        <w:tc>
          <w:tcPr>
            <w:tcW w:w="1559" w:type="dxa"/>
            <w:shd w:val="clear" w:color="000000" w:fill="FFFF99"/>
            <w:noWrap/>
            <w:vAlign w:val="bottom"/>
            <w:hideMark/>
          </w:tcPr>
          <w:p w14:paraId="1230ACC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9.382,24</w:t>
            </w:r>
          </w:p>
        </w:tc>
        <w:tc>
          <w:tcPr>
            <w:tcW w:w="1208" w:type="dxa"/>
            <w:shd w:val="clear" w:color="000000" w:fill="FFFF99"/>
            <w:noWrap/>
            <w:vAlign w:val="bottom"/>
            <w:hideMark/>
          </w:tcPr>
          <w:p w14:paraId="70617B4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170,59</w:t>
            </w:r>
          </w:p>
        </w:tc>
        <w:tc>
          <w:tcPr>
            <w:tcW w:w="1627" w:type="dxa"/>
            <w:shd w:val="clear" w:color="000000" w:fill="FFFF99"/>
            <w:noWrap/>
            <w:vAlign w:val="bottom"/>
            <w:hideMark/>
          </w:tcPr>
          <w:p w14:paraId="66C4227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14.882,24</w:t>
            </w:r>
          </w:p>
        </w:tc>
      </w:tr>
      <w:tr w:rsidR="00E43153" w:rsidRPr="00E43153" w14:paraId="49A01566" w14:textId="77777777" w:rsidTr="000A55CC">
        <w:trPr>
          <w:trHeight w:val="255"/>
        </w:trPr>
        <w:tc>
          <w:tcPr>
            <w:tcW w:w="7508" w:type="dxa"/>
            <w:gridSpan w:val="2"/>
            <w:shd w:val="clear" w:color="000000" w:fill="CCFFFF"/>
            <w:noWrap/>
            <w:vAlign w:val="bottom"/>
            <w:hideMark/>
          </w:tcPr>
          <w:p w14:paraId="6857555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0112 Financijski i fiskalni poslovi</w:t>
            </w:r>
          </w:p>
        </w:tc>
        <w:tc>
          <w:tcPr>
            <w:tcW w:w="1985" w:type="dxa"/>
            <w:shd w:val="clear" w:color="000000" w:fill="CCFFFF"/>
            <w:noWrap/>
            <w:vAlign w:val="bottom"/>
            <w:hideMark/>
          </w:tcPr>
          <w:p w14:paraId="7971940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5.500,00</w:t>
            </w:r>
          </w:p>
        </w:tc>
        <w:tc>
          <w:tcPr>
            <w:tcW w:w="1559" w:type="dxa"/>
            <w:shd w:val="clear" w:color="000000" w:fill="CCFFFF"/>
            <w:noWrap/>
            <w:vAlign w:val="bottom"/>
            <w:hideMark/>
          </w:tcPr>
          <w:p w14:paraId="15492EA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9.382,24</w:t>
            </w:r>
          </w:p>
        </w:tc>
        <w:tc>
          <w:tcPr>
            <w:tcW w:w="1208" w:type="dxa"/>
            <w:shd w:val="clear" w:color="000000" w:fill="CCFFFF"/>
            <w:noWrap/>
            <w:vAlign w:val="bottom"/>
            <w:hideMark/>
          </w:tcPr>
          <w:p w14:paraId="338EBF0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170,59</w:t>
            </w:r>
          </w:p>
        </w:tc>
        <w:tc>
          <w:tcPr>
            <w:tcW w:w="1627" w:type="dxa"/>
            <w:shd w:val="clear" w:color="000000" w:fill="CCFFFF"/>
            <w:noWrap/>
            <w:vAlign w:val="bottom"/>
            <w:hideMark/>
          </w:tcPr>
          <w:p w14:paraId="0642BED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14.882,24</w:t>
            </w:r>
          </w:p>
        </w:tc>
      </w:tr>
      <w:tr w:rsidR="00E43153" w:rsidRPr="00E43153" w14:paraId="7CAA24A1" w14:textId="77777777" w:rsidTr="000A55CC">
        <w:trPr>
          <w:trHeight w:val="255"/>
        </w:trPr>
        <w:tc>
          <w:tcPr>
            <w:tcW w:w="1435" w:type="dxa"/>
            <w:shd w:val="clear" w:color="auto" w:fill="auto"/>
            <w:noWrap/>
            <w:vAlign w:val="bottom"/>
            <w:hideMark/>
          </w:tcPr>
          <w:p w14:paraId="1D61B4F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34</w:t>
            </w:r>
          </w:p>
        </w:tc>
        <w:tc>
          <w:tcPr>
            <w:tcW w:w="6073" w:type="dxa"/>
            <w:shd w:val="clear" w:color="auto" w:fill="auto"/>
            <w:noWrap/>
            <w:vAlign w:val="bottom"/>
            <w:hideMark/>
          </w:tcPr>
          <w:p w14:paraId="4868F399"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Financijski rashodi</w:t>
            </w:r>
          </w:p>
        </w:tc>
        <w:tc>
          <w:tcPr>
            <w:tcW w:w="1985" w:type="dxa"/>
            <w:shd w:val="clear" w:color="auto" w:fill="auto"/>
            <w:noWrap/>
            <w:vAlign w:val="bottom"/>
            <w:hideMark/>
          </w:tcPr>
          <w:p w14:paraId="7D561C6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5.500,00</w:t>
            </w:r>
          </w:p>
        </w:tc>
        <w:tc>
          <w:tcPr>
            <w:tcW w:w="1559" w:type="dxa"/>
            <w:shd w:val="clear" w:color="auto" w:fill="auto"/>
            <w:noWrap/>
            <w:vAlign w:val="bottom"/>
            <w:hideMark/>
          </w:tcPr>
          <w:p w14:paraId="6B8D9EB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9.382,24</w:t>
            </w:r>
          </w:p>
        </w:tc>
        <w:tc>
          <w:tcPr>
            <w:tcW w:w="1208" w:type="dxa"/>
            <w:shd w:val="clear" w:color="auto" w:fill="auto"/>
            <w:noWrap/>
            <w:vAlign w:val="bottom"/>
            <w:hideMark/>
          </w:tcPr>
          <w:p w14:paraId="330EF54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170,59</w:t>
            </w:r>
          </w:p>
        </w:tc>
        <w:tc>
          <w:tcPr>
            <w:tcW w:w="1627" w:type="dxa"/>
            <w:shd w:val="clear" w:color="auto" w:fill="auto"/>
            <w:noWrap/>
            <w:vAlign w:val="bottom"/>
            <w:hideMark/>
          </w:tcPr>
          <w:p w14:paraId="5FE5599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14.882,24</w:t>
            </w:r>
          </w:p>
        </w:tc>
      </w:tr>
      <w:tr w:rsidR="00E43153" w:rsidRPr="00E43153" w14:paraId="454F275F" w14:textId="77777777" w:rsidTr="000A55CC">
        <w:trPr>
          <w:trHeight w:val="255"/>
        </w:trPr>
        <w:tc>
          <w:tcPr>
            <w:tcW w:w="7508" w:type="dxa"/>
            <w:gridSpan w:val="2"/>
            <w:shd w:val="clear" w:color="000000" w:fill="CCCCFF"/>
            <w:noWrap/>
            <w:vAlign w:val="bottom"/>
            <w:hideMark/>
          </w:tcPr>
          <w:p w14:paraId="264C389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K100001 Rashodi za nabavu proizvedene dugotrajne imovine</w:t>
            </w:r>
          </w:p>
        </w:tc>
        <w:tc>
          <w:tcPr>
            <w:tcW w:w="1985" w:type="dxa"/>
            <w:shd w:val="clear" w:color="000000" w:fill="CCCCFF"/>
            <w:noWrap/>
            <w:vAlign w:val="bottom"/>
            <w:hideMark/>
          </w:tcPr>
          <w:p w14:paraId="5523B55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2.865,00</w:t>
            </w:r>
          </w:p>
        </w:tc>
        <w:tc>
          <w:tcPr>
            <w:tcW w:w="1559" w:type="dxa"/>
            <w:shd w:val="clear" w:color="000000" w:fill="CCCCFF"/>
            <w:noWrap/>
            <w:vAlign w:val="bottom"/>
            <w:hideMark/>
          </w:tcPr>
          <w:p w14:paraId="55EFFB0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727E3F7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7056999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2.865,00</w:t>
            </w:r>
          </w:p>
        </w:tc>
      </w:tr>
      <w:tr w:rsidR="00E43153" w:rsidRPr="00E43153" w14:paraId="51100E3C" w14:textId="77777777" w:rsidTr="000A55CC">
        <w:trPr>
          <w:trHeight w:val="255"/>
        </w:trPr>
        <w:tc>
          <w:tcPr>
            <w:tcW w:w="7508" w:type="dxa"/>
            <w:gridSpan w:val="2"/>
            <w:shd w:val="clear" w:color="000000" w:fill="FFFF99"/>
            <w:noWrap/>
            <w:vAlign w:val="bottom"/>
            <w:hideMark/>
          </w:tcPr>
          <w:p w14:paraId="08A6488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6E39DEF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2.865,00</w:t>
            </w:r>
          </w:p>
        </w:tc>
        <w:tc>
          <w:tcPr>
            <w:tcW w:w="1559" w:type="dxa"/>
            <w:shd w:val="clear" w:color="000000" w:fill="FFFF99"/>
            <w:noWrap/>
            <w:vAlign w:val="bottom"/>
            <w:hideMark/>
          </w:tcPr>
          <w:p w14:paraId="3D2B040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3646E5E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8EE827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2.865,00</w:t>
            </w:r>
          </w:p>
        </w:tc>
      </w:tr>
      <w:tr w:rsidR="00E43153" w:rsidRPr="00E43153" w14:paraId="6D9A07D0" w14:textId="77777777" w:rsidTr="000A55CC">
        <w:trPr>
          <w:trHeight w:val="255"/>
        </w:trPr>
        <w:tc>
          <w:tcPr>
            <w:tcW w:w="7508" w:type="dxa"/>
            <w:gridSpan w:val="2"/>
            <w:shd w:val="clear" w:color="000000" w:fill="CCFFFF"/>
            <w:noWrap/>
            <w:vAlign w:val="bottom"/>
            <w:hideMark/>
          </w:tcPr>
          <w:p w14:paraId="6FFEE91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213FFFC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2.865,00</w:t>
            </w:r>
          </w:p>
        </w:tc>
        <w:tc>
          <w:tcPr>
            <w:tcW w:w="1559" w:type="dxa"/>
            <w:shd w:val="clear" w:color="000000" w:fill="CCFFFF"/>
            <w:noWrap/>
            <w:vAlign w:val="bottom"/>
            <w:hideMark/>
          </w:tcPr>
          <w:p w14:paraId="2F443D9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7FBFB4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48E3FE2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2.865,00</w:t>
            </w:r>
          </w:p>
        </w:tc>
      </w:tr>
      <w:tr w:rsidR="00E43153" w:rsidRPr="00E43153" w14:paraId="42B25724" w14:textId="77777777" w:rsidTr="000A55CC">
        <w:trPr>
          <w:trHeight w:val="255"/>
        </w:trPr>
        <w:tc>
          <w:tcPr>
            <w:tcW w:w="1435" w:type="dxa"/>
            <w:shd w:val="clear" w:color="auto" w:fill="auto"/>
            <w:noWrap/>
            <w:vAlign w:val="bottom"/>
            <w:hideMark/>
          </w:tcPr>
          <w:p w14:paraId="492ABB1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0759077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7D7F9E4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2.865,00</w:t>
            </w:r>
          </w:p>
        </w:tc>
        <w:tc>
          <w:tcPr>
            <w:tcW w:w="1559" w:type="dxa"/>
            <w:shd w:val="clear" w:color="auto" w:fill="auto"/>
            <w:noWrap/>
            <w:vAlign w:val="bottom"/>
            <w:hideMark/>
          </w:tcPr>
          <w:p w14:paraId="23E8831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9F97C6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6325F84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2.865,00</w:t>
            </w:r>
          </w:p>
        </w:tc>
      </w:tr>
      <w:tr w:rsidR="00E43153" w:rsidRPr="00E43153" w14:paraId="24674440" w14:textId="77777777" w:rsidTr="000A55CC">
        <w:trPr>
          <w:trHeight w:val="255"/>
        </w:trPr>
        <w:tc>
          <w:tcPr>
            <w:tcW w:w="7508" w:type="dxa"/>
            <w:gridSpan w:val="2"/>
            <w:shd w:val="clear" w:color="000000" w:fill="CCCCFF"/>
            <w:noWrap/>
            <w:vAlign w:val="bottom"/>
            <w:hideMark/>
          </w:tcPr>
          <w:p w14:paraId="4EC5E56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K100003 Ulaganja na građevinskim objektima</w:t>
            </w:r>
          </w:p>
        </w:tc>
        <w:tc>
          <w:tcPr>
            <w:tcW w:w="1985" w:type="dxa"/>
            <w:shd w:val="clear" w:color="000000" w:fill="CCCCFF"/>
            <w:noWrap/>
            <w:vAlign w:val="bottom"/>
            <w:hideMark/>
          </w:tcPr>
          <w:p w14:paraId="18FDAA4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c>
          <w:tcPr>
            <w:tcW w:w="1559" w:type="dxa"/>
            <w:shd w:val="clear" w:color="000000" w:fill="CCCCFF"/>
            <w:noWrap/>
            <w:vAlign w:val="bottom"/>
            <w:hideMark/>
          </w:tcPr>
          <w:p w14:paraId="56796EA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0B97043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3B897C0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r>
      <w:tr w:rsidR="00E43153" w:rsidRPr="00E43153" w14:paraId="5B72ECDB" w14:textId="77777777" w:rsidTr="000A55CC">
        <w:trPr>
          <w:trHeight w:val="255"/>
        </w:trPr>
        <w:tc>
          <w:tcPr>
            <w:tcW w:w="7508" w:type="dxa"/>
            <w:gridSpan w:val="2"/>
            <w:shd w:val="clear" w:color="000000" w:fill="FFFF99"/>
            <w:noWrap/>
            <w:vAlign w:val="bottom"/>
            <w:hideMark/>
          </w:tcPr>
          <w:p w14:paraId="28B217D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3.1. VLASTITI PRIHODI</w:t>
            </w:r>
          </w:p>
        </w:tc>
        <w:tc>
          <w:tcPr>
            <w:tcW w:w="1985" w:type="dxa"/>
            <w:shd w:val="clear" w:color="000000" w:fill="FFFF99"/>
            <w:noWrap/>
            <w:vAlign w:val="bottom"/>
            <w:hideMark/>
          </w:tcPr>
          <w:p w14:paraId="5348EBE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c>
          <w:tcPr>
            <w:tcW w:w="1559" w:type="dxa"/>
            <w:shd w:val="clear" w:color="000000" w:fill="FFFF99"/>
            <w:noWrap/>
            <w:vAlign w:val="bottom"/>
            <w:hideMark/>
          </w:tcPr>
          <w:p w14:paraId="2F8F704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CD3792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7DBEF2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r>
      <w:tr w:rsidR="00E43153" w:rsidRPr="00E43153" w14:paraId="1302CF4E" w14:textId="77777777" w:rsidTr="000A55CC">
        <w:trPr>
          <w:trHeight w:val="255"/>
        </w:trPr>
        <w:tc>
          <w:tcPr>
            <w:tcW w:w="7508" w:type="dxa"/>
            <w:gridSpan w:val="2"/>
            <w:shd w:val="clear" w:color="000000" w:fill="CCFFFF"/>
            <w:noWrap/>
            <w:vAlign w:val="bottom"/>
            <w:hideMark/>
          </w:tcPr>
          <w:p w14:paraId="62F57C2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0610 Razvoj stanovanja</w:t>
            </w:r>
          </w:p>
        </w:tc>
        <w:tc>
          <w:tcPr>
            <w:tcW w:w="1985" w:type="dxa"/>
            <w:shd w:val="clear" w:color="000000" w:fill="CCFFFF"/>
            <w:noWrap/>
            <w:vAlign w:val="bottom"/>
            <w:hideMark/>
          </w:tcPr>
          <w:p w14:paraId="7EA8C1E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c>
          <w:tcPr>
            <w:tcW w:w="1559" w:type="dxa"/>
            <w:shd w:val="clear" w:color="000000" w:fill="CCFFFF"/>
            <w:noWrap/>
            <w:vAlign w:val="bottom"/>
            <w:hideMark/>
          </w:tcPr>
          <w:p w14:paraId="2B239DA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064B8E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3168BE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r>
      <w:tr w:rsidR="00E43153" w:rsidRPr="00E43153" w14:paraId="0C750B45" w14:textId="77777777" w:rsidTr="000A55CC">
        <w:trPr>
          <w:trHeight w:val="255"/>
        </w:trPr>
        <w:tc>
          <w:tcPr>
            <w:tcW w:w="1435" w:type="dxa"/>
            <w:shd w:val="clear" w:color="auto" w:fill="auto"/>
            <w:noWrap/>
            <w:vAlign w:val="bottom"/>
            <w:hideMark/>
          </w:tcPr>
          <w:p w14:paraId="6DD78C6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0132043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76D87FD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c>
          <w:tcPr>
            <w:tcW w:w="1559" w:type="dxa"/>
            <w:shd w:val="clear" w:color="auto" w:fill="auto"/>
            <w:noWrap/>
            <w:vAlign w:val="bottom"/>
            <w:hideMark/>
          </w:tcPr>
          <w:p w14:paraId="6AACDDA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4C03BC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DC2925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r>
      <w:tr w:rsidR="00E43153" w:rsidRPr="00E43153" w14:paraId="5ABCDF1F" w14:textId="77777777" w:rsidTr="000A55CC">
        <w:trPr>
          <w:trHeight w:val="255"/>
        </w:trPr>
        <w:tc>
          <w:tcPr>
            <w:tcW w:w="7508" w:type="dxa"/>
            <w:gridSpan w:val="2"/>
            <w:shd w:val="clear" w:color="000000" w:fill="CCCCFF"/>
            <w:noWrap/>
            <w:vAlign w:val="bottom"/>
            <w:hideMark/>
          </w:tcPr>
          <w:p w14:paraId="013E0C9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K100004 Razvoj pametnih i održivih rješenja i usluga</w:t>
            </w:r>
          </w:p>
        </w:tc>
        <w:tc>
          <w:tcPr>
            <w:tcW w:w="1985" w:type="dxa"/>
            <w:shd w:val="clear" w:color="000000" w:fill="CCCCFF"/>
            <w:noWrap/>
            <w:vAlign w:val="bottom"/>
            <w:hideMark/>
          </w:tcPr>
          <w:p w14:paraId="4476C5D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170.000,00</w:t>
            </w:r>
          </w:p>
        </w:tc>
        <w:tc>
          <w:tcPr>
            <w:tcW w:w="1559" w:type="dxa"/>
            <w:shd w:val="clear" w:color="000000" w:fill="CCCCFF"/>
            <w:noWrap/>
            <w:vAlign w:val="bottom"/>
            <w:hideMark/>
          </w:tcPr>
          <w:p w14:paraId="1B919F8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3CA1E71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A2B508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170.000,00</w:t>
            </w:r>
          </w:p>
        </w:tc>
      </w:tr>
      <w:tr w:rsidR="00E43153" w:rsidRPr="00E43153" w14:paraId="5B367297" w14:textId="77777777" w:rsidTr="000A55CC">
        <w:trPr>
          <w:trHeight w:val="255"/>
        </w:trPr>
        <w:tc>
          <w:tcPr>
            <w:tcW w:w="7508" w:type="dxa"/>
            <w:gridSpan w:val="2"/>
            <w:shd w:val="clear" w:color="000000" w:fill="FFFF99"/>
            <w:noWrap/>
            <w:vAlign w:val="bottom"/>
            <w:hideMark/>
          </w:tcPr>
          <w:p w14:paraId="1AC89C2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1D1C441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170.000,00</w:t>
            </w:r>
          </w:p>
        </w:tc>
        <w:tc>
          <w:tcPr>
            <w:tcW w:w="1559" w:type="dxa"/>
            <w:shd w:val="clear" w:color="000000" w:fill="FFFF99"/>
            <w:noWrap/>
            <w:vAlign w:val="bottom"/>
            <w:hideMark/>
          </w:tcPr>
          <w:p w14:paraId="606DD73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70E71CA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6D43C05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170.000,00</w:t>
            </w:r>
          </w:p>
        </w:tc>
      </w:tr>
      <w:tr w:rsidR="00E43153" w:rsidRPr="00E43153" w14:paraId="0ABC7C95" w14:textId="77777777" w:rsidTr="000A55CC">
        <w:trPr>
          <w:trHeight w:val="255"/>
        </w:trPr>
        <w:tc>
          <w:tcPr>
            <w:tcW w:w="7508" w:type="dxa"/>
            <w:gridSpan w:val="2"/>
            <w:shd w:val="clear" w:color="000000" w:fill="CCFFFF"/>
            <w:noWrap/>
            <w:vAlign w:val="bottom"/>
            <w:hideMark/>
          </w:tcPr>
          <w:p w14:paraId="52D6F27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1B213A8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170.000,00</w:t>
            </w:r>
          </w:p>
        </w:tc>
        <w:tc>
          <w:tcPr>
            <w:tcW w:w="1559" w:type="dxa"/>
            <w:shd w:val="clear" w:color="000000" w:fill="CCFFFF"/>
            <w:noWrap/>
            <w:vAlign w:val="bottom"/>
            <w:hideMark/>
          </w:tcPr>
          <w:p w14:paraId="64CFA28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0C9A686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AA36DE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170.000,00</w:t>
            </w:r>
          </w:p>
        </w:tc>
      </w:tr>
      <w:tr w:rsidR="00E43153" w:rsidRPr="00E43153" w14:paraId="01362352" w14:textId="77777777" w:rsidTr="000A55CC">
        <w:trPr>
          <w:trHeight w:val="255"/>
        </w:trPr>
        <w:tc>
          <w:tcPr>
            <w:tcW w:w="1435" w:type="dxa"/>
            <w:shd w:val="clear" w:color="auto" w:fill="auto"/>
            <w:noWrap/>
            <w:vAlign w:val="bottom"/>
            <w:hideMark/>
          </w:tcPr>
          <w:p w14:paraId="7C041A0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446827D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6ACDF32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170.000,00</w:t>
            </w:r>
          </w:p>
        </w:tc>
        <w:tc>
          <w:tcPr>
            <w:tcW w:w="1559" w:type="dxa"/>
            <w:shd w:val="clear" w:color="auto" w:fill="auto"/>
            <w:noWrap/>
            <w:vAlign w:val="bottom"/>
            <w:hideMark/>
          </w:tcPr>
          <w:p w14:paraId="79F6A71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674072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C42294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170.000,00</w:t>
            </w:r>
          </w:p>
        </w:tc>
      </w:tr>
      <w:tr w:rsidR="00E43153" w:rsidRPr="00E43153" w14:paraId="4732AEE4" w14:textId="77777777" w:rsidTr="000A55CC">
        <w:trPr>
          <w:trHeight w:val="255"/>
        </w:trPr>
        <w:tc>
          <w:tcPr>
            <w:tcW w:w="7508" w:type="dxa"/>
            <w:gridSpan w:val="2"/>
            <w:shd w:val="clear" w:color="000000" w:fill="9999FF"/>
            <w:noWrap/>
            <w:vAlign w:val="bottom"/>
            <w:hideMark/>
          </w:tcPr>
          <w:p w14:paraId="14F5BFC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1002 KOMUNALNA DJELATNOST</w:t>
            </w:r>
          </w:p>
        </w:tc>
        <w:tc>
          <w:tcPr>
            <w:tcW w:w="1985" w:type="dxa"/>
            <w:shd w:val="clear" w:color="000000" w:fill="9999FF"/>
            <w:noWrap/>
            <w:vAlign w:val="bottom"/>
            <w:hideMark/>
          </w:tcPr>
          <w:p w14:paraId="32CC127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200.200,00</w:t>
            </w:r>
          </w:p>
        </w:tc>
        <w:tc>
          <w:tcPr>
            <w:tcW w:w="1559" w:type="dxa"/>
            <w:shd w:val="clear" w:color="000000" w:fill="9999FF"/>
            <w:noWrap/>
            <w:vAlign w:val="bottom"/>
            <w:hideMark/>
          </w:tcPr>
          <w:p w14:paraId="59ED08E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w:t>
            </w:r>
          </w:p>
        </w:tc>
        <w:tc>
          <w:tcPr>
            <w:tcW w:w="1208" w:type="dxa"/>
            <w:shd w:val="clear" w:color="000000" w:fill="9999FF"/>
            <w:noWrap/>
            <w:vAlign w:val="bottom"/>
            <w:hideMark/>
          </w:tcPr>
          <w:p w14:paraId="757C5C4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5,99</w:t>
            </w:r>
          </w:p>
        </w:tc>
        <w:tc>
          <w:tcPr>
            <w:tcW w:w="1627" w:type="dxa"/>
            <w:shd w:val="clear" w:color="000000" w:fill="9999FF"/>
            <w:noWrap/>
            <w:vAlign w:val="bottom"/>
            <w:hideMark/>
          </w:tcPr>
          <w:p w14:paraId="3EEDE33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212.200,00</w:t>
            </w:r>
          </w:p>
        </w:tc>
      </w:tr>
      <w:tr w:rsidR="00E43153" w:rsidRPr="00E43153" w14:paraId="08E52D11" w14:textId="77777777" w:rsidTr="000A55CC">
        <w:trPr>
          <w:trHeight w:val="255"/>
        </w:trPr>
        <w:tc>
          <w:tcPr>
            <w:tcW w:w="7508" w:type="dxa"/>
            <w:gridSpan w:val="2"/>
            <w:shd w:val="clear" w:color="000000" w:fill="CCCCFF"/>
            <w:noWrap/>
            <w:vAlign w:val="bottom"/>
            <w:hideMark/>
          </w:tcPr>
          <w:p w14:paraId="7E6C289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A100008 Kapitalne pomoći</w:t>
            </w:r>
          </w:p>
        </w:tc>
        <w:tc>
          <w:tcPr>
            <w:tcW w:w="1985" w:type="dxa"/>
            <w:shd w:val="clear" w:color="000000" w:fill="CCCCFF"/>
            <w:noWrap/>
            <w:vAlign w:val="bottom"/>
            <w:hideMark/>
          </w:tcPr>
          <w:p w14:paraId="165EC2F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w:t>
            </w:r>
          </w:p>
        </w:tc>
        <w:tc>
          <w:tcPr>
            <w:tcW w:w="1559" w:type="dxa"/>
            <w:shd w:val="clear" w:color="000000" w:fill="CCCCFF"/>
            <w:noWrap/>
            <w:vAlign w:val="bottom"/>
            <w:hideMark/>
          </w:tcPr>
          <w:p w14:paraId="4C6A2C8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203C57F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4606AB4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w:t>
            </w:r>
          </w:p>
        </w:tc>
      </w:tr>
      <w:tr w:rsidR="00E43153" w:rsidRPr="00E43153" w14:paraId="1C41B7F9" w14:textId="77777777" w:rsidTr="000A55CC">
        <w:trPr>
          <w:trHeight w:val="255"/>
        </w:trPr>
        <w:tc>
          <w:tcPr>
            <w:tcW w:w="7508" w:type="dxa"/>
            <w:gridSpan w:val="2"/>
            <w:shd w:val="clear" w:color="000000" w:fill="FFFF99"/>
            <w:noWrap/>
            <w:vAlign w:val="bottom"/>
            <w:hideMark/>
          </w:tcPr>
          <w:p w14:paraId="5AFEA51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76103AD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w:t>
            </w:r>
          </w:p>
        </w:tc>
        <w:tc>
          <w:tcPr>
            <w:tcW w:w="1559" w:type="dxa"/>
            <w:shd w:val="clear" w:color="000000" w:fill="FFFF99"/>
            <w:noWrap/>
            <w:vAlign w:val="bottom"/>
            <w:hideMark/>
          </w:tcPr>
          <w:p w14:paraId="67AF5CD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D89B09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3648A72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w:t>
            </w:r>
          </w:p>
        </w:tc>
      </w:tr>
      <w:tr w:rsidR="00E43153" w:rsidRPr="00E43153" w14:paraId="2037F8F4" w14:textId="77777777" w:rsidTr="000A55CC">
        <w:trPr>
          <w:trHeight w:val="255"/>
        </w:trPr>
        <w:tc>
          <w:tcPr>
            <w:tcW w:w="7508" w:type="dxa"/>
            <w:gridSpan w:val="2"/>
            <w:shd w:val="clear" w:color="000000" w:fill="CCFFFF"/>
            <w:noWrap/>
            <w:vAlign w:val="bottom"/>
            <w:hideMark/>
          </w:tcPr>
          <w:p w14:paraId="203B8A6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0660 Rashodi vezani za stanovanje i kom. pogodnosti koji nisu drugdje svrstani</w:t>
            </w:r>
          </w:p>
        </w:tc>
        <w:tc>
          <w:tcPr>
            <w:tcW w:w="1985" w:type="dxa"/>
            <w:shd w:val="clear" w:color="000000" w:fill="CCFFFF"/>
            <w:noWrap/>
            <w:vAlign w:val="bottom"/>
            <w:hideMark/>
          </w:tcPr>
          <w:p w14:paraId="273934B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w:t>
            </w:r>
          </w:p>
        </w:tc>
        <w:tc>
          <w:tcPr>
            <w:tcW w:w="1559" w:type="dxa"/>
            <w:shd w:val="clear" w:color="000000" w:fill="CCFFFF"/>
            <w:noWrap/>
            <w:vAlign w:val="bottom"/>
            <w:hideMark/>
          </w:tcPr>
          <w:p w14:paraId="58A7F2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3E1A5D4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479D04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17.000,00</w:t>
            </w:r>
          </w:p>
        </w:tc>
      </w:tr>
      <w:tr w:rsidR="00E43153" w:rsidRPr="00E43153" w14:paraId="20D7DAEC" w14:textId="77777777" w:rsidTr="000A55CC">
        <w:trPr>
          <w:trHeight w:val="255"/>
        </w:trPr>
        <w:tc>
          <w:tcPr>
            <w:tcW w:w="1435" w:type="dxa"/>
            <w:shd w:val="clear" w:color="auto" w:fill="auto"/>
            <w:noWrap/>
            <w:vAlign w:val="bottom"/>
            <w:hideMark/>
          </w:tcPr>
          <w:p w14:paraId="1E56753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75DBB13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082B97C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17.000,00</w:t>
            </w:r>
          </w:p>
        </w:tc>
        <w:tc>
          <w:tcPr>
            <w:tcW w:w="1559" w:type="dxa"/>
            <w:shd w:val="clear" w:color="auto" w:fill="auto"/>
            <w:noWrap/>
            <w:vAlign w:val="bottom"/>
            <w:hideMark/>
          </w:tcPr>
          <w:p w14:paraId="0B6B6C1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31F69C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72AD26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17.000,00</w:t>
            </w:r>
          </w:p>
        </w:tc>
      </w:tr>
      <w:tr w:rsidR="00E43153" w:rsidRPr="00E43153" w14:paraId="4B2D6D22" w14:textId="77777777" w:rsidTr="000A55CC">
        <w:trPr>
          <w:trHeight w:val="255"/>
        </w:trPr>
        <w:tc>
          <w:tcPr>
            <w:tcW w:w="7508" w:type="dxa"/>
            <w:gridSpan w:val="2"/>
            <w:shd w:val="clear" w:color="000000" w:fill="CCCCFF"/>
            <w:noWrap/>
            <w:vAlign w:val="bottom"/>
            <w:hideMark/>
          </w:tcPr>
          <w:p w14:paraId="13F6471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K100005 Nabava opreme za komunalno održavanje</w:t>
            </w:r>
          </w:p>
        </w:tc>
        <w:tc>
          <w:tcPr>
            <w:tcW w:w="1985" w:type="dxa"/>
            <w:shd w:val="clear" w:color="000000" w:fill="CCCCFF"/>
            <w:noWrap/>
            <w:vAlign w:val="bottom"/>
            <w:hideMark/>
          </w:tcPr>
          <w:p w14:paraId="6A12B99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31.250,00</w:t>
            </w:r>
          </w:p>
        </w:tc>
        <w:tc>
          <w:tcPr>
            <w:tcW w:w="1559" w:type="dxa"/>
            <w:shd w:val="clear" w:color="000000" w:fill="CCCCFF"/>
            <w:noWrap/>
            <w:vAlign w:val="bottom"/>
            <w:hideMark/>
          </w:tcPr>
          <w:p w14:paraId="6B65B29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3781063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6BD7A6F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31.250,00</w:t>
            </w:r>
          </w:p>
        </w:tc>
      </w:tr>
      <w:tr w:rsidR="00E43153" w:rsidRPr="00E43153" w14:paraId="607F803A" w14:textId="77777777" w:rsidTr="000A55CC">
        <w:trPr>
          <w:trHeight w:val="255"/>
        </w:trPr>
        <w:tc>
          <w:tcPr>
            <w:tcW w:w="7508" w:type="dxa"/>
            <w:gridSpan w:val="2"/>
            <w:shd w:val="clear" w:color="000000" w:fill="FFFF99"/>
            <w:noWrap/>
            <w:vAlign w:val="bottom"/>
            <w:hideMark/>
          </w:tcPr>
          <w:p w14:paraId="28C080B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4.0. VIŠAK  PRIHODA</w:t>
            </w:r>
          </w:p>
        </w:tc>
        <w:tc>
          <w:tcPr>
            <w:tcW w:w="1985" w:type="dxa"/>
            <w:shd w:val="clear" w:color="000000" w:fill="FFFF99"/>
            <w:noWrap/>
            <w:vAlign w:val="bottom"/>
            <w:hideMark/>
          </w:tcPr>
          <w:p w14:paraId="7C163A9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559" w:type="dxa"/>
            <w:shd w:val="clear" w:color="000000" w:fill="FFFF99"/>
            <w:noWrap/>
            <w:vAlign w:val="bottom"/>
            <w:hideMark/>
          </w:tcPr>
          <w:p w14:paraId="7BD21A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15.625,00</w:t>
            </w:r>
          </w:p>
        </w:tc>
        <w:tc>
          <w:tcPr>
            <w:tcW w:w="1208" w:type="dxa"/>
            <w:shd w:val="clear" w:color="000000" w:fill="FFFF99"/>
            <w:noWrap/>
            <w:vAlign w:val="bottom"/>
            <w:hideMark/>
          </w:tcPr>
          <w:p w14:paraId="46555F3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w:t>
            </w:r>
          </w:p>
        </w:tc>
        <w:tc>
          <w:tcPr>
            <w:tcW w:w="1627" w:type="dxa"/>
            <w:shd w:val="clear" w:color="000000" w:fill="FFFF99"/>
            <w:noWrap/>
            <w:vAlign w:val="bottom"/>
            <w:hideMark/>
          </w:tcPr>
          <w:p w14:paraId="5433C0F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15.625,00</w:t>
            </w:r>
          </w:p>
        </w:tc>
      </w:tr>
      <w:tr w:rsidR="00E43153" w:rsidRPr="00E43153" w14:paraId="0D439EBD" w14:textId="77777777" w:rsidTr="000A55CC">
        <w:trPr>
          <w:trHeight w:val="255"/>
        </w:trPr>
        <w:tc>
          <w:tcPr>
            <w:tcW w:w="7508" w:type="dxa"/>
            <w:gridSpan w:val="2"/>
            <w:shd w:val="clear" w:color="000000" w:fill="CCFFFF"/>
            <w:noWrap/>
            <w:vAlign w:val="bottom"/>
            <w:hideMark/>
          </w:tcPr>
          <w:p w14:paraId="1667148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0560 Poslovi i usluge zaštite okoliša koji nisu drugdje svrstani</w:t>
            </w:r>
          </w:p>
        </w:tc>
        <w:tc>
          <w:tcPr>
            <w:tcW w:w="1985" w:type="dxa"/>
            <w:shd w:val="clear" w:color="000000" w:fill="CCFFFF"/>
            <w:noWrap/>
            <w:vAlign w:val="bottom"/>
            <w:hideMark/>
          </w:tcPr>
          <w:p w14:paraId="0B8A4DC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559" w:type="dxa"/>
            <w:shd w:val="clear" w:color="000000" w:fill="CCFFFF"/>
            <w:noWrap/>
            <w:vAlign w:val="bottom"/>
            <w:hideMark/>
          </w:tcPr>
          <w:p w14:paraId="53D614D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15.625,00</w:t>
            </w:r>
          </w:p>
        </w:tc>
        <w:tc>
          <w:tcPr>
            <w:tcW w:w="1208" w:type="dxa"/>
            <w:shd w:val="clear" w:color="000000" w:fill="CCFFFF"/>
            <w:noWrap/>
            <w:vAlign w:val="bottom"/>
            <w:hideMark/>
          </w:tcPr>
          <w:p w14:paraId="56E9941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w:t>
            </w:r>
          </w:p>
        </w:tc>
        <w:tc>
          <w:tcPr>
            <w:tcW w:w="1627" w:type="dxa"/>
            <w:shd w:val="clear" w:color="000000" w:fill="CCFFFF"/>
            <w:noWrap/>
            <w:vAlign w:val="bottom"/>
            <w:hideMark/>
          </w:tcPr>
          <w:p w14:paraId="59E3A52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15.625,00</w:t>
            </w:r>
          </w:p>
        </w:tc>
      </w:tr>
      <w:tr w:rsidR="00E43153" w:rsidRPr="00E43153" w14:paraId="6C4CA9F3" w14:textId="77777777" w:rsidTr="000A55CC">
        <w:trPr>
          <w:trHeight w:val="255"/>
        </w:trPr>
        <w:tc>
          <w:tcPr>
            <w:tcW w:w="1435" w:type="dxa"/>
            <w:shd w:val="clear" w:color="auto" w:fill="auto"/>
            <w:noWrap/>
            <w:vAlign w:val="bottom"/>
            <w:hideMark/>
          </w:tcPr>
          <w:p w14:paraId="762D7CC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4A186FA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26811F1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559" w:type="dxa"/>
            <w:shd w:val="clear" w:color="auto" w:fill="auto"/>
            <w:noWrap/>
            <w:vAlign w:val="bottom"/>
            <w:hideMark/>
          </w:tcPr>
          <w:p w14:paraId="42923D4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15.625,00</w:t>
            </w:r>
          </w:p>
        </w:tc>
        <w:tc>
          <w:tcPr>
            <w:tcW w:w="1208" w:type="dxa"/>
            <w:shd w:val="clear" w:color="auto" w:fill="auto"/>
            <w:noWrap/>
            <w:vAlign w:val="bottom"/>
            <w:hideMark/>
          </w:tcPr>
          <w:p w14:paraId="7F46702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w:t>
            </w:r>
          </w:p>
        </w:tc>
        <w:tc>
          <w:tcPr>
            <w:tcW w:w="1627" w:type="dxa"/>
            <w:shd w:val="clear" w:color="auto" w:fill="auto"/>
            <w:noWrap/>
            <w:vAlign w:val="bottom"/>
            <w:hideMark/>
          </w:tcPr>
          <w:p w14:paraId="4C4ACAA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15.625,00</w:t>
            </w:r>
          </w:p>
        </w:tc>
      </w:tr>
      <w:tr w:rsidR="00E43153" w:rsidRPr="00E43153" w14:paraId="572E7B13" w14:textId="77777777" w:rsidTr="000A55CC">
        <w:trPr>
          <w:trHeight w:val="255"/>
        </w:trPr>
        <w:tc>
          <w:tcPr>
            <w:tcW w:w="7508" w:type="dxa"/>
            <w:gridSpan w:val="2"/>
            <w:shd w:val="clear" w:color="000000" w:fill="FFFF99"/>
            <w:noWrap/>
            <w:vAlign w:val="bottom"/>
            <w:hideMark/>
          </w:tcPr>
          <w:p w14:paraId="5420CE3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099395B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31.250,00</w:t>
            </w:r>
          </w:p>
        </w:tc>
        <w:tc>
          <w:tcPr>
            <w:tcW w:w="1559" w:type="dxa"/>
            <w:shd w:val="clear" w:color="000000" w:fill="FFFF99"/>
            <w:noWrap/>
            <w:vAlign w:val="bottom"/>
            <w:hideMark/>
          </w:tcPr>
          <w:p w14:paraId="7DE2FB0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-15.625,00</w:t>
            </w:r>
          </w:p>
        </w:tc>
        <w:tc>
          <w:tcPr>
            <w:tcW w:w="1208" w:type="dxa"/>
            <w:shd w:val="clear" w:color="000000" w:fill="FFFF99"/>
            <w:noWrap/>
            <w:vAlign w:val="bottom"/>
            <w:hideMark/>
          </w:tcPr>
          <w:p w14:paraId="07C5E15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w:t>
            </w:r>
          </w:p>
        </w:tc>
        <w:tc>
          <w:tcPr>
            <w:tcW w:w="1627" w:type="dxa"/>
            <w:shd w:val="clear" w:color="000000" w:fill="FFFF99"/>
            <w:noWrap/>
            <w:vAlign w:val="bottom"/>
            <w:hideMark/>
          </w:tcPr>
          <w:p w14:paraId="4D62825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15.625,00</w:t>
            </w:r>
          </w:p>
        </w:tc>
      </w:tr>
      <w:tr w:rsidR="00E43153" w:rsidRPr="00E43153" w14:paraId="3EECF9AC" w14:textId="77777777" w:rsidTr="000A55CC">
        <w:trPr>
          <w:trHeight w:val="255"/>
        </w:trPr>
        <w:tc>
          <w:tcPr>
            <w:tcW w:w="7508" w:type="dxa"/>
            <w:gridSpan w:val="2"/>
            <w:shd w:val="clear" w:color="000000" w:fill="CCFFFF"/>
            <w:noWrap/>
            <w:vAlign w:val="bottom"/>
            <w:hideMark/>
          </w:tcPr>
          <w:p w14:paraId="2D34685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0560 Poslovi i usluge zaštite okoliša koji nisu drugdje svrstani</w:t>
            </w:r>
          </w:p>
        </w:tc>
        <w:tc>
          <w:tcPr>
            <w:tcW w:w="1985" w:type="dxa"/>
            <w:shd w:val="clear" w:color="000000" w:fill="CCFFFF"/>
            <w:noWrap/>
            <w:vAlign w:val="bottom"/>
            <w:hideMark/>
          </w:tcPr>
          <w:p w14:paraId="4E937C5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31.250,00</w:t>
            </w:r>
          </w:p>
        </w:tc>
        <w:tc>
          <w:tcPr>
            <w:tcW w:w="1559" w:type="dxa"/>
            <w:shd w:val="clear" w:color="000000" w:fill="CCFFFF"/>
            <w:noWrap/>
            <w:vAlign w:val="bottom"/>
            <w:hideMark/>
          </w:tcPr>
          <w:p w14:paraId="0B14F76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-15.625,00</w:t>
            </w:r>
          </w:p>
        </w:tc>
        <w:tc>
          <w:tcPr>
            <w:tcW w:w="1208" w:type="dxa"/>
            <w:shd w:val="clear" w:color="000000" w:fill="CCFFFF"/>
            <w:noWrap/>
            <w:vAlign w:val="bottom"/>
            <w:hideMark/>
          </w:tcPr>
          <w:p w14:paraId="3E65262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w:t>
            </w:r>
          </w:p>
        </w:tc>
        <w:tc>
          <w:tcPr>
            <w:tcW w:w="1627" w:type="dxa"/>
            <w:shd w:val="clear" w:color="000000" w:fill="CCFFFF"/>
            <w:noWrap/>
            <w:vAlign w:val="bottom"/>
            <w:hideMark/>
          </w:tcPr>
          <w:p w14:paraId="4975954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15.625,00</w:t>
            </w:r>
          </w:p>
        </w:tc>
      </w:tr>
      <w:tr w:rsidR="00E43153" w:rsidRPr="00E43153" w14:paraId="674297FE" w14:textId="77777777" w:rsidTr="000A55CC">
        <w:trPr>
          <w:trHeight w:val="255"/>
        </w:trPr>
        <w:tc>
          <w:tcPr>
            <w:tcW w:w="1435" w:type="dxa"/>
            <w:shd w:val="clear" w:color="auto" w:fill="auto"/>
            <w:noWrap/>
            <w:vAlign w:val="bottom"/>
            <w:hideMark/>
          </w:tcPr>
          <w:p w14:paraId="2433016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53C94539"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6B718B2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31.250,00</w:t>
            </w:r>
          </w:p>
        </w:tc>
        <w:tc>
          <w:tcPr>
            <w:tcW w:w="1559" w:type="dxa"/>
            <w:shd w:val="clear" w:color="auto" w:fill="auto"/>
            <w:noWrap/>
            <w:vAlign w:val="bottom"/>
            <w:hideMark/>
          </w:tcPr>
          <w:p w14:paraId="7DF3284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-15.625,00</w:t>
            </w:r>
          </w:p>
        </w:tc>
        <w:tc>
          <w:tcPr>
            <w:tcW w:w="1208" w:type="dxa"/>
            <w:shd w:val="clear" w:color="auto" w:fill="auto"/>
            <w:noWrap/>
            <w:vAlign w:val="bottom"/>
            <w:hideMark/>
          </w:tcPr>
          <w:p w14:paraId="745D547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w:t>
            </w:r>
          </w:p>
        </w:tc>
        <w:tc>
          <w:tcPr>
            <w:tcW w:w="1627" w:type="dxa"/>
            <w:shd w:val="clear" w:color="auto" w:fill="auto"/>
            <w:noWrap/>
            <w:vAlign w:val="bottom"/>
            <w:hideMark/>
          </w:tcPr>
          <w:p w14:paraId="3B7DE18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15.625,00</w:t>
            </w:r>
          </w:p>
        </w:tc>
      </w:tr>
      <w:tr w:rsidR="00E43153" w:rsidRPr="00E43153" w14:paraId="66E152BB" w14:textId="77777777" w:rsidTr="000A55CC">
        <w:trPr>
          <w:trHeight w:val="255"/>
        </w:trPr>
        <w:tc>
          <w:tcPr>
            <w:tcW w:w="7508" w:type="dxa"/>
            <w:gridSpan w:val="2"/>
            <w:shd w:val="clear" w:color="000000" w:fill="CCCCFF"/>
            <w:noWrap/>
            <w:vAlign w:val="bottom"/>
            <w:hideMark/>
          </w:tcPr>
          <w:p w14:paraId="00CDC6D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K100006 Ulaganja u javnu rasvjetu</w:t>
            </w:r>
          </w:p>
        </w:tc>
        <w:tc>
          <w:tcPr>
            <w:tcW w:w="1985" w:type="dxa"/>
            <w:shd w:val="clear" w:color="000000" w:fill="CCCCFF"/>
            <w:noWrap/>
            <w:vAlign w:val="bottom"/>
            <w:hideMark/>
          </w:tcPr>
          <w:p w14:paraId="7151D83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3.200,00</w:t>
            </w:r>
          </w:p>
        </w:tc>
        <w:tc>
          <w:tcPr>
            <w:tcW w:w="1559" w:type="dxa"/>
            <w:shd w:val="clear" w:color="000000" w:fill="CCCCFF"/>
            <w:noWrap/>
            <w:vAlign w:val="bottom"/>
            <w:hideMark/>
          </w:tcPr>
          <w:p w14:paraId="6BE13D2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3AF2FD5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16EEEC0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3.200,00</w:t>
            </w:r>
          </w:p>
        </w:tc>
      </w:tr>
      <w:tr w:rsidR="00E43153" w:rsidRPr="00E43153" w14:paraId="74244008" w14:textId="77777777" w:rsidTr="000A55CC">
        <w:trPr>
          <w:trHeight w:val="255"/>
        </w:trPr>
        <w:tc>
          <w:tcPr>
            <w:tcW w:w="7508" w:type="dxa"/>
            <w:gridSpan w:val="2"/>
            <w:shd w:val="clear" w:color="000000" w:fill="FFFF99"/>
            <w:noWrap/>
            <w:vAlign w:val="bottom"/>
            <w:hideMark/>
          </w:tcPr>
          <w:p w14:paraId="6D2FC4B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Izvor  4.1. PRIHODI ZA POSEBNE NAMJENE</w:t>
            </w:r>
          </w:p>
        </w:tc>
        <w:tc>
          <w:tcPr>
            <w:tcW w:w="1985" w:type="dxa"/>
            <w:shd w:val="clear" w:color="000000" w:fill="FFFF99"/>
            <w:noWrap/>
            <w:vAlign w:val="bottom"/>
            <w:hideMark/>
          </w:tcPr>
          <w:p w14:paraId="5C9BB40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3.200,00</w:t>
            </w:r>
          </w:p>
        </w:tc>
        <w:tc>
          <w:tcPr>
            <w:tcW w:w="1559" w:type="dxa"/>
            <w:shd w:val="clear" w:color="000000" w:fill="FFFF99"/>
            <w:noWrap/>
            <w:vAlign w:val="bottom"/>
            <w:hideMark/>
          </w:tcPr>
          <w:p w14:paraId="5C56F01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E46C53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C0843F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3.200,00</w:t>
            </w:r>
          </w:p>
        </w:tc>
      </w:tr>
      <w:tr w:rsidR="00E43153" w:rsidRPr="00E43153" w14:paraId="2BF47981" w14:textId="77777777" w:rsidTr="000A55CC">
        <w:trPr>
          <w:trHeight w:val="255"/>
        </w:trPr>
        <w:tc>
          <w:tcPr>
            <w:tcW w:w="7508" w:type="dxa"/>
            <w:gridSpan w:val="2"/>
            <w:shd w:val="clear" w:color="000000" w:fill="CCFFFF"/>
            <w:noWrap/>
            <w:vAlign w:val="bottom"/>
            <w:hideMark/>
          </w:tcPr>
          <w:p w14:paraId="2DB962E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0640 Ulična rasvjeta</w:t>
            </w:r>
          </w:p>
        </w:tc>
        <w:tc>
          <w:tcPr>
            <w:tcW w:w="1985" w:type="dxa"/>
            <w:shd w:val="clear" w:color="000000" w:fill="CCFFFF"/>
            <w:noWrap/>
            <w:vAlign w:val="bottom"/>
            <w:hideMark/>
          </w:tcPr>
          <w:p w14:paraId="3C14E6D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3.200,00</w:t>
            </w:r>
          </w:p>
        </w:tc>
        <w:tc>
          <w:tcPr>
            <w:tcW w:w="1559" w:type="dxa"/>
            <w:shd w:val="clear" w:color="000000" w:fill="CCFFFF"/>
            <w:noWrap/>
            <w:vAlign w:val="bottom"/>
            <w:hideMark/>
          </w:tcPr>
          <w:p w14:paraId="08E9215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2B1193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F22250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3.200,00</w:t>
            </w:r>
          </w:p>
        </w:tc>
      </w:tr>
      <w:tr w:rsidR="00E43153" w:rsidRPr="00E43153" w14:paraId="3CFACC71" w14:textId="77777777" w:rsidTr="000A55CC">
        <w:trPr>
          <w:trHeight w:val="255"/>
        </w:trPr>
        <w:tc>
          <w:tcPr>
            <w:tcW w:w="1435" w:type="dxa"/>
            <w:shd w:val="clear" w:color="auto" w:fill="auto"/>
            <w:noWrap/>
            <w:vAlign w:val="bottom"/>
            <w:hideMark/>
          </w:tcPr>
          <w:p w14:paraId="5CE6278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04871B79"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4E3591A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3.200,00</w:t>
            </w:r>
          </w:p>
        </w:tc>
        <w:tc>
          <w:tcPr>
            <w:tcW w:w="1559" w:type="dxa"/>
            <w:shd w:val="clear" w:color="auto" w:fill="auto"/>
            <w:noWrap/>
            <w:vAlign w:val="bottom"/>
            <w:hideMark/>
          </w:tcPr>
          <w:p w14:paraId="7820887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31FC87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55A870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3.200,00</w:t>
            </w:r>
          </w:p>
        </w:tc>
      </w:tr>
      <w:tr w:rsidR="00E43153" w:rsidRPr="00E43153" w14:paraId="7D682EAA" w14:textId="77777777" w:rsidTr="000A55CC">
        <w:trPr>
          <w:trHeight w:val="255"/>
        </w:trPr>
        <w:tc>
          <w:tcPr>
            <w:tcW w:w="7508" w:type="dxa"/>
            <w:gridSpan w:val="2"/>
            <w:shd w:val="clear" w:color="000000" w:fill="CCCCFF"/>
            <w:noWrap/>
            <w:vAlign w:val="bottom"/>
            <w:hideMark/>
          </w:tcPr>
          <w:p w14:paraId="7C81EE0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Tekući projekt T100001 Usluge tekućeg i investicijskog održavanja</w:t>
            </w:r>
          </w:p>
        </w:tc>
        <w:tc>
          <w:tcPr>
            <w:tcW w:w="1985" w:type="dxa"/>
            <w:shd w:val="clear" w:color="000000" w:fill="CCCCFF"/>
            <w:noWrap/>
            <w:vAlign w:val="bottom"/>
            <w:hideMark/>
          </w:tcPr>
          <w:p w14:paraId="1F9580B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6.200,00</w:t>
            </w:r>
          </w:p>
        </w:tc>
        <w:tc>
          <w:tcPr>
            <w:tcW w:w="1559" w:type="dxa"/>
            <w:shd w:val="clear" w:color="000000" w:fill="CCCCFF"/>
            <w:noWrap/>
            <w:vAlign w:val="bottom"/>
            <w:hideMark/>
          </w:tcPr>
          <w:p w14:paraId="45780E8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9.000,00</w:t>
            </w:r>
          </w:p>
        </w:tc>
        <w:tc>
          <w:tcPr>
            <w:tcW w:w="1208" w:type="dxa"/>
            <w:shd w:val="clear" w:color="000000" w:fill="CCCCFF"/>
            <w:noWrap/>
            <w:vAlign w:val="bottom"/>
            <w:hideMark/>
          </w:tcPr>
          <w:p w14:paraId="29D30CC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145,16</w:t>
            </w:r>
          </w:p>
        </w:tc>
        <w:tc>
          <w:tcPr>
            <w:tcW w:w="1627" w:type="dxa"/>
            <w:shd w:val="clear" w:color="000000" w:fill="CCCCFF"/>
            <w:noWrap/>
            <w:vAlign w:val="bottom"/>
            <w:hideMark/>
          </w:tcPr>
          <w:p w14:paraId="209E8BD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15.200,00</w:t>
            </w:r>
          </w:p>
        </w:tc>
      </w:tr>
      <w:tr w:rsidR="00E43153" w:rsidRPr="00E43153" w14:paraId="4AAFAC61" w14:textId="77777777" w:rsidTr="000A55CC">
        <w:trPr>
          <w:trHeight w:val="255"/>
        </w:trPr>
        <w:tc>
          <w:tcPr>
            <w:tcW w:w="7508" w:type="dxa"/>
            <w:gridSpan w:val="2"/>
            <w:shd w:val="clear" w:color="000000" w:fill="FFFF99"/>
            <w:noWrap/>
            <w:vAlign w:val="bottom"/>
            <w:hideMark/>
          </w:tcPr>
          <w:p w14:paraId="20D3355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61B2B8C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c>
          <w:tcPr>
            <w:tcW w:w="1559" w:type="dxa"/>
            <w:shd w:val="clear" w:color="000000" w:fill="FFFF99"/>
            <w:noWrap/>
            <w:vAlign w:val="bottom"/>
            <w:hideMark/>
          </w:tcPr>
          <w:p w14:paraId="20687B0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34453E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F53534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r>
      <w:tr w:rsidR="00E43153" w:rsidRPr="00E43153" w14:paraId="5A20DBC1" w14:textId="77777777" w:rsidTr="000A55CC">
        <w:trPr>
          <w:trHeight w:val="255"/>
        </w:trPr>
        <w:tc>
          <w:tcPr>
            <w:tcW w:w="7508" w:type="dxa"/>
            <w:gridSpan w:val="2"/>
            <w:shd w:val="clear" w:color="000000" w:fill="CCFFFF"/>
            <w:noWrap/>
            <w:vAlign w:val="bottom"/>
            <w:hideMark/>
          </w:tcPr>
          <w:p w14:paraId="5074E54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0620 Razvoj zajednice</w:t>
            </w:r>
          </w:p>
        </w:tc>
        <w:tc>
          <w:tcPr>
            <w:tcW w:w="1985" w:type="dxa"/>
            <w:shd w:val="clear" w:color="000000" w:fill="CCFFFF"/>
            <w:noWrap/>
            <w:vAlign w:val="bottom"/>
            <w:hideMark/>
          </w:tcPr>
          <w:p w14:paraId="2F8D693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c>
          <w:tcPr>
            <w:tcW w:w="1559" w:type="dxa"/>
            <w:shd w:val="clear" w:color="000000" w:fill="CCFFFF"/>
            <w:noWrap/>
            <w:vAlign w:val="bottom"/>
            <w:hideMark/>
          </w:tcPr>
          <w:p w14:paraId="5F09CC8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5F737D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48254DA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w:t>
            </w:r>
          </w:p>
        </w:tc>
      </w:tr>
      <w:tr w:rsidR="00E43153" w:rsidRPr="00E43153" w14:paraId="409766C3" w14:textId="77777777" w:rsidTr="000A55CC">
        <w:trPr>
          <w:trHeight w:val="255"/>
        </w:trPr>
        <w:tc>
          <w:tcPr>
            <w:tcW w:w="1435" w:type="dxa"/>
            <w:shd w:val="clear" w:color="auto" w:fill="auto"/>
            <w:noWrap/>
            <w:vAlign w:val="bottom"/>
            <w:hideMark/>
          </w:tcPr>
          <w:p w14:paraId="399B5E0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1872B6A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03D6713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1.500,00</w:t>
            </w:r>
          </w:p>
        </w:tc>
        <w:tc>
          <w:tcPr>
            <w:tcW w:w="1559" w:type="dxa"/>
            <w:shd w:val="clear" w:color="auto" w:fill="auto"/>
            <w:noWrap/>
            <w:vAlign w:val="bottom"/>
            <w:hideMark/>
          </w:tcPr>
          <w:p w14:paraId="54C26CE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1D8A18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EBA6A9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1.500,00</w:t>
            </w:r>
          </w:p>
        </w:tc>
      </w:tr>
      <w:tr w:rsidR="00E43153" w:rsidRPr="00E43153" w14:paraId="0B436090" w14:textId="77777777" w:rsidTr="000A55CC">
        <w:trPr>
          <w:trHeight w:val="255"/>
        </w:trPr>
        <w:tc>
          <w:tcPr>
            <w:tcW w:w="7508" w:type="dxa"/>
            <w:gridSpan w:val="2"/>
            <w:shd w:val="clear" w:color="000000" w:fill="FFFF99"/>
            <w:noWrap/>
            <w:vAlign w:val="bottom"/>
            <w:hideMark/>
          </w:tcPr>
          <w:p w14:paraId="0B4E2D1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5125AF6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4.700,00</w:t>
            </w:r>
          </w:p>
        </w:tc>
        <w:tc>
          <w:tcPr>
            <w:tcW w:w="1559" w:type="dxa"/>
            <w:shd w:val="clear" w:color="000000" w:fill="FFFF99"/>
            <w:noWrap/>
            <w:vAlign w:val="bottom"/>
            <w:hideMark/>
          </w:tcPr>
          <w:p w14:paraId="2DC7555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9.000,00</w:t>
            </w:r>
          </w:p>
        </w:tc>
        <w:tc>
          <w:tcPr>
            <w:tcW w:w="1208" w:type="dxa"/>
            <w:shd w:val="clear" w:color="000000" w:fill="FFFF99"/>
            <w:noWrap/>
            <w:vAlign w:val="bottom"/>
            <w:hideMark/>
          </w:tcPr>
          <w:p w14:paraId="5321D0A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191,49</w:t>
            </w:r>
          </w:p>
        </w:tc>
        <w:tc>
          <w:tcPr>
            <w:tcW w:w="1627" w:type="dxa"/>
            <w:shd w:val="clear" w:color="000000" w:fill="FFFF99"/>
            <w:noWrap/>
            <w:vAlign w:val="bottom"/>
            <w:hideMark/>
          </w:tcPr>
          <w:p w14:paraId="534EA60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13.700,00</w:t>
            </w:r>
          </w:p>
        </w:tc>
      </w:tr>
      <w:tr w:rsidR="00E43153" w:rsidRPr="00E43153" w14:paraId="50CFD13D" w14:textId="77777777" w:rsidTr="000A55CC">
        <w:trPr>
          <w:trHeight w:val="255"/>
        </w:trPr>
        <w:tc>
          <w:tcPr>
            <w:tcW w:w="7508" w:type="dxa"/>
            <w:gridSpan w:val="2"/>
            <w:shd w:val="clear" w:color="000000" w:fill="CCFFFF"/>
            <w:noWrap/>
            <w:vAlign w:val="bottom"/>
            <w:hideMark/>
          </w:tcPr>
          <w:p w14:paraId="32DC32E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0620 Razvoj zajednice</w:t>
            </w:r>
          </w:p>
        </w:tc>
        <w:tc>
          <w:tcPr>
            <w:tcW w:w="1985" w:type="dxa"/>
            <w:shd w:val="clear" w:color="000000" w:fill="CCFFFF"/>
            <w:noWrap/>
            <w:vAlign w:val="bottom"/>
            <w:hideMark/>
          </w:tcPr>
          <w:p w14:paraId="4498AEE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4.700,00</w:t>
            </w:r>
          </w:p>
        </w:tc>
        <w:tc>
          <w:tcPr>
            <w:tcW w:w="1559" w:type="dxa"/>
            <w:shd w:val="clear" w:color="000000" w:fill="CCFFFF"/>
            <w:noWrap/>
            <w:vAlign w:val="bottom"/>
            <w:hideMark/>
          </w:tcPr>
          <w:p w14:paraId="307B244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9.000,00</w:t>
            </w:r>
          </w:p>
        </w:tc>
        <w:tc>
          <w:tcPr>
            <w:tcW w:w="1208" w:type="dxa"/>
            <w:shd w:val="clear" w:color="000000" w:fill="CCFFFF"/>
            <w:noWrap/>
            <w:vAlign w:val="bottom"/>
            <w:hideMark/>
          </w:tcPr>
          <w:p w14:paraId="7F2C308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191,49</w:t>
            </w:r>
          </w:p>
        </w:tc>
        <w:tc>
          <w:tcPr>
            <w:tcW w:w="1627" w:type="dxa"/>
            <w:shd w:val="clear" w:color="000000" w:fill="CCFFFF"/>
            <w:noWrap/>
            <w:vAlign w:val="bottom"/>
            <w:hideMark/>
          </w:tcPr>
          <w:p w14:paraId="5D4F933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13.700,00</w:t>
            </w:r>
          </w:p>
        </w:tc>
      </w:tr>
      <w:tr w:rsidR="00E43153" w:rsidRPr="00E43153" w14:paraId="15736A0D" w14:textId="77777777" w:rsidTr="000A55CC">
        <w:trPr>
          <w:trHeight w:val="255"/>
        </w:trPr>
        <w:tc>
          <w:tcPr>
            <w:tcW w:w="1435" w:type="dxa"/>
            <w:shd w:val="clear" w:color="auto" w:fill="auto"/>
            <w:noWrap/>
            <w:vAlign w:val="bottom"/>
            <w:hideMark/>
          </w:tcPr>
          <w:p w14:paraId="4F9B01B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089D297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104D64B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4.700,00</w:t>
            </w:r>
          </w:p>
        </w:tc>
        <w:tc>
          <w:tcPr>
            <w:tcW w:w="1559" w:type="dxa"/>
            <w:shd w:val="clear" w:color="auto" w:fill="auto"/>
            <w:noWrap/>
            <w:vAlign w:val="bottom"/>
            <w:hideMark/>
          </w:tcPr>
          <w:p w14:paraId="041EC00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9.000,00</w:t>
            </w:r>
          </w:p>
        </w:tc>
        <w:tc>
          <w:tcPr>
            <w:tcW w:w="1208" w:type="dxa"/>
            <w:shd w:val="clear" w:color="auto" w:fill="auto"/>
            <w:noWrap/>
            <w:vAlign w:val="bottom"/>
            <w:hideMark/>
          </w:tcPr>
          <w:p w14:paraId="2ABA128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191,49</w:t>
            </w:r>
          </w:p>
        </w:tc>
        <w:tc>
          <w:tcPr>
            <w:tcW w:w="1627" w:type="dxa"/>
            <w:shd w:val="clear" w:color="auto" w:fill="auto"/>
            <w:noWrap/>
            <w:vAlign w:val="bottom"/>
            <w:hideMark/>
          </w:tcPr>
          <w:p w14:paraId="3F64B4A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13.700,00</w:t>
            </w:r>
          </w:p>
        </w:tc>
      </w:tr>
      <w:tr w:rsidR="00E43153" w:rsidRPr="00E43153" w14:paraId="7AE46665" w14:textId="77777777" w:rsidTr="000A55CC">
        <w:trPr>
          <w:trHeight w:val="255"/>
        </w:trPr>
        <w:tc>
          <w:tcPr>
            <w:tcW w:w="7508" w:type="dxa"/>
            <w:gridSpan w:val="2"/>
            <w:shd w:val="clear" w:color="000000" w:fill="CCCCFF"/>
            <w:noWrap/>
            <w:vAlign w:val="bottom"/>
            <w:hideMark/>
          </w:tcPr>
          <w:p w14:paraId="07B8201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Tekući projekt T100002 Održavanje nerazvrstanih cesta</w:t>
            </w:r>
          </w:p>
        </w:tc>
        <w:tc>
          <w:tcPr>
            <w:tcW w:w="1985" w:type="dxa"/>
            <w:shd w:val="clear" w:color="000000" w:fill="CCCCFF"/>
            <w:noWrap/>
            <w:vAlign w:val="bottom"/>
            <w:hideMark/>
          </w:tcPr>
          <w:p w14:paraId="3DB48C2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121.550,00</w:t>
            </w:r>
          </w:p>
        </w:tc>
        <w:tc>
          <w:tcPr>
            <w:tcW w:w="1559" w:type="dxa"/>
            <w:shd w:val="clear" w:color="000000" w:fill="CCCCFF"/>
            <w:noWrap/>
            <w:vAlign w:val="bottom"/>
            <w:hideMark/>
          </w:tcPr>
          <w:p w14:paraId="527217B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7E0506B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1DEC97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121.550,00</w:t>
            </w:r>
          </w:p>
        </w:tc>
      </w:tr>
      <w:tr w:rsidR="00E43153" w:rsidRPr="00E43153" w14:paraId="65E45C59" w14:textId="77777777" w:rsidTr="000A55CC">
        <w:trPr>
          <w:trHeight w:val="255"/>
        </w:trPr>
        <w:tc>
          <w:tcPr>
            <w:tcW w:w="7508" w:type="dxa"/>
            <w:gridSpan w:val="2"/>
            <w:shd w:val="clear" w:color="000000" w:fill="FFFF99"/>
            <w:noWrap/>
            <w:vAlign w:val="bottom"/>
            <w:hideMark/>
          </w:tcPr>
          <w:p w14:paraId="2739346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4.0. VIŠAK  PRIHODA</w:t>
            </w:r>
          </w:p>
        </w:tc>
        <w:tc>
          <w:tcPr>
            <w:tcW w:w="1985" w:type="dxa"/>
            <w:shd w:val="clear" w:color="000000" w:fill="FFFF99"/>
            <w:noWrap/>
            <w:vAlign w:val="bottom"/>
            <w:hideMark/>
          </w:tcPr>
          <w:p w14:paraId="589CACE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50.000,00</w:t>
            </w:r>
          </w:p>
        </w:tc>
        <w:tc>
          <w:tcPr>
            <w:tcW w:w="1559" w:type="dxa"/>
            <w:shd w:val="clear" w:color="000000" w:fill="FFFF99"/>
            <w:noWrap/>
            <w:vAlign w:val="bottom"/>
            <w:hideMark/>
          </w:tcPr>
          <w:p w14:paraId="0DA3324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8CCA56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6DF1876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50.000,00</w:t>
            </w:r>
          </w:p>
        </w:tc>
      </w:tr>
      <w:tr w:rsidR="00E43153" w:rsidRPr="00E43153" w14:paraId="37063648" w14:textId="77777777" w:rsidTr="000A55CC">
        <w:trPr>
          <w:trHeight w:val="255"/>
        </w:trPr>
        <w:tc>
          <w:tcPr>
            <w:tcW w:w="7508" w:type="dxa"/>
            <w:gridSpan w:val="2"/>
            <w:shd w:val="clear" w:color="000000" w:fill="CCFFFF"/>
            <w:noWrap/>
            <w:vAlign w:val="bottom"/>
            <w:hideMark/>
          </w:tcPr>
          <w:p w14:paraId="04B7ABC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0451 Cestovni promet</w:t>
            </w:r>
          </w:p>
        </w:tc>
        <w:tc>
          <w:tcPr>
            <w:tcW w:w="1985" w:type="dxa"/>
            <w:shd w:val="clear" w:color="000000" w:fill="CCFFFF"/>
            <w:noWrap/>
            <w:vAlign w:val="bottom"/>
            <w:hideMark/>
          </w:tcPr>
          <w:p w14:paraId="1544FAC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50.000,00</w:t>
            </w:r>
          </w:p>
        </w:tc>
        <w:tc>
          <w:tcPr>
            <w:tcW w:w="1559" w:type="dxa"/>
            <w:shd w:val="clear" w:color="000000" w:fill="CCFFFF"/>
            <w:noWrap/>
            <w:vAlign w:val="bottom"/>
            <w:hideMark/>
          </w:tcPr>
          <w:p w14:paraId="1254B0A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60AD2A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83F7F5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50.000,00</w:t>
            </w:r>
          </w:p>
        </w:tc>
      </w:tr>
      <w:tr w:rsidR="00E43153" w:rsidRPr="00E43153" w14:paraId="50CC7640" w14:textId="77777777" w:rsidTr="000A55CC">
        <w:trPr>
          <w:trHeight w:val="255"/>
        </w:trPr>
        <w:tc>
          <w:tcPr>
            <w:tcW w:w="1435" w:type="dxa"/>
            <w:shd w:val="clear" w:color="auto" w:fill="auto"/>
            <w:noWrap/>
            <w:vAlign w:val="bottom"/>
            <w:hideMark/>
          </w:tcPr>
          <w:p w14:paraId="045D28D3"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04F3D0C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189CA5D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50.000,00</w:t>
            </w:r>
          </w:p>
        </w:tc>
        <w:tc>
          <w:tcPr>
            <w:tcW w:w="1559" w:type="dxa"/>
            <w:shd w:val="clear" w:color="auto" w:fill="auto"/>
            <w:noWrap/>
            <w:vAlign w:val="bottom"/>
            <w:hideMark/>
          </w:tcPr>
          <w:p w14:paraId="4C92797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A4A1CE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843818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50.000,00</w:t>
            </w:r>
          </w:p>
        </w:tc>
      </w:tr>
      <w:tr w:rsidR="00E43153" w:rsidRPr="00E43153" w14:paraId="53700B5E" w14:textId="77777777" w:rsidTr="000A55CC">
        <w:trPr>
          <w:trHeight w:val="255"/>
        </w:trPr>
        <w:tc>
          <w:tcPr>
            <w:tcW w:w="7508" w:type="dxa"/>
            <w:gridSpan w:val="2"/>
            <w:shd w:val="clear" w:color="000000" w:fill="FFFF99"/>
            <w:noWrap/>
            <w:vAlign w:val="bottom"/>
            <w:hideMark/>
          </w:tcPr>
          <w:p w14:paraId="4EE1523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351CB19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11.550,00</w:t>
            </w:r>
          </w:p>
        </w:tc>
        <w:tc>
          <w:tcPr>
            <w:tcW w:w="1559" w:type="dxa"/>
            <w:shd w:val="clear" w:color="000000" w:fill="FFFF99"/>
            <w:noWrap/>
            <w:vAlign w:val="bottom"/>
            <w:hideMark/>
          </w:tcPr>
          <w:p w14:paraId="28D6005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34D7E7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9DB76F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11.550,00</w:t>
            </w:r>
          </w:p>
        </w:tc>
      </w:tr>
      <w:tr w:rsidR="00E43153" w:rsidRPr="00E43153" w14:paraId="6E505DFF" w14:textId="77777777" w:rsidTr="000A55CC">
        <w:trPr>
          <w:trHeight w:val="255"/>
        </w:trPr>
        <w:tc>
          <w:tcPr>
            <w:tcW w:w="7508" w:type="dxa"/>
            <w:gridSpan w:val="2"/>
            <w:shd w:val="clear" w:color="000000" w:fill="CCFFFF"/>
            <w:noWrap/>
            <w:vAlign w:val="bottom"/>
            <w:hideMark/>
          </w:tcPr>
          <w:p w14:paraId="0C70F7F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0451 Cestovni promet</w:t>
            </w:r>
          </w:p>
        </w:tc>
        <w:tc>
          <w:tcPr>
            <w:tcW w:w="1985" w:type="dxa"/>
            <w:shd w:val="clear" w:color="000000" w:fill="CCFFFF"/>
            <w:noWrap/>
            <w:vAlign w:val="bottom"/>
            <w:hideMark/>
          </w:tcPr>
          <w:p w14:paraId="64E6221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11.550,00</w:t>
            </w:r>
          </w:p>
        </w:tc>
        <w:tc>
          <w:tcPr>
            <w:tcW w:w="1559" w:type="dxa"/>
            <w:shd w:val="clear" w:color="000000" w:fill="CCFFFF"/>
            <w:noWrap/>
            <w:vAlign w:val="bottom"/>
            <w:hideMark/>
          </w:tcPr>
          <w:p w14:paraId="6BB59D6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316426E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6A342A8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11.550,00</w:t>
            </w:r>
          </w:p>
        </w:tc>
      </w:tr>
      <w:tr w:rsidR="00E43153" w:rsidRPr="00E43153" w14:paraId="778E7A8B" w14:textId="77777777" w:rsidTr="000A55CC">
        <w:trPr>
          <w:trHeight w:val="255"/>
        </w:trPr>
        <w:tc>
          <w:tcPr>
            <w:tcW w:w="1435" w:type="dxa"/>
            <w:shd w:val="clear" w:color="auto" w:fill="auto"/>
            <w:noWrap/>
            <w:vAlign w:val="bottom"/>
            <w:hideMark/>
          </w:tcPr>
          <w:p w14:paraId="1C33017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6BCCEA0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2F3A212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11.550,00</w:t>
            </w:r>
          </w:p>
        </w:tc>
        <w:tc>
          <w:tcPr>
            <w:tcW w:w="1559" w:type="dxa"/>
            <w:shd w:val="clear" w:color="auto" w:fill="auto"/>
            <w:noWrap/>
            <w:vAlign w:val="bottom"/>
            <w:hideMark/>
          </w:tcPr>
          <w:p w14:paraId="6416812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E65808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7014A5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11.550,00</w:t>
            </w:r>
          </w:p>
        </w:tc>
      </w:tr>
      <w:tr w:rsidR="00E43153" w:rsidRPr="00E43153" w14:paraId="0ADCFD13" w14:textId="77777777" w:rsidTr="000A55CC">
        <w:trPr>
          <w:trHeight w:val="255"/>
        </w:trPr>
        <w:tc>
          <w:tcPr>
            <w:tcW w:w="7508" w:type="dxa"/>
            <w:gridSpan w:val="2"/>
            <w:shd w:val="clear" w:color="000000" w:fill="FFFF99"/>
            <w:noWrap/>
            <w:vAlign w:val="bottom"/>
            <w:hideMark/>
          </w:tcPr>
          <w:p w14:paraId="30001F8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0FC57F3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w:t>
            </w:r>
          </w:p>
        </w:tc>
        <w:tc>
          <w:tcPr>
            <w:tcW w:w="1559" w:type="dxa"/>
            <w:shd w:val="clear" w:color="000000" w:fill="FFFF99"/>
            <w:noWrap/>
            <w:vAlign w:val="bottom"/>
            <w:hideMark/>
          </w:tcPr>
          <w:p w14:paraId="26AD40C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F9B2B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EE1789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w:t>
            </w:r>
          </w:p>
        </w:tc>
      </w:tr>
      <w:tr w:rsidR="00E43153" w:rsidRPr="00E43153" w14:paraId="7E875EC4" w14:textId="77777777" w:rsidTr="000A55CC">
        <w:trPr>
          <w:trHeight w:val="255"/>
        </w:trPr>
        <w:tc>
          <w:tcPr>
            <w:tcW w:w="7508" w:type="dxa"/>
            <w:gridSpan w:val="2"/>
            <w:shd w:val="clear" w:color="000000" w:fill="CCFFFF"/>
            <w:noWrap/>
            <w:vAlign w:val="bottom"/>
            <w:hideMark/>
          </w:tcPr>
          <w:p w14:paraId="5AE573C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0451 Cestovni promet</w:t>
            </w:r>
          </w:p>
        </w:tc>
        <w:tc>
          <w:tcPr>
            <w:tcW w:w="1985" w:type="dxa"/>
            <w:shd w:val="clear" w:color="000000" w:fill="CCFFFF"/>
            <w:noWrap/>
            <w:vAlign w:val="bottom"/>
            <w:hideMark/>
          </w:tcPr>
          <w:p w14:paraId="2F987EA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w:t>
            </w:r>
          </w:p>
        </w:tc>
        <w:tc>
          <w:tcPr>
            <w:tcW w:w="1559" w:type="dxa"/>
            <w:shd w:val="clear" w:color="000000" w:fill="CCFFFF"/>
            <w:noWrap/>
            <w:vAlign w:val="bottom"/>
            <w:hideMark/>
          </w:tcPr>
          <w:p w14:paraId="083EA35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60CBA3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1517F2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w:t>
            </w:r>
          </w:p>
        </w:tc>
      </w:tr>
      <w:tr w:rsidR="00E43153" w:rsidRPr="00E43153" w14:paraId="4A305BEA" w14:textId="77777777" w:rsidTr="000A55CC">
        <w:trPr>
          <w:trHeight w:val="255"/>
        </w:trPr>
        <w:tc>
          <w:tcPr>
            <w:tcW w:w="1435" w:type="dxa"/>
            <w:shd w:val="clear" w:color="auto" w:fill="auto"/>
            <w:noWrap/>
            <w:vAlign w:val="bottom"/>
            <w:hideMark/>
          </w:tcPr>
          <w:p w14:paraId="2A4B8B7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2F328DF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417D94A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60.000,00</w:t>
            </w:r>
          </w:p>
        </w:tc>
        <w:tc>
          <w:tcPr>
            <w:tcW w:w="1559" w:type="dxa"/>
            <w:shd w:val="clear" w:color="auto" w:fill="auto"/>
            <w:noWrap/>
            <w:vAlign w:val="bottom"/>
            <w:hideMark/>
          </w:tcPr>
          <w:p w14:paraId="09BD770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48D357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84A01B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60.000,00</w:t>
            </w:r>
          </w:p>
        </w:tc>
      </w:tr>
      <w:tr w:rsidR="00E43153" w:rsidRPr="00E43153" w14:paraId="6FB337C2" w14:textId="77777777" w:rsidTr="000A55CC">
        <w:trPr>
          <w:trHeight w:val="255"/>
        </w:trPr>
        <w:tc>
          <w:tcPr>
            <w:tcW w:w="7508" w:type="dxa"/>
            <w:gridSpan w:val="2"/>
            <w:shd w:val="clear" w:color="000000" w:fill="CCCCFF"/>
            <w:noWrap/>
            <w:vAlign w:val="bottom"/>
            <w:hideMark/>
          </w:tcPr>
          <w:p w14:paraId="3C42EDD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Tekući projekt T100003 Javna rasvjeta (energija i održavanje)</w:t>
            </w:r>
          </w:p>
        </w:tc>
        <w:tc>
          <w:tcPr>
            <w:tcW w:w="1985" w:type="dxa"/>
            <w:shd w:val="clear" w:color="000000" w:fill="CCCCFF"/>
            <w:noWrap/>
            <w:vAlign w:val="bottom"/>
            <w:hideMark/>
          </w:tcPr>
          <w:p w14:paraId="6EABE03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21.000,00</w:t>
            </w:r>
          </w:p>
        </w:tc>
        <w:tc>
          <w:tcPr>
            <w:tcW w:w="1559" w:type="dxa"/>
            <w:shd w:val="clear" w:color="000000" w:fill="CCCCFF"/>
            <w:noWrap/>
            <w:vAlign w:val="bottom"/>
            <w:hideMark/>
          </w:tcPr>
          <w:p w14:paraId="52C4BEB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w:t>
            </w:r>
          </w:p>
        </w:tc>
        <w:tc>
          <w:tcPr>
            <w:tcW w:w="1208" w:type="dxa"/>
            <w:shd w:val="clear" w:color="000000" w:fill="CCCCFF"/>
            <w:noWrap/>
            <w:vAlign w:val="bottom"/>
            <w:hideMark/>
          </w:tcPr>
          <w:p w14:paraId="60D6847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14,29</w:t>
            </w:r>
          </w:p>
        </w:tc>
        <w:tc>
          <w:tcPr>
            <w:tcW w:w="1627" w:type="dxa"/>
            <w:shd w:val="clear" w:color="000000" w:fill="CCCCFF"/>
            <w:noWrap/>
            <w:vAlign w:val="bottom"/>
            <w:hideMark/>
          </w:tcPr>
          <w:p w14:paraId="20A4DCB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24.000,00</w:t>
            </w:r>
          </w:p>
        </w:tc>
      </w:tr>
      <w:tr w:rsidR="00E43153" w:rsidRPr="00E43153" w14:paraId="481C3C7D" w14:textId="77777777" w:rsidTr="000A55CC">
        <w:trPr>
          <w:trHeight w:val="255"/>
        </w:trPr>
        <w:tc>
          <w:tcPr>
            <w:tcW w:w="7508" w:type="dxa"/>
            <w:gridSpan w:val="2"/>
            <w:shd w:val="clear" w:color="000000" w:fill="FFFF99"/>
            <w:noWrap/>
            <w:vAlign w:val="bottom"/>
            <w:hideMark/>
          </w:tcPr>
          <w:p w14:paraId="496EF5E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40DD670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5.500,00</w:t>
            </w:r>
          </w:p>
        </w:tc>
        <w:tc>
          <w:tcPr>
            <w:tcW w:w="1559" w:type="dxa"/>
            <w:shd w:val="clear" w:color="000000" w:fill="FFFF99"/>
            <w:noWrap/>
            <w:vAlign w:val="bottom"/>
            <w:hideMark/>
          </w:tcPr>
          <w:p w14:paraId="08C660E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w:t>
            </w:r>
          </w:p>
        </w:tc>
        <w:tc>
          <w:tcPr>
            <w:tcW w:w="1208" w:type="dxa"/>
            <w:shd w:val="clear" w:color="000000" w:fill="FFFF99"/>
            <w:noWrap/>
            <w:vAlign w:val="bottom"/>
            <w:hideMark/>
          </w:tcPr>
          <w:p w14:paraId="3D7FF38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54,55</w:t>
            </w:r>
          </w:p>
        </w:tc>
        <w:tc>
          <w:tcPr>
            <w:tcW w:w="1627" w:type="dxa"/>
            <w:shd w:val="clear" w:color="000000" w:fill="FFFF99"/>
            <w:noWrap/>
            <w:vAlign w:val="bottom"/>
            <w:hideMark/>
          </w:tcPr>
          <w:p w14:paraId="70AD6C2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8.500,00</w:t>
            </w:r>
          </w:p>
        </w:tc>
      </w:tr>
      <w:tr w:rsidR="00E43153" w:rsidRPr="00E43153" w14:paraId="5FBB3AFD" w14:textId="77777777" w:rsidTr="000A55CC">
        <w:trPr>
          <w:trHeight w:val="255"/>
        </w:trPr>
        <w:tc>
          <w:tcPr>
            <w:tcW w:w="7508" w:type="dxa"/>
            <w:gridSpan w:val="2"/>
            <w:shd w:val="clear" w:color="000000" w:fill="CCFFFF"/>
            <w:noWrap/>
            <w:vAlign w:val="bottom"/>
            <w:hideMark/>
          </w:tcPr>
          <w:p w14:paraId="7E49532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0640 Ulična rasvjeta</w:t>
            </w:r>
          </w:p>
        </w:tc>
        <w:tc>
          <w:tcPr>
            <w:tcW w:w="1985" w:type="dxa"/>
            <w:shd w:val="clear" w:color="000000" w:fill="CCFFFF"/>
            <w:noWrap/>
            <w:vAlign w:val="bottom"/>
            <w:hideMark/>
          </w:tcPr>
          <w:p w14:paraId="5E083E3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5.500,00</w:t>
            </w:r>
          </w:p>
        </w:tc>
        <w:tc>
          <w:tcPr>
            <w:tcW w:w="1559" w:type="dxa"/>
            <w:shd w:val="clear" w:color="000000" w:fill="CCFFFF"/>
            <w:noWrap/>
            <w:vAlign w:val="bottom"/>
            <w:hideMark/>
          </w:tcPr>
          <w:p w14:paraId="7D4864D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w:t>
            </w:r>
          </w:p>
        </w:tc>
        <w:tc>
          <w:tcPr>
            <w:tcW w:w="1208" w:type="dxa"/>
            <w:shd w:val="clear" w:color="000000" w:fill="CCFFFF"/>
            <w:noWrap/>
            <w:vAlign w:val="bottom"/>
            <w:hideMark/>
          </w:tcPr>
          <w:p w14:paraId="5D50FB7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54,55</w:t>
            </w:r>
          </w:p>
        </w:tc>
        <w:tc>
          <w:tcPr>
            <w:tcW w:w="1627" w:type="dxa"/>
            <w:shd w:val="clear" w:color="000000" w:fill="CCFFFF"/>
            <w:noWrap/>
            <w:vAlign w:val="bottom"/>
            <w:hideMark/>
          </w:tcPr>
          <w:p w14:paraId="06CC1E8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8.500,00</w:t>
            </w:r>
          </w:p>
        </w:tc>
      </w:tr>
      <w:tr w:rsidR="00E43153" w:rsidRPr="00E43153" w14:paraId="4E836BA8" w14:textId="77777777" w:rsidTr="000A55CC">
        <w:trPr>
          <w:trHeight w:val="255"/>
        </w:trPr>
        <w:tc>
          <w:tcPr>
            <w:tcW w:w="1435" w:type="dxa"/>
            <w:shd w:val="clear" w:color="auto" w:fill="auto"/>
            <w:noWrap/>
            <w:vAlign w:val="bottom"/>
            <w:hideMark/>
          </w:tcPr>
          <w:p w14:paraId="2CD2ECF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32DA105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72B15AB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5.500,00</w:t>
            </w:r>
          </w:p>
        </w:tc>
        <w:tc>
          <w:tcPr>
            <w:tcW w:w="1559" w:type="dxa"/>
            <w:shd w:val="clear" w:color="auto" w:fill="auto"/>
            <w:noWrap/>
            <w:vAlign w:val="bottom"/>
            <w:hideMark/>
          </w:tcPr>
          <w:p w14:paraId="18F2873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w:t>
            </w:r>
          </w:p>
        </w:tc>
        <w:tc>
          <w:tcPr>
            <w:tcW w:w="1208" w:type="dxa"/>
            <w:shd w:val="clear" w:color="auto" w:fill="auto"/>
            <w:noWrap/>
            <w:vAlign w:val="bottom"/>
            <w:hideMark/>
          </w:tcPr>
          <w:p w14:paraId="2B39DCF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54,55</w:t>
            </w:r>
          </w:p>
        </w:tc>
        <w:tc>
          <w:tcPr>
            <w:tcW w:w="1627" w:type="dxa"/>
            <w:shd w:val="clear" w:color="auto" w:fill="auto"/>
            <w:noWrap/>
            <w:vAlign w:val="bottom"/>
            <w:hideMark/>
          </w:tcPr>
          <w:p w14:paraId="65DF9C7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8.500,00</w:t>
            </w:r>
          </w:p>
        </w:tc>
      </w:tr>
      <w:tr w:rsidR="00E43153" w:rsidRPr="00E43153" w14:paraId="01CC1EDE" w14:textId="77777777" w:rsidTr="000A55CC">
        <w:trPr>
          <w:trHeight w:val="255"/>
        </w:trPr>
        <w:tc>
          <w:tcPr>
            <w:tcW w:w="7508" w:type="dxa"/>
            <w:gridSpan w:val="2"/>
            <w:shd w:val="clear" w:color="000000" w:fill="FFFF99"/>
            <w:noWrap/>
            <w:vAlign w:val="bottom"/>
            <w:hideMark/>
          </w:tcPr>
          <w:p w14:paraId="22C5FCB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207D263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15.500,00</w:t>
            </w:r>
          </w:p>
        </w:tc>
        <w:tc>
          <w:tcPr>
            <w:tcW w:w="1559" w:type="dxa"/>
            <w:shd w:val="clear" w:color="000000" w:fill="FFFF99"/>
            <w:noWrap/>
            <w:vAlign w:val="bottom"/>
            <w:hideMark/>
          </w:tcPr>
          <w:p w14:paraId="7C30D49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78597E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C624A6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15.500,00</w:t>
            </w:r>
          </w:p>
        </w:tc>
      </w:tr>
      <w:tr w:rsidR="00E43153" w:rsidRPr="00E43153" w14:paraId="657766AC" w14:textId="77777777" w:rsidTr="000A55CC">
        <w:trPr>
          <w:trHeight w:val="255"/>
        </w:trPr>
        <w:tc>
          <w:tcPr>
            <w:tcW w:w="7508" w:type="dxa"/>
            <w:gridSpan w:val="2"/>
            <w:shd w:val="clear" w:color="000000" w:fill="CCFFFF"/>
            <w:noWrap/>
            <w:vAlign w:val="bottom"/>
            <w:hideMark/>
          </w:tcPr>
          <w:p w14:paraId="0EC8E3E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0640 Ulična rasvjeta</w:t>
            </w:r>
          </w:p>
        </w:tc>
        <w:tc>
          <w:tcPr>
            <w:tcW w:w="1985" w:type="dxa"/>
            <w:shd w:val="clear" w:color="000000" w:fill="CCFFFF"/>
            <w:noWrap/>
            <w:vAlign w:val="bottom"/>
            <w:hideMark/>
          </w:tcPr>
          <w:p w14:paraId="4BDB995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15.500,00</w:t>
            </w:r>
          </w:p>
        </w:tc>
        <w:tc>
          <w:tcPr>
            <w:tcW w:w="1559" w:type="dxa"/>
            <w:shd w:val="clear" w:color="000000" w:fill="CCFFFF"/>
            <w:noWrap/>
            <w:vAlign w:val="bottom"/>
            <w:hideMark/>
          </w:tcPr>
          <w:p w14:paraId="4296849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23692A2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4824AA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15.500,00</w:t>
            </w:r>
          </w:p>
        </w:tc>
      </w:tr>
      <w:tr w:rsidR="00E43153" w:rsidRPr="00E43153" w14:paraId="50DD3A97" w14:textId="77777777" w:rsidTr="000A55CC">
        <w:trPr>
          <w:trHeight w:val="255"/>
        </w:trPr>
        <w:tc>
          <w:tcPr>
            <w:tcW w:w="1435" w:type="dxa"/>
            <w:shd w:val="clear" w:color="auto" w:fill="auto"/>
            <w:noWrap/>
            <w:vAlign w:val="bottom"/>
            <w:hideMark/>
          </w:tcPr>
          <w:p w14:paraId="30AACB8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234F856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3CBD046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15.500,00</w:t>
            </w:r>
          </w:p>
        </w:tc>
        <w:tc>
          <w:tcPr>
            <w:tcW w:w="1559" w:type="dxa"/>
            <w:shd w:val="clear" w:color="auto" w:fill="auto"/>
            <w:noWrap/>
            <w:vAlign w:val="bottom"/>
            <w:hideMark/>
          </w:tcPr>
          <w:p w14:paraId="3A5EAA4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5CB81F5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1E98395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15.500,00</w:t>
            </w:r>
          </w:p>
        </w:tc>
      </w:tr>
      <w:tr w:rsidR="00E43153" w:rsidRPr="00E43153" w14:paraId="43DCD9A0" w14:textId="77777777" w:rsidTr="000A55CC">
        <w:trPr>
          <w:trHeight w:val="255"/>
        </w:trPr>
        <w:tc>
          <w:tcPr>
            <w:tcW w:w="7508" w:type="dxa"/>
            <w:gridSpan w:val="2"/>
            <w:shd w:val="clear" w:color="000000" w:fill="9999FF"/>
            <w:noWrap/>
            <w:vAlign w:val="bottom"/>
            <w:hideMark/>
          </w:tcPr>
          <w:p w14:paraId="521D873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1003 PODUZETNIČKA ZONA LASINJA</w:t>
            </w:r>
          </w:p>
        </w:tc>
        <w:tc>
          <w:tcPr>
            <w:tcW w:w="1985" w:type="dxa"/>
            <w:shd w:val="clear" w:color="000000" w:fill="9999FF"/>
            <w:noWrap/>
            <w:vAlign w:val="bottom"/>
            <w:hideMark/>
          </w:tcPr>
          <w:p w14:paraId="51D983C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41.400,00</w:t>
            </w:r>
          </w:p>
        </w:tc>
        <w:tc>
          <w:tcPr>
            <w:tcW w:w="1559" w:type="dxa"/>
            <w:shd w:val="clear" w:color="000000" w:fill="9999FF"/>
            <w:noWrap/>
            <w:vAlign w:val="bottom"/>
            <w:hideMark/>
          </w:tcPr>
          <w:p w14:paraId="20A13C9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649F2C4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4972601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41.400,00</w:t>
            </w:r>
          </w:p>
        </w:tc>
      </w:tr>
      <w:tr w:rsidR="00E43153" w:rsidRPr="00E43153" w14:paraId="7AFBCEEA" w14:textId="77777777" w:rsidTr="000A55CC">
        <w:trPr>
          <w:trHeight w:val="255"/>
        </w:trPr>
        <w:tc>
          <w:tcPr>
            <w:tcW w:w="7508" w:type="dxa"/>
            <w:gridSpan w:val="2"/>
            <w:shd w:val="clear" w:color="000000" w:fill="CCCCFF"/>
            <w:noWrap/>
            <w:vAlign w:val="bottom"/>
            <w:hideMark/>
          </w:tcPr>
          <w:p w14:paraId="0A959A5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K100008 Poduzetnička zona Lasinja</w:t>
            </w:r>
          </w:p>
        </w:tc>
        <w:tc>
          <w:tcPr>
            <w:tcW w:w="1985" w:type="dxa"/>
            <w:shd w:val="clear" w:color="000000" w:fill="CCCCFF"/>
            <w:noWrap/>
            <w:vAlign w:val="bottom"/>
            <w:hideMark/>
          </w:tcPr>
          <w:p w14:paraId="284F569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c>
          <w:tcPr>
            <w:tcW w:w="1559" w:type="dxa"/>
            <w:shd w:val="clear" w:color="000000" w:fill="CCCCFF"/>
            <w:noWrap/>
            <w:vAlign w:val="bottom"/>
            <w:hideMark/>
          </w:tcPr>
          <w:p w14:paraId="06BAE92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4B8E68E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315A946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r>
      <w:tr w:rsidR="00E43153" w:rsidRPr="00E43153" w14:paraId="7E5401CA" w14:textId="77777777" w:rsidTr="000A55CC">
        <w:trPr>
          <w:trHeight w:val="255"/>
        </w:trPr>
        <w:tc>
          <w:tcPr>
            <w:tcW w:w="7508" w:type="dxa"/>
            <w:gridSpan w:val="2"/>
            <w:shd w:val="clear" w:color="000000" w:fill="FFFF99"/>
            <w:noWrap/>
            <w:vAlign w:val="bottom"/>
            <w:hideMark/>
          </w:tcPr>
          <w:p w14:paraId="293DDA4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44EA8AD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c>
          <w:tcPr>
            <w:tcW w:w="1559" w:type="dxa"/>
            <w:shd w:val="clear" w:color="000000" w:fill="FFFF99"/>
            <w:noWrap/>
            <w:vAlign w:val="bottom"/>
            <w:hideMark/>
          </w:tcPr>
          <w:p w14:paraId="74DC24E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3C81905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18BE16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r>
      <w:tr w:rsidR="00E43153" w:rsidRPr="00E43153" w14:paraId="585732C6" w14:textId="77777777" w:rsidTr="000A55CC">
        <w:trPr>
          <w:trHeight w:val="255"/>
        </w:trPr>
        <w:tc>
          <w:tcPr>
            <w:tcW w:w="7508" w:type="dxa"/>
            <w:gridSpan w:val="2"/>
            <w:shd w:val="clear" w:color="000000" w:fill="CCFFFF"/>
            <w:noWrap/>
            <w:vAlign w:val="bottom"/>
            <w:hideMark/>
          </w:tcPr>
          <w:p w14:paraId="77D5918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0443 Građevinarstvo</w:t>
            </w:r>
          </w:p>
        </w:tc>
        <w:tc>
          <w:tcPr>
            <w:tcW w:w="1985" w:type="dxa"/>
            <w:shd w:val="clear" w:color="000000" w:fill="CCFFFF"/>
            <w:noWrap/>
            <w:vAlign w:val="bottom"/>
            <w:hideMark/>
          </w:tcPr>
          <w:p w14:paraId="573BC3B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c>
          <w:tcPr>
            <w:tcW w:w="1559" w:type="dxa"/>
            <w:shd w:val="clear" w:color="000000" w:fill="CCFFFF"/>
            <w:noWrap/>
            <w:vAlign w:val="bottom"/>
            <w:hideMark/>
          </w:tcPr>
          <w:p w14:paraId="2AD0838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C52741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23B4F2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r>
      <w:tr w:rsidR="00E43153" w:rsidRPr="00E43153" w14:paraId="5C1A63D8" w14:textId="77777777" w:rsidTr="000A55CC">
        <w:trPr>
          <w:trHeight w:val="255"/>
        </w:trPr>
        <w:tc>
          <w:tcPr>
            <w:tcW w:w="1435" w:type="dxa"/>
            <w:shd w:val="clear" w:color="auto" w:fill="auto"/>
            <w:noWrap/>
            <w:vAlign w:val="bottom"/>
            <w:hideMark/>
          </w:tcPr>
          <w:p w14:paraId="2443BFF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5627CE4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502257E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40.000,00</w:t>
            </w:r>
          </w:p>
        </w:tc>
        <w:tc>
          <w:tcPr>
            <w:tcW w:w="1559" w:type="dxa"/>
            <w:shd w:val="clear" w:color="auto" w:fill="auto"/>
            <w:noWrap/>
            <w:vAlign w:val="bottom"/>
            <w:hideMark/>
          </w:tcPr>
          <w:p w14:paraId="50943E3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6224C93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848CE2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40.000,00</w:t>
            </w:r>
          </w:p>
        </w:tc>
      </w:tr>
      <w:tr w:rsidR="00E43153" w:rsidRPr="00E43153" w14:paraId="4CFB85D2" w14:textId="77777777" w:rsidTr="000A55CC">
        <w:trPr>
          <w:trHeight w:val="255"/>
        </w:trPr>
        <w:tc>
          <w:tcPr>
            <w:tcW w:w="7508" w:type="dxa"/>
            <w:gridSpan w:val="2"/>
            <w:shd w:val="clear" w:color="000000" w:fill="CCCCFF"/>
            <w:noWrap/>
            <w:vAlign w:val="bottom"/>
            <w:hideMark/>
          </w:tcPr>
          <w:p w14:paraId="7B754AF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Tekući projekt T100006 Usluge tekućeg i investicijskog održavanja</w:t>
            </w:r>
          </w:p>
        </w:tc>
        <w:tc>
          <w:tcPr>
            <w:tcW w:w="1985" w:type="dxa"/>
            <w:shd w:val="clear" w:color="000000" w:fill="CCCCFF"/>
            <w:noWrap/>
            <w:vAlign w:val="bottom"/>
            <w:hideMark/>
          </w:tcPr>
          <w:p w14:paraId="5DC96B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1.400,00</w:t>
            </w:r>
          </w:p>
        </w:tc>
        <w:tc>
          <w:tcPr>
            <w:tcW w:w="1559" w:type="dxa"/>
            <w:shd w:val="clear" w:color="000000" w:fill="CCCCFF"/>
            <w:noWrap/>
            <w:vAlign w:val="bottom"/>
            <w:hideMark/>
          </w:tcPr>
          <w:p w14:paraId="1333A6A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3F8C5AD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685903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1.400,00</w:t>
            </w:r>
          </w:p>
        </w:tc>
      </w:tr>
      <w:tr w:rsidR="00E43153" w:rsidRPr="00E43153" w14:paraId="03674336" w14:textId="77777777" w:rsidTr="000A55CC">
        <w:trPr>
          <w:trHeight w:val="255"/>
        </w:trPr>
        <w:tc>
          <w:tcPr>
            <w:tcW w:w="7508" w:type="dxa"/>
            <w:gridSpan w:val="2"/>
            <w:shd w:val="clear" w:color="000000" w:fill="FFFF99"/>
            <w:noWrap/>
            <w:vAlign w:val="bottom"/>
            <w:hideMark/>
          </w:tcPr>
          <w:p w14:paraId="6849A75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7.1. PRIHODI OD PRODAJE ILI ZAMJENE NEFINANCIJSKE IMOVINE</w:t>
            </w:r>
          </w:p>
        </w:tc>
        <w:tc>
          <w:tcPr>
            <w:tcW w:w="1985" w:type="dxa"/>
            <w:shd w:val="clear" w:color="000000" w:fill="FFFF99"/>
            <w:noWrap/>
            <w:vAlign w:val="bottom"/>
            <w:hideMark/>
          </w:tcPr>
          <w:p w14:paraId="6CA4F36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1.400,00</w:t>
            </w:r>
          </w:p>
        </w:tc>
        <w:tc>
          <w:tcPr>
            <w:tcW w:w="1559" w:type="dxa"/>
            <w:shd w:val="clear" w:color="000000" w:fill="FFFF99"/>
            <w:noWrap/>
            <w:vAlign w:val="bottom"/>
            <w:hideMark/>
          </w:tcPr>
          <w:p w14:paraId="0F1B28A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FF3BEA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64E6C02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1.400,00</w:t>
            </w:r>
          </w:p>
        </w:tc>
      </w:tr>
      <w:tr w:rsidR="00E43153" w:rsidRPr="00E43153" w14:paraId="6AD2598E" w14:textId="77777777" w:rsidTr="000A55CC">
        <w:trPr>
          <w:trHeight w:val="255"/>
        </w:trPr>
        <w:tc>
          <w:tcPr>
            <w:tcW w:w="7508" w:type="dxa"/>
            <w:gridSpan w:val="2"/>
            <w:shd w:val="clear" w:color="000000" w:fill="CCFFFF"/>
            <w:noWrap/>
            <w:vAlign w:val="bottom"/>
            <w:hideMark/>
          </w:tcPr>
          <w:p w14:paraId="2B8A1F5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0490 Ekonomski poslovi koji nisu drugdje svrstani</w:t>
            </w:r>
          </w:p>
        </w:tc>
        <w:tc>
          <w:tcPr>
            <w:tcW w:w="1985" w:type="dxa"/>
            <w:shd w:val="clear" w:color="000000" w:fill="CCFFFF"/>
            <w:noWrap/>
            <w:vAlign w:val="bottom"/>
            <w:hideMark/>
          </w:tcPr>
          <w:p w14:paraId="6CE0692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1.400,00</w:t>
            </w:r>
          </w:p>
        </w:tc>
        <w:tc>
          <w:tcPr>
            <w:tcW w:w="1559" w:type="dxa"/>
            <w:shd w:val="clear" w:color="000000" w:fill="CCFFFF"/>
            <w:noWrap/>
            <w:vAlign w:val="bottom"/>
            <w:hideMark/>
          </w:tcPr>
          <w:p w14:paraId="782FBBC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A430E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992ABB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1.400,00</w:t>
            </w:r>
          </w:p>
        </w:tc>
      </w:tr>
      <w:tr w:rsidR="00E43153" w:rsidRPr="00E43153" w14:paraId="1540011D" w14:textId="77777777" w:rsidTr="000A55CC">
        <w:trPr>
          <w:trHeight w:val="255"/>
        </w:trPr>
        <w:tc>
          <w:tcPr>
            <w:tcW w:w="1435" w:type="dxa"/>
            <w:shd w:val="clear" w:color="auto" w:fill="auto"/>
            <w:noWrap/>
            <w:vAlign w:val="bottom"/>
            <w:hideMark/>
          </w:tcPr>
          <w:p w14:paraId="22C280C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1AD2B38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203CF63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1.400,00</w:t>
            </w:r>
          </w:p>
        </w:tc>
        <w:tc>
          <w:tcPr>
            <w:tcW w:w="1559" w:type="dxa"/>
            <w:shd w:val="clear" w:color="auto" w:fill="auto"/>
            <w:noWrap/>
            <w:vAlign w:val="bottom"/>
            <w:hideMark/>
          </w:tcPr>
          <w:p w14:paraId="5DBF599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0DD41D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13328C6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1.400,00</w:t>
            </w:r>
          </w:p>
        </w:tc>
      </w:tr>
      <w:tr w:rsidR="00E43153" w:rsidRPr="00E43153" w14:paraId="0BB4B177" w14:textId="77777777" w:rsidTr="000A55CC">
        <w:trPr>
          <w:trHeight w:val="255"/>
        </w:trPr>
        <w:tc>
          <w:tcPr>
            <w:tcW w:w="7508" w:type="dxa"/>
            <w:gridSpan w:val="2"/>
            <w:shd w:val="clear" w:color="000000" w:fill="9999FF"/>
            <w:noWrap/>
            <w:vAlign w:val="bottom"/>
            <w:hideMark/>
          </w:tcPr>
          <w:p w14:paraId="53777EE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1004 POTICANJE RAZVOJA POLJOPRIVREDE</w:t>
            </w:r>
          </w:p>
        </w:tc>
        <w:tc>
          <w:tcPr>
            <w:tcW w:w="1985" w:type="dxa"/>
            <w:shd w:val="clear" w:color="000000" w:fill="9999FF"/>
            <w:noWrap/>
            <w:vAlign w:val="bottom"/>
            <w:hideMark/>
          </w:tcPr>
          <w:p w14:paraId="2A4BC40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3.800,00</w:t>
            </w:r>
          </w:p>
        </w:tc>
        <w:tc>
          <w:tcPr>
            <w:tcW w:w="1559" w:type="dxa"/>
            <w:shd w:val="clear" w:color="000000" w:fill="9999FF"/>
            <w:noWrap/>
            <w:vAlign w:val="bottom"/>
            <w:hideMark/>
          </w:tcPr>
          <w:p w14:paraId="37AAFF4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36111BD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4966E6E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3.800,00</w:t>
            </w:r>
          </w:p>
        </w:tc>
      </w:tr>
      <w:tr w:rsidR="00E43153" w:rsidRPr="00E43153" w14:paraId="18C7CA6E" w14:textId="77777777" w:rsidTr="000A55CC">
        <w:trPr>
          <w:trHeight w:val="255"/>
        </w:trPr>
        <w:tc>
          <w:tcPr>
            <w:tcW w:w="7508" w:type="dxa"/>
            <w:gridSpan w:val="2"/>
            <w:shd w:val="clear" w:color="000000" w:fill="CCCCFF"/>
            <w:noWrap/>
            <w:vAlign w:val="bottom"/>
            <w:hideMark/>
          </w:tcPr>
          <w:p w14:paraId="2E08E6A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A100009 Subvencije poljoprivrednicima, malim i srednjim poduzetnicima</w:t>
            </w:r>
          </w:p>
        </w:tc>
        <w:tc>
          <w:tcPr>
            <w:tcW w:w="1985" w:type="dxa"/>
            <w:shd w:val="clear" w:color="000000" w:fill="CCCCFF"/>
            <w:noWrap/>
            <w:vAlign w:val="bottom"/>
            <w:hideMark/>
          </w:tcPr>
          <w:p w14:paraId="2684F53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3.800,00</w:t>
            </w:r>
          </w:p>
        </w:tc>
        <w:tc>
          <w:tcPr>
            <w:tcW w:w="1559" w:type="dxa"/>
            <w:shd w:val="clear" w:color="000000" w:fill="CCCCFF"/>
            <w:noWrap/>
            <w:vAlign w:val="bottom"/>
            <w:hideMark/>
          </w:tcPr>
          <w:p w14:paraId="55BF744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2CDC9DF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6A4BBD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3.800,00</w:t>
            </w:r>
          </w:p>
        </w:tc>
      </w:tr>
      <w:tr w:rsidR="00E43153" w:rsidRPr="00E43153" w14:paraId="60FD891A" w14:textId="77777777" w:rsidTr="000A55CC">
        <w:trPr>
          <w:trHeight w:val="255"/>
        </w:trPr>
        <w:tc>
          <w:tcPr>
            <w:tcW w:w="7508" w:type="dxa"/>
            <w:gridSpan w:val="2"/>
            <w:shd w:val="clear" w:color="000000" w:fill="FFFF99"/>
            <w:noWrap/>
            <w:vAlign w:val="bottom"/>
            <w:hideMark/>
          </w:tcPr>
          <w:p w14:paraId="43AD99D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75F338D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c>
          <w:tcPr>
            <w:tcW w:w="1559" w:type="dxa"/>
            <w:shd w:val="clear" w:color="000000" w:fill="FFFF99"/>
            <w:noWrap/>
            <w:vAlign w:val="bottom"/>
            <w:hideMark/>
          </w:tcPr>
          <w:p w14:paraId="0ED9C19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2E3A99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02ED345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r>
      <w:tr w:rsidR="00E43153" w:rsidRPr="00E43153" w14:paraId="2A9A5232" w14:textId="77777777" w:rsidTr="000A55CC">
        <w:trPr>
          <w:trHeight w:val="255"/>
        </w:trPr>
        <w:tc>
          <w:tcPr>
            <w:tcW w:w="7508" w:type="dxa"/>
            <w:gridSpan w:val="2"/>
            <w:shd w:val="clear" w:color="000000" w:fill="CCFFFF"/>
            <w:noWrap/>
            <w:vAlign w:val="bottom"/>
            <w:hideMark/>
          </w:tcPr>
          <w:p w14:paraId="79819DA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0421 Poljoprivreda</w:t>
            </w:r>
          </w:p>
        </w:tc>
        <w:tc>
          <w:tcPr>
            <w:tcW w:w="1985" w:type="dxa"/>
            <w:shd w:val="clear" w:color="000000" w:fill="CCFFFF"/>
            <w:noWrap/>
            <w:vAlign w:val="bottom"/>
            <w:hideMark/>
          </w:tcPr>
          <w:p w14:paraId="7C8B415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c>
          <w:tcPr>
            <w:tcW w:w="1559" w:type="dxa"/>
            <w:shd w:val="clear" w:color="000000" w:fill="CCFFFF"/>
            <w:noWrap/>
            <w:vAlign w:val="bottom"/>
            <w:hideMark/>
          </w:tcPr>
          <w:p w14:paraId="0557006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5B80A4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06EED8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r>
      <w:tr w:rsidR="00E43153" w:rsidRPr="00E43153" w14:paraId="66931F05" w14:textId="77777777" w:rsidTr="000A55CC">
        <w:trPr>
          <w:trHeight w:val="255"/>
        </w:trPr>
        <w:tc>
          <w:tcPr>
            <w:tcW w:w="1435" w:type="dxa"/>
            <w:shd w:val="clear" w:color="auto" w:fill="auto"/>
            <w:noWrap/>
            <w:vAlign w:val="bottom"/>
            <w:hideMark/>
          </w:tcPr>
          <w:p w14:paraId="7D5003F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35</w:t>
            </w:r>
          </w:p>
        </w:tc>
        <w:tc>
          <w:tcPr>
            <w:tcW w:w="6073" w:type="dxa"/>
            <w:shd w:val="clear" w:color="auto" w:fill="auto"/>
            <w:noWrap/>
            <w:vAlign w:val="bottom"/>
            <w:hideMark/>
          </w:tcPr>
          <w:p w14:paraId="01B4A5E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Subvencije</w:t>
            </w:r>
          </w:p>
        </w:tc>
        <w:tc>
          <w:tcPr>
            <w:tcW w:w="1985" w:type="dxa"/>
            <w:shd w:val="clear" w:color="auto" w:fill="auto"/>
            <w:noWrap/>
            <w:vAlign w:val="bottom"/>
            <w:hideMark/>
          </w:tcPr>
          <w:p w14:paraId="0A4D1E9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c>
          <w:tcPr>
            <w:tcW w:w="1559" w:type="dxa"/>
            <w:shd w:val="clear" w:color="auto" w:fill="auto"/>
            <w:noWrap/>
            <w:vAlign w:val="bottom"/>
            <w:hideMark/>
          </w:tcPr>
          <w:p w14:paraId="4B9AEC2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1639E6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5C1CAF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r>
      <w:tr w:rsidR="00E43153" w:rsidRPr="00E43153" w14:paraId="01A74AB1" w14:textId="77777777" w:rsidTr="000A55CC">
        <w:trPr>
          <w:trHeight w:val="255"/>
        </w:trPr>
        <w:tc>
          <w:tcPr>
            <w:tcW w:w="7508" w:type="dxa"/>
            <w:gridSpan w:val="2"/>
            <w:shd w:val="clear" w:color="000000" w:fill="FFFF99"/>
            <w:noWrap/>
            <w:vAlign w:val="bottom"/>
            <w:hideMark/>
          </w:tcPr>
          <w:p w14:paraId="3519E7B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3DDC579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2.800,00</w:t>
            </w:r>
          </w:p>
        </w:tc>
        <w:tc>
          <w:tcPr>
            <w:tcW w:w="1559" w:type="dxa"/>
            <w:shd w:val="clear" w:color="000000" w:fill="FFFF99"/>
            <w:noWrap/>
            <w:vAlign w:val="bottom"/>
            <w:hideMark/>
          </w:tcPr>
          <w:p w14:paraId="49180C9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3AA828E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60358E7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2.800,00</w:t>
            </w:r>
          </w:p>
        </w:tc>
      </w:tr>
      <w:tr w:rsidR="00E43153" w:rsidRPr="00E43153" w14:paraId="781AFEA8" w14:textId="77777777" w:rsidTr="000A55CC">
        <w:trPr>
          <w:trHeight w:val="255"/>
        </w:trPr>
        <w:tc>
          <w:tcPr>
            <w:tcW w:w="7508" w:type="dxa"/>
            <w:gridSpan w:val="2"/>
            <w:shd w:val="clear" w:color="000000" w:fill="CCFFFF"/>
            <w:noWrap/>
            <w:vAlign w:val="bottom"/>
            <w:hideMark/>
          </w:tcPr>
          <w:p w14:paraId="09E92B8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0421 Poljoprivreda</w:t>
            </w:r>
          </w:p>
        </w:tc>
        <w:tc>
          <w:tcPr>
            <w:tcW w:w="1985" w:type="dxa"/>
            <w:shd w:val="clear" w:color="000000" w:fill="CCFFFF"/>
            <w:noWrap/>
            <w:vAlign w:val="bottom"/>
            <w:hideMark/>
          </w:tcPr>
          <w:p w14:paraId="513717C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2.800,00</w:t>
            </w:r>
          </w:p>
        </w:tc>
        <w:tc>
          <w:tcPr>
            <w:tcW w:w="1559" w:type="dxa"/>
            <w:shd w:val="clear" w:color="000000" w:fill="CCFFFF"/>
            <w:noWrap/>
            <w:vAlign w:val="bottom"/>
            <w:hideMark/>
          </w:tcPr>
          <w:p w14:paraId="49992FA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4C6454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55BA6C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2.800,00</w:t>
            </w:r>
          </w:p>
        </w:tc>
      </w:tr>
      <w:tr w:rsidR="00E43153" w:rsidRPr="00E43153" w14:paraId="7F9018BA" w14:textId="77777777" w:rsidTr="000A55CC">
        <w:trPr>
          <w:trHeight w:val="255"/>
        </w:trPr>
        <w:tc>
          <w:tcPr>
            <w:tcW w:w="1435" w:type="dxa"/>
            <w:shd w:val="clear" w:color="auto" w:fill="auto"/>
            <w:noWrap/>
            <w:vAlign w:val="bottom"/>
            <w:hideMark/>
          </w:tcPr>
          <w:p w14:paraId="3EA85A5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35</w:t>
            </w:r>
          </w:p>
        </w:tc>
        <w:tc>
          <w:tcPr>
            <w:tcW w:w="6073" w:type="dxa"/>
            <w:shd w:val="clear" w:color="auto" w:fill="auto"/>
            <w:noWrap/>
            <w:vAlign w:val="bottom"/>
            <w:hideMark/>
          </w:tcPr>
          <w:p w14:paraId="5B9F417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Subvencije</w:t>
            </w:r>
          </w:p>
        </w:tc>
        <w:tc>
          <w:tcPr>
            <w:tcW w:w="1985" w:type="dxa"/>
            <w:shd w:val="clear" w:color="auto" w:fill="auto"/>
            <w:noWrap/>
            <w:vAlign w:val="bottom"/>
            <w:hideMark/>
          </w:tcPr>
          <w:p w14:paraId="079FDF2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2.800,00</w:t>
            </w:r>
          </w:p>
        </w:tc>
        <w:tc>
          <w:tcPr>
            <w:tcW w:w="1559" w:type="dxa"/>
            <w:shd w:val="clear" w:color="auto" w:fill="auto"/>
            <w:noWrap/>
            <w:vAlign w:val="bottom"/>
            <w:hideMark/>
          </w:tcPr>
          <w:p w14:paraId="1B40C25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E6C886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4B8C5F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2.800,00</w:t>
            </w:r>
          </w:p>
        </w:tc>
      </w:tr>
      <w:tr w:rsidR="00E43153" w:rsidRPr="00E43153" w14:paraId="583AEAA5" w14:textId="77777777" w:rsidTr="000A55CC">
        <w:trPr>
          <w:trHeight w:val="255"/>
        </w:trPr>
        <w:tc>
          <w:tcPr>
            <w:tcW w:w="7508" w:type="dxa"/>
            <w:gridSpan w:val="2"/>
            <w:shd w:val="clear" w:color="000000" w:fill="9999FF"/>
            <w:noWrap/>
            <w:vAlign w:val="bottom"/>
            <w:hideMark/>
          </w:tcPr>
          <w:p w14:paraId="5611A30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1005 SOCIJALNA ZAŠTITA</w:t>
            </w:r>
          </w:p>
        </w:tc>
        <w:tc>
          <w:tcPr>
            <w:tcW w:w="1985" w:type="dxa"/>
            <w:shd w:val="clear" w:color="000000" w:fill="9999FF"/>
            <w:noWrap/>
            <w:vAlign w:val="bottom"/>
            <w:hideMark/>
          </w:tcPr>
          <w:p w14:paraId="7DA7854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14.950,00</w:t>
            </w:r>
          </w:p>
        </w:tc>
        <w:tc>
          <w:tcPr>
            <w:tcW w:w="1559" w:type="dxa"/>
            <w:shd w:val="clear" w:color="000000" w:fill="9999FF"/>
            <w:noWrap/>
            <w:vAlign w:val="bottom"/>
            <w:hideMark/>
          </w:tcPr>
          <w:p w14:paraId="1EB0D0C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00474AC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4A0C62E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14.950,00</w:t>
            </w:r>
          </w:p>
        </w:tc>
      </w:tr>
      <w:tr w:rsidR="00E43153" w:rsidRPr="00E43153" w14:paraId="6E34A178" w14:textId="77777777" w:rsidTr="000A55CC">
        <w:trPr>
          <w:trHeight w:val="255"/>
        </w:trPr>
        <w:tc>
          <w:tcPr>
            <w:tcW w:w="7508" w:type="dxa"/>
            <w:gridSpan w:val="2"/>
            <w:shd w:val="clear" w:color="000000" w:fill="CCCCFF"/>
            <w:noWrap/>
            <w:vAlign w:val="bottom"/>
            <w:hideMark/>
          </w:tcPr>
          <w:p w14:paraId="6748A30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A100011 Naknade građanima,kućanstvima i socijalno nezbrinutim osobama</w:t>
            </w:r>
          </w:p>
        </w:tc>
        <w:tc>
          <w:tcPr>
            <w:tcW w:w="1985" w:type="dxa"/>
            <w:shd w:val="clear" w:color="000000" w:fill="CCCCFF"/>
            <w:noWrap/>
            <w:vAlign w:val="bottom"/>
            <w:hideMark/>
          </w:tcPr>
          <w:p w14:paraId="68A3B46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c>
          <w:tcPr>
            <w:tcW w:w="1559" w:type="dxa"/>
            <w:shd w:val="clear" w:color="000000" w:fill="CCCCFF"/>
            <w:noWrap/>
            <w:vAlign w:val="bottom"/>
            <w:hideMark/>
          </w:tcPr>
          <w:p w14:paraId="6B4E058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2B37DC6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190EF75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r>
      <w:tr w:rsidR="00E43153" w:rsidRPr="00E43153" w14:paraId="25F81EE9" w14:textId="77777777" w:rsidTr="000A55CC">
        <w:trPr>
          <w:trHeight w:val="255"/>
        </w:trPr>
        <w:tc>
          <w:tcPr>
            <w:tcW w:w="7508" w:type="dxa"/>
            <w:gridSpan w:val="2"/>
            <w:shd w:val="clear" w:color="000000" w:fill="FFFF99"/>
            <w:noWrap/>
            <w:vAlign w:val="bottom"/>
            <w:hideMark/>
          </w:tcPr>
          <w:p w14:paraId="74236E0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0E400E7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c>
          <w:tcPr>
            <w:tcW w:w="1559" w:type="dxa"/>
            <w:shd w:val="clear" w:color="000000" w:fill="FFFF99"/>
            <w:noWrap/>
            <w:vAlign w:val="bottom"/>
            <w:hideMark/>
          </w:tcPr>
          <w:p w14:paraId="4A7850B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4BE242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0D7D963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r>
      <w:tr w:rsidR="00E43153" w:rsidRPr="00E43153" w14:paraId="75917E85" w14:textId="77777777" w:rsidTr="000A55CC">
        <w:trPr>
          <w:trHeight w:val="255"/>
        </w:trPr>
        <w:tc>
          <w:tcPr>
            <w:tcW w:w="7508" w:type="dxa"/>
            <w:gridSpan w:val="2"/>
            <w:shd w:val="clear" w:color="000000" w:fill="CCFFFF"/>
            <w:noWrap/>
            <w:vAlign w:val="bottom"/>
            <w:hideMark/>
          </w:tcPr>
          <w:p w14:paraId="3AC6983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1011 Bolest</w:t>
            </w:r>
          </w:p>
        </w:tc>
        <w:tc>
          <w:tcPr>
            <w:tcW w:w="1985" w:type="dxa"/>
            <w:shd w:val="clear" w:color="000000" w:fill="CCFFFF"/>
            <w:noWrap/>
            <w:vAlign w:val="bottom"/>
            <w:hideMark/>
          </w:tcPr>
          <w:p w14:paraId="6FC9C84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2.900,00</w:t>
            </w:r>
          </w:p>
        </w:tc>
        <w:tc>
          <w:tcPr>
            <w:tcW w:w="1559" w:type="dxa"/>
            <w:shd w:val="clear" w:color="000000" w:fill="CCFFFF"/>
            <w:noWrap/>
            <w:vAlign w:val="bottom"/>
            <w:hideMark/>
          </w:tcPr>
          <w:p w14:paraId="2B1506E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0B6FE9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6752FBC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2.900,00</w:t>
            </w:r>
          </w:p>
        </w:tc>
      </w:tr>
      <w:tr w:rsidR="00E43153" w:rsidRPr="00E43153" w14:paraId="2DA4460E" w14:textId="77777777" w:rsidTr="000A55CC">
        <w:trPr>
          <w:trHeight w:val="255"/>
        </w:trPr>
        <w:tc>
          <w:tcPr>
            <w:tcW w:w="1435" w:type="dxa"/>
            <w:shd w:val="clear" w:color="auto" w:fill="auto"/>
            <w:noWrap/>
            <w:vAlign w:val="bottom"/>
            <w:hideMark/>
          </w:tcPr>
          <w:p w14:paraId="69AF98D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37</w:t>
            </w:r>
          </w:p>
        </w:tc>
        <w:tc>
          <w:tcPr>
            <w:tcW w:w="6073" w:type="dxa"/>
            <w:shd w:val="clear" w:color="auto" w:fill="auto"/>
            <w:noWrap/>
            <w:vAlign w:val="bottom"/>
            <w:hideMark/>
          </w:tcPr>
          <w:p w14:paraId="108873D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Naknade građanima i kućanstvima na temelju osiguranja i druge naknade</w:t>
            </w:r>
          </w:p>
        </w:tc>
        <w:tc>
          <w:tcPr>
            <w:tcW w:w="1985" w:type="dxa"/>
            <w:shd w:val="clear" w:color="auto" w:fill="auto"/>
            <w:noWrap/>
            <w:vAlign w:val="bottom"/>
            <w:hideMark/>
          </w:tcPr>
          <w:p w14:paraId="5DD1986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2.900,00</w:t>
            </w:r>
          </w:p>
        </w:tc>
        <w:tc>
          <w:tcPr>
            <w:tcW w:w="1559" w:type="dxa"/>
            <w:shd w:val="clear" w:color="auto" w:fill="auto"/>
            <w:noWrap/>
            <w:vAlign w:val="bottom"/>
            <w:hideMark/>
          </w:tcPr>
          <w:p w14:paraId="4CCFE32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5E4A638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66D8FE6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2.900,00</w:t>
            </w:r>
          </w:p>
        </w:tc>
      </w:tr>
      <w:tr w:rsidR="00E43153" w:rsidRPr="00E43153" w14:paraId="0EA9B8AE" w14:textId="77777777" w:rsidTr="000A55CC">
        <w:trPr>
          <w:trHeight w:val="255"/>
        </w:trPr>
        <w:tc>
          <w:tcPr>
            <w:tcW w:w="7508" w:type="dxa"/>
            <w:gridSpan w:val="2"/>
            <w:shd w:val="clear" w:color="000000" w:fill="CCFFFF"/>
            <w:noWrap/>
            <w:vAlign w:val="bottom"/>
            <w:hideMark/>
          </w:tcPr>
          <w:p w14:paraId="1220470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1012 Invaliditet</w:t>
            </w:r>
          </w:p>
        </w:tc>
        <w:tc>
          <w:tcPr>
            <w:tcW w:w="1985" w:type="dxa"/>
            <w:shd w:val="clear" w:color="000000" w:fill="CCFFFF"/>
            <w:noWrap/>
            <w:vAlign w:val="bottom"/>
            <w:hideMark/>
          </w:tcPr>
          <w:p w14:paraId="7B50A28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800,00</w:t>
            </w:r>
          </w:p>
        </w:tc>
        <w:tc>
          <w:tcPr>
            <w:tcW w:w="1559" w:type="dxa"/>
            <w:shd w:val="clear" w:color="000000" w:fill="CCFFFF"/>
            <w:noWrap/>
            <w:vAlign w:val="bottom"/>
            <w:hideMark/>
          </w:tcPr>
          <w:p w14:paraId="5F7781C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06BAE22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4A82956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800,00</w:t>
            </w:r>
          </w:p>
        </w:tc>
      </w:tr>
      <w:tr w:rsidR="00E43153" w:rsidRPr="00E43153" w14:paraId="70965F10" w14:textId="77777777" w:rsidTr="000A55CC">
        <w:trPr>
          <w:trHeight w:val="255"/>
        </w:trPr>
        <w:tc>
          <w:tcPr>
            <w:tcW w:w="1435" w:type="dxa"/>
            <w:shd w:val="clear" w:color="auto" w:fill="auto"/>
            <w:noWrap/>
            <w:vAlign w:val="bottom"/>
            <w:hideMark/>
          </w:tcPr>
          <w:p w14:paraId="201EAA2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37</w:t>
            </w:r>
          </w:p>
        </w:tc>
        <w:tc>
          <w:tcPr>
            <w:tcW w:w="6073" w:type="dxa"/>
            <w:shd w:val="clear" w:color="auto" w:fill="auto"/>
            <w:noWrap/>
            <w:vAlign w:val="bottom"/>
            <w:hideMark/>
          </w:tcPr>
          <w:p w14:paraId="537263D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Naknade građanima i kućanstvima na temelju osiguranja i druge naknade</w:t>
            </w:r>
          </w:p>
        </w:tc>
        <w:tc>
          <w:tcPr>
            <w:tcW w:w="1985" w:type="dxa"/>
            <w:shd w:val="clear" w:color="auto" w:fill="auto"/>
            <w:noWrap/>
            <w:vAlign w:val="bottom"/>
            <w:hideMark/>
          </w:tcPr>
          <w:p w14:paraId="666C5E5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800,00</w:t>
            </w:r>
          </w:p>
        </w:tc>
        <w:tc>
          <w:tcPr>
            <w:tcW w:w="1559" w:type="dxa"/>
            <w:shd w:val="clear" w:color="auto" w:fill="auto"/>
            <w:noWrap/>
            <w:vAlign w:val="bottom"/>
            <w:hideMark/>
          </w:tcPr>
          <w:p w14:paraId="666BC40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F4D63D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66FC1AA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800,00</w:t>
            </w:r>
          </w:p>
        </w:tc>
      </w:tr>
      <w:tr w:rsidR="00E43153" w:rsidRPr="00E43153" w14:paraId="0AE650DB" w14:textId="77777777" w:rsidTr="000A55CC">
        <w:trPr>
          <w:trHeight w:val="255"/>
        </w:trPr>
        <w:tc>
          <w:tcPr>
            <w:tcW w:w="7508" w:type="dxa"/>
            <w:gridSpan w:val="2"/>
            <w:shd w:val="clear" w:color="000000" w:fill="CCFFFF"/>
            <w:noWrap/>
            <w:vAlign w:val="bottom"/>
            <w:hideMark/>
          </w:tcPr>
          <w:p w14:paraId="53C9DB1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1030 Sljednici</w:t>
            </w:r>
          </w:p>
        </w:tc>
        <w:tc>
          <w:tcPr>
            <w:tcW w:w="1985" w:type="dxa"/>
            <w:shd w:val="clear" w:color="000000" w:fill="CCFFFF"/>
            <w:noWrap/>
            <w:vAlign w:val="bottom"/>
            <w:hideMark/>
          </w:tcPr>
          <w:p w14:paraId="01E6684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550,00</w:t>
            </w:r>
          </w:p>
        </w:tc>
        <w:tc>
          <w:tcPr>
            <w:tcW w:w="1559" w:type="dxa"/>
            <w:shd w:val="clear" w:color="000000" w:fill="CCFFFF"/>
            <w:noWrap/>
            <w:vAlign w:val="bottom"/>
            <w:hideMark/>
          </w:tcPr>
          <w:p w14:paraId="7F3A653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E4A0CD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9DC138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550,00</w:t>
            </w:r>
          </w:p>
        </w:tc>
      </w:tr>
      <w:tr w:rsidR="00E43153" w:rsidRPr="00E43153" w14:paraId="01C4BA3A" w14:textId="77777777" w:rsidTr="000A55CC">
        <w:trPr>
          <w:trHeight w:val="255"/>
        </w:trPr>
        <w:tc>
          <w:tcPr>
            <w:tcW w:w="1435" w:type="dxa"/>
            <w:shd w:val="clear" w:color="auto" w:fill="auto"/>
            <w:noWrap/>
            <w:vAlign w:val="bottom"/>
            <w:hideMark/>
          </w:tcPr>
          <w:p w14:paraId="40B88C3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37</w:t>
            </w:r>
          </w:p>
        </w:tc>
        <w:tc>
          <w:tcPr>
            <w:tcW w:w="6073" w:type="dxa"/>
            <w:shd w:val="clear" w:color="auto" w:fill="auto"/>
            <w:noWrap/>
            <w:vAlign w:val="bottom"/>
            <w:hideMark/>
          </w:tcPr>
          <w:p w14:paraId="02E71B3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Naknade građanima i kućanstvima na temelju osiguranja i druge naknade</w:t>
            </w:r>
          </w:p>
        </w:tc>
        <w:tc>
          <w:tcPr>
            <w:tcW w:w="1985" w:type="dxa"/>
            <w:shd w:val="clear" w:color="auto" w:fill="auto"/>
            <w:noWrap/>
            <w:vAlign w:val="bottom"/>
            <w:hideMark/>
          </w:tcPr>
          <w:p w14:paraId="770B66D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550,00</w:t>
            </w:r>
          </w:p>
        </w:tc>
        <w:tc>
          <w:tcPr>
            <w:tcW w:w="1559" w:type="dxa"/>
            <w:shd w:val="clear" w:color="auto" w:fill="auto"/>
            <w:noWrap/>
            <w:vAlign w:val="bottom"/>
            <w:hideMark/>
          </w:tcPr>
          <w:p w14:paraId="0B7534D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A796B9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0F210B8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550,00</w:t>
            </w:r>
          </w:p>
        </w:tc>
      </w:tr>
      <w:tr w:rsidR="00E43153" w:rsidRPr="00E43153" w14:paraId="61011E75" w14:textId="77777777" w:rsidTr="000A55CC">
        <w:trPr>
          <w:trHeight w:val="255"/>
        </w:trPr>
        <w:tc>
          <w:tcPr>
            <w:tcW w:w="7508" w:type="dxa"/>
            <w:gridSpan w:val="2"/>
            <w:shd w:val="clear" w:color="000000" w:fill="CCCCFF"/>
            <w:noWrap/>
            <w:vAlign w:val="bottom"/>
            <w:hideMark/>
          </w:tcPr>
          <w:p w14:paraId="7328F7A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A100012 Pomoći za novorođenu djecu</w:t>
            </w:r>
          </w:p>
        </w:tc>
        <w:tc>
          <w:tcPr>
            <w:tcW w:w="1985" w:type="dxa"/>
            <w:shd w:val="clear" w:color="000000" w:fill="CCCCFF"/>
            <w:noWrap/>
            <w:vAlign w:val="bottom"/>
            <w:hideMark/>
          </w:tcPr>
          <w:p w14:paraId="05B2489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4.200,00</w:t>
            </w:r>
          </w:p>
        </w:tc>
        <w:tc>
          <w:tcPr>
            <w:tcW w:w="1559" w:type="dxa"/>
            <w:shd w:val="clear" w:color="000000" w:fill="CCCCFF"/>
            <w:noWrap/>
            <w:vAlign w:val="bottom"/>
            <w:hideMark/>
          </w:tcPr>
          <w:p w14:paraId="2397C82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0E697A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795585F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4.200,00</w:t>
            </w:r>
          </w:p>
        </w:tc>
      </w:tr>
      <w:tr w:rsidR="00E43153" w:rsidRPr="00E43153" w14:paraId="04A4CFBC" w14:textId="77777777" w:rsidTr="000A55CC">
        <w:trPr>
          <w:trHeight w:val="255"/>
        </w:trPr>
        <w:tc>
          <w:tcPr>
            <w:tcW w:w="7508" w:type="dxa"/>
            <w:gridSpan w:val="2"/>
            <w:shd w:val="clear" w:color="000000" w:fill="FFFF99"/>
            <w:noWrap/>
            <w:vAlign w:val="bottom"/>
            <w:hideMark/>
          </w:tcPr>
          <w:p w14:paraId="02FA648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5AEEF90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4.200,00</w:t>
            </w:r>
          </w:p>
        </w:tc>
        <w:tc>
          <w:tcPr>
            <w:tcW w:w="1559" w:type="dxa"/>
            <w:shd w:val="clear" w:color="000000" w:fill="FFFF99"/>
            <w:noWrap/>
            <w:vAlign w:val="bottom"/>
            <w:hideMark/>
          </w:tcPr>
          <w:p w14:paraId="1CD3D8D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63348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873919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4.200,00</w:t>
            </w:r>
          </w:p>
        </w:tc>
      </w:tr>
      <w:tr w:rsidR="00E43153" w:rsidRPr="00E43153" w14:paraId="1EEB9648" w14:textId="77777777" w:rsidTr="000A55CC">
        <w:trPr>
          <w:trHeight w:val="255"/>
        </w:trPr>
        <w:tc>
          <w:tcPr>
            <w:tcW w:w="7508" w:type="dxa"/>
            <w:gridSpan w:val="2"/>
            <w:shd w:val="clear" w:color="000000" w:fill="CCFFFF"/>
            <w:noWrap/>
            <w:vAlign w:val="bottom"/>
            <w:hideMark/>
          </w:tcPr>
          <w:p w14:paraId="41C2013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1040 Obitelj i djeca</w:t>
            </w:r>
          </w:p>
        </w:tc>
        <w:tc>
          <w:tcPr>
            <w:tcW w:w="1985" w:type="dxa"/>
            <w:shd w:val="clear" w:color="000000" w:fill="CCFFFF"/>
            <w:noWrap/>
            <w:vAlign w:val="bottom"/>
            <w:hideMark/>
          </w:tcPr>
          <w:p w14:paraId="4AB665D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4.200,00</w:t>
            </w:r>
          </w:p>
        </w:tc>
        <w:tc>
          <w:tcPr>
            <w:tcW w:w="1559" w:type="dxa"/>
            <w:shd w:val="clear" w:color="000000" w:fill="CCFFFF"/>
            <w:noWrap/>
            <w:vAlign w:val="bottom"/>
            <w:hideMark/>
          </w:tcPr>
          <w:p w14:paraId="526EADE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B12FA0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20E700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4.200,00</w:t>
            </w:r>
          </w:p>
        </w:tc>
      </w:tr>
      <w:tr w:rsidR="00E43153" w:rsidRPr="00E43153" w14:paraId="1975F648" w14:textId="77777777" w:rsidTr="000A55CC">
        <w:trPr>
          <w:trHeight w:val="255"/>
        </w:trPr>
        <w:tc>
          <w:tcPr>
            <w:tcW w:w="1435" w:type="dxa"/>
            <w:shd w:val="clear" w:color="auto" w:fill="auto"/>
            <w:noWrap/>
            <w:vAlign w:val="bottom"/>
            <w:hideMark/>
          </w:tcPr>
          <w:p w14:paraId="4EF0F94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37</w:t>
            </w:r>
          </w:p>
        </w:tc>
        <w:tc>
          <w:tcPr>
            <w:tcW w:w="6073" w:type="dxa"/>
            <w:shd w:val="clear" w:color="auto" w:fill="auto"/>
            <w:noWrap/>
            <w:vAlign w:val="bottom"/>
            <w:hideMark/>
          </w:tcPr>
          <w:p w14:paraId="0D992B89"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Naknade građanima i kućanstvima na temelju osiguranja i druge naknade</w:t>
            </w:r>
          </w:p>
        </w:tc>
        <w:tc>
          <w:tcPr>
            <w:tcW w:w="1985" w:type="dxa"/>
            <w:shd w:val="clear" w:color="auto" w:fill="auto"/>
            <w:noWrap/>
            <w:vAlign w:val="bottom"/>
            <w:hideMark/>
          </w:tcPr>
          <w:p w14:paraId="4827E67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4.200,00</w:t>
            </w:r>
          </w:p>
        </w:tc>
        <w:tc>
          <w:tcPr>
            <w:tcW w:w="1559" w:type="dxa"/>
            <w:shd w:val="clear" w:color="auto" w:fill="auto"/>
            <w:noWrap/>
            <w:vAlign w:val="bottom"/>
            <w:hideMark/>
          </w:tcPr>
          <w:p w14:paraId="3DC0FF7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015D78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0F9C7E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4.200,00</w:t>
            </w:r>
          </w:p>
        </w:tc>
      </w:tr>
      <w:tr w:rsidR="00E43153" w:rsidRPr="00E43153" w14:paraId="5D3F47C0" w14:textId="77777777" w:rsidTr="000A55CC">
        <w:trPr>
          <w:trHeight w:val="255"/>
        </w:trPr>
        <w:tc>
          <w:tcPr>
            <w:tcW w:w="7508" w:type="dxa"/>
            <w:gridSpan w:val="2"/>
            <w:shd w:val="clear" w:color="000000" w:fill="CCCCFF"/>
            <w:noWrap/>
            <w:vAlign w:val="bottom"/>
            <w:hideMark/>
          </w:tcPr>
          <w:p w14:paraId="5D75DF1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A100013 Pomoć u troškovima stanovanja</w:t>
            </w:r>
          </w:p>
        </w:tc>
        <w:tc>
          <w:tcPr>
            <w:tcW w:w="1985" w:type="dxa"/>
            <w:shd w:val="clear" w:color="000000" w:fill="CCCCFF"/>
            <w:noWrap/>
            <w:vAlign w:val="bottom"/>
            <w:hideMark/>
          </w:tcPr>
          <w:p w14:paraId="0DFBE19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4.300,00</w:t>
            </w:r>
          </w:p>
        </w:tc>
        <w:tc>
          <w:tcPr>
            <w:tcW w:w="1559" w:type="dxa"/>
            <w:shd w:val="clear" w:color="000000" w:fill="CCCCFF"/>
            <w:noWrap/>
            <w:vAlign w:val="bottom"/>
            <w:hideMark/>
          </w:tcPr>
          <w:p w14:paraId="1309A00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734D7F1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7F117EE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4.300,00</w:t>
            </w:r>
          </w:p>
        </w:tc>
      </w:tr>
      <w:tr w:rsidR="00E43153" w:rsidRPr="00E43153" w14:paraId="190B572B" w14:textId="77777777" w:rsidTr="000A55CC">
        <w:trPr>
          <w:trHeight w:val="255"/>
        </w:trPr>
        <w:tc>
          <w:tcPr>
            <w:tcW w:w="7508" w:type="dxa"/>
            <w:gridSpan w:val="2"/>
            <w:shd w:val="clear" w:color="000000" w:fill="FFFF99"/>
            <w:noWrap/>
            <w:vAlign w:val="bottom"/>
            <w:hideMark/>
          </w:tcPr>
          <w:p w14:paraId="5FB0821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Izvor  1.1. OPĆI PRIHODI I PRIMICI</w:t>
            </w:r>
          </w:p>
        </w:tc>
        <w:tc>
          <w:tcPr>
            <w:tcW w:w="1985" w:type="dxa"/>
            <w:shd w:val="clear" w:color="000000" w:fill="FFFF99"/>
            <w:noWrap/>
            <w:vAlign w:val="bottom"/>
            <w:hideMark/>
          </w:tcPr>
          <w:p w14:paraId="117C8BE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4.300,00</w:t>
            </w:r>
          </w:p>
        </w:tc>
        <w:tc>
          <w:tcPr>
            <w:tcW w:w="1559" w:type="dxa"/>
            <w:shd w:val="clear" w:color="000000" w:fill="FFFF99"/>
            <w:noWrap/>
            <w:vAlign w:val="bottom"/>
            <w:hideMark/>
          </w:tcPr>
          <w:p w14:paraId="72109A1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1F4A83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21E63EF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4.300,00</w:t>
            </w:r>
          </w:p>
        </w:tc>
      </w:tr>
      <w:tr w:rsidR="00E43153" w:rsidRPr="00E43153" w14:paraId="7CC0B3CA" w14:textId="77777777" w:rsidTr="000A55CC">
        <w:trPr>
          <w:trHeight w:val="255"/>
        </w:trPr>
        <w:tc>
          <w:tcPr>
            <w:tcW w:w="7508" w:type="dxa"/>
            <w:gridSpan w:val="2"/>
            <w:shd w:val="clear" w:color="000000" w:fill="CCFFFF"/>
            <w:noWrap/>
            <w:vAlign w:val="bottom"/>
            <w:hideMark/>
          </w:tcPr>
          <w:p w14:paraId="631BBC4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1060 Stanovanje</w:t>
            </w:r>
          </w:p>
        </w:tc>
        <w:tc>
          <w:tcPr>
            <w:tcW w:w="1985" w:type="dxa"/>
            <w:shd w:val="clear" w:color="000000" w:fill="CCFFFF"/>
            <w:noWrap/>
            <w:vAlign w:val="bottom"/>
            <w:hideMark/>
          </w:tcPr>
          <w:p w14:paraId="3A12B75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4.300,00</w:t>
            </w:r>
          </w:p>
        </w:tc>
        <w:tc>
          <w:tcPr>
            <w:tcW w:w="1559" w:type="dxa"/>
            <w:shd w:val="clear" w:color="000000" w:fill="CCFFFF"/>
            <w:noWrap/>
            <w:vAlign w:val="bottom"/>
            <w:hideMark/>
          </w:tcPr>
          <w:p w14:paraId="7B10BD1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C3289B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49DB4A5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4.300,00</w:t>
            </w:r>
          </w:p>
        </w:tc>
      </w:tr>
      <w:tr w:rsidR="00E43153" w:rsidRPr="00E43153" w14:paraId="38C78522" w14:textId="77777777" w:rsidTr="000A55CC">
        <w:trPr>
          <w:trHeight w:val="255"/>
        </w:trPr>
        <w:tc>
          <w:tcPr>
            <w:tcW w:w="1435" w:type="dxa"/>
            <w:shd w:val="clear" w:color="auto" w:fill="auto"/>
            <w:noWrap/>
            <w:vAlign w:val="bottom"/>
            <w:hideMark/>
          </w:tcPr>
          <w:p w14:paraId="07BE3CB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37</w:t>
            </w:r>
          </w:p>
        </w:tc>
        <w:tc>
          <w:tcPr>
            <w:tcW w:w="6073" w:type="dxa"/>
            <w:shd w:val="clear" w:color="auto" w:fill="auto"/>
            <w:noWrap/>
            <w:vAlign w:val="bottom"/>
            <w:hideMark/>
          </w:tcPr>
          <w:p w14:paraId="282B83A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Naknade građanima i kućanstvima na temelju osiguranja i druge naknade</w:t>
            </w:r>
          </w:p>
        </w:tc>
        <w:tc>
          <w:tcPr>
            <w:tcW w:w="1985" w:type="dxa"/>
            <w:shd w:val="clear" w:color="auto" w:fill="auto"/>
            <w:noWrap/>
            <w:vAlign w:val="bottom"/>
            <w:hideMark/>
          </w:tcPr>
          <w:p w14:paraId="28669BB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4.300,00</w:t>
            </w:r>
          </w:p>
        </w:tc>
        <w:tc>
          <w:tcPr>
            <w:tcW w:w="1559" w:type="dxa"/>
            <w:shd w:val="clear" w:color="auto" w:fill="auto"/>
            <w:noWrap/>
            <w:vAlign w:val="bottom"/>
            <w:hideMark/>
          </w:tcPr>
          <w:p w14:paraId="036FE97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75B252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EAC731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4.300,00</w:t>
            </w:r>
          </w:p>
        </w:tc>
      </w:tr>
      <w:tr w:rsidR="00E43153" w:rsidRPr="00E43153" w14:paraId="4EA6A62F" w14:textId="77777777" w:rsidTr="000A55CC">
        <w:trPr>
          <w:trHeight w:val="255"/>
        </w:trPr>
        <w:tc>
          <w:tcPr>
            <w:tcW w:w="7508" w:type="dxa"/>
            <w:gridSpan w:val="2"/>
            <w:shd w:val="clear" w:color="000000" w:fill="CCCCFF"/>
            <w:noWrap/>
            <w:vAlign w:val="bottom"/>
            <w:hideMark/>
          </w:tcPr>
          <w:p w14:paraId="594B2C1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K100009 Kapitalne donacije građanima i kućanstvima</w:t>
            </w:r>
          </w:p>
        </w:tc>
        <w:tc>
          <w:tcPr>
            <w:tcW w:w="1985" w:type="dxa"/>
            <w:shd w:val="clear" w:color="000000" w:fill="CCCCFF"/>
            <w:noWrap/>
            <w:vAlign w:val="bottom"/>
            <w:hideMark/>
          </w:tcPr>
          <w:p w14:paraId="33E8284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w:t>
            </w:r>
          </w:p>
        </w:tc>
        <w:tc>
          <w:tcPr>
            <w:tcW w:w="1559" w:type="dxa"/>
            <w:shd w:val="clear" w:color="000000" w:fill="CCCCFF"/>
            <w:noWrap/>
            <w:vAlign w:val="bottom"/>
            <w:hideMark/>
          </w:tcPr>
          <w:p w14:paraId="6C5F150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6B6551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6BEBC30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w:t>
            </w:r>
          </w:p>
        </w:tc>
      </w:tr>
      <w:tr w:rsidR="00E43153" w:rsidRPr="00E43153" w14:paraId="5D70CC87" w14:textId="77777777" w:rsidTr="000A55CC">
        <w:trPr>
          <w:trHeight w:val="255"/>
        </w:trPr>
        <w:tc>
          <w:tcPr>
            <w:tcW w:w="7508" w:type="dxa"/>
            <w:gridSpan w:val="2"/>
            <w:shd w:val="clear" w:color="000000" w:fill="FFFF99"/>
            <w:noWrap/>
            <w:vAlign w:val="bottom"/>
            <w:hideMark/>
          </w:tcPr>
          <w:p w14:paraId="6A42389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098282D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w:t>
            </w:r>
          </w:p>
        </w:tc>
        <w:tc>
          <w:tcPr>
            <w:tcW w:w="1559" w:type="dxa"/>
            <w:shd w:val="clear" w:color="000000" w:fill="FFFF99"/>
            <w:noWrap/>
            <w:vAlign w:val="bottom"/>
            <w:hideMark/>
          </w:tcPr>
          <w:p w14:paraId="6EE2B84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AC4D99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3CDBF5C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w:t>
            </w:r>
          </w:p>
        </w:tc>
      </w:tr>
      <w:tr w:rsidR="00E43153" w:rsidRPr="00E43153" w14:paraId="5620115B" w14:textId="77777777" w:rsidTr="000A55CC">
        <w:trPr>
          <w:trHeight w:val="255"/>
        </w:trPr>
        <w:tc>
          <w:tcPr>
            <w:tcW w:w="7508" w:type="dxa"/>
            <w:gridSpan w:val="2"/>
            <w:shd w:val="clear" w:color="000000" w:fill="CCFFFF"/>
            <w:noWrap/>
            <w:vAlign w:val="bottom"/>
            <w:hideMark/>
          </w:tcPr>
          <w:p w14:paraId="4B632CD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1060 Stanovanje</w:t>
            </w:r>
          </w:p>
        </w:tc>
        <w:tc>
          <w:tcPr>
            <w:tcW w:w="1985" w:type="dxa"/>
            <w:shd w:val="clear" w:color="000000" w:fill="CCFFFF"/>
            <w:noWrap/>
            <w:vAlign w:val="bottom"/>
            <w:hideMark/>
          </w:tcPr>
          <w:p w14:paraId="36BBE6C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w:t>
            </w:r>
          </w:p>
        </w:tc>
        <w:tc>
          <w:tcPr>
            <w:tcW w:w="1559" w:type="dxa"/>
            <w:shd w:val="clear" w:color="000000" w:fill="CCFFFF"/>
            <w:noWrap/>
            <w:vAlign w:val="bottom"/>
            <w:hideMark/>
          </w:tcPr>
          <w:p w14:paraId="6190723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D7AD51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6C4CB74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w:t>
            </w:r>
          </w:p>
        </w:tc>
      </w:tr>
      <w:tr w:rsidR="00E43153" w:rsidRPr="00E43153" w14:paraId="48961958" w14:textId="77777777" w:rsidTr="000A55CC">
        <w:trPr>
          <w:trHeight w:val="255"/>
        </w:trPr>
        <w:tc>
          <w:tcPr>
            <w:tcW w:w="1435" w:type="dxa"/>
            <w:shd w:val="clear" w:color="auto" w:fill="auto"/>
            <w:noWrap/>
            <w:vAlign w:val="bottom"/>
            <w:hideMark/>
          </w:tcPr>
          <w:p w14:paraId="2746C5E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6123BDD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3337739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2.200,00</w:t>
            </w:r>
          </w:p>
        </w:tc>
        <w:tc>
          <w:tcPr>
            <w:tcW w:w="1559" w:type="dxa"/>
            <w:shd w:val="clear" w:color="auto" w:fill="auto"/>
            <w:noWrap/>
            <w:vAlign w:val="bottom"/>
            <w:hideMark/>
          </w:tcPr>
          <w:p w14:paraId="715968E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E1B317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445E60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2.200,00</w:t>
            </w:r>
          </w:p>
        </w:tc>
      </w:tr>
      <w:tr w:rsidR="00E43153" w:rsidRPr="00E43153" w14:paraId="68820A26" w14:textId="77777777" w:rsidTr="000A55CC">
        <w:trPr>
          <w:trHeight w:val="255"/>
        </w:trPr>
        <w:tc>
          <w:tcPr>
            <w:tcW w:w="7508" w:type="dxa"/>
            <w:gridSpan w:val="2"/>
            <w:shd w:val="clear" w:color="000000" w:fill="9999FF"/>
            <w:noWrap/>
            <w:vAlign w:val="bottom"/>
            <w:hideMark/>
          </w:tcPr>
          <w:p w14:paraId="4157226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1006 ŠKOLSTVO</w:t>
            </w:r>
          </w:p>
        </w:tc>
        <w:tc>
          <w:tcPr>
            <w:tcW w:w="1985" w:type="dxa"/>
            <w:shd w:val="clear" w:color="000000" w:fill="9999FF"/>
            <w:noWrap/>
            <w:vAlign w:val="bottom"/>
            <w:hideMark/>
          </w:tcPr>
          <w:p w14:paraId="46CFB6A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633.900,00</w:t>
            </w:r>
          </w:p>
        </w:tc>
        <w:tc>
          <w:tcPr>
            <w:tcW w:w="1559" w:type="dxa"/>
            <w:shd w:val="clear" w:color="000000" w:fill="9999FF"/>
            <w:noWrap/>
            <w:vAlign w:val="bottom"/>
            <w:hideMark/>
          </w:tcPr>
          <w:p w14:paraId="299F6B2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63DE976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6D62206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633.900,00</w:t>
            </w:r>
          </w:p>
        </w:tc>
      </w:tr>
      <w:tr w:rsidR="00E43153" w:rsidRPr="00E43153" w14:paraId="56B4794F" w14:textId="77777777" w:rsidTr="000A55CC">
        <w:trPr>
          <w:trHeight w:val="255"/>
        </w:trPr>
        <w:tc>
          <w:tcPr>
            <w:tcW w:w="7508" w:type="dxa"/>
            <w:gridSpan w:val="2"/>
            <w:shd w:val="clear" w:color="000000" w:fill="CCCCFF"/>
            <w:noWrap/>
            <w:vAlign w:val="bottom"/>
            <w:hideMark/>
          </w:tcPr>
          <w:p w14:paraId="5FCC420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A100014 Subvencije prijevoza</w:t>
            </w:r>
          </w:p>
        </w:tc>
        <w:tc>
          <w:tcPr>
            <w:tcW w:w="1985" w:type="dxa"/>
            <w:shd w:val="clear" w:color="000000" w:fill="CCCCFF"/>
            <w:noWrap/>
            <w:vAlign w:val="bottom"/>
            <w:hideMark/>
          </w:tcPr>
          <w:p w14:paraId="3A0DC17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c>
          <w:tcPr>
            <w:tcW w:w="1559" w:type="dxa"/>
            <w:shd w:val="clear" w:color="000000" w:fill="CCCCFF"/>
            <w:noWrap/>
            <w:vAlign w:val="bottom"/>
            <w:hideMark/>
          </w:tcPr>
          <w:p w14:paraId="3CC2B6A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4E73EF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667C9C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r>
      <w:tr w:rsidR="00E43153" w:rsidRPr="00E43153" w14:paraId="62AAC17E" w14:textId="77777777" w:rsidTr="000A55CC">
        <w:trPr>
          <w:trHeight w:val="255"/>
        </w:trPr>
        <w:tc>
          <w:tcPr>
            <w:tcW w:w="7508" w:type="dxa"/>
            <w:gridSpan w:val="2"/>
            <w:shd w:val="clear" w:color="000000" w:fill="FFFF99"/>
            <w:noWrap/>
            <w:vAlign w:val="bottom"/>
            <w:hideMark/>
          </w:tcPr>
          <w:p w14:paraId="649EB75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37ED920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c>
          <w:tcPr>
            <w:tcW w:w="1559" w:type="dxa"/>
            <w:shd w:val="clear" w:color="000000" w:fill="FFFF99"/>
            <w:noWrap/>
            <w:vAlign w:val="bottom"/>
            <w:hideMark/>
          </w:tcPr>
          <w:p w14:paraId="3007DA3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384AD78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2A3C342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r>
      <w:tr w:rsidR="00E43153" w:rsidRPr="00E43153" w14:paraId="524A77CE" w14:textId="77777777" w:rsidTr="000A55CC">
        <w:trPr>
          <w:trHeight w:val="255"/>
        </w:trPr>
        <w:tc>
          <w:tcPr>
            <w:tcW w:w="7508" w:type="dxa"/>
            <w:gridSpan w:val="2"/>
            <w:shd w:val="clear" w:color="000000" w:fill="CCFFFF"/>
            <w:noWrap/>
            <w:vAlign w:val="bottom"/>
            <w:hideMark/>
          </w:tcPr>
          <w:p w14:paraId="4BCDF77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0960 Dodatne usluge u obrazovanju</w:t>
            </w:r>
          </w:p>
        </w:tc>
        <w:tc>
          <w:tcPr>
            <w:tcW w:w="1985" w:type="dxa"/>
            <w:shd w:val="clear" w:color="000000" w:fill="CCFFFF"/>
            <w:noWrap/>
            <w:vAlign w:val="bottom"/>
            <w:hideMark/>
          </w:tcPr>
          <w:p w14:paraId="379C1B6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c>
          <w:tcPr>
            <w:tcW w:w="1559" w:type="dxa"/>
            <w:shd w:val="clear" w:color="000000" w:fill="CCFFFF"/>
            <w:noWrap/>
            <w:vAlign w:val="bottom"/>
            <w:hideMark/>
          </w:tcPr>
          <w:p w14:paraId="7AD4F41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6A5323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A83EDE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r>
      <w:tr w:rsidR="00E43153" w:rsidRPr="00E43153" w14:paraId="6C55FBED" w14:textId="77777777" w:rsidTr="000A55CC">
        <w:trPr>
          <w:trHeight w:val="255"/>
        </w:trPr>
        <w:tc>
          <w:tcPr>
            <w:tcW w:w="1435" w:type="dxa"/>
            <w:shd w:val="clear" w:color="auto" w:fill="auto"/>
            <w:noWrap/>
            <w:vAlign w:val="bottom"/>
            <w:hideMark/>
          </w:tcPr>
          <w:p w14:paraId="0DE2FF3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35</w:t>
            </w:r>
          </w:p>
        </w:tc>
        <w:tc>
          <w:tcPr>
            <w:tcW w:w="6073" w:type="dxa"/>
            <w:shd w:val="clear" w:color="auto" w:fill="auto"/>
            <w:noWrap/>
            <w:vAlign w:val="bottom"/>
            <w:hideMark/>
          </w:tcPr>
          <w:p w14:paraId="5865B19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Subvencije</w:t>
            </w:r>
          </w:p>
        </w:tc>
        <w:tc>
          <w:tcPr>
            <w:tcW w:w="1985" w:type="dxa"/>
            <w:shd w:val="clear" w:color="auto" w:fill="auto"/>
            <w:noWrap/>
            <w:vAlign w:val="bottom"/>
            <w:hideMark/>
          </w:tcPr>
          <w:p w14:paraId="505B4BD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27.000,00</w:t>
            </w:r>
          </w:p>
        </w:tc>
        <w:tc>
          <w:tcPr>
            <w:tcW w:w="1559" w:type="dxa"/>
            <w:shd w:val="clear" w:color="auto" w:fill="auto"/>
            <w:noWrap/>
            <w:vAlign w:val="bottom"/>
            <w:hideMark/>
          </w:tcPr>
          <w:p w14:paraId="597A653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78968C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D84D7C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27.000,00</w:t>
            </w:r>
          </w:p>
        </w:tc>
      </w:tr>
      <w:tr w:rsidR="00E43153" w:rsidRPr="00E43153" w14:paraId="1685459C" w14:textId="77777777" w:rsidTr="000A55CC">
        <w:trPr>
          <w:trHeight w:val="255"/>
        </w:trPr>
        <w:tc>
          <w:tcPr>
            <w:tcW w:w="7508" w:type="dxa"/>
            <w:gridSpan w:val="2"/>
            <w:shd w:val="clear" w:color="000000" w:fill="CCCCFF"/>
            <w:noWrap/>
            <w:vAlign w:val="bottom"/>
            <w:hideMark/>
          </w:tcPr>
          <w:p w14:paraId="39AE93D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A100015 Naknade troškova učenicima osnov.srednjih škola i stud.</w:t>
            </w:r>
          </w:p>
        </w:tc>
        <w:tc>
          <w:tcPr>
            <w:tcW w:w="1985" w:type="dxa"/>
            <w:shd w:val="clear" w:color="000000" w:fill="CCCCFF"/>
            <w:noWrap/>
            <w:vAlign w:val="bottom"/>
            <w:hideMark/>
          </w:tcPr>
          <w:p w14:paraId="796A190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6.900,00</w:t>
            </w:r>
          </w:p>
        </w:tc>
        <w:tc>
          <w:tcPr>
            <w:tcW w:w="1559" w:type="dxa"/>
            <w:shd w:val="clear" w:color="000000" w:fill="CCCCFF"/>
            <w:noWrap/>
            <w:vAlign w:val="bottom"/>
            <w:hideMark/>
          </w:tcPr>
          <w:p w14:paraId="764F531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5C34B8F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6DA9649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6.900,00</w:t>
            </w:r>
          </w:p>
        </w:tc>
      </w:tr>
      <w:tr w:rsidR="00E43153" w:rsidRPr="00E43153" w14:paraId="13A592A5" w14:textId="77777777" w:rsidTr="000A55CC">
        <w:trPr>
          <w:trHeight w:val="255"/>
        </w:trPr>
        <w:tc>
          <w:tcPr>
            <w:tcW w:w="7508" w:type="dxa"/>
            <w:gridSpan w:val="2"/>
            <w:shd w:val="clear" w:color="000000" w:fill="FFFF99"/>
            <w:noWrap/>
            <w:vAlign w:val="bottom"/>
            <w:hideMark/>
          </w:tcPr>
          <w:p w14:paraId="11CC274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600A70D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6.900,00</w:t>
            </w:r>
          </w:p>
        </w:tc>
        <w:tc>
          <w:tcPr>
            <w:tcW w:w="1559" w:type="dxa"/>
            <w:shd w:val="clear" w:color="000000" w:fill="FFFF99"/>
            <w:noWrap/>
            <w:vAlign w:val="bottom"/>
            <w:hideMark/>
          </w:tcPr>
          <w:p w14:paraId="0B985AA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EDA6B0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C487B0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6.900,00</w:t>
            </w:r>
          </w:p>
        </w:tc>
      </w:tr>
      <w:tr w:rsidR="00E43153" w:rsidRPr="00E43153" w14:paraId="12284909" w14:textId="77777777" w:rsidTr="000A55CC">
        <w:trPr>
          <w:trHeight w:val="255"/>
        </w:trPr>
        <w:tc>
          <w:tcPr>
            <w:tcW w:w="7508" w:type="dxa"/>
            <w:gridSpan w:val="2"/>
            <w:shd w:val="clear" w:color="000000" w:fill="CCFFFF"/>
            <w:noWrap/>
            <w:vAlign w:val="bottom"/>
            <w:hideMark/>
          </w:tcPr>
          <w:p w14:paraId="51F76D2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0921 Niže srednjoškolsko obrazovanje</w:t>
            </w:r>
          </w:p>
        </w:tc>
        <w:tc>
          <w:tcPr>
            <w:tcW w:w="1985" w:type="dxa"/>
            <w:shd w:val="clear" w:color="000000" w:fill="CCFFFF"/>
            <w:noWrap/>
            <w:vAlign w:val="bottom"/>
            <w:hideMark/>
          </w:tcPr>
          <w:p w14:paraId="1C23474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4.600,00</w:t>
            </w:r>
          </w:p>
        </w:tc>
        <w:tc>
          <w:tcPr>
            <w:tcW w:w="1559" w:type="dxa"/>
            <w:shd w:val="clear" w:color="000000" w:fill="CCFFFF"/>
            <w:noWrap/>
            <w:vAlign w:val="bottom"/>
            <w:hideMark/>
          </w:tcPr>
          <w:p w14:paraId="1071A3D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2A83CE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B35988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4.600,00</w:t>
            </w:r>
          </w:p>
        </w:tc>
      </w:tr>
      <w:tr w:rsidR="00E43153" w:rsidRPr="00E43153" w14:paraId="60B2A89F" w14:textId="77777777" w:rsidTr="000A55CC">
        <w:trPr>
          <w:trHeight w:val="255"/>
        </w:trPr>
        <w:tc>
          <w:tcPr>
            <w:tcW w:w="1435" w:type="dxa"/>
            <w:shd w:val="clear" w:color="auto" w:fill="auto"/>
            <w:noWrap/>
            <w:vAlign w:val="bottom"/>
            <w:hideMark/>
          </w:tcPr>
          <w:p w14:paraId="2E868C4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37</w:t>
            </w:r>
          </w:p>
        </w:tc>
        <w:tc>
          <w:tcPr>
            <w:tcW w:w="6073" w:type="dxa"/>
            <w:shd w:val="clear" w:color="auto" w:fill="auto"/>
            <w:noWrap/>
            <w:vAlign w:val="bottom"/>
            <w:hideMark/>
          </w:tcPr>
          <w:p w14:paraId="7AC0477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Naknade građanima i kućanstvima na temelju osiguranja i druge naknade</w:t>
            </w:r>
          </w:p>
        </w:tc>
        <w:tc>
          <w:tcPr>
            <w:tcW w:w="1985" w:type="dxa"/>
            <w:shd w:val="clear" w:color="auto" w:fill="auto"/>
            <w:noWrap/>
            <w:vAlign w:val="bottom"/>
            <w:hideMark/>
          </w:tcPr>
          <w:p w14:paraId="3D83CCD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4.600,00</w:t>
            </w:r>
          </w:p>
        </w:tc>
        <w:tc>
          <w:tcPr>
            <w:tcW w:w="1559" w:type="dxa"/>
            <w:shd w:val="clear" w:color="auto" w:fill="auto"/>
            <w:noWrap/>
            <w:vAlign w:val="bottom"/>
            <w:hideMark/>
          </w:tcPr>
          <w:p w14:paraId="04556D8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5C57BAB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CA212A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4.600,00</w:t>
            </w:r>
          </w:p>
        </w:tc>
      </w:tr>
      <w:tr w:rsidR="00E43153" w:rsidRPr="00E43153" w14:paraId="13854EFD" w14:textId="77777777" w:rsidTr="000A55CC">
        <w:trPr>
          <w:trHeight w:val="255"/>
        </w:trPr>
        <w:tc>
          <w:tcPr>
            <w:tcW w:w="7508" w:type="dxa"/>
            <w:gridSpan w:val="2"/>
            <w:shd w:val="clear" w:color="000000" w:fill="CCFFFF"/>
            <w:noWrap/>
            <w:vAlign w:val="bottom"/>
            <w:hideMark/>
          </w:tcPr>
          <w:p w14:paraId="40FBC3B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0980 Usluge obrazovanja koje nisu drugdje svrstane</w:t>
            </w:r>
          </w:p>
        </w:tc>
        <w:tc>
          <w:tcPr>
            <w:tcW w:w="1985" w:type="dxa"/>
            <w:shd w:val="clear" w:color="000000" w:fill="CCFFFF"/>
            <w:noWrap/>
            <w:vAlign w:val="bottom"/>
            <w:hideMark/>
          </w:tcPr>
          <w:p w14:paraId="158F0E4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2.300,00</w:t>
            </w:r>
          </w:p>
        </w:tc>
        <w:tc>
          <w:tcPr>
            <w:tcW w:w="1559" w:type="dxa"/>
            <w:shd w:val="clear" w:color="000000" w:fill="CCFFFF"/>
            <w:noWrap/>
            <w:vAlign w:val="bottom"/>
            <w:hideMark/>
          </w:tcPr>
          <w:p w14:paraId="2C24983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2F0FDB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4242B0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2.300,00</w:t>
            </w:r>
          </w:p>
        </w:tc>
      </w:tr>
      <w:tr w:rsidR="00E43153" w:rsidRPr="00E43153" w14:paraId="497AE996" w14:textId="77777777" w:rsidTr="000A55CC">
        <w:trPr>
          <w:trHeight w:val="255"/>
        </w:trPr>
        <w:tc>
          <w:tcPr>
            <w:tcW w:w="1435" w:type="dxa"/>
            <w:shd w:val="clear" w:color="auto" w:fill="auto"/>
            <w:noWrap/>
            <w:vAlign w:val="bottom"/>
            <w:hideMark/>
          </w:tcPr>
          <w:p w14:paraId="7C34015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7223969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5A54AC4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2.300,00</w:t>
            </w:r>
          </w:p>
        </w:tc>
        <w:tc>
          <w:tcPr>
            <w:tcW w:w="1559" w:type="dxa"/>
            <w:shd w:val="clear" w:color="auto" w:fill="auto"/>
            <w:noWrap/>
            <w:vAlign w:val="bottom"/>
            <w:hideMark/>
          </w:tcPr>
          <w:p w14:paraId="7D619A5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46A320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190E024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2.300,00</w:t>
            </w:r>
          </w:p>
        </w:tc>
      </w:tr>
      <w:tr w:rsidR="00E43153" w:rsidRPr="00E43153" w14:paraId="70E92FCA" w14:textId="77777777" w:rsidTr="000A55CC">
        <w:trPr>
          <w:trHeight w:val="255"/>
        </w:trPr>
        <w:tc>
          <w:tcPr>
            <w:tcW w:w="7508" w:type="dxa"/>
            <w:gridSpan w:val="2"/>
            <w:shd w:val="clear" w:color="000000" w:fill="CCCCFF"/>
            <w:noWrap/>
            <w:vAlign w:val="bottom"/>
            <w:hideMark/>
          </w:tcPr>
          <w:p w14:paraId="0B60006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K100032 Dogradnja OŠ A.Klasnic Lasinja izgradnjom male i jednodj. škol.sportske dvorane s prateć.sadržajima</w:t>
            </w:r>
          </w:p>
        </w:tc>
        <w:tc>
          <w:tcPr>
            <w:tcW w:w="1985" w:type="dxa"/>
            <w:shd w:val="clear" w:color="000000" w:fill="CCCCFF"/>
            <w:noWrap/>
            <w:vAlign w:val="bottom"/>
            <w:hideMark/>
          </w:tcPr>
          <w:p w14:paraId="7CFB376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600.000,00</w:t>
            </w:r>
          </w:p>
        </w:tc>
        <w:tc>
          <w:tcPr>
            <w:tcW w:w="1559" w:type="dxa"/>
            <w:shd w:val="clear" w:color="000000" w:fill="CCCCFF"/>
            <w:noWrap/>
            <w:vAlign w:val="bottom"/>
            <w:hideMark/>
          </w:tcPr>
          <w:p w14:paraId="4C88F35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3CEBF56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433204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600.000,00</w:t>
            </w:r>
          </w:p>
        </w:tc>
      </w:tr>
      <w:tr w:rsidR="00E43153" w:rsidRPr="00E43153" w14:paraId="31181D42" w14:textId="77777777" w:rsidTr="000A55CC">
        <w:trPr>
          <w:trHeight w:val="255"/>
        </w:trPr>
        <w:tc>
          <w:tcPr>
            <w:tcW w:w="7508" w:type="dxa"/>
            <w:gridSpan w:val="2"/>
            <w:shd w:val="clear" w:color="000000" w:fill="FFFF99"/>
            <w:noWrap/>
            <w:vAlign w:val="bottom"/>
            <w:hideMark/>
          </w:tcPr>
          <w:p w14:paraId="3CDB504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8.1. NAMJENSKI PRIMICI</w:t>
            </w:r>
          </w:p>
        </w:tc>
        <w:tc>
          <w:tcPr>
            <w:tcW w:w="1985" w:type="dxa"/>
            <w:shd w:val="clear" w:color="000000" w:fill="FFFF99"/>
            <w:noWrap/>
            <w:vAlign w:val="bottom"/>
            <w:hideMark/>
          </w:tcPr>
          <w:p w14:paraId="44A332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600.000,00</w:t>
            </w:r>
          </w:p>
        </w:tc>
        <w:tc>
          <w:tcPr>
            <w:tcW w:w="1559" w:type="dxa"/>
            <w:shd w:val="clear" w:color="000000" w:fill="FFFF99"/>
            <w:noWrap/>
            <w:vAlign w:val="bottom"/>
            <w:hideMark/>
          </w:tcPr>
          <w:p w14:paraId="43D5EEC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136600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E0E993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600.000,00</w:t>
            </w:r>
          </w:p>
        </w:tc>
      </w:tr>
      <w:tr w:rsidR="00E43153" w:rsidRPr="00E43153" w14:paraId="27A04A15" w14:textId="77777777" w:rsidTr="000A55CC">
        <w:trPr>
          <w:trHeight w:val="255"/>
        </w:trPr>
        <w:tc>
          <w:tcPr>
            <w:tcW w:w="7508" w:type="dxa"/>
            <w:gridSpan w:val="2"/>
            <w:shd w:val="clear" w:color="000000" w:fill="CCFFFF"/>
            <w:noWrap/>
            <w:vAlign w:val="bottom"/>
            <w:hideMark/>
          </w:tcPr>
          <w:p w14:paraId="0527494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0980 Usluge obrazovanja koje nisu drugdje svrstane</w:t>
            </w:r>
          </w:p>
        </w:tc>
        <w:tc>
          <w:tcPr>
            <w:tcW w:w="1985" w:type="dxa"/>
            <w:shd w:val="clear" w:color="000000" w:fill="CCFFFF"/>
            <w:noWrap/>
            <w:vAlign w:val="bottom"/>
            <w:hideMark/>
          </w:tcPr>
          <w:p w14:paraId="4F31FD6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600.000,00</w:t>
            </w:r>
          </w:p>
        </w:tc>
        <w:tc>
          <w:tcPr>
            <w:tcW w:w="1559" w:type="dxa"/>
            <w:shd w:val="clear" w:color="000000" w:fill="CCFFFF"/>
            <w:noWrap/>
            <w:vAlign w:val="bottom"/>
            <w:hideMark/>
          </w:tcPr>
          <w:p w14:paraId="4BD2E56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4B8143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4ED1DE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600.000,00</w:t>
            </w:r>
          </w:p>
        </w:tc>
      </w:tr>
      <w:tr w:rsidR="00E43153" w:rsidRPr="00E43153" w14:paraId="6BB0E932" w14:textId="77777777" w:rsidTr="000A55CC">
        <w:trPr>
          <w:trHeight w:val="255"/>
        </w:trPr>
        <w:tc>
          <w:tcPr>
            <w:tcW w:w="1435" w:type="dxa"/>
            <w:shd w:val="clear" w:color="auto" w:fill="auto"/>
            <w:noWrap/>
            <w:vAlign w:val="bottom"/>
            <w:hideMark/>
          </w:tcPr>
          <w:p w14:paraId="4B46DF7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45</w:t>
            </w:r>
          </w:p>
        </w:tc>
        <w:tc>
          <w:tcPr>
            <w:tcW w:w="6073" w:type="dxa"/>
            <w:shd w:val="clear" w:color="auto" w:fill="auto"/>
            <w:noWrap/>
            <w:vAlign w:val="bottom"/>
            <w:hideMark/>
          </w:tcPr>
          <w:p w14:paraId="78F6EDC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dodatna ulaganja na nefinancijskoj imovini</w:t>
            </w:r>
          </w:p>
        </w:tc>
        <w:tc>
          <w:tcPr>
            <w:tcW w:w="1985" w:type="dxa"/>
            <w:shd w:val="clear" w:color="auto" w:fill="auto"/>
            <w:noWrap/>
            <w:vAlign w:val="bottom"/>
            <w:hideMark/>
          </w:tcPr>
          <w:p w14:paraId="340C010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600.000,00</w:t>
            </w:r>
          </w:p>
        </w:tc>
        <w:tc>
          <w:tcPr>
            <w:tcW w:w="1559" w:type="dxa"/>
            <w:shd w:val="clear" w:color="auto" w:fill="auto"/>
            <w:noWrap/>
            <w:vAlign w:val="bottom"/>
            <w:hideMark/>
          </w:tcPr>
          <w:p w14:paraId="4B90ED9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1F8B27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0CE2966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600.000,00</w:t>
            </w:r>
          </w:p>
        </w:tc>
      </w:tr>
      <w:tr w:rsidR="00E43153" w:rsidRPr="00E43153" w14:paraId="3331B520" w14:textId="77777777" w:rsidTr="000A55CC">
        <w:trPr>
          <w:trHeight w:val="255"/>
        </w:trPr>
        <w:tc>
          <w:tcPr>
            <w:tcW w:w="7508" w:type="dxa"/>
            <w:gridSpan w:val="2"/>
            <w:shd w:val="clear" w:color="000000" w:fill="9999FF"/>
            <w:noWrap/>
            <w:vAlign w:val="bottom"/>
            <w:hideMark/>
          </w:tcPr>
          <w:p w14:paraId="7CEF260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1007 PREDŠKOLSKI ODGOJ</w:t>
            </w:r>
          </w:p>
        </w:tc>
        <w:tc>
          <w:tcPr>
            <w:tcW w:w="1985" w:type="dxa"/>
            <w:shd w:val="clear" w:color="000000" w:fill="9999FF"/>
            <w:noWrap/>
            <w:vAlign w:val="bottom"/>
            <w:hideMark/>
          </w:tcPr>
          <w:p w14:paraId="7D941A3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416.172,96</w:t>
            </w:r>
          </w:p>
        </w:tc>
        <w:tc>
          <w:tcPr>
            <w:tcW w:w="1559" w:type="dxa"/>
            <w:shd w:val="clear" w:color="000000" w:fill="9999FF"/>
            <w:noWrap/>
            <w:vAlign w:val="bottom"/>
            <w:hideMark/>
          </w:tcPr>
          <w:p w14:paraId="35BF7BB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-35.000,00</w:t>
            </w:r>
          </w:p>
        </w:tc>
        <w:tc>
          <w:tcPr>
            <w:tcW w:w="1208" w:type="dxa"/>
            <w:shd w:val="clear" w:color="000000" w:fill="9999FF"/>
            <w:noWrap/>
            <w:vAlign w:val="bottom"/>
            <w:hideMark/>
          </w:tcPr>
          <w:p w14:paraId="0DF8ED9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-8,41</w:t>
            </w:r>
          </w:p>
        </w:tc>
        <w:tc>
          <w:tcPr>
            <w:tcW w:w="1627" w:type="dxa"/>
            <w:shd w:val="clear" w:color="000000" w:fill="9999FF"/>
            <w:noWrap/>
            <w:vAlign w:val="bottom"/>
            <w:hideMark/>
          </w:tcPr>
          <w:p w14:paraId="21BEE3B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381.172,96</w:t>
            </w:r>
          </w:p>
        </w:tc>
      </w:tr>
      <w:tr w:rsidR="00E43153" w:rsidRPr="00E43153" w14:paraId="35F5384A" w14:textId="77777777" w:rsidTr="000A55CC">
        <w:trPr>
          <w:trHeight w:val="255"/>
        </w:trPr>
        <w:tc>
          <w:tcPr>
            <w:tcW w:w="7508" w:type="dxa"/>
            <w:gridSpan w:val="2"/>
            <w:shd w:val="clear" w:color="000000" w:fill="CCCCFF"/>
            <w:noWrap/>
            <w:vAlign w:val="bottom"/>
            <w:hideMark/>
          </w:tcPr>
          <w:p w14:paraId="14FE4C7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A100016 Provedba programa predškolskog odgoja</w:t>
            </w:r>
          </w:p>
        </w:tc>
        <w:tc>
          <w:tcPr>
            <w:tcW w:w="1985" w:type="dxa"/>
            <w:shd w:val="clear" w:color="000000" w:fill="CCCCFF"/>
            <w:noWrap/>
            <w:vAlign w:val="bottom"/>
            <w:hideMark/>
          </w:tcPr>
          <w:p w14:paraId="7AC841C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165.000,00</w:t>
            </w:r>
          </w:p>
        </w:tc>
        <w:tc>
          <w:tcPr>
            <w:tcW w:w="1559" w:type="dxa"/>
            <w:shd w:val="clear" w:color="000000" w:fill="CCCCFF"/>
            <w:noWrap/>
            <w:vAlign w:val="bottom"/>
            <w:hideMark/>
          </w:tcPr>
          <w:p w14:paraId="6F90533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0ED67DB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55A1A9A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165.000,00</w:t>
            </w:r>
          </w:p>
        </w:tc>
      </w:tr>
      <w:tr w:rsidR="00E43153" w:rsidRPr="00E43153" w14:paraId="47A686FA" w14:textId="77777777" w:rsidTr="000A55CC">
        <w:trPr>
          <w:trHeight w:val="255"/>
        </w:trPr>
        <w:tc>
          <w:tcPr>
            <w:tcW w:w="7508" w:type="dxa"/>
            <w:gridSpan w:val="2"/>
            <w:shd w:val="clear" w:color="000000" w:fill="FFFF99"/>
            <w:noWrap/>
            <w:vAlign w:val="bottom"/>
            <w:hideMark/>
          </w:tcPr>
          <w:p w14:paraId="1B7D4E9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313BE8C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FFFF99"/>
            <w:noWrap/>
            <w:vAlign w:val="bottom"/>
            <w:hideMark/>
          </w:tcPr>
          <w:p w14:paraId="625E7E9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E2B9F0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A80BB8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0294C7D7" w14:textId="77777777" w:rsidTr="000A55CC">
        <w:trPr>
          <w:trHeight w:val="255"/>
        </w:trPr>
        <w:tc>
          <w:tcPr>
            <w:tcW w:w="7508" w:type="dxa"/>
            <w:gridSpan w:val="2"/>
            <w:shd w:val="clear" w:color="000000" w:fill="CCFFFF"/>
            <w:noWrap/>
            <w:vAlign w:val="bottom"/>
            <w:hideMark/>
          </w:tcPr>
          <w:p w14:paraId="5A94FE5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Funkcijska klasifikacija  0911 Predškolsko obrazovanje</w:t>
            </w:r>
          </w:p>
        </w:tc>
        <w:tc>
          <w:tcPr>
            <w:tcW w:w="1985" w:type="dxa"/>
            <w:shd w:val="clear" w:color="000000" w:fill="CCFFFF"/>
            <w:noWrap/>
            <w:vAlign w:val="bottom"/>
            <w:hideMark/>
          </w:tcPr>
          <w:p w14:paraId="20EEEB9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CCFFFF"/>
            <w:noWrap/>
            <w:vAlign w:val="bottom"/>
            <w:hideMark/>
          </w:tcPr>
          <w:p w14:paraId="08D09D0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623FC1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6D8AD83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193A7234" w14:textId="77777777" w:rsidTr="000A55CC">
        <w:trPr>
          <w:trHeight w:val="255"/>
        </w:trPr>
        <w:tc>
          <w:tcPr>
            <w:tcW w:w="1435" w:type="dxa"/>
            <w:shd w:val="clear" w:color="auto" w:fill="auto"/>
            <w:noWrap/>
            <w:vAlign w:val="bottom"/>
            <w:hideMark/>
          </w:tcPr>
          <w:p w14:paraId="20C3364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35</w:t>
            </w:r>
          </w:p>
        </w:tc>
        <w:tc>
          <w:tcPr>
            <w:tcW w:w="6073" w:type="dxa"/>
            <w:shd w:val="clear" w:color="auto" w:fill="auto"/>
            <w:noWrap/>
            <w:vAlign w:val="bottom"/>
            <w:hideMark/>
          </w:tcPr>
          <w:p w14:paraId="7C06445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Subvencije</w:t>
            </w:r>
          </w:p>
        </w:tc>
        <w:tc>
          <w:tcPr>
            <w:tcW w:w="1985" w:type="dxa"/>
            <w:shd w:val="clear" w:color="auto" w:fill="auto"/>
            <w:noWrap/>
            <w:vAlign w:val="bottom"/>
            <w:hideMark/>
          </w:tcPr>
          <w:p w14:paraId="1777D84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29.000,00</w:t>
            </w:r>
          </w:p>
        </w:tc>
        <w:tc>
          <w:tcPr>
            <w:tcW w:w="1559" w:type="dxa"/>
            <w:shd w:val="clear" w:color="auto" w:fill="auto"/>
            <w:noWrap/>
            <w:vAlign w:val="bottom"/>
            <w:hideMark/>
          </w:tcPr>
          <w:p w14:paraId="6BB1EBF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3B7704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F5C0BB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29.000,00</w:t>
            </w:r>
          </w:p>
        </w:tc>
      </w:tr>
      <w:tr w:rsidR="00E43153" w:rsidRPr="00E43153" w14:paraId="04725338" w14:textId="77777777" w:rsidTr="000A55CC">
        <w:trPr>
          <w:trHeight w:val="255"/>
        </w:trPr>
        <w:tc>
          <w:tcPr>
            <w:tcW w:w="1435" w:type="dxa"/>
            <w:shd w:val="clear" w:color="auto" w:fill="auto"/>
            <w:noWrap/>
            <w:vAlign w:val="bottom"/>
            <w:hideMark/>
          </w:tcPr>
          <w:p w14:paraId="723BFEF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36</w:t>
            </w:r>
          </w:p>
        </w:tc>
        <w:tc>
          <w:tcPr>
            <w:tcW w:w="6073" w:type="dxa"/>
            <w:shd w:val="clear" w:color="auto" w:fill="auto"/>
            <w:noWrap/>
            <w:vAlign w:val="bottom"/>
            <w:hideMark/>
          </w:tcPr>
          <w:p w14:paraId="02B248C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Pomoći dane u inozemstvo i unutar općeg proračuna</w:t>
            </w:r>
          </w:p>
        </w:tc>
        <w:tc>
          <w:tcPr>
            <w:tcW w:w="1985" w:type="dxa"/>
            <w:shd w:val="clear" w:color="auto" w:fill="auto"/>
            <w:noWrap/>
            <w:vAlign w:val="bottom"/>
            <w:hideMark/>
          </w:tcPr>
          <w:p w14:paraId="0C9E4FA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c>
          <w:tcPr>
            <w:tcW w:w="1559" w:type="dxa"/>
            <w:shd w:val="clear" w:color="auto" w:fill="auto"/>
            <w:noWrap/>
            <w:vAlign w:val="bottom"/>
            <w:hideMark/>
          </w:tcPr>
          <w:p w14:paraId="3062D2A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5A38FDD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770261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r>
      <w:tr w:rsidR="00E43153" w:rsidRPr="00E43153" w14:paraId="24E96CBF" w14:textId="77777777" w:rsidTr="000A55CC">
        <w:trPr>
          <w:trHeight w:val="255"/>
        </w:trPr>
        <w:tc>
          <w:tcPr>
            <w:tcW w:w="7508" w:type="dxa"/>
            <w:gridSpan w:val="2"/>
            <w:shd w:val="clear" w:color="000000" w:fill="FFFF99"/>
            <w:noWrap/>
            <w:vAlign w:val="bottom"/>
            <w:hideMark/>
          </w:tcPr>
          <w:p w14:paraId="30EF3F6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6560CEE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135.000,00</w:t>
            </w:r>
          </w:p>
        </w:tc>
        <w:tc>
          <w:tcPr>
            <w:tcW w:w="1559" w:type="dxa"/>
            <w:shd w:val="clear" w:color="000000" w:fill="FFFF99"/>
            <w:noWrap/>
            <w:vAlign w:val="bottom"/>
            <w:hideMark/>
          </w:tcPr>
          <w:p w14:paraId="4DEF38E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D66075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E33D11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135.000,00</w:t>
            </w:r>
          </w:p>
        </w:tc>
      </w:tr>
      <w:tr w:rsidR="00E43153" w:rsidRPr="00E43153" w14:paraId="6436EB4D" w14:textId="77777777" w:rsidTr="000A55CC">
        <w:trPr>
          <w:trHeight w:val="255"/>
        </w:trPr>
        <w:tc>
          <w:tcPr>
            <w:tcW w:w="7508" w:type="dxa"/>
            <w:gridSpan w:val="2"/>
            <w:shd w:val="clear" w:color="000000" w:fill="CCFFFF"/>
            <w:noWrap/>
            <w:vAlign w:val="bottom"/>
            <w:hideMark/>
          </w:tcPr>
          <w:p w14:paraId="29FDABF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0911 Predškolsko obrazovanje</w:t>
            </w:r>
          </w:p>
        </w:tc>
        <w:tc>
          <w:tcPr>
            <w:tcW w:w="1985" w:type="dxa"/>
            <w:shd w:val="clear" w:color="000000" w:fill="CCFFFF"/>
            <w:noWrap/>
            <w:vAlign w:val="bottom"/>
            <w:hideMark/>
          </w:tcPr>
          <w:p w14:paraId="03B9D3C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135.000,00</w:t>
            </w:r>
          </w:p>
        </w:tc>
        <w:tc>
          <w:tcPr>
            <w:tcW w:w="1559" w:type="dxa"/>
            <w:shd w:val="clear" w:color="000000" w:fill="CCFFFF"/>
            <w:noWrap/>
            <w:vAlign w:val="bottom"/>
            <w:hideMark/>
          </w:tcPr>
          <w:p w14:paraId="0AFE5EF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B8E3C9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AB7474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135.000,00</w:t>
            </w:r>
          </w:p>
        </w:tc>
      </w:tr>
      <w:tr w:rsidR="00E43153" w:rsidRPr="00E43153" w14:paraId="19E71910" w14:textId="77777777" w:rsidTr="000A55CC">
        <w:trPr>
          <w:trHeight w:val="255"/>
        </w:trPr>
        <w:tc>
          <w:tcPr>
            <w:tcW w:w="1435" w:type="dxa"/>
            <w:shd w:val="clear" w:color="auto" w:fill="auto"/>
            <w:noWrap/>
            <w:vAlign w:val="bottom"/>
            <w:hideMark/>
          </w:tcPr>
          <w:p w14:paraId="29EDC7E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221AEE7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7E3A32B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135.000,00</w:t>
            </w:r>
          </w:p>
        </w:tc>
        <w:tc>
          <w:tcPr>
            <w:tcW w:w="1559" w:type="dxa"/>
            <w:shd w:val="clear" w:color="auto" w:fill="auto"/>
            <w:noWrap/>
            <w:vAlign w:val="bottom"/>
            <w:hideMark/>
          </w:tcPr>
          <w:p w14:paraId="19B9D77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98B3F9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E13D53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135.000,00</w:t>
            </w:r>
          </w:p>
        </w:tc>
      </w:tr>
      <w:tr w:rsidR="00E43153" w:rsidRPr="00E43153" w14:paraId="711B2F5B" w14:textId="77777777" w:rsidTr="000A55CC">
        <w:trPr>
          <w:trHeight w:val="255"/>
        </w:trPr>
        <w:tc>
          <w:tcPr>
            <w:tcW w:w="7508" w:type="dxa"/>
            <w:gridSpan w:val="2"/>
            <w:shd w:val="clear" w:color="000000" w:fill="CCCCFF"/>
            <w:noWrap/>
            <w:vAlign w:val="bottom"/>
            <w:hideMark/>
          </w:tcPr>
          <w:p w14:paraId="51B9473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A100017 Održavanje dječjeg vrtića (materijal,oprema i usluge)</w:t>
            </w:r>
          </w:p>
        </w:tc>
        <w:tc>
          <w:tcPr>
            <w:tcW w:w="1985" w:type="dxa"/>
            <w:shd w:val="clear" w:color="000000" w:fill="CCCCFF"/>
            <w:noWrap/>
            <w:vAlign w:val="bottom"/>
            <w:hideMark/>
          </w:tcPr>
          <w:p w14:paraId="4BEED37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11.172,96</w:t>
            </w:r>
          </w:p>
        </w:tc>
        <w:tc>
          <w:tcPr>
            <w:tcW w:w="1559" w:type="dxa"/>
            <w:shd w:val="clear" w:color="000000" w:fill="CCCCFF"/>
            <w:noWrap/>
            <w:vAlign w:val="bottom"/>
            <w:hideMark/>
          </w:tcPr>
          <w:p w14:paraId="243444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0437469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579B04F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11.172,96</w:t>
            </w:r>
          </w:p>
        </w:tc>
      </w:tr>
      <w:tr w:rsidR="00E43153" w:rsidRPr="00E43153" w14:paraId="7FB5176E" w14:textId="77777777" w:rsidTr="000A55CC">
        <w:trPr>
          <w:trHeight w:val="255"/>
        </w:trPr>
        <w:tc>
          <w:tcPr>
            <w:tcW w:w="7508" w:type="dxa"/>
            <w:gridSpan w:val="2"/>
            <w:shd w:val="clear" w:color="000000" w:fill="FFFF99"/>
            <w:noWrap/>
            <w:vAlign w:val="bottom"/>
            <w:hideMark/>
          </w:tcPr>
          <w:p w14:paraId="3AF4A0E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55CDBF0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11.172,96</w:t>
            </w:r>
          </w:p>
        </w:tc>
        <w:tc>
          <w:tcPr>
            <w:tcW w:w="1559" w:type="dxa"/>
            <w:shd w:val="clear" w:color="000000" w:fill="FFFF99"/>
            <w:noWrap/>
            <w:vAlign w:val="bottom"/>
            <w:hideMark/>
          </w:tcPr>
          <w:p w14:paraId="5125FB6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3929ACE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0EDAECA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11.172,96</w:t>
            </w:r>
          </w:p>
        </w:tc>
      </w:tr>
      <w:tr w:rsidR="00E43153" w:rsidRPr="00E43153" w14:paraId="251F4104" w14:textId="77777777" w:rsidTr="000A55CC">
        <w:trPr>
          <w:trHeight w:val="255"/>
        </w:trPr>
        <w:tc>
          <w:tcPr>
            <w:tcW w:w="7508" w:type="dxa"/>
            <w:gridSpan w:val="2"/>
            <w:shd w:val="clear" w:color="000000" w:fill="CCFFFF"/>
            <w:noWrap/>
            <w:vAlign w:val="bottom"/>
            <w:hideMark/>
          </w:tcPr>
          <w:p w14:paraId="6150DE9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0911 Predškolsko obrazovanje</w:t>
            </w:r>
          </w:p>
        </w:tc>
        <w:tc>
          <w:tcPr>
            <w:tcW w:w="1985" w:type="dxa"/>
            <w:shd w:val="clear" w:color="000000" w:fill="CCFFFF"/>
            <w:noWrap/>
            <w:vAlign w:val="bottom"/>
            <w:hideMark/>
          </w:tcPr>
          <w:p w14:paraId="7677CB4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11.172,96</w:t>
            </w:r>
          </w:p>
        </w:tc>
        <w:tc>
          <w:tcPr>
            <w:tcW w:w="1559" w:type="dxa"/>
            <w:shd w:val="clear" w:color="000000" w:fill="CCFFFF"/>
            <w:noWrap/>
            <w:vAlign w:val="bottom"/>
            <w:hideMark/>
          </w:tcPr>
          <w:p w14:paraId="6CBE31C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788176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AF787B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11.172,96</w:t>
            </w:r>
          </w:p>
        </w:tc>
      </w:tr>
      <w:tr w:rsidR="00E43153" w:rsidRPr="00E43153" w14:paraId="0469E404" w14:textId="77777777" w:rsidTr="000A55CC">
        <w:trPr>
          <w:trHeight w:val="255"/>
        </w:trPr>
        <w:tc>
          <w:tcPr>
            <w:tcW w:w="1435" w:type="dxa"/>
            <w:shd w:val="clear" w:color="auto" w:fill="auto"/>
            <w:noWrap/>
            <w:vAlign w:val="bottom"/>
            <w:hideMark/>
          </w:tcPr>
          <w:p w14:paraId="3B0E0AC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24BF287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54811AD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6.172,96</w:t>
            </w:r>
          </w:p>
        </w:tc>
        <w:tc>
          <w:tcPr>
            <w:tcW w:w="1559" w:type="dxa"/>
            <w:shd w:val="clear" w:color="auto" w:fill="auto"/>
            <w:noWrap/>
            <w:vAlign w:val="bottom"/>
            <w:hideMark/>
          </w:tcPr>
          <w:p w14:paraId="77EFF60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BBF879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0DC2C77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6.172,96</w:t>
            </w:r>
          </w:p>
        </w:tc>
      </w:tr>
      <w:tr w:rsidR="00E43153" w:rsidRPr="00E43153" w14:paraId="19E837FD" w14:textId="77777777" w:rsidTr="000A55CC">
        <w:trPr>
          <w:trHeight w:val="255"/>
        </w:trPr>
        <w:tc>
          <w:tcPr>
            <w:tcW w:w="1435" w:type="dxa"/>
            <w:shd w:val="clear" w:color="auto" w:fill="auto"/>
            <w:noWrap/>
            <w:vAlign w:val="bottom"/>
            <w:hideMark/>
          </w:tcPr>
          <w:p w14:paraId="6D5D162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27272EC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25398DA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c>
          <w:tcPr>
            <w:tcW w:w="1559" w:type="dxa"/>
            <w:shd w:val="clear" w:color="auto" w:fill="auto"/>
            <w:noWrap/>
            <w:vAlign w:val="bottom"/>
            <w:hideMark/>
          </w:tcPr>
          <w:p w14:paraId="2BFB72C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686FA1A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1D99373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r>
      <w:tr w:rsidR="00E43153" w:rsidRPr="00E43153" w14:paraId="5D621BA4" w14:textId="77777777" w:rsidTr="000A55CC">
        <w:trPr>
          <w:trHeight w:val="255"/>
        </w:trPr>
        <w:tc>
          <w:tcPr>
            <w:tcW w:w="7508" w:type="dxa"/>
            <w:gridSpan w:val="2"/>
            <w:shd w:val="clear" w:color="000000" w:fill="CCCCFF"/>
            <w:noWrap/>
            <w:vAlign w:val="bottom"/>
            <w:hideMark/>
          </w:tcPr>
          <w:p w14:paraId="7CB893D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K100010 Uređenje dodatnih prostorija dječjeg vrtića</w:t>
            </w:r>
          </w:p>
        </w:tc>
        <w:tc>
          <w:tcPr>
            <w:tcW w:w="1985" w:type="dxa"/>
            <w:shd w:val="clear" w:color="000000" w:fill="CCCCFF"/>
            <w:noWrap/>
            <w:vAlign w:val="bottom"/>
            <w:hideMark/>
          </w:tcPr>
          <w:p w14:paraId="500B878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210.000,00</w:t>
            </w:r>
          </w:p>
        </w:tc>
        <w:tc>
          <w:tcPr>
            <w:tcW w:w="1559" w:type="dxa"/>
            <w:shd w:val="clear" w:color="000000" w:fill="CCCCFF"/>
            <w:noWrap/>
            <w:vAlign w:val="bottom"/>
            <w:hideMark/>
          </w:tcPr>
          <w:p w14:paraId="655B0E5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-35.000,00</w:t>
            </w:r>
          </w:p>
        </w:tc>
        <w:tc>
          <w:tcPr>
            <w:tcW w:w="1208" w:type="dxa"/>
            <w:shd w:val="clear" w:color="000000" w:fill="CCCCFF"/>
            <w:noWrap/>
            <w:vAlign w:val="bottom"/>
            <w:hideMark/>
          </w:tcPr>
          <w:p w14:paraId="7142510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-16,67</w:t>
            </w:r>
          </w:p>
        </w:tc>
        <w:tc>
          <w:tcPr>
            <w:tcW w:w="1627" w:type="dxa"/>
            <w:shd w:val="clear" w:color="000000" w:fill="CCCCFF"/>
            <w:noWrap/>
            <w:vAlign w:val="bottom"/>
            <w:hideMark/>
          </w:tcPr>
          <w:p w14:paraId="182BA4E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175.000,00</w:t>
            </w:r>
          </w:p>
        </w:tc>
      </w:tr>
      <w:tr w:rsidR="00E43153" w:rsidRPr="00E43153" w14:paraId="14ECEEF0" w14:textId="77777777" w:rsidTr="000A55CC">
        <w:trPr>
          <w:trHeight w:val="255"/>
        </w:trPr>
        <w:tc>
          <w:tcPr>
            <w:tcW w:w="7508" w:type="dxa"/>
            <w:gridSpan w:val="2"/>
            <w:shd w:val="clear" w:color="000000" w:fill="FFFF99"/>
            <w:noWrap/>
            <w:vAlign w:val="bottom"/>
            <w:hideMark/>
          </w:tcPr>
          <w:p w14:paraId="17CB47B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6C8BB30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100.000,00</w:t>
            </w:r>
          </w:p>
        </w:tc>
        <w:tc>
          <w:tcPr>
            <w:tcW w:w="1559" w:type="dxa"/>
            <w:shd w:val="clear" w:color="000000" w:fill="FFFF99"/>
            <w:noWrap/>
            <w:vAlign w:val="bottom"/>
            <w:hideMark/>
          </w:tcPr>
          <w:p w14:paraId="465F716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-35.000,00</w:t>
            </w:r>
          </w:p>
        </w:tc>
        <w:tc>
          <w:tcPr>
            <w:tcW w:w="1208" w:type="dxa"/>
            <w:shd w:val="clear" w:color="000000" w:fill="FFFF99"/>
            <w:noWrap/>
            <w:vAlign w:val="bottom"/>
            <w:hideMark/>
          </w:tcPr>
          <w:p w14:paraId="568D504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-35,00</w:t>
            </w:r>
          </w:p>
        </w:tc>
        <w:tc>
          <w:tcPr>
            <w:tcW w:w="1627" w:type="dxa"/>
            <w:shd w:val="clear" w:color="000000" w:fill="FFFF99"/>
            <w:noWrap/>
            <w:vAlign w:val="bottom"/>
            <w:hideMark/>
          </w:tcPr>
          <w:p w14:paraId="064EB7C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65.000,00</w:t>
            </w:r>
          </w:p>
        </w:tc>
      </w:tr>
      <w:tr w:rsidR="00E43153" w:rsidRPr="00E43153" w14:paraId="3CA686B9" w14:textId="77777777" w:rsidTr="000A55CC">
        <w:trPr>
          <w:trHeight w:val="255"/>
        </w:trPr>
        <w:tc>
          <w:tcPr>
            <w:tcW w:w="7508" w:type="dxa"/>
            <w:gridSpan w:val="2"/>
            <w:shd w:val="clear" w:color="000000" w:fill="CCFFFF"/>
            <w:noWrap/>
            <w:vAlign w:val="bottom"/>
            <w:hideMark/>
          </w:tcPr>
          <w:p w14:paraId="6097360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0620 Razvoj zajednice</w:t>
            </w:r>
          </w:p>
        </w:tc>
        <w:tc>
          <w:tcPr>
            <w:tcW w:w="1985" w:type="dxa"/>
            <w:shd w:val="clear" w:color="000000" w:fill="CCFFFF"/>
            <w:noWrap/>
            <w:vAlign w:val="bottom"/>
            <w:hideMark/>
          </w:tcPr>
          <w:p w14:paraId="2400269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100.000,00</w:t>
            </w:r>
          </w:p>
        </w:tc>
        <w:tc>
          <w:tcPr>
            <w:tcW w:w="1559" w:type="dxa"/>
            <w:shd w:val="clear" w:color="000000" w:fill="CCFFFF"/>
            <w:noWrap/>
            <w:vAlign w:val="bottom"/>
            <w:hideMark/>
          </w:tcPr>
          <w:p w14:paraId="34D4973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-35.000,00</w:t>
            </w:r>
          </w:p>
        </w:tc>
        <w:tc>
          <w:tcPr>
            <w:tcW w:w="1208" w:type="dxa"/>
            <w:shd w:val="clear" w:color="000000" w:fill="CCFFFF"/>
            <w:noWrap/>
            <w:vAlign w:val="bottom"/>
            <w:hideMark/>
          </w:tcPr>
          <w:p w14:paraId="5AB8F8B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-35,00</w:t>
            </w:r>
          </w:p>
        </w:tc>
        <w:tc>
          <w:tcPr>
            <w:tcW w:w="1627" w:type="dxa"/>
            <w:shd w:val="clear" w:color="000000" w:fill="CCFFFF"/>
            <w:noWrap/>
            <w:vAlign w:val="bottom"/>
            <w:hideMark/>
          </w:tcPr>
          <w:p w14:paraId="052A23A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65.000,00</w:t>
            </w:r>
          </w:p>
        </w:tc>
      </w:tr>
      <w:tr w:rsidR="00E43153" w:rsidRPr="00E43153" w14:paraId="21A46A5F" w14:textId="77777777" w:rsidTr="000A55CC">
        <w:trPr>
          <w:trHeight w:val="255"/>
        </w:trPr>
        <w:tc>
          <w:tcPr>
            <w:tcW w:w="1435" w:type="dxa"/>
            <w:shd w:val="clear" w:color="auto" w:fill="auto"/>
            <w:noWrap/>
            <w:vAlign w:val="bottom"/>
            <w:hideMark/>
          </w:tcPr>
          <w:p w14:paraId="5B8B44D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08DDD47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412B93B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100.000,00</w:t>
            </w:r>
          </w:p>
        </w:tc>
        <w:tc>
          <w:tcPr>
            <w:tcW w:w="1559" w:type="dxa"/>
            <w:shd w:val="clear" w:color="auto" w:fill="auto"/>
            <w:noWrap/>
            <w:vAlign w:val="bottom"/>
            <w:hideMark/>
          </w:tcPr>
          <w:p w14:paraId="3FCEDB2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-35.000,00</w:t>
            </w:r>
          </w:p>
        </w:tc>
        <w:tc>
          <w:tcPr>
            <w:tcW w:w="1208" w:type="dxa"/>
            <w:shd w:val="clear" w:color="auto" w:fill="auto"/>
            <w:noWrap/>
            <w:vAlign w:val="bottom"/>
            <w:hideMark/>
          </w:tcPr>
          <w:p w14:paraId="7DBB254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-35,00</w:t>
            </w:r>
          </w:p>
        </w:tc>
        <w:tc>
          <w:tcPr>
            <w:tcW w:w="1627" w:type="dxa"/>
            <w:shd w:val="clear" w:color="auto" w:fill="auto"/>
            <w:noWrap/>
            <w:vAlign w:val="bottom"/>
            <w:hideMark/>
          </w:tcPr>
          <w:p w14:paraId="0F93515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65.000,00</w:t>
            </w:r>
          </w:p>
        </w:tc>
      </w:tr>
      <w:tr w:rsidR="00E43153" w:rsidRPr="00E43153" w14:paraId="738418B0" w14:textId="77777777" w:rsidTr="000A55CC">
        <w:trPr>
          <w:trHeight w:val="255"/>
        </w:trPr>
        <w:tc>
          <w:tcPr>
            <w:tcW w:w="7508" w:type="dxa"/>
            <w:gridSpan w:val="2"/>
            <w:shd w:val="clear" w:color="000000" w:fill="FFFF99"/>
            <w:noWrap/>
            <w:vAlign w:val="bottom"/>
            <w:hideMark/>
          </w:tcPr>
          <w:p w14:paraId="3B918A5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5974FE8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110.000,00</w:t>
            </w:r>
          </w:p>
        </w:tc>
        <w:tc>
          <w:tcPr>
            <w:tcW w:w="1559" w:type="dxa"/>
            <w:shd w:val="clear" w:color="000000" w:fill="FFFF99"/>
            <w:noWrap/>
            <w:vAlign w:val="bottom"/>
            <w:hideMark/>
          </w:tcPr>
          <w:p w14:paraId="785643F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07AEF7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2740944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110.000,00</w:t>
            </w:r>
          </w:p>
        </w:tc>
      </w:tr>
      <w:tr w:rsidR="00E43153" w:rsidRPr="00E43153" w14:paraId="7347181A" w14:textId="77777777" w:rsidTr="000A55CC">
        <w:trPr>
          <w:trHeight w:val="255"/>
        </w:trPr>
        <w:tc>
          <w:tcPr>
            <w:tcW w:w="7508" w:type="dxa"/>
            <w:gridSpan w:val="2"/>
            <w:shd w:val="clear" w:color="000000" w:fill="CCFFFF"/>
            <w:noWrap/>
            <w:vAlign w:val="bottom"/>
            <w:hideMark/>
          </w:tcPr>
          <w:p w14:paraId="2DB4160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0620 Razvoj zajednice</w:t>
            </w:r>
          </w:p>
        </w:tc>
        <w:tc>
          <w:tcPr>
            <w:tcW w:w="1985" w:type="dxa"/>
            <w:shd w:val="clear" w:color="000000" w:fill="CCFFFF"/>
            <w:noWrap/>
            <w:vAlign w:val="bottom"/>
            <w:hideMark/>
          </w:tcPr>
          <w:p w14:paraId="70BE727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110.000,00</w:t>
            </w:r>
          </w:p>
        </w:tc>
        <w:tc>
          <w:tcPr>
            <w:tcW w:w="1559" w:type="dxa"/>
            <w:shd w:val="clear" w:color="000000" w:fill="CCFFFF"/>
            <w:noWrap/>
            <w:vAlign w:val="bottom"/>
            <w:hideMark/>
          </w:tcPr>
          <w:p w14:paraId="5539601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52778A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64D01B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110.000,00</w:t>
            </w:r>
          </w:p>
        </w:tc>
      </w:tr>
      <w:tr w:rsidR="00E43153" w:rsidRPr="00E43153" w14:paraId="6D71D601" w14:textId="77777777" w:rsidTr="000A55CC">
        <w:trPr>
          <w:trHeight w:val="255"/>
        </w:trPr>
        <w:tc>
          <w:tcPr>
            <w:tcW w:w="1435" w:type="dxa"/>
            <w:shd w:val="clear" w:color="auto" w:fill="auto"/>
            <w:noWrap/>
            <w:vAlign w:val="bottom"/>
            <w:hideMark/>
          </w:tcPr>
          <w:p w14:paraId="097482C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55C8C96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12E3637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110.000,00</w:t>
            </w:r>
          </w:p>
        </w:tc>
        <w:tc>
          <w:tcPr>
            <w:tcW w:w="1559" w:type="dxa"/>
            <w:shd w:val="clear" w:color="auto" w:fill="auto"/>
            <w:noWrap/>
            <w:vAlign w:val="bottom"/>
            <w:hideMark/>
          </w:tcPr>
          <w:p w14:paraId="386B870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028C7C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0783FC4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110.000,00</w:t>
            </w:r>
          </w:p>
        </w:tc>
      </w:tr>
      <w:tr w:rsidR="00E43153" w:rsidRPr="00E43153" w14:paraId="60BB4603" w14:textId="77777777" w:rsidTr="000A55CC">
        <w:trPr>
          <w:trHeight w:val="255"/>
        </w:trPr>
        <w:tc>
          <w:tcPr>
            <w:tcW w:w="7508" w:type="dxa"/>
            <w:gridSpan w:val="2"/>
            <w:shd w:val="clear" w:color="000000" w:fill="CCCCFF"/>
            <w:noWrap/>
            <w:vAlign w:val="bottom"/>
            <w:hideMark/>
          </w:tcPr>
          <w:p w14:paraId="432BD6A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Tekući projekt T100004 Provedba edukativnih,kulturnih i sportskih aktivnosti</w:t>
            </w:r>
          </w:p>
        </w:tc>
        <w:tc>
          <w:tcPr>
            <w:tcW w:w="1985" w:type="dxa"/>
            <w:shd w:val="clear" w:color="000000" w:fill="CCCCFF"/>
            <w:noWrap/>
            <w:vAlign w:val="bottom"/>
            <w:hideMark/>
          </w:tcPr>
          <w:p w14:paraId="03D5B87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CCCCFF"/>
            <w:noWrap/>
            <w:vAlign w:val="bottom"/>
            <w:hideMark/>
          </w:tcPr>
          <w:p w14:paraId="3912FFE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28F11E9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453015A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198A534E" w14:textId="77777777" w:rsidTr="000A55CC">
        <w:trPr>
          <w:trHeight w:val="255"/>
        </w:trPr>
        <w:tc>
          <w:tcPr>
            <w:tcW w:w="7508" w:type="dxa"/>
            <w:gridSpan w:val="2"/>
            <w:shd w:val="clear" w:color="000000" w:fill="FFFF99"/>
            <w:noWrap/>
            <w:vAlign w:val="bottom"/>
            <w:hideMark/>
          </w:tcPr>
          <w:p w14:paraId="0B79D09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4.0. VIŠAK  PRIHODA</w:t>
            </w:r>
          </w:p>
        </w:tc>
        <w:tc>
          <w:tcPr>
            <w:tcW w:w="1985" w:type="dxa"/>
            <w:shd w:val="clear" w:color="000000" w:fill="FFFF99"/>
            <w:noWrap/>
            <w:vAlign w:val="bottom"/>
            <w:hideMark/>
          </w:tcPr>
          <w:p w14:paraId="5B43C8C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FFFF99"/>
            <w:noWrap/>
            <w:vAlign w:val="bottom"/>
            <w:hideMark/>
          </w:tcPr>
          <w:p w14:paraId="5279922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CE85CD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93ECEA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38E0AE71" w14:textId="77777777" w:rsidTr="000A55CC">
        <w:trPr>
          <w:trHeight w:val="255"/>
        </w:trPr>
        <w:tc>
          <w:tcPr>
            <w:tcW w:w="7508" w:type="dxa"/>
            <w:gridSpan w:val="2"/>
            <w:shd w:val="clear" w:color="000000" w:fill="CCFFFF"/>
            <w:noWrap/>
            <w:vAlign w:val="bottom"/>
            <w:hideMark/>
          </w:tcPr>
          <w:p w14:paraId="6AAA962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0980 Usluge obrazovanja koje nisu drugdje svrstane</w:t>
            </w:r>
          </w:p>
        </w:tc>
        <w:tc>
          <w:tcPr>
            <w:tcW w:w="1985" w:type="dxa"/>
            <w:shd w:val="clear" w:color="000000" w:fill="CCFFFF"/>
            <w:noWrap/>
            <w:vAlign w:val="bottom"/>
            <w:hideMark/>
          </w:tcPr>
          <w:p w14:paraId="2D4E2BB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CCFFFF"/>
            <w:noWrap/>
            <w:vAlign w:val="bottom"/>
            <w:hideMark/>
          </w:tcPr>
          <w:p w14:paraId="2AEF8FA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367C04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E485B3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6B37899A" w14:textId="77777777" w:rsidTr="000A55CC">
        <w:trPr>
          <w:trHeight w:val="255"/>
        </w:trPr>
        <w:tc>
          <w:tcPr>
            <w:tcW w:w="1435" w:type="dxa"/>
            <w:shd w:val="clear" w:color="auto" w:fill="auto"/>
            <w:noWrap/>
            <w:vAlign w:val="bottom"/>
            <w:hideMark/>
          </w:tcPr>
          <w:p w14:paraId="1E90EDF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39059FB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27CD869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c>
          <w:tcPr>
            <w:tcW w:w="1559" w:type="dxa"/>
            <w:shd w:val="clear" w:color="auto" w:fill="auto"/>
            <w:noWrap/>
            <w:vAlign w:val="bottom"/>
            <w:hideMark/>
          </w:tcPr>
          <w:p w14:paraId="12B1883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FC4017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D784D3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r>
      <w:tr w:rsidR="00E43153" w:rsidRPr="00E43153" w14:paraId="546D2C61" w14:textId="77777777" w:rsidTr="000A55CC">
        <w:trPr>
          <w:trHeight w:val="255"/>
        </w:trPr>
        <w:tc>
          <w:tcPr>
            <w:tcW w:w="1435" w:type="dxa"/>
            <w:shd w:val="clear" w:color="auto" w:fill="auto"/>
            <w:noWrap/>
            <w:vAlign w:val="bottom"/>
            <w:hideMark/>
          </w:tcPr>
          <w:p w14:paraId="4CA6C97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358C93A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6D09664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c>
          <w:tcPr>
            <w:tcW w:w="1559" w:type="dxa"/>
            <w:shd w:val="clear" w:color="auto" w:fill="auto"/>
            <w:noWrap/>
            <w:vAlign w:val="bottom"/>
            <w:hideMark/>
          </w:tcPr>
          <w:p w14:paraId="1CA682B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AF2AD1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0AE6D45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r>
      <w:tr w:rsidR="00E43153" w:rsidRPr="00E43153" w14:paraId="529B20AE" w14:textId="77777777" w:rsidTr="000A55CC">
        <w:trPr>
          <w:trHeight w:val="255"/>
        </w:trPr>
        <w:tc>
          <w:tcPr>
            <w:tcW w:w="7508" w:type="dxa"/>
            <w:gridSpan w:val="2"/>
            <w:shd w:val="clear" w:color="000000" w:fill="9999FF"/>
            <w:noWrap/>
            <w:vAlign w:val="bottom"/>
            <w:hideMark/>
          </w:tcPr>
          <w:p w14:paraId="7B4C5B1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1008 PROMICANJE KULTURE</w:t>
            </w:r>
          </w:p>
        </w:tc>
        <w:tc>
          <w:tcPr>
            <w:tcW w:w="1985" w:type="dxa"/>
            <w:shd w:val="clear" w:color="000000" w:fill="9999FF"/>
            <w:noWrap/>
            <w:vAlign w:val="bottom"/>
            <w:hideMark/>
          </w:tcPr>
          <w:p w14:paraId="3B4FFAC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5.365,00</w:t>
            </w:r>
          </w:p>
        </w:tc>
        <w:tc>
          <w:tcPr>
            <w:tcW w:w="1559" w:type="dxa"/>
            <w:shd w:val="clear" w:color="000000" w:fill="9999FF"/>
            <w:noWrap/>
            <w:vAlign w:val="bottom"/>
            <w:hideMark/>
          </w:tcPr>
          <w:p w14:paraId="06550B7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07A4FC1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5F68CD5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5.365,00</w:t>
            </w:r>
          </w:p>
        </w:tc>
      </w:tr>
      <w:tr w:rsidR="00E43153" w:rsidRPr="00E43153" w14:paraId="348683FA" w14:textId="77777777" w:rsidTr="000A55CC">
        <w:trPr>
          <w:trHeight w:val="255"/>
        </w:trPr>
        <w:tc>
          <w:tcPr>
            <w:tcW w:w="7508" w:type="dxa"/>
            <w:gridSpan w:val="2"/>
            <w:shd w:val="clear" w:color="000000" w:fill="CCCCFF"/>
            <w:noWrap/>
            <w:vAlign w:val="bottom"/>
            <w:hideMark/>
          </w:tcPr>
          <w:p w14:paraId="2441A06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A100018 Djelatnosti kulturnih organizacija</w:t>
            </w:r>
          </w:p>
        </w:tc>
        <w:tc>
          <w:tcPr>
            <w:tcW w:w="1985" w:type="dxa"/>
            <w:shd w:val="clear" w:color="000000" w:fill="CCCCFF"/>
            <w:noWrap/>
            <w:vAlign w:val="bottom"/>
            <w:hideMark/>
          </w:tcPr>
          <w:p w14:paraId="04B29C0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4.700,00</w:t>
            </w:r>
          </w:p>
        </w:tc>
        <w:tc>
          <w:tcPr>
            <w:tcW w:w="1559" w:type="dxa"/>
            <w:shd w:val="clear" w:color="000000" w:fill="CCCCFF"/>
            <w:noWrap/>
            <w:vAlign w:val="bottom"/>
            <w:hideMark/>
          </w:tcPr>
          <w:p w14:paraId="53189CD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7246F92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7D1BE8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4.700,00</w:t>
            </w:r>
          </w:p>
        </w:tc>
      </w:tr>
      <w:tr w:rsidR="00E43153" w:rsidRPr="00E43153" w14:paraId="5506913D" w14:textId="77777777" w:rsidTr="000A55CC">
        <w:trPr>
          <w:trHeight w:val="255"/>
        </w:trPr>
        <w:tc>
          <w:tcPr>
            <w:tcW w:w="7508" w:type="dxa"/>
            <w:gridSpan w:val="2"/>
            <w:shd w:val="clear" w:color="000000" w:fill="FFFF99"/>
            <w:noWrap/>
            <w:vAlign w:val="bottom"/>
            <w:hideMark/>
          </w:tcPr>
          <w:p w14:paraId="2781E63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3D6A728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4.700,00</w:t>
            </w:r>
          </w:p>
        </w:tc>
        <w:tc>
          <w:tcPr>
            <w:tcW w:w="1559" w:type="dxa"/>
            <w:shd w:val="clear" w:color="000000" w:fill="FFFF99"/>
            <w:noWrap/>
            <w:vAlign w:val="bottom"/>
            <w:hideMark/>
          </w:tcPr>
          <w:p w14:paraId="37B859A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3653D60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94772A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4.700,00</w:t>
            </w:r>
          </w:p>
        </w:tc>
      </w:tr>
      <w:tr w:rsidR="00E43153" w:rsidRPr="00E43153" w14:paraId="450E0D23" w14:textId="77777777" w:rsidTr="000A55CC">
        <w:trPr>
          <w:trHeight w:val="255"/>
        </w:trPr>
        <w:tc>
          <w:tcPr>
            <w:tcW w:w="7508" w:type="dxa"/>
            <w:gridSpan w:val="2"/>
            <w:shd w:val="clear" w:color="000000" w:fill="CCFFFF"/>
            <w:noWrap/>
            <w:vAlign w:val="bottom"/>
            <w:hideMark/>
          </w:tcPr>
          <w:p w14:paraId="77FEB4D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0820 Službe kulture</w:t>
            </w:r>
          </w:p>
        </w:tc>
        <w:tc>
          <w:tcPr>
            <w:tcW w:w="1985" w:type="dxa"/>
            <w:shd w:val="clear" w:color="000000" w:fill="CCFFFF"/>
            <w:noWrap/>
            <w:vAlign w:val="bottom"/>
            <w:hideMark/>
          </w:tcPr>
          <w:p w14:paraId="016B7FB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4.700,00</w:t>
            </w:r>
          </w:p>
        </w:tc>
        <w:tc>
          <w:tcPr>
            <w:tcW w:w="1559" w:type="dxa"/>
            <w:shd w:val="clear" w:color="000000" w:fill="CCFFFF"/>
            <w:noWrap/>
            <w:vAlign w:val="bottom"/>
            <w:hideMark/>
          </w:tcPr>
          <w:p w14:paraId="140FFFA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4CE7D0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409F946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4.700,00</w:t>
            </w:r>
          </w:p>
        </w:tc>
      </w:tr>
      <w:tr w:rsidR="00E43153" w:rsidRPr="00E43153" w14:paraId="0F81B680" w14:textId="77777777" w:rsidTr="000A55CC">
        <w:trPr>
          <w:trHeight w:val="255"/>
        </w:trPr>
        <w:tc>
          <w:tcPr>
            <w:tcW w:w="1435" w:type="dxa"/>
            <w:shd w:val="clear" w:color="auto" w:fill="auto"/>
            <w:noWrap/>
            <w:vAlign w:val="bottom"/>
            <w:hideMark/>
          </w:tcPr>
          <w:p w14:paraId="471AD50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6B6A404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6631F25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4.700,00</w:t>
            </w:r>
          </w:p>
        </w:tc>
        <w:tc>
          <w:tcPr>
            <w:tcW w:w="1559" w:type="dxa"/>
            <w:shd w:val="clear" w:color="auto" w:fill="auto"/>
            <w:noWrap/>
            <w:vAlign w:val="bottom"/>
            <w:hideMark/>
          </w:tcPr>
          <w:p w14:paraId="252AACC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133187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03EAD0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4.700,00</w:t>
            </w:r>
          </w:p>
        </w:tc>
      </w:tr>
      <w:tr w:rsidR="00E43153" w:rsidRPr="00E43153" w14:paraId="756F266A" w14:textId="77777777" w:rsidTr="000A55CC">
        <w:trPr>
          <w:trHeight w:val="255"/>
        </w:trPr>
        <w:tc>
          <w:tcPr>
            <w:tcW w:w="7508" w:type="dxa"/>
            <w:gridSpan w:val="2"/>
            <w:shd w:val="clear" w:color="000000" w:fill="CCCCFF"/>
            <w:noWrap/>
            <w:vAlign w:val="bottom"/>
            <w:hideMark/>
          </w:tcPr>
          <w:p w14:paraId="7E42F9C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K100013 Uređenje i opremanje etno muzeja</w:t>
            </w:r>
          </w:p>
        </w:tc>
        <w:tc>
          <w:tcPr>
            <w:tcW w:w="1985" w:type="dxa"/>
            <w:shd w:val="clear" w:color="000000" w:fill="CCCCFF"/>
            <w:noWrap/>
            <w:vAlign w:val="bottom"/>
            <w:hideMark/>
          </w:tcPr>
          <w:p w14:paraId="6A74563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665,00</w:t>
            </w:r>
          </w:p>
        </w:tc>
        <w:tc>
          <w:tcPr>
            <w:tcW w:w="1559" w:type="dxa"/>
            <w:shd w:val="clear" w:color="000000" w:fill="CCCCFF"/>
            <w:noWrap/>
            <w:vAlign w:val="bottom"/>
            <w:hideMark/>
          </w:tcPr>
          <w:p w14:paraId="0C1CC55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46CA6A8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5E65761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665,00</w:t>
            </w:r>
          </w:p>
        </w:tc>
      </w:tr>
      <w:tr w:rsidR="00E43153" w:rsidRPr="00E43153" w14:paraId="2EA446FF" w14:textId="77777777" w:rsidTr="000A55CC">
        <w:trPr>
          <w:trHeight w:val="255"/>
        </w:trPr>
        <w:tc>
          <w:tcPr>
            <w:tcW w:w="7508" w:type="dxa"/>
            <w:gridSpan w:val="2"/>
            <w:shd w:val="clear" w:color="000000" w:fill="FFFF99"/>
            <w:noWrap/>
            <w:vAlign w:val="bottom"/>
            <w:hideMark/>
          </w:tcPr>
          <w:p w14:paraId="4421B23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Izvor  4.1. PRIHODI ZA POSEBNE NAMJENE</w:t>
            </w:r>
          </w:p>
        </w:tc>
        <w:tc>
          <w:tcPr>
            <w:tcW w:w="1985" w:type="dxa"/>
            <w:shd w:val="clear" w:color="000000" w:fill="FFFF99"/>
            <w:noWrap/>
            <w:vAlign w:val="bottom"/>
            <w:hideMark/>
          </w:tcPr>
          <w:p w14:paraId="5BBE854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665,00</w:t>
            </w:r>
          </w:p>
        </w:tc>
        <w:tc>
          <w:tcPr>
            <w:tcW w:w="1559" w:type="dxa"/>
            <w:shd w:val="clear" w:color="000000" w:fill="FFFF99"/>
            <w:noWrap/>
            <w:vAlign w:val="bottom"/>
            <w:hideMark/>
          </w:tcPr>
          <w:p w14:paraId="370BCF7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B228D1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78BF0D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665,00</w:t>
            </w:r>
          </w:p>
        </w:tc>
      </w:tr>
      <w:tr w:rsidR="00E43153" w:rsidRPr="00E43153" w14:paraId="0BC6834A" w14:textId="77777777" w:rsidTr="000A55CC">
        <w:trPr>
          <w:trHeight w:val="255"/>
        </w:trPr>
        <w:tc>
          <w:tcPr>
            <w:tcW w:w="7508" w:type="dxa"/>
            <w:gridSpan w:val="2"/>
            <w:shd w:val="clear" w:color="000000" w:fill="CCFFFF"/>
            <w:noWrap/>
            <w:vAlign w:val="bottom"/>
            <w:hideMark/>
          </w:tcPr>
          <w:p w14:paraId="6F44700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0820 Službe kulture</w:t>
            </w:r>
          </w:p>
        </w:tc>
        <w:tc>
          <w:tcPr>
            <w:tcW w:w="1985" w:type="dxa"/>
            <w:shd w:val="clear" w:color="000000" w:fill="CCFFFF"/>
            <w:noWrap/>
            <w:vAlign w:val="bottom"/>
            <w:hideMark/>
          </w:tcPr>
          <w:p w14:paraId="2F8A18F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665,00</w:t>
            </w:r>
          </w:p>
        </w:tc>
        <w:tc>
          <w:tcPr>
            <w:tcW w:w="1559" w:type="dxa"/>
            <w:shd w:val="clear" w:color="000000" w:fill="CCFFFF"/>
            <w:noWrap/>
            <w:vAlign w:val="bottom"/>
            <w:hideMark/>
          </w:tcPr>
          <w:p w14:paraId="5FEC17D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F5B6CB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166B1F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665,00</w:t>
            </w:r>
          </w:p>
        </w:tc>
      </w:tr>
      <w:tr w:rsidR="00E43153" w:rsidRPr="00E43153" w14:paraId="46EC1E5D" w14:textId="77777777" w:rsidTr="000A55CC">
        <w:trPr>
          <w:trHeight w:val="255"/>
        </w:trPr>
        <w:tc>
          <w:tcPr>
            <w:tcW w:w="1435" w:type="dxa"/>
            <w:shd w:val="clear" w:color="auto" w:fill="auto"/>
            <w:noWrap/>
            <w:vAlign w:val="bottom"/>
            <w:hideMark/>
          </w:tcPr>
          <w:p w14:paraId="59A75BA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047461E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7FDD7A6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665,00</w:t>
            </w:r>
          </w:p>
        </w:tc>
        <w:tc>
          <w:tcPr>
            <w:tcW w:w="1559" w:type="dxa"/>
            <w:shd w:val="clear" w:color="auto" w:fill="auto"/>
            <w:noWrap/>
            <w:vAlign w:val="bottom"/>
            <w:hideMark/>
          </w:tcPr>
          <w:p w14:paraId="6EAE32F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BE6DEC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2FCCA5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665,00</w:t>
            </w:r>
          </w:p>
        </w:tc>
      </w:tr>
      <w:tr w:rsidR="00E43153" w:rsidRPr="00E43153" w14:paraId="0D1C6F89" w14:textId="77777777" w:rsidTr="000A55CC">
        <w:trPr>
          <w:trHeight w:val="255"/>
        </w:trPr>
        <w:tc>
          <w:tcPr>
            <w:tcW w:w="7508" w:type="dxa"/>
            <w:gridSpan w:val="2"/>
            <w:shd w:val="clear" w:color="000000" w:fill="9999FF"/>
            <w:noWrap/>
            <w:vAlign w:val="bottom"/>
            <w:hideMark/>
          </w:tcPr>
          <w:p w14:paraId="6B55A1A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1009 RAZVOJ SPORTA I REKREACIJE</w:t>
            </w:r>
          </w:p>
        </w:tc>
        <w:tc>
          <w:tcPr>
            <w:tcW w:w="1985" w:type="dxa"/>
            <w:shd w:val="clear" w:color="000000" w:fill="9999FF"/>
            <w:noWrap/>
            <w:vAlign w:val="bottom"/>
            <w:hideMark/>
          </w:tcPr>
          <w:p w14:paraId="4F28B6D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228.567,04</w:t>
            </w:r>
          </w:p>
        </w:tc>
        <w:tc>
          <w:tcPr>
            <w:tcW w:w="1559" w:type="dxa"/>
            <w:shd w:val="clear" w:color="000000" w:fill="9999FF"/>
            <w:noWrap/>
            <w:vAlign w:val="bottom"/>
            <w:hideMark/>
          </w:tcPr>
          <w:p w14:paraId="67FBA1D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3B7C640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2E1595B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228.567,04</w:t>
            </w:r>
          </w:p>
        </w:tc>
      </w:tr>
      <w:tr w:rsidR="00E43153" w:rsidRPr="00E43153" w14:paraId="5679CA39" w14:textId="77777777" w:rsidTr="000A55CC">
        <w:trPr>
          <w:trHeight w:val="255"/>
        </w:trPr>
        <w:tc>
          <w:tcPr>
            <w:tcW w:w="7508" w:type="dxa"/>
            <w:gridSpan w:val="2"/>
            <w:shd w:val="clear" w:color="000000" w:fill="CCCCFF"/>
            <w:noWrap/>
            <w:vAlign w:val="bottom"/>
            <w:hideMark/>
          </w:tcPr>
          <w:p w14:paraId="16EF922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A100019 Djelatnosti sportskih udruga</w:t>
            </w:r>
          </w:p>
        </w:tc>
        <w:tc>
          <w:tcPr>
            <w:tcW w:w="1985" w:type="dxa"/>
            <w:shd w:val="clear" w:color="000000" w:fill="CCCCFF"/>
            <w:noWrap/>
            <w:vAlign w:val="bottom"/>
            <w:hideMark/>
          </w:tcPr>
          <w:p w14:paraId="7FC651D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6.100,00</w:t>
            </w:r>
          </w:p>
        </w:tc>
        <w:tc>
          <w:tcPr>
            <w:tcW w:w="1559" w:type="dxa"/>
            <w:shd w:val="clear" w:color="000000" w:fill="CCCCFF"/>
            <w:noWrap/>
            <w:vAlign w:val="bottom"/>
            <w:hideMark/>
          </w:tcPr>
          <w:p w14:paraId="763E41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4D69857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6431684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6.100,00</w:t>
            </w:r>
          </w:p>
        </w:tc>
      </w:tr>
      <w:tr w:rsidR="00E43153" w:rsidRPr="00E43153" w14:paraId="610136C0" w14:textId="77777777" w:rsidTr="000A55CC">
        <w:trPr>
          <w:trHeight w:val="255"/>
        </w:trPr>
        <w:tc>
          <w:tcPr>
            <w:tcW w:w="7508" w:type="dxa"/>
            <w:gridSpan w:val="2"/>
            <w:shd w:val="clear" w:color="000000" w:fill="FFFF99"/>
            <w:noWrap/>
            <w:vAlign w:val="bottom"/>
            <w:hideMark/>
          </w:tcPr>
          <w:p w14:paraId="194FDE8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2818912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6.100,00</w:t>
            </w:r>
          </w:p>
        </w:tc>
        <w:tc>
          <w:tcPr>
            <w:tcW w:w="1559" w:type="dxa"/>
            <w:shd w:val="clear" w:color="000000" w:fill="FFFF99"/>
            <w:noWrap/>
            <w:vAlign w:val="bottom"/>
            <w:hideMark/>
          </w:tcPr>
          <w:p w14:paraId="518529C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7CA1BD3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63E4F11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6.100,00</w:t>
            </w:r>
          </w:p>
        </w:tc>
      </w:tr>
      <w:tr w:rsidR="00E43153" w:rsidRPr="00E43153" w14:paraId="7CB88F43" w14:textId="77777777" w:rsidTr="000A55CC">
        <w:trPr>
          <w:trHeight w:val="255"/>
        </w:trPr>
        <w:tc>
          <w:tcPr>
            <w:tcW w:w="7508" w:type="dxa"/>
            <w:gridSpan w:val="2"/>
            <w:shd w:val="clear" w:color="000000" w:fill="CCFFFF"/>
            <w:noWrap/>
            <w:vAlign w:val="bottom"/>
            <w:hideMark/>
          </w:tcPr>
          <w:p w14:paraId="069E3D3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0810 Službe rekreacije i sporta</w:t>
            </w:r>
          </w:p>
        </w:tc>
        <w:tc>
          <w:tcPr>
            <w:tcW w:w="1985" w:type="dxa"/>
            <w:shd w:val="clear" w:color="000000" w:fill="CCFFFF"/>
            <w:noWrap/>
            <w:vAlign w:val="bottom"/>
            <w:hideMark/>
          </w:tcPr>
          <w:p w14:paraId="7F9F3C2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6.100,00</w:t>
            </w:r>
          </w:p>
        </w:tc>
        <w:tc>
          <w:tcPr>
            <w:tcW w:w="1559" w:type="dxa"/>
            <w:shd w:val="clear" w:color="000000" w:fill="CCFFFF"/>
            <w:noWrap/>
            <w:vAlign w:val="bottom"/>
            <w:hideMark/>
          </w:tcPr>
          <w:p w14:paraId="1AD451F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E59D68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788232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6.100,00</w:t>
            </w:r>
          </w:p>
        </w:tc>
      </w:tr>
      <w:tr w:rsidR="00E43153" w:rsidRPr="00E43153" w14:paraId="0F9C7609" w14:textId="77777777" w:rsidTr="000A55CC">
        <w:trPr>
          <w:trHeight w:val="255"/>
        </w:trPr>
        <w:tc>
          <w:tcPr>
            <w:tcW w:w="1435" w:type="dxa"/>
            <w:shd w:val="clear" w:color="auto" w:fill="auto"/>
            <w:noWrap/>
            <w:vAlign w:val="bottom"/>
            <w:hideMark/>
          </w:tcPr>
          <w:p w14:paraId="4F5CFB3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3D1E732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54356B6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6.100,00</w:t>
            </w:r>
          </w:p>
        </w:tc>
        <w:tc>
          <w:tcPr>
            <w:tcW w:w="1559" w:type="dxa"/>
            <w:shd w:val="clear" w:color="auto" w:fill="auto"/>
            <w:noWrap/>
            <w:vAlign w:val="bottom"/>
            <w:hideMark/>
          </w:tcPr>
          <w:p w14:paraId="2066110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6A825B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BBCA89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6.100,00</w:t>
            </w:r>
          </w:p>
        </w:tc>
      </w:tr>
      <w:tr w:rsidR="00E43153" w:rsidRPr="00E43153" w14:paraId="1FAF8259" w14:textId="77777777" w:rsidTr="000A55CC">
        <w:trPr>
          <w:trHeight w:val="255"/>
        </w:trPr>
        <w:tc>
          <w:tcPr>
            <w:tcW w:w="7508" w:type="dxa"/>
            <w:gridSpan w:val="2"/>
            <w:shd w:val="clear" w:color="000000" w:fill="CCCCFF"/>
            <w:noWrap/>
            <w:vAlign w:val="bottom"/>
            <w:hideMark/>
          </w:tcPr>
          <w:p w14:paraId="0068EE5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A100020 Održavanje igrališta i sportskih terena</w:t>
            </w:r>
          </w:p>
        </w:tc>
        <w:tc>
          <w:tcPr>
            <w:tcW w:w="1985" w:type="dxa"/>
            <w:shd w:val="clear" w:color="000000" w:fill="CCCCFF"/>
            <w:noWrap/>
            <w:vAlign w:val="bottom"/>
            <w:hideMark/>
          </w:tcPr>
          <w:p w14:paraId="548C6CD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w:t>
            </w:r>
          </w:p>
        </w:tc>
        <w:tc>
          <w:tcPr>
            <w:tcW w:w="1559" w:type="dxa"/>
            <w:shd w:val="clear" w:color="000000" w:fill="CCCCFF"/>
            <w:noWrap/>
            <w:vAlign w:val="bottom"/>
            <w:hideMark/>
          </w:tcPr>
          <w:p w14:paraId="2A38BA9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5D5B217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C1F168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w:t>
            </w:r>
          </w:p>
        </w:tc>
      </w:tr>
      <w:tr w:rsidR="00E43153" w:rsidRPr="00E43153" w14:paraId="4B6A965E" w14:textId="77777777" w:rsidTr="000A55CC">
        <w:trPr>
          <w:trHeight w:val="255"/>
        </w:trPr>
        <w:tc>
          <w:tcPr>
            <w:tcW w:w="7508" w:type="dxa"/>
            <w:gridSpan w:val="2"/>
            <w:shd w:val="clear" w:color="000000" w:fill="FFFF99"/>
            <w:noWrap/>
            <w:vAlign w:val="bottom"/>
            <w:hideMark/>
          </w:tcPr>
          <w:p w14:paraId="2B28533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450E533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w:t>
            </w:r>
          </w:p>
        </w:tc>
        <w:tc>
          <w:tcPr>
            <w:tcW w:w="1559" w:type="dxa"/>
            <w:shd w:val="clear" w:color="000000" w:fill="FFFF99"/>
            <w:noWrap/>
            <w:vAlign w:val="bottom"/>
            <w:hideMark/>
          </w:tcPr>
          <w:p w14:paraId="519BD2E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1F5D06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2E4941B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w:t>
            </w:r>
          </w:p>
        </w:tc>
      </w:tr>
      <w:tr w:rsidR="00E43153" w:rsidRPr="00E43153" w14:paraId="0F50FCA1" w14:textId="77777777" w:rsidTr="000A55CC">
        <w:trPr>
          <w:trHeight w:val="255"/>
        </w:trPr>
        <w:tc>
          <w:tcPr>
            <w:tcW w:w="7508" w:type="dxa"/>
            <w:gridSpan w:val="2"/>
            <w:shd w:val="clear" w:color="000000" w:fill="CCFFFF"/>
            <w:noWrap/>
            <w:vAlign w:val="bottom"/>
            <w:hideMark/>
          </w:tcPr>
          <w:p w14:paraId="5317774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0810 Službe rekreacije i sporta</w:t>
            </w:r>
          </w:p>
        </w:tc>
        <w:tc>
          <w:tcPr>
            <w:tcW w:w="1985" w:type="dxa"/>
            <w:shd w:val="clear" w:color="000000" w:fill="CCFFFF"/>
            <w:noWrap/>
            <w:vAlign w:val="bottom"/>
            <w:hideMark/>
          </w:tcPr>
          <w:p w14:paraId="4647C48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w:t>
            </w:r>
          </w:p>
        </w:tc>
        <w:tc>
          <w:tcPr>
            <w:tcW w:w="1559" w:type="dxa"/>
            <w:shd w:val="clear" w:color="000000" w:fill="CCFFFF"/>
            <w:noWrap/>
            <w:vAlign w:val="bottom"/>
            <w:hideMark/>
          </w:tcPr>
          <w:p w14:paraId="4A4BFBF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00DE2A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FBE370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1.700,00</w:t>
            </w:r>
          </w:p>
        </w:tc>
      </w:tr>
      <w:tr w:rsidR="00E43153" w:rsidRPr="00E43153" w14:paraId="1943AA37" w14:textId="77777777" w:rsidTr="000A55CC">
        <w:trPr>
          <w:trHeight w:val="255"/>
        </w:trPr>
        <w:tc>
          <w:tcPr>
            <w:tcW w:w="1435" w:type="dxa"/>
            <w:shd w:val="clear" w:color="auto" w:fill="auto"/>
            <w:noWrap/>
            <w:vAlign w:val="bottom"/>
            <w:hideMark/>
          </w:tcPr>
          <w:p w14:paraId="30F8691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44E508A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2188B77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1.700,00</w:t>
            </w:r>
          </w:p>
        </w:tc>
        <w:tc>
          <w:tcPr>
            <w:tcW w:w="1559" w:type="dxa"/>
            <w:shd w:val="clear" w:color="auto" w:fill="auto"/>
            <w:noWrap/>
            <w:vAlign w:val="bottom"/>
            <w:hideMark/>
          </w:tcPr>
          <w:p w14:paraId="14F34C2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54BDAB5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0B64134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1.700,00</w:t>
            </w:r>
          </w:p>
        </w:tc>
      </w:tr>
      <w:tr w:rsidR="00E43153" w:rsidRPr="00E43153" w14:paraId="63C2FBED" w14:textId="77777777" w:rsidTr="000A55CC">
        <w:trPr>
          <w:trHeight w:val="255"/>
        </w:trPr>
        <w:tc>
          <w:tcPr>
            <w:tcW w:w="7508" w:type="dxa"/>
            <w:gridSpan w:val="2"/>
            <w:shd w:val="clear" w:color="000000" w:fill="CCCCFF"/>
            <w:noWrap/>
            <w:vAlign w:val="bottom"/>
            <w:hideMark/>
          </w:tcPr>
          <w:p w14:paraId="53E5AE4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K100022 Uređenje i opremanje dječjeg igrališta i sportskih terena</w:t>
            </w:r>
          </w:p>
        </w:tc>
        <w:tc>
          <w:tcPr>
            <w:tcW w:w="1985" w:type="dxa"/>
            <w:shd w:val="clear" w:color="000000" w:fill="CCCCFF"/>
            <w:noWrap/>
            <w:vAlign w:val="bottom"/>
            <w:hideMark/>
          </w:tcPr>
          <w:p w14:paraId="2D5C0A1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50.000,00</w:t>
            </w:r>
          </w:p>
        </w:tc>
        <w:tc>
          <w:tcPr>
            <w:tcW w:w="1559" w:type="dxa"/>
            <w:shd w:val="clear" w:color="000000" w:fill="CCCCFF"/>
            <w:noWrap/>
            <w:vAlign w:val="bottom"/>
            <w:hideMark/>
          </w:tcPr>
          <w:p w14:paraId="3EFC4A4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6FBA86E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61D5D7C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50.000,00</w:t>
            </w:r>
          </w:p>
        </w:tc>
      </w:tr>
      <w:tr w:rsidR="00E43153" w:rsidRPr="00E43153" w14:paraId="249377AE" w14:textId="77777777" w:rsidTr="000A55CC">
        <w:trPr>
          <w:trHeight w:val="255"/>
        </w:trPr>
        <w:tc>
          <w:tcPr>
            <w:tcW w:w="7508" w:type="dxa"/>
            <w:gridSpan w:val="2"/>
            <w:shd w:val="clear" w:color="000000" w:fill="FFFF99"/>
            <w:noWrap/>
            <w:vAlign w:val="bottom"/>
            <w:hideMark/>
          </w:tcPr>
          <w:p w14:paraId="4A4793C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36FC391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FFFF99"/>
            <w:noWrap/>
            <w:vAlign w:val="bottom"/>
            <w:hideMark/>
          </w:tcPr>
          <w:p w14:paraId="0527095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59EFEB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F9F7D3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r>
      <w:tr w:rsidR="00E43153" w:rsidRPr="00E43153" w14:paraId="7C81ECD0" w14:textId="77777777" w:rsidTr="000A55CC">
        <w:trPr>
          <w:trHeight w:val="255"/>
        </w:trPr>
        <w:tc>
          <w:tcPr>
            <w:tcW w:w="7508" w:type="dxa"/>
            <w:gridSpan w:val="2"/>
            <w:shd w:val="clear" w:color="000000" w:fill="CCFFFF"/>
            <w:noWrap/>
            <w:vAlign w:val="bottom"/>
            <w:hideMark/>
          </w:tcPr>
          <w:p w14:paraId="486319D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0810 Službe rekreacije i sporta</w:t>
            </w:r>
          </w:p>
        </w:tc>
        <w:tc>
          <w:tcPr>
            <w:tcW w:w="1985" w:type="dxa"/>
            <w:shd w:val="clear" w:color="000000" w:fill="CCFFFF"/>
            <w:noWrap/>
            <w:vAlign w:val="bottom"/>
            <w:hideMark/>
          </w:tcPr>
          <w:p w14:paraId="1CE224F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CCFFFF"/>
            <w:noWrap/>
            <w:vAlign w:val="bottom"/>
            <w:hideMark/>
          </w:tcPr>
          <w:p w14:paraId="2AB100D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37AA55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325643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r>
      <w:tr w:rsidR="00E43153" w:rsidRPr="00E43153" w14:paraId="268525E1" w14:textId="77777777" w:rsidTr="000A55CC">
        <w:trPr>
          <w:trHeight w:val="255"/>
        </w:trPr>
        <w:tc>
          <w:tcPr>
            <w:tcW w:w="1435" w:type="dxa"/>
            <w:shd w:val="clear" w:color="auto" w:fill="auto"/>
            <w:noWrap/>
            <w:vAlign w:val="bottom"/>
            <w:hideMark/>
          </w:tcPr>
          <w:p w14:paraId="1F66E42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494C222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08C73EE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c>
          <w:tcPr>
            <w:tcW w:w="1559" w:type="dxa"/>
            <w:shd w:val="clear" w:color="auto" w:fill="auto"/>
            <w:noWrap/>
            <w:vAlign w:val="bottom"/>
            <w:hideMark/>
          </w:tcPr>
          <w:p w14:paraId="5EC4429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A3B503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080C15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r>
      <w:tr w:rsidR="00E43153" w:rsidRPr="00E43153" w14:paraId="6F0E30E6" w14:textId="77777777" w:rsidTr="000A55CC">
        <w:trPr>
          <w:trHeight w:val="255"/>
        </w:trPr>
        <w:tc>
          <w:tcPr>
            <w:tcW w:w="7508" w:type="dxa"/>
            <w:gridSpan w:val="2"/>
            <w:shd w:val="clear" w:color="000000" w:fill="FFFF99"/>
            <w:noWrap/>
            <w:vAlign w:val="bottom"/>
            <w:hideMark/>
          </w:tcPr>
          <w:p w14:paraId="5D0B005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0A187D5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FFFF99"/>
            <w:noWrap/>
            <w:vAlign w:val="bottom"/>
            <w:hideMark/>
          </w:tcPr>
          <w:p w14:paraId="688C6E5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E72826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3A01B87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72921FBF" w14:textId="77777777" w:rsidTr="000A55CC">
        <w:trPr>
          <w:trHeight w:val="255"/>
        </w:trPr>
        <w:tc>
          <w:tcPr>
            <w:tcW w:w="7508" w:type="dxa"/>
            <w:gridSpan w:val="2"/>
            <w:shd w:val="clear" w:color="000000" w:fill="CCFFFF"/>
            <w:noWrap/>
            <w:vAlign w:val="bottom"/>
            <w:hideMark/>
          </w:tcPr>
          <w:p w14:paraId="0E76E3F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0810 Službe rekreacije i sporta</w:t>
            </w:r>
          </w:p>
        </w:tc>
        <w:tc>
          <w:tcPr>
            <w:tcW w:w="1985" w:type="dxa"/>
            <w:shd w:val="clear" w:color="000000" w:fill="CCFFFF"/>
            <w:noWrap/>
            <w:vAlign w:val="bottom"/>
            <w:hideMark/>
          </w:tcPr>
          <w:p w14:paraId="021335C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CCFFFF"/>
            <w:noWrap/>
            <w:vAlign w:val="bottom"/>
            <w:hideMark/>
          </w:tcPr>
          <w:p w14:paraId="3601A5C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841580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DDBC14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0AEE9EF7" w14:textId="77777777" w:rsidTr="000A55CC">
        <w:trPr>
          <w:trHeight w:val="255"/>
        </w:trPr>
        <w:tc>
          <w:tcPr>
            <w:tcW w:w="1435" w:type="dxa"/>
            <w:shd w:val="clear" w:color="auto" w:fill="auto"/>
            <w:noWrap/>
            <w:vAlign w:val="bottom"/>
            <w:hideMark/>
          </w:tcPr>
          <w:p w14:paraId="6AD8DEB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1CE4135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74C64E1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30.000,00</w:t>
            </w:r>
          </w:p>
        </w:tc>
        <w:tc>
          <w:tcPr>
            <w:tcW w:w="1559" w:type="dxa"/>
            <w:shd w:val="clear" w:color="auto" w:fill="auto"/>
            <w:noWrap/>
            <w:vAlign w:val="bottom"/>
            <w:hideMark/>
          </w:tcPr>
          <w:p w14:paraId="76AD9FC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DD7080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D5BEF0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30.000,00</w:t>
            </w:r>
          </w:p>
        </w:tc>
      </w:tr>
      <w:tr w:rsidR="00E43153" w:rsidRPr="00E43153" w14:paraId="70F5286C" w14:textId="77777777" w:rsidTr="000A55CC">
        <w:trPr>
          <w:trHeight w:val="255"/>
        </w:trPr>
        <w:tc>
          <w:tcPr>
            <w:tcW w:w="7508" w:type="dxa"/>
            <w:gridSpan w:val="2"/>
            <w:shd w:val="clear" w:color="000000" w:fill="CCCCFF"/>
            <w:noWrap/>
            <w:vAlign w:val="bottom"/>
            <w:hideMark/>
          </w:tcPr>
          <w:p w14:paraId="7F552A0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K100030 Uređenje svlačionice uz sportske terene</w:t>
            </w:r>
          </w:p>
        </w:tc>
        <w:tc>
          <w:tcPr>
            <w:tcW w:w="1985" w:type="dxa"/>
            <w:shd w:val="clear" w:color="000000" w:fill="CCCCFF"/>
            <w:noWrap/>
            <w:vAlign w:val="bottom"/>
            <w:hideMark/>
          </w:tcPr>
          <w:p w14:paraId="0139D5D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170.767,04</w:t>
            </w:r>
          </w:p>
        </w:tc>
        <w:tc>
          <w:tcPr>
            <w:tcW w:w="1559" w:type="dxa"/>
            <w:shd w:val="clear" w:color="000000" w:fill="CCCCFF"/>
            <w:noWrap/>
            <w:vAlign w:val="bottom"/>
            <w:hideMark/>
          </w:tcPr>
          <w:p w14:paraId="22CC57D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453A82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6867CB7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170.767,04</w:t>
            </w:r>
          </w:p>
        </w:tc>
      </w:tr>
      <w:tr w:rsidR="00E43153" w:rsidRPr="00E43153" w14:paraId="29CA45B9" w14:textId="77777777" w:rsidTr="000A55CC">
        <w:trPr>
          <w:trHeight w:val="255"/>
        </w:trPr>
        <w:tc>
          <w:tcPr>
            <w:tcW w:w="7508" w:type="dxa"/>
            <w:gridSpan w:val="2"/>
            <w:shd w:val="clear" w:color="000000" w:fill="FFFF99"/>
            <w:noWrap/>
            <w:vAlign w:val="bottom"/>
            <w:hideMark/>
          </w:tcPr>
          <w:p w14:paraId="081CA26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4D8E59D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90.000,00</w:t>
            </w:r>
          </w:p>
        </w:tc>
        <w:tc>
          <w:tcPr>
            <w:tcW w:w="1559" w:type="dxa"/>
            <w:shd w:val="clear" w:color="000000" w:fill="FFFF99"/>
            <w:noWrap/>
            <w:vAlign w:val="bottom"/>
            <w:hideMark/>
          </w:tcPr>
          <w:p w14:paraId="6919C84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D251B9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33A05AD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90.000,00</w:t>
            </w:r>
          </w:p>
        </w:tc>
      </w:tr>
      <w:tr w:rsidR="00E43153" w:rsidRPr="00E43153" w14:paraId="0CDCB659" w14:textId="77777777" w:rsidTr="000A55CC">
        <w:trPr>
          <w:trHeight w:val="255"/>
        </w:trPr>
        <w:tc>
          <w:tcPr>
            <w:tcW w:w="7508" w:type="dxa"/>
            <w:gridSpan w:val="2"/>
            <w:shd w:val="clear" w:color="000000" w:fill="CCFFFF"/>
            <w:noWrap/>
            <w:vAlign w:val="bottom"/>
            <w:hideMark/>
          </w:tcPr>
          <w:p w14:paraId="4FE18C9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1ADB7A8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90.000,00</w:t>
            </w:r>
          </w:p>
        </w:tc>
        <w:tc>
          <w:tcPr>
            <w:tcW w:w="1559" w:type="dxa"/>
            <w:shd w:val="clear" w:color="000000" w:fill="CCFFFF"/>
            <w:noWrap/>
            <w:vAlign w:val="bottom"/>
            <w:hideMark/>
          </w:tcPr>
          <w:p w14:paraId="70F7BE8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B54C05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D64BE1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90.000,00</w:t>
            </w:r>
          </w:p>
        </w:tc>
      </w:tr>
      <w:tr w:rsidR="00E43153" w:rsidRPr="00E43153" w14:paraId="70185973" w14:textId="77777777" w:rsidTr="000A55CC">
        <w:trPr>
          <w:trHeight w:val="255"/>
        </w:trPr>
        <w:tc>
          <w:tcPr>
            <w:tcW w:w="1435" w:type="dxa"/>
            <w:shd w:val="clear" w:color="auto" w:fill="auto"/>
            <w:noWrap/>
            <w:vAlign w:val="bottom"/>
            <w:hideMark/>
          </w:tcPr>
          <w:p w14:paraId="0A4C26D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267AA38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49E140D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90.000,00</w:t>
            </w:r>
          </w:p>
        </w:tc>
        <w:tc>
          <w:tcPr>
            <w:tcW w:w="1559" w:type="dxa"/>
            <w:shd w:val="clear" w:color="auto" w:fill="auto"/>
            <w:noWrap/>
            <w:vAlign w:val="bottom"/>
            <w:hideMark/>
          </w:tcPr>
          <w:p w14:paraId="6180A80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FBA27E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3996DD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90.000,00</w:t>
            </w:r>
          </w:p>
        </w:tc>
      </w:tr>
      <w:tr w:rsidR="00E43153" w:rsidRPr="00E43153" w14:paraId="4A76A941" w14:textId="77777777" w:rsidTr="000A55CC">
        <w:trPr>
          <w:trHeight w:val="255"/>
        </w:trPr>
        <w:tc>
          <w:tcPr>
            <w:tcW w:w="7508" w:type="dxa"/>
            <w:gridSpan w:val="2"/>
            <w:shd w:val="clear" w:color="000000" w:fill="FFFF99"/>
            <w:noWrap/>
            <w:vAlign w:val="bottom"/>
            <w:hideMark/>
          </w:tcPr>
          <w:p w14:paraId="712C8A6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4.0. VIŠAK  PRIHODA</w:t>
            </w:r>
          </w:p>
        </w:tc>
        <w:tc>
          <w:tcPr>
            <w:tcW w:w="1985" w:type="dxa"/>
            <w:shd w:val="clear" w:color="000000" w:fill="FFFF99"/>
            <w:noWrap/>
            <w:vAlign w:val="bottom"/>
            <w:hideMark/>
          </w:tcPr>
          <w:p w14:paraId="54C5CA4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75.767,04</w:t>
            </w:r>
          </w:p>
        </w:tc>
        <w:tc>
          <w:tcPr>
            <w:tcW w:w="1559" w:type="dxa"/>
            <w:shd w:val="clear" w:color="000000" w:fill="FFFF99"/>
            <w:noWrap/>
            <w:vAlign w:val="bottom"/>
            <w:hideMark/>
          </w:tcPr>
          <w:p w14:paraId="42EF2A8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C3EE06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3345A3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75.767,04</w:t>
            </w:r>
          </w:p>
        </w:tc>
      </w:tr>
      <w:tr w:rsidR="00E43153" w:rsidRPr="00E43153" w14:paraId="67AE5DFF" w14:textId="77777777" w:rsidTr="000A55CC">
        <w:trPr>
          <w:trHeight w:val="255"/>
        </w:trPr>
        <w:tc>
          <w:tcPr>
            <w:tcW w:w="7508" w:type="dxa"/>
            <w:gridSpan w:val="2"/>
            <w:shd w:val="clear" w:color="000000" w:fill="CCFFFF"/>
            <w:noWrap/>
            <w:vAlign w:val="bottom"/>
            <w:hideMark/>
          </w:tcPr>
          <w:p w14:paraId="45480D5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783382B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75.767,04</w:t>
            </w:r>
          </w:p>
        </w:tc>
        <w:tc>
          <w:tcPr>
            <w:tcW w:w="1559" w:type="dxa"/>
            <w:shd w:val="clear" w:color="000000" w:fill="CCFFFF"/>
            <w:noWrap/>
            <w:vAlign w:val="bottom"/>
            <w:hideMark/>
          </w:tcPr>
          <w:p w14:paraId="6B2A795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77E47A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28F1F3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75.767,04</w:t>
            </w:r>
          </w:p>
        </w:tc>
      </w:tr>
      <w:tr w:rsidR="00E43153" w:rsidRPr="00E43153" w14:paraId="19FCEBA6" w14:textId="77777777" w:rsidTr="000A55CC">
        <w:trPr>
          <w:trHeight w:val="255"/>
        </w:trPr>
        <w:tc>
          <w:tcPr>
            <w:tcW w:w="1435" w:type="dxa"/>
            <w:shd w:val="clear" w:color="auto" w:fill="auto"/>
            <w:noWrap/>
            <w:vAlign w:val="bottom"/>
            <w:hideMark/>
          </w:tcPr>
          <w:p w14:paraId="2758DCA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1714A99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0EB9BF1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75.767,04</w:t>
            </w:r>
          </w:p>
        </w:tc>
        <w:tc>
          <w:tcPr>
            <w:tcW w:w="1559" w:type="dxa"/>
            <w:shd w:val="clear" w:color="auto" w:fill="auto"/>
            <w:noWrap/>
            <w:vAlign w:val="bottom"/>
            <w:hideMark/>
          </w:tcPr>
          <w:p w14:paraId="06E3F38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20146C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605DD0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75.767,04</w:t>
            </w:r>
          </w:p>
        </w:tc>
      </w:tr>
      <w:tr w:rsidR="00E43153" w:rsidRPr="00E43153" w14:paraId="00AFBD31" w14:textId="77777777" w:rsidTr="000A55CC">
        <w:trPr>
          <w:trHeight w:val="255"/>
        </w:trPr>
        <w:tc>
          <w:tcPr>
            <w:tcW w:w="7508" w:type="dxa"/>
            <w:gridSpan w:val="2"/>
            <w:shd w:val="clear" w:color="000000" w:fill="FFFF99"/>
            <w:noWrap/>
            <w:vAlign w:val="bottom"/>
            <w:hideMark/>
          </w:tcPr>
          <w:p w14:paraId="16E9093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05122DA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FFFF99"/>
            <w:noWrap/>
            <w:vAlign w:val="bottom"/>
            <w:hideMark/>
          </w:tcPr>
          <w:p w14:paraId="256E813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B5FE62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90C874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7F0B8B8C" w14:textId="77777777" w:rsidTr="000A55CC">
        <w:trPr>
          <w:trHeight w:val="255"/>
        </w:trPr>
        <w:tc>
          <w:tcPr>
            <w:tcW w:w="7508" w:type="dxa"/>
            <w:gridSpan w:val="2"/>
            <w:shd w:val="clear" w:color="000000" w:fill="CCFFFF"/>
            <w:noWrap/>
            <w:vAlign w:val="bottom"/>
            <w:hideMark/>
          </w:tcPr>
          <w:p w14:paraId="70F9ABF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3546C7D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CCFFFF"/>
            <w:noWrap/>
            <w:vAlign w:val="bottom"/>
            <w:hideMark/>
          </w:tcPr>
          <w:p w14:paraId="776CA55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E10FE7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CFDC8C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7E51B986" w14:textId="77777777" w:rsidTr="000A55CC">
        <w:trPr>
          <w:trHeight w:val="255"/>
        </w:trPr>
        <w:tc>
          <w:tcPr>
            <w:tcW w:w="1435" w:type="dxa"/>
            <w:shd w:val="clear" w:color="auto" w:fill="auto"/>
            <w:noWrap/>
            <w:vAlign w:val="bottom"/>
            <w:hideMark/>
          </w:tcPr>
          <w:p w14:paraId="78F5683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79AC685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662BA16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c>
          <w:tcPr>
            <w:tcW w:w="1559" w:type="dxa"/>
            <w:shd w:val="clear" w:color="auto" w:fill="auto"/>
            <w:noWrap/>
            <w:vAlign w:val="bottom"/>
            <w:hideMark/>
          </w:tcPr>
          <w:p w14:paraId="32DBD77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6E6C5E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E43138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r>
      <w:tr w:rsidR="00E43153" w:rsidRPr="00E43153" w14:paraId="2795DF9E" w14:textId="77777777" w:rsidTr="000A55CC">
        <w:trPr>
          <w:trHeight w:val="255"/>
        </w:trPr>
        <w:tc>
          <w:tcPr>
            <w:tcW w:w="7508" w:type="dxa"/>
            <w:gridSpan w:val="2"/>
            <w:shd w:val="clear" w:color="000000" w:fill="9999FF"/>
            <w:noWrap/>
            <w:vAlign w:val="bottom"/>
            <w:hideMark/>
          </w:tcPr>
          <w:p w14:paraId="2047377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Program 1010 PROSTORNO UREĐENJE I UNAPREĐENJE STANOVANJA</w:t>
            </w:r>
          </w:p>
        </w:tc>
        <w:tc>
          <w:tcPr>
            <w:tcW w:w="1985" w:type="dxa"/>
            <w:shd w:val="clear" w:color="000000" w:fill="9999FF"/>
            <w:noWrap/>
            <w:vAlign w:val="bottom"/>
            <w:hideMark/>
          </w:tcPr>
          <w:p w14:paraId="672714A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91.000,00</w:t>
            </w:r>
          </w:p>
        </w:tc>
        <w:tc>
          <w:tcPr>
            <w:tcW w:w="1559" w:type="dxa"/>
            <w:shd w:val="clear" w:color="000000" w:fill="9999FF"/>
            <w:noWrap/>
            <w:vAlign w:val="bottom"/>
            <w:hideMark/>
          </w:tcPr>
          <w:p w14:paraId="6150881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6981950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2B3EE9A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91.000,00</w:t>
            </w:r>
          </w:p>
        </w:tc>
      </w:tr>
      <w:tr w:rsidR="00E43153" w:rsidRPr="00E43153" w14:paraId="31A0AFC1" w14:textId="77777777" w:rsidTr="000A55CC">
        <w:trPr>
          <w:trHeight w:val="255"/>
        </w:trPr>
        <w:tc>
          <w:tcPr>
            <w:tcW w:w="7508" w:type="dxa"/>
            <w:gridSpan w:val="2"/>
            <w:shd w:val="clear" w:color="000000" w:fill="CCCCFF"/>
            <w:noWrap/>
            <w:vAlign w:val="bottom"/>
            <w:hideMark/>
          </w:tcPr>
          <w:p w14:paraId="3BB07C3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K100015 Izrada prostorno planske dokumentacije i ostalih dokumenata</w:t>
            </w:r>
          </w:p>
        </w:tc>
        <w:tc>
          <w:tcPr>
            <w:tcW w:w="1985" w:type="dxa"/>
            <w:shd w:val="clear" w:color="000000" w:fill="CCCCFF"/>
            <w:noWrap/>
            <w:vAlign w:val="bottom"/>
            <w:hideMark/>
          </w:tcPr>
          <w:p w14:paraId="7C9A900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91.000,00</w:t>
            </w:r>
          </w:p>
        </w:tc>
        <w:tc>
          <w:tcPr>
            <w:tcW w:w="1559" w:type="dxa"/>
            <w:shd w:val="clear" w:color="000000" w:fill="CCCCFF"/>
            <w:noWrap/>
            <w:vAlign w:val="bottom"/>
            <w:hideMark/>
          </w:tcPr>
          <w:p w14:paraId="5093C63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5028010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9BC233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91.000,00</w:t>
            </w:r>
          </w:p>
        </w:tc>
      </w:tr>
      <w:tr w:rsidR="00E43153" w:rsidRPr="00E43153" w14:paraId="7C347AA2" w14:textId="77777777" w:rsidTr="000A55CC">
        <w:trPr>
          <w:trHeight w:val="255"/>
        </w:trPr>
        <w:tc>
          <w:tcPr>
            <w:tcW w:w="7508" w:type="dxa"/>
            <w:gridSpan w:val="2"/>
            <w:shd w:val="clear" w:color="000000" w:fill="FFFF99"/>
            <w:noWrap/>
            <w:vAlign w:val="bottom"/>
            <w:hideMark/>
          </w:tcPr>
          <w:p w14:paraId="7C835BB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5662B58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FFFF99"/>
            <w:noWrap/>
            <w:vAlign w:val="bottom"/>
            <w:hideMark/>
          </w:tcPr>
          <w:p w14:paraId="23DAD67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D630FB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C5FA47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30AC2F33" w14:textId="77777777" w:rsidTr="000A55CC">
        <w:trPr>
          <w:trHeight w:val="255"/>
        </w:trPr>
        <w:tc>
          <w:tcPr>
            <w:tcW w:w="7508" w:type="dxa"/>
            <w:gridSpan w:val="2"/>
            <w:shd w:val="clear" w:color="000000" w:fill="CCFFFF"/>
            <w:noWrap/>
            <w:vAlign w:val="bottom"/>
            <w:hideMark/>
          </w:tcPr>
          <w:p w14:paraId="0451952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0610 Razvoj stanovanja</w:t>
            </w:r>
          </w:p>
        </w:tc>
        <w:tc>
          <w:tcPr>
            <w:tcW w:w="1985" w:type="dxa"/>
            <w:shd w:val="clear" w:color="000000" w:fill="CCFFFF"/>
            <w:noWrap/>
            <w:vAlign w:val="bottom"/>
            <w:hideMark/>
          </w:tcPr>
          <w:p w14:paraId="48D4068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CCFFFF"/>
            <w:noWrap/>
            <w:vAlign w:val="bottom"/>
            <w:hideMark/>
          </w:tcPr>
          <w:p w14:paraId="090C6C6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3CA8483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EE7762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186BE2EC" w14:textId="77777777" w:rsidTr="000A55CC">
        <w:trPr>
          <w:trHeight w:val="255"/>
        </w:trPr>
        <w:tc>
          <w:tcPr>
            <w:tcW w:w="1435" w:type="dxa"/>
            <w:shd w:val="clear" w:color="auto" w:fill="auto"/>
            <w:noWrap/>
            <w:vAlign w:val="bottom"/>
            <w:hideMark/>
          </w:tcPr>
          <w:p w14:paraId="589B957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63C2ADB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3E8ED5A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c>
          <w:tcPr>
            <w:tcW w:w="1559" w:type="dxa"/>
            <w:shd w:val="clear" w:color="auto" w:fill="auto"/>
            <w:noWrap/>
            <w:vAlign w:val="bottom"/>
            <w:hideMark/>
          </w:tcPr>
          <w:p w14:paraId="08A7BD9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62113B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DFEF0E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r>
      <w:tr w:rsidR="00E43153" w:rsidRPr="00E43153" w14:paraId="172FD4D7" w14:textId="77777777" w:rsidTr="000A55CC">
        <w:trPr>
          <w:trHeight w:val="255"/>
        </w:trPr>
        <w:tc>
          <w:tcPr>
            <w:tcW w:w="7508" w:type="dxa"/>
            <w:gridSpan w:val="2"/>
            <w:shd w:val="clear" w:color="000000" w:fill="FFFF99"/>
            <w:noWrap/>
            <w:vAlign w:val="bottom"/>
            <w:hideMark/>
          </w:tcPr>
          <w:p w14:paraId="7DED42E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122BDF6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86.000,00</w:t>
            </w:r>
          </w:p>
        </w:tc>
        <w:tc>
          <w:tcPr>
            <w:tcW w:w="1559" w:type="dxa"/>
            <w:shd w:val="clear" w:color="000000" w:fill="FFFF99"/>
            <w:noWrap/>
            <w:vAlign w:val="bottom"/>
            <w:hideMark/>
          </w:tcPr>
          <w:p w14:paraId="38270DD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D4C037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82DFC2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86.000,00</w:t>
            </w:r>
          </w:p>
        </w:tc>
      </w:tr>
      <w:tr w:rsidR="00E43153" w:rsidRPr="00E43153" w14:paraId="7306AD5C" w14:textId="77777777" w:rsidTr="000A55CC">
        <w:trPr>
          <w:trHeight w:val="255"/>
        </w:trPr>
        <w:tc>
          <w:tcPr>
            <w:tcW w:w="7508" w:type="dxa"/>
            <w:gridSpan w:val="2"/>
            <w:shd w:val="clear" w:color="000000" w:fill="CCFFFF"/>
            <w:noWrap/>
            <w:vAlign w:val="bottom"/>
            <w:hideMark/>
          </w:tcPr>
          <w:p w14:paraId="2105001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0610 Razvoj stanovanja</w:t>
            </w:r>
          </w:p>
        </w:tc>
        <w:tc>
          <w:tcPr>
            <w:tcW w:w="1985" w:type="dxa"/>
            <w:shd w:val="clear" w:color="000000" w:fill="CCFFFF"/>
            <w:noWrap/>
            <w:vAlign w:val="bottom"/>
            <w:hideMark/>
          </w:tcPr>
          <w:p w14:paraId="57E05C5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86.000,00</w:t>
            </w:r>
          </w:p>
        </w:tc>
        <w:tc>
          <w:tcPr>
            <w:tcW w:w="1559" w:type="dxa"/>
            <w:shd w:val="clear" w:color="000000" w:fill="CCFFFF"/>
            <w:noWrap/>
            <w:vAlign w:val="bottom"/>
            <w:hideMark/>
          </w:tcPr>
          <w:p w14:paraId="5543A9C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FD63E1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919EF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86.000,00</w:t>
            </w:r>
          </w:p>
        </w:tc>
      </w:tr>
      <w:tr w:rsidR="00E43153" w:rsidRPr="00E43153" w14:paraId="3C13911C" w14:textId="77777777" w:rsidTr="000A55CC">
        <w:trPr>
          <w:trHeight w:val="255"/>
        </w:trPr>
        <w:tc>
          <w:tcPr>
            <w:tcW w:w="1435" w:type="dxa"/>
            <w:shd w:val="clear" w:color="auto" w:fill="auto"/>
            <w:noWrap/>
            <w:vAlign w:val="bottom"/>
            <w:hideMark/>
          </w:tcPr>
          <w:p w14:paraId="62359FE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3E452A8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7E7D584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86.000,00</w:t>
            </w:r>
          </w:p>
        </w:tc>
        <w:tc>
          <w:tcPr>
            <w:tcW w:w="1559" w:type="dxa"/>
            <w:shd w:val="clear" w:color="auto" w:fill="auto"/>
            <w:noWrap/>
            <w:vAlign w:val="bottom"/>
            <w:hideMark/>
          </w:tcPr>
          <w:p w14:paraId="29B18B5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B3A7A5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D7351B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86.000,00</w:t>
            </w:r>
          </w:p>
        </w:tc>
      </w:tr>
      <w:tr w:rsidR="00E43153" w:rsidRPr="00E43153" w14:paraId="5CE0F472" w14:textId="77777777" w:rsidTr="000A55CC">
        <w:trPr>
          <w:trHeight w:val="255"/>
        </w:trPr>
        <w:tc>
          <w:tcPr>
            <w:tcW w:w="7508" w:type="dxa"/>
            <w:gridSpan w:val="2"/>
            <w:shd w:val="clear" w:color="000000" w:fill="9999FF"/>
            <w:noWrap/>
            <w:vAlign w:val="bottom"/>
            <w:hideMark/>
          </w:tcPr>
          <w:p w14:paraId="55B2A3A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1011 RAZVOJ CIVILNOG DRUŠTVA</w:t>
            </w:r>
          </w:p>
        </w:tc>
        <w:tc>
          <w:tcPr>
            <w:tcW w:w="1985" w:type="dxa"/>
            <w:shd w:val="clear" w:color="000000" w:fill="9999FF"/>
            <w:noWrap/>
            <w:vAlign w:val="bottom"/>
            <w:hideMark/>
          </w:tcPr>
          <w:p w14:paraId="413D3E9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315.940,00</w:t>
            </w:r>
          </w:p>
        </w:tc>
        <w:tc>
          <w:tcPr>
            <w:tcW w:w="1559" w:type="dxa"/>
            <w:shd w:val="clear" w:color="000000" w:fill="9999FF"/>
            <w:noWrap/>
            <w:vAlign w:val="bottom"/>
            <w:hideMark/>
          </w:tcPr>
          <w:p w14:paraId="6598246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-78.000,00</w:t>
            </w:r>
          </w:p>
        </w:tc>
        <w:tc>
          <w:tcPr>
            <w:tcW w:w="1208" w:type="dxa"/>
            <w:shd w:val="clear" w:color="000000" w:fill="9999FF"/>
            <w:noWrap/>
            <w:vAlign w:val="bottom"/>
            <w:hideMark/>
          </w:tcPr>
          <w:p w14:paraId="18B8E6D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-24,69</w:t>
            </w:r>
          </w:p>
        </w:tc>
        <w:tc>
          <w:tcPr>
            <w:tcW w:w="1627" w:type="dxa"/>
            <w:shd w:val="clear" w:color="000000" w:fill="9999FF"/>
            <w:noWrap/>
            <w:vAlign w:val="bottom"/>
            <w:hideMark/>
          </w:tcPr>
          <w:p w14:paraId="087DCAF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237.940,00</w:t>
            </w:r>
          </w:p>
        </w:tc>
      </w:tr>
      <w:tr w:rsidR="00E43153" w:rsidRPr="00E43153" w14:paraId="4A72A625" w14:textId="77777777" w:rsidTr="000A55CC">
        <w:trPr>
          <w:trHeight w:val="255"/>
        </w:trPr>
        <w:tc>
          <w:tcPr>
            <w:tcW w:w="7508" w:type="dxa"/>
            <w:gridSpan w:val="2"/>
            <w:shd w:val="clear" w:color="000000" w:fill="CCCCFF"/>
            <w:noWrap/>
            <w:vAlign w:val="bottom"/>
            <w:hideMark/>
          </w:tcPr>
          <w:p w14:paraId="3D0E9D8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A100010 Poticaji i mjere razvoja</w:t>
            </w:r>
          </w:p>
        </w:tc>
        <w:tc>
          <w:tcPr>
            <w:tcW w:w="1985" w:type="dxa"/>
            <w:shd w:val="clear" w:color="000000" w:fill="CCCCFF"/>
            <w:noWrap/>
            <w:vAlign w:val="bottom"/>
            <w:hideMark/>
          </w:tcPr>
          <w:p w14:paraId="74BDC4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3.640,00</w:t>
            </w:r>
          </w:p>
        </w:tc>
        <w:tc>
          <w:tcPr>
            <w:tcW w:w="1559" w:type="dxa"/>
            <w:shd w:val="clear" w:color="000000" w:fill="CCCCFF"/>
            <w:noWrap/>
            <w:vAlign w:val="bottom"/>
            <w:hideMark/>
          </w:tcPr>
          <w:p w14:paraId="2F2AD2E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8EACFC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332AF1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3.640,00</w:t>
            </w:r>
          </w:p>
        </w:tc>
      </w:tr>
      <w:tr w:rsidR="00E43153" w:rsidRPr="00E43153" w14:paraId="1DB0B517" w14:textId="77777777" w:rsidTr="000A55CC">
        <w:trPr>
          <w:trHeight w:val="255"/>
        </w:trPr>
        <w:tc>
          <w:tcPr>
            <w:tcW w:w="7508" w:type="dxa"/>
            <w:gridSpan w:val="2"/>
            <w:shd w:val="clear" w:color="000000" w:fill="FFFF99"/>
            <w:noWrap/>
            <w:vAlign w:val="bottom"/>
            <w:hideMark/>
          </w:tcPr>
          <w:p w14:paraId="2B5CAF2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1DB8A0F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3.640,00</w:t>
            </w:r>
          </w:p>
        </w:tc>
        <w:tc>
          <w:tcPr>
            <w:tcW w:w="1559" w:type="dxa"/>
            <w:shd w:val="clear" w:color="000000" w:fill="FFFF99"/>
            <w:noWrap/>
            <w:vAlign w:val="bottom"/>
            <w:hideMark/>
          </w:tcPr>
          <w:p w14:paraId="4F0330B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870BD4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281A8D6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3.640,00</w:t>
            </w:r>
          </w:p>
        </w:tc>
      </w:tr>
      <w:tr w:rsidR="00E43153" w:rsidRPr="00E43153" w14:paraId="41041931" w14:textId="77777777" w:rsidTr="000A55CC">
        <w:trPr>
          <w:trHeight w:val="255"/>
        </w:trPr>
        <w:tc>
          <w:tcPr>
            <w:tcW w:w="7508" w:type="dxa"/>
            <w:gridSpan w:val="2"/>
            <w:shd w:val="clear" w:color="000000" w:fill="CCFFFF"/>
            <w:noWrap/>
            <w:vAlign w:val="bottom"/>
            <w:hideMark/>
          </w:tcPr>
          <w:p w14:paraId="1F1FFE1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0490 Ekonomski poslovi koji nisu drugdje svrstani</w:t>
            </w:r>
          </w:p>
        </w:tc>
        <w:tc>
          <w:tcPr>
            <w:tcW w:w="1985" w:type="dxa"/>
            <w:shd w:val="clear" w:color="000000" w:fill="CCFFFF"/>
            <w:noWrap/>
            <w:vAlign w:val="bottom"/>
            <w:hideMark/>
          </w:tcPr>
          <w:p w14:paraId="296262F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3.640,00</w:t>
            </w:r>
          </w:p>
        </w:tc>
        <w:tc>
          <w:tcPr>
            <w:tcW w:w="1559" w:type="dxa"/>
            <w:shd w:val="clear" w:color="000000" w:fill="CCFFFF"/>
            <w:noWrap/>
            <w:vAlign w:val="bottom"/>
            <w:hideMark/>
          </w:tcPr>
          <w:p w14:paraId="3E7B453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A1B449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32441F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3.640,00</w:t>
            </w:r>
          </w:p>
        </w:tc>
      </w:tr>
      <w:tr w:rsidR="00E43153" w:rsidRPr="00E43153" w14:paraId="25AD4798" w14:textId="77777777" w:rsidTr="000A55CC">
        <w:trPr>
          <w:trHeight w:val="255"/>
        </w:trPr>
        <w:tc>
          <w:tcPr>
            <w:tcW w:w="1435" w:type="dxa"/>
            <w:shd w:val="clear" w:color="auto" w:fill="auto"/>
            <w:noWrap/>
            <w:vAlign w:val="bottom"/>
            <w:hideMark/>
          </w:tcPr>
          <w:p w14:paraId="554752E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2C453E0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7769EDB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3.640,00</w:t>
            </w:r>
          </w:p>
        </w:tc>
        <w:tc>
          <w:tcPr>
            <w:tcW w:w="1559" w:type="dxa"/>
            <w:shd w:val="clear" w:color="auto" w:fill="auto"/>
            <w:noWrap/>
            <w:vAlign w:val="bottom"/>
            <w:hideMark/>
          </w:tcPr>
          <w:p w14:paraId="35D11E0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27AEF1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133A77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3.640,00</w:t>
            </w:r>
          </w:p>
        </w:tc>
      </w:tr>
      <w:tr w:rsidR="00E43153" w:rsidRPr="00E43153" w14:paraId="1D23DDA3" w14:textId="77777777" w:rsidTr="000A55CC">
        <w:trPr>
          <w:trHeight w:val="255"/>
        </w:trPr>
        <w:tc>
          <w:tcPr>
            <w:tcW w:w="7508" w:type="dxa"/>
            <w:gridSpan w:val="2"/>
            <w:shd w:val="clear" w:color="000000" w:fill="CCCCFF"/>
            <w:noWrap/>
            <w:vAlign w:val="bottom"/>
            <w:hideMark/>
          </w:tcPr>
          <w:p w14:paraId="03A05C4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A100021 Donacije vjerskim zajednicama</w:t>
            </w:r>
          </w:p>
        </w:tc>
        <w:tc>
          <w:tcPr>
            <w:tcW w:w="1985" w:type="dxa"/>
            <w:shd w:val="clear" w:color="000000" w:fill="CCCCFF"/>
            <w:noWrap/>
            <w:vAlign w:val="bottom"/>
            <w:hideMark/>
          </w:tcPr>
          <w:p w14:paraId="39FFC86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w:t>
            </w:r>
          </w:p>
        </w:tc>
        <w:tc>
          <w:tcPr>
            <w:tcW w:w="1559" w:type="dxa"/>
            <w:shd w:val="clear" w:color="000000" w:fill="CCCCFF"/>
            <w:noWrap/>
            <w:vAlign w:val="bottom"/>
            <w:hideMark/>
          </w:tcPr>
          <w:p w14:paraId="24B830B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4931F51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1C950D1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w:t>
            </w:r>
          </w:p>
        </w:tc>
      </w:tr>
      <w:tr w:rsidR="00E43153" w:rsidRPr="00E43153" w14:paraId="78BDD892" w14:textId="77777777" w:rsidTr="000A55CC">
        <w:trPr>
          <w:trHeight w:val="255"/>
        </w:trPr>
        <w:tc>
          <w:tcPr>
            <w:tcW w:w="7508" w:type="dxa"/>
            <w:gridSpan w:val="2"/>
            <w:shd w:val="clear" w:color="000000" w:fill="FFFF99"/>
            <w:noWrap/>
            <w:vAlign w:val="bottom"/>
            <w:hideMark/>
          </w:tcPr>
          <w:p w14:paraId="03FA652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380624D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w:t>
            </w:r>
          </w:p>
        </w:tc>
        <w:tc>
          <w:tcPr>
            <w:tcW w:w="1559" w:type="dxa"/>
            <w:shd w:val="clear" w:color="000000" w:fill="FFFF99"/>
            <w:noWrap/>
            <w:vAlign w:val="bottom"/>
            <w:hideMark/>
          </w:tcPr>
          <w:p w14:paraId="5EC0FA8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C5777B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32977DB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w:t>
            </w:r>
          </w:p>
        </w:tc>
      </w:tr>
      <w:tr w:rsidR="00E43153" w:rsidRPr="00E43153" w14:paraId="642F8C94" w14:textId="77777777" w:rsidTr="000A55CC">
        <w:trPr>
          <w:trHeight w:val="255"/>
        </w:trPr>
        <w:tc>
          <w:tcPr>
            <w:tcW w:w="7508" w:type="dxa"/>
            <w:gridSpan w:val="2"/>
            <w:shd w:val="clear" w:color="000000" w:fill="CCFFFF"/>
            <w:noWrap/>
            <w:vAlign w:val="bottom"/>
            <w:hideMark/>
          </w:tcPr>
          <w:p w14:paraId="262A611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0840 Religijske i druge službe zajednice</w:t>
            </w:r>
          </w:p>
        </w:tc>
        <w:tc>
          <w:tcPr>
            <w:tcW w:w="1985" w:type="dxa"/>
            <w:shd w:val="clear" w:color="000000" w:fill="CCFFFF"/>
            <w:noWrap/>
            <w:vAlign w:val="bottom"/>
            <w:hideMark/>
          </w:tcPr>
          <w:p w14:paraId="42DC439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w:t>
            </w:r>
          </w:p>
        </w:tc>
        <w:tc>
          <w:tcPr>
            <w:tcW w:w="1559" w:type="dxa"/>
            <w:shd w:val="clear" w:color="000000" w:fill="CCFFFF"/>
            <w:noWrap/>
            <w:vAlign w:val="bottom"/>
            <w:hideMark/>
          </w:tcPr>
          <w:p w14:paraId="171AD31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B204F1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187721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w:t>
            </w:r>
          </w:p>
        </w:tc>
      </w:tr>
      <w:tr w:rsidR="00E43153" w:rsidRPr="00E43153" w14:paraId="15F18AF2" w14:textId="77777777" w:rsidTr="000A55CC">
        <w:trPr>
          <w:trHeight w:val="255"/>
        </w:trPr>
        <w:tc>
          <w:tcPr>
            <w:tcW w:w="1435" w:type="dxa"/>
            <w:shd w:val="clear" w:color="auto" w:fill="auto"/>
            <w:noWrap/>
            <w:vAlign w:val="bottom"/>
            <w:hideMark/>
          </w:tcPr>
          <w:p w14:paraId="0F30EF8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63618E6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30A1753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4.000,00</w:t>
            </w:r>
          </w:p>
        </w:tc>
        <w:tc>
          <w:tcPr>
            <w:tcW w:w="1559" w:type="dxa"/>
            <w:shd w:val="clear" w:color="auto" w:fill="auto"/>
            <w:noWrap/>
            <w:vAlign w:val="bottom"/>
            <w:hideMark/>
          </w:tcPr>
          <w:p w14:paraId="3D1995D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99740E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AA20DA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4.000,00</w:t>
            </w:r>
          </w:p>
        </w:tc>
      </w:tr>
      <w:tr w:rsidR="00E43153" w:rsidRPr="00E43153" w14:paraId="2EADD89A" w14:textId="77777777" w:rsidTr="000A55CC">
        <w:trPr>
          <w:trHeight w:val="255"/>
        </w:trPr>
        <w:tc>
          <w:tcPr>
            <w:tcW w:w="7508" w:type="dxa"/>
            <w:gridSpan w:val="2"/>
            <w:shd w:val="clear" w:color="000000" w:fill="CCCCFF"/>
            <w:noWrap/>
            <w:vAlign w:val="bottom"/>
            <w:hideMark/>
          </w:tcPr>
          <w:p w14:paraId="6E6C14E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A100022 Donacije ostalim udrugama i zajednicama</w:t>
            </w:r>
          </w:p>
        </w:tc>
        <w:tc>
          <w:tcPr>
            <w:tcW w:w="1985" w:type="dxa"/>
            <w:shd w:val="clear" w:color="000000" w:fill="CCCCFF"/>
            <w:noWrap/>
            <w:vAlign w:val="bottom"/>
            <w:hideMark/>
          </w:tcPr>
          <w:p w14:paraId="436A6AC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8.300,00</w:t>
            </w:r>
          </w:p>
        </w:tc>
        <w:tc>
          <w:tcPr>
            <w:tcW w:w="1559" w:type="dxa"/>
            <w:shd w:val="clear" w:color="000000" w:fill="CCCCFF"/>
            <w:noWrap/>
            <w:vAlign w:val="bottom"/>
            <w:hideMark/>
          </w:tcPr>
          <w:p w14:paraId="648E7F1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49AECE2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52269EF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8.300,00</w:t>
            </w:r>
          </w:p>
        </w:tc>
      </w:tr>
      <w:tr w:rsidR="00E43153" w:rsidRPr="00E43153" w14:paraId="2AFE9E9C" w14:textId="77777777" w:rsidTr="000A55CC">
        <w:trPr>
          <w:trHeight w:val="255"/>
        </w:trPr>
        <w:tc>
          <w:tcPr>
            <w:tcW w:w="7508" w:type="dxa"/>
            <w:gridSpan w:val="2"/>
            <w:shd w:val="clear" w:color="000000" w:fill="FFFF99"/>
            <w:noWrap/>
            <w:vAlign w:val="bottom"/>
            <w:hideMark/>
          </w:tcPr>
          <w:p w14:paraId="5E5B687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73C41D0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8.300,00</w:t>
            </w:r>
          </w:p>
        </w:tc>
        <w:tc>
          <w:tcPr>
            <w:tcW w:w="1559" w:type="dxa"/>
            <w:shd w:val="clear" w:color="000000" w:fill="FFFF99"/>
            <w:noWrap/>
            <w:vAlign w:val="bottom"/>
            <w:hideMark/>
          </w:tcPr>
          <w:p w14:paraId="459AC0C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CE187E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3276FF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8.300,00</w:t>
            </w:r>
          </w:p>
        </w:tc>
      </w:tr>
      <w:tr w:rsidR="00E43153" w:rsidRPr="00E43153" w14:paraId="382939A0" w14:textId="77777777" w:rsidTr="000A55CC">
        <w:trPr>
          <w:trHeight w:val="255"/>
        </w:trPr>
        <w:tc>
          <w:tcPr>
            <w:tcW w:w="7508" w:type="dxa"/>
            <w:gridSpan w:val="2"/>
            <w:shd w:val="clear" w:color="000000" w:fill="CCFFFF"/>
            <w:noWrap/>
            <w:vAlign w:val="bottom"/>
            <w:hideMark/>
          </w:tcPr>
          <w:p w14:paraId="05179EA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762DB67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8.300,00</w:t>
            </w:r>
          </w:p>
        </w:tc>
        <w:tc>
          <w:tcPr>
            <w:tcW w:w="1559" w:type="dxa"/>
            <w:shd w:val="clear" w:color="000000" w:fill="CCFFFF"/>
            <w:noWrap/>
            <w:vAlign w:val="bottom"/>
            <w:hideMark/>
          </w:tcPr>
          <w:p w14:paraId="52BEF37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028EE11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E5E066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8.300,00</w:t>
            </w:r>
          </w:p>
        </w:tc>
      </w:tr>
      <w:tr w:rsidR="00E43153" w:rsidRPr="00E43153" w14:paraId="5714460B" w14:textId="77777777" w:rsidTr="000A55CC">
        <w:trPr>
          <w:trHeight w:val="255"/>
        </w:trPr>
        <w:tc>
          <w:tcPr>
            <w:tcW w:w="1435" w:type="dxa"/>
            <w:shd w:val="clear" w:color="auto" w:fill="auto"/>
            <w:noWrap/>
            <w:vAlign w:val="bottom"/>
            <w:hideMark/>
          </w:tcPr>
          <w:p w14:paraId="2094782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7AD35A5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193ECA4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8.300,00</w:t>
            </w:r>
          </w:p>
        </w:tc>
        <w:tc>
          <w:tcPr>
            <w:tcW w:w="1559" w:type="dxa"/>
            <w:shd w:val="clear" w:color="auto" w:fill="auto"/>
            <w:noWrap/>
            <w:vAlign w:val="bottom"/>
            <w:hideMark/>
          </w:tcPr>
          <w:p w14:paraId="18E3B31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259EE9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F22048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8.300,00</w:t>
            </w:r>
          </w:p>
        </w:tc>
      </w:tr>
      <w:tr w:rsidR="00E43153" w:rsidRPr="00E43153" w14:paraId="7D8EBF71" w14:textId="77777777" w:rsidTr="000A55CC">
        <w:trPr>
          <w:trHeight w:val="255"/>
        </w:trPr>
        <w:tc>
          <w:tcPr>
            <w:tcW w:w="7508" w:type="dxa"/>
            <w:gridSpan w:val="2"/>
            <w:shd w:val="clear" w:color="000000" w:fill="CCCCFF"/>
            <w:noWrap/>
            <w:vAlign w:val="bottom"/>
            <w:hideMark/>
          </w:tcPr>
          <w:p w14:paraId="3FD00B3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K100026 Izgradnja Društvenog doma Banski Kovačevac</w:t>
            </w:r>
          </w:p>
        </w:tc>
        <w:tc>
          <w:tcPr>
            <w:tcW w:w="1985" w:type="dxa"/>
            <w:shd w:val="clear" w:color="000000" w:fill="CCCCFF"/>
            <w:noWrap/>
            <w:vAlign w:val="bottom"/>
            <w:hideMark/>
          </w:tcPr>
          <w:p w14:paraId="2B4AC9B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300.000,00</w:t>
            </w:r>
          </w:p>
        </w:tc>
        <w:tc>
          <w:tcPr>
            <w:tcW w:w="1559" w:type="dxa"/>
            <w:shd w:val="clear" w:color="000000" w:fill="CCCCFF"/>
            <w:noWrap/>
            <w:vAlign w:val="bottom"/>
            <w:hideMark/>
          </w:tcPr>
          <w:p w14:paraId="6F296D0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-100.000,00</w:t>
            </w:r>
          </w:p>
        </w:tc>
        <w:tc>
          <w:tcPr>
            <w:tcW w:w="1208" w:type="dxa"/>
            <w:shd w:val="clear" w:color="000000" w:fill="CCCCFF"/>
            <w:noWrap/>
            <w:vAlign w:val="bottom"/>
            <w:hideMark/>
          </w:tcPr>
          <w:p w14:paraId="2348E04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-33,33</w:t>
            </w:r>
          </w:p>
        </w:tc>
        <w:tc>
          <w:tcPr>
            <w:tcW w:w="1627" w:type="dxa"/>
            <w:shd w:val="clear" w:color="000000" w:fill="CCCCFF"/>
            <w:noWrap/>
            <w:vAlign w:val="bottom"/>
            <w:hideMark/>
          </w:tcPr>
          <w:p w14:paraId="3DD05D0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200.000,00</w:t>
            </w:r>
          </w:p>
        </w:tc>
      </w:tr>
      <w:tr w:rsidR="00E43153" w:rsidRPr="00E43153" w14:paraId="05051106" w14:textId="77777777" w:rsidTr="000A55CC">
        <w:trPr>
          <w:trHeight w:val="255"/>
        </w:trPr>
        <w:tc>
          <w:tcPr>
            <w:tcW w:w="7508" w:type="dxa"/>
            <w:gridSpan w:val="2"/>
            <w:shd w:val="clear" w:color="000000" w:fill="FFFF99"/>
            <w:noWrap/>
            <w:vAlign w:val="bottom"/>
            <w:hideMark/>
          </w:tcPr>
          <w:p w14:paraId="68535EB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616483E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300.000,00</w:t>
            </w:r>
          </w:p>
        </w:tc>
        <w:tc>
          <w:tcPr>
            <w:tcW w:w="1559" w:type="dxa"/>
            <w:shd w:val="clear" w:color="000000" w:fill="FFFF99"/>
            <w:noWrap/>
            <w:vAlign w:val="bottom"/>
            <w:hideMark/>
          </w:tcPr>
          <w:p w14:paraId="6824A8A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-100.000,00</w:t>
            </w:r>
          </w:p>
        </w:tc>
        <w:tc>
          <w:tcPr>
            <w:tcW w:w="1208" w:type="dxa"/>
            <w:shd w:val="clear" w:color="000000" w:fill="FFFF99"/>
            <w:noWrap/>
            <w:vAlign w:val="bottom"/>
            <w:hideMark/>
          </w:tcPr>
          <w:p w14:paraId="61660A6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-33,33</w:t>
            </w:r>
          </w:p>
        </w:tc>
        <w:tc>
          <w:tcPr>
            <w:tcW w:w="1627" w:type="dxa"/>
            <w:shd w:val="clear" w:color="000000" w:fill="FFFF99"/>
            <w:noWrap/>
            <w:vAlign w:val="bottom"/>
            <w:hideMark/>
          </w:tcPr>
          <w:p w14:paraId="22AA943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200.000,00</w:t>
            </w:r>
          </w:p>
        </w:tc>
      </w:tr>
      <w:tr w:rsidR="00E43153" w:rsidRPr="00E43153" w14:paraId="038E0D6C" w14:textId="77777777" w:rsidTr="000A55CC">
        <w:trPr>
          <w:trHeight w:val="255"/>
        </w:trPr>
        <w:tc>
          <w:tcPr>
            <w:tcW w:w="7508" w:type="dxa"/>
            <w:gridSpan w:val="2"/>
            <w:shd w:val="clear" w:color="000000" w:fill="CCFFFF"/>
            <w:noWrap/>
            <w:vAlign w:val="bottom"/>
            <w:hideMark/>
          </w:tcPr>
          <w:p w14:paraId="2E6ABD2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0660 Rashodi vezani za stanovanje i kom. pogodnosti koji nisu drugdje svrstani</w:t>
            </w:r>
          </w:p>
        </w:tc>
        <w:tc>
          <w:tcPr>
            <w:tcW w:w="1985" w:type="dxa"/>
            <w:shd w:val="clear" w:color="000000" w:fill="CCFFFF"/>
            <w:noWrap/>
            <w:vAlign w:val="bottom"/>
            <w:hideMark/>
          </w:tcPr>
          <w:p w14:paraId="4FE6DD2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300.000,00</w:t>
            </w:r>
          </w:p>
        </w:tc>
        <w:tc>
          <w:tcPr>
            <w:tcW w:w="1559" w:type="dxa"/>
            <w:shd w:val="clear" w:color="000000" w:fill="CCFFFF"/>
            <w:noWrap/>
            <w:vAlign w:val="bottom"/>
            <w:hideMark/>
          </w:tcPr>
          <w:p w14:paraId="66BE06A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-100.000,00</w:t>
            </w:r>
          </w:p>
        </w:tc>
        <w:tc>
          <w:tcPr>
            <w:tcW w:w="1208" w:type="dxa"/>
            <w:shd w:val="clear" w:color="000000" w:fill="CCFFFF"/>
            <w:noWrap/>
            <w:vAlign w:val="bottom"/>
            <w:hideMark/>
          </w:tcPr>
          <w:p w14:paraId="2312932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-33,33</w:t>
            </w:r>
          </w:p>
        </w:tc>
        <w:tc>
          <w:tcPr>
            <w:tcW w:w="1627" w:type="dxa"/>
            <w:shd w:val="clear" w:color="000000" w:fill="CCFFFF"/>
            <w:noWrap/>
            <w:vAlign w:val="bottom"/>
            <w:hideMark/>
          </w:tcPr>
          <w:p w14:paraId="1AA33DF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200.000,00</w:t>
            </w:r>
          </w:p>
        </w:tc>
      </w:tr>
      <w:tr w:rsidR="00E43153" w:rsidRPr="00E43153" w14:paraId="6DF732FF" w14:textId="77777777" w:rsidTr="000A55CC">
        <w:trPr>
          <w:trHeight w:val="255"/>
        </w:trPr>
        <w:tc>
          <w:tcPr>
            <w:tcW w:w="1435" w:type="dxa"/>
            <w:shd w:val="clear" w:color="auto" w:fill="auto"/>
            <w:noWrap/>
            <w:vAlign w:val="bottom"/>
            <w:hideMark/>
          </w:tcPr>
          <w:p w14:paraId="7BA59B0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1B3987F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092173D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300.000,00</w:t>
            </w:r>
          </w:p>
        </w:tc>
        <w:tc>
          <w:tcPr>
            <w:tcW w:w="1559" w:type="dxa"/>
            <w:shd w:val="clear" w:color="auto" w:fill="auto"/>
            <w:noWrap/>
            <w:vAlign w:val="bottom"/>
            <w:hideMark/>
          </w:tcPr>
          <w:p w14:paraId="6365843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-100.000,00</w:t>
            </w:r>
          </w:p>
        </w:tc>
        <w:tc>
          <w:tcPr>
            <w:tcW w:w="1208" w:type="dxa"/>
            <w:shd w:val="clear" w:color="auto" w:fill="auto"/>
            <w:noWrap/>
            <w:vAlign w:val="bottom"/>
            <w:hideMark/>
          </w:tcPr>
          <w:p w14:paraId="488D7FD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-33,33</w:t>
            </w:r>
          </w:p>
        </w:tc>
        <w:tc>
          <w:tcPr>
            <w:tcW w:w="1627" w:type="dxa"/>
            <w:shd w:val="clear" w:color="auto" w:fill="auto"/>
            <w:noWrap/>
            <w:vAlign w:val="bottom"/>
            <w:hideMark/>
          </w:tcPr>
          <w:p w14:paraId="776EBA8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200.000,00</w:t>
            </w:r>
          </w:p>
        </w:tc>
      </w:tr>
      <w:tr w:rsidR="00E43153" w:rsidRPr="00E43153" w14:paraId="7C85AF93" w14:textId="77777777" w:rsidTr="000A55CC">
        <w:trPr>
          <w:trHeight w:val="255"/>
        </w:trPr>
        <w:tc>
          <w:tcPr>
            <w:tcW w:w="7508" w:type="dxa"/>
            <w:gridSpan w:val="2"/>
            <w:shd w:val="clear" w:color="000000" w:fill="CCCCFF"/>
            <w:noWrap/>
            <w:vAlign w:val="bottom"/>
            <w:hideMark/>
          </w:tcPr>
          <w:p w14:paraId="3F6C4C0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Kapitalni projekt K100031 Uređenje Društvenog doma Desni Štefanki</w:t>
            </w:r>
          </w:p>
        </w:tc>
        <w:tc>
          <w:tcPr>
            <w:tcW w:w="1985" w:type="dxa"/>
            <w:shd w:val="clear" w:color="000000" w:fill="CCCCFF"/>
            <w:noWrap/>
            <w:vAlign w:val="bottom"/>
            <w:hideMark/>
          </w:tcPr>
          <w:p w14:paraId="38ACCDC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559" w:type="dxa"/>
            <w:shd w:val="clear" w:color="000000" w:fill="CCCCFF"/>
            <w:noWrap/>
            <w:vAlign w:val="bottom"/>
            <w:hideMark/>
          </w:tcPr>
          <w:p w14:paraId="586032F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22.000,00</w:t>
            </w:r>
          </w:p>
        </w:tc>
        <w:tc>
          <w:tcPr>
            <w:tcW w:w="1208" w:type="dxa"/>
            <w:shd w:val="clear" w:color="000000" w:fill="CCCCFF"/>
            <w:noWrap/>
            <w:vAlign w:val="bottom"/>
            <w:hideMark/>
          </w:tcPr>
          <w:p w14:paraId="7D8F695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w:t>
            </w:r>
          </w:p>
        </w:tc>
        <w:tc>
          <w:tcPr>
            <w:tcW w:w="1627" w:type="dxa"/>
            <w:shd w:val="clear" w:color="000000" w:fill="CCCCFF"/>
            <w:noWrap/>
            <w:vAlign w:val="bottom"/>
            <w:hideMark/>
          </w:tcPr>
          <w:p w14:paraId="01C84ED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22.000,00</w:t>
            </w:r>
          </w:p>
        </w:tc>
      </w:tr>
      <w:tr w:rsidR="00E43153" w:rsidRPr="00E43153" w14:paraId="2D098031" w14:textId="77777777" w:rsidTr="000A55CC">
        <w:trPr>
          <w:trHeight w:val="255"/>
        </w:trPr>
        <w:tc>
          <w:tcPr>
            <w:tcW w:w="7508" w:type="dxa"/>
            <w:gridSpan w:val="2"/>
            <w:shd w:val="clear" w:color="000000" w:fill="FFFF99"/>
            <w:noWrap/>
            <w:vAlign w:val="bottom"/>
            <w:hideMark/>
          </w:tcPr>
          <w:p w14:paraId="2FAD84F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2ED25A6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559" w:type="dxa"/>
            <w:shd w:val="clear" w:color="000000" w:fill="FFFF99"/>
            <w:noWrap/>
            <w:vAlign w:val="bottom"/>
            <w:hideMark/>
          </w:tcPr>
          <w:p w14:paraId="56E42D5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22.000,00</w:t>
            </w:r>
          </w:p>
        </w:tc>
        <w:tc>
          <w:tcPr>
            <w:tcW w:w="1208" w:type="dxa"/>
            <w:shd w:val="clear" w:color="000000" w:fill="FFFF99"/>
            <w:noWrap/>
            <w:vAlign w:val="bottom"/>
            <w:hideMark/>
          </w:tcPr>
          <w:p w14:paraId="0AAC345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w:t>
            </w:r>
          </w:p>
        </w:tc>
        <w:tc>
          <w:tcPr>
            <w:tcW w:w="1627" w:type="dxa"/>
            <w:shd w:val="clear" w:color="000000" w:fill="FFFF99"/>
            <w:noWrap/>
            <w:vAlign w:val="bottom"/>
            <w:hideMark/>
          </w:tcPr>
          <w:p w14:paraId="0B61410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22.000,00</w:t>
            </w:r>
          </w:p>
        </w:tc>
      </w:tr>
      <w:tr w:rsidR="00E43153" w:rsidRPr="00E43153" w14:paraId="01CE05F5" w14:textId="77777777" w:rsidTr="000A55CC">
        <w:trPr>
          <w:trHeight w:val="255"/>
        </w:trPr>
        <w:tc>
          <w:tcPr>
            <w:tcW w:w="7508" w:type="dxa"/>
            <w:gridSpan w:val="2"/>
            <w:shd w:val="clear" w:color="000000" w:fill="CCFFFF"/>
            <w:noWrap/>
            <w:vAlign w:val="bottom"/>
            <w:hideMark/>
          </w:tcPr>
          <w:p w14:paraId="6087A3E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0620 Razvoj zajednice</w:t>
            </w:r>
          </w:p>
        </w:tc>
        <w:tc>
          <w:tcPr>
            <w:tcW w:w="1985" w:type="dxa"/>
            <w:shd w:val="clear" w:color="000000" w:fill="CCFFFF"/>
            <w:noWrap/>
            <w:vAlign w:val="bottom"/>
            <w:hideMark/>
          </w:tcPr>
          <w:p w14:paraId="4EA8A9E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559" w:type="dxa"/>
            <w:shd w:val="clear" w:color="000000" w:fill="CCFFFF"/>
            <w:noWrap/>
            <w:vAlign w:val="bottom"/>
            <w:hideMark/>
          </w:tcPr>
          <w:p w14:paraId="378B68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22.000,00</w:t>
            </w:r>
          </w:p>
        </w:tc>
        <w:tc>
          <w:tcPr>
            <w:tcW w:w="1208" w:type="dxa"/>
            <w:shd w:val="clear" w:color="000000" w:fill="CCFFFF"/>
            <w:noWrap/>
            <w:vAlign w:val="bottom"/>
            <w:hideMark/>
          </w:tcPr>
          <w:p w14:paraId="7A3A7EB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w:t>
            </w:r>
          </w:p>
        </w:tc>
        <w:tc>
          <w:tcPr>
            <w:tcW w:w="1627" w:type="dxa"/>
            <w:shd w:val="clear" w:color="000000" w:fill="CCFFFF"/>
            <w:noWrap/>
            <w:vAlign w:val="bottom"/>
            <w:hideMark/>
          </w:tcPr>
          <w:p w14:paraId="311B5D1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22.000,00</w:t>
            </w:r>
          </w:p>
        </w:tc>
      </w:tr>
      <w:tr w:rsidR="00E43153" w:rsidRPr="00E43153" w14:paraId="0BB06129" w14:textId="77777777" w:rsidTr="000A55CC">
        <w:trPr>
          <w:trHeight w:val="255"/>
        </w:trPr>
        <w:tc>
          <w:tcPr>
            <w:tcW w:w="1435" w:type="dxa"/>
            <w:shd w:val="clear" w:color="auto" w:fill="auto"/>
            <w:noWrap/>
            <w:vAlign w:val="bottom"/>
            <w:hideMark/>
          </w:tcPr>
          <w:p w14:paraId="57C744F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12AEBEF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54DFAE9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559" w:type="dxa"/>
            <w:shd w:val="clear" w:color="auto" w:fill="auto"/>
            <w:noWrap/>
            <w:vAlign w:val="bottom"/>
            <w:hideMark/>
          </w:tcPr>
          <w:p w14:paraId="2438BF0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w:t>
            </w:r>
          </w:p>
        </w:tc>
        <w:tc>
          <w:tcPr>
            <w:tcW w:w="1208" w:type="dxa"/>
            <w:shd w:val="clear" w:color="auto" w:fill="auto"/>
            <w:noWrap/>
            <w:vAlign w:val="bottom"/>
            <w:hideMark/>
          </w:tcPr>
          <w:p w14:paraId="30062F6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w:t>
            </w:r>
          </w:p>
        </w:tc>
        <w:tc>
          <w:tcPr>
            <w:tcW w:w="1627" w:type="dxa"/>
            <w:shd w:val="clear" w:color="auto" w:fill="auto"/>
            <w:noWrap/>
            <w:vAlign w:val="bottom"/>
            <w:hideMark/>
          </w:tcPr>
          <w:p w14:paraId="7855B93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w:t>
            </w:r>
          </w:p>
        </w:tc>
      </w:tr>
      <w:tr w:rsidR="00E43153" w:rsidRPr="00E43153" w14:paraId="4B3A8578" w14:textId="77777777" w:rsidTr="000A55CC">
        <w:trPr>
          <w:trHeight w:val="255"/>
        </w:trPr>
        <w:tc>
          <w:tcPr>
            <w:tcW w:w="1435" w:type="dxa"/>
            <w:shd w:val="clear" w:color="auto" w:fill="auto"/>
            <w:noWrap/>
            <w:vAlign w:val="bottom"/>
            <w:hideMark/>
          </w:tcPr>
          <w:p w14:paraId="088C091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7F45446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1F5DA16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559" w:type="dxa"/>
            <w:shd w:val="clear" w:color="auto" w:fill="auto"/>
            <w:noWrap/>
            <w:vAlign w:val="bottom"/>
            <w:hideMark/>
          </w:tcPr>
          <w:p w14:paraId="66057D4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c>
          <w:tcPr>
            <w:tcW w:w="1208" w:type="dxa"/>
            <w:shd w:val="clear" w:color="auto" w:fill="auto"/>
            <w:noWrap/>
            <w:vAlign w:val="bottom"/>
            <w:hideMark/>
          </w:tcPr>
          <w:p w14:paraId="7BA3E19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w:t>
            </w:r>
          </w:p>
        </w:tc>
        <w:tc>
          <w:tcPr>
            <w:tcW w:w="1627" w:type="dxa"/>
            <w:shd w:val="clear" w:color="auto" w:fill="auto"/>
            <w:noWrap/>
            <w:vAlign w:val="bottom"/>
            <w:hideMark/>
          </w:tcPr>
          <w:p w14:paraId="59130F3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r>
      <w:tr w:rsidR="00E43153" w:rsidRPr="00E43153" w14:paraId="3B154AEC" w14:textId="77777777" w:rsidTr="000A55CC">
        <w:trPr>
          <w:trHeight w:val="255"/>
        </w:trPr>
        <w:tc>
          <w:tcPr>
            <w:tcW w:w="1435" w:type="dxa"/>
            <w:shd w:val="clear" w:color="auto" w:fill="auto"/>
            <w:noWrap/>
            <w:vAlign w:val="bottom"/>
            <w:hideMark/>
          </w:tcPr>
          <w:p w14:paraId="1F1F2F0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45</w:t>
            </w:r>
          </w:p>
        </w:tc>
        <w:tc>
          <w:tcPr>
            <w:tcW w:w="6073" w:type="dxa"/>
            <w:shd w:val="clear" w:color="auto" w:fill="auto"/>
            <w:noWrap/>
            <w:vAlign w:val="bottom"/>
            <w:hideMark/>
          </w:tcPr>
          <w:p w14:paraId="0A5CD32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dodatna ulaganja na nefinancijskoj imovini</w:t>
            </w:r>
          </w:p>
        </w:tc>
        <w:tc>
          <w:tcPr>
            <w:tcW w:w="1985" w:type="dxa"/>
            <w:shd w:val="clear" w:color="auto" w:fill="auto"/>
            <w:noWrap/>
            <w:vAlign w:val="bottom"/>
            <w:hideMark/>
          </w:tcPr>
          <w:p w14:paraId="261C3E7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559" w:type="dxa"/>
            <w:shd w:val="clear" w:color="auto" w:fill="auto"/>
            <w:noWrap/>
            <w:vAlign w:val="bottom"/>
            <w:hideMark/>
          </w:tcPr>
          <w:p w14:paraId="2494BB1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c>
          <w:tcPr>
            <w:tcW w:w="1208" w:type="dxa"/>
            <w:shd w:val="clear" w:color="auto" w:fill="auto"/>
            <w:noWrap/>
            <w:vAlign w:val="bottom"/>
            <w:hideMark/>
          </w:tcPr>
          <w:p w14:paraId="78DA17C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w:t>
            </w:r>
          </w:p>
        </w:tc>
        <w:tc>
          <w:tcPr>
            <w:tcW w:w="1627" w:type="dxa"/>
            <w:shd w:val="clear" w:color="auto" w:fill="auto"/>
            <w:noWrap/>
            <w:vAlign w:val="bottom"/>
            <w:hideMark/>
          </w:tcPr>
          <w:p w14:paraId="61CE1C0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r>
      <w:tr w:rsidR="00E43153" w:rsidRPr="00E43153" w14:paraId="079B2C96" w14:textId="77777777" w:rsidTr="000A55CC">
        <w:trPr>
          <w:trHeight w:val="255"/>
        </w:trPr>
        <w:tc>
          <w:tcPr>
            <w:tcW w:w="7508" w:type="dxa"/>
            <w:gridSpan w:val="2"/>
            <w:shd w:val="clear" w:color="000000" w:fill="9999FF"/>
            <w:noWrap/>
            <w:vAlign w:val="bottom"/>
            <w:hideMark/>
          </w:tcPr>
          <w:p w14:paraId="3AE8238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1012 DONACIJE UDRUGAMA ZA PROMICANJE PRAVA I INTERESA INVALIDNIH OSOBA</w:t>
            </w:r>
          </w:p>
        </w:tc>
        <w:tc>
          <w:tcPr>
            <w:tcW w:w="1985" w:type="dxa"/>
            <w:shd w:val="clear" w:color="000000" w:fill="9999FF"/>
            <w:noWrap/>
            <w:vAlign w:val="bottom"/>
            <w:hideMark/>
          </w:tcPr>
          <w:p w14:paraId="76A83CD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w:t>
            </w:r>
          </w:p>
        </w:tc>
        <w:tc>
          <w:tcPr>
            <w:tcW w:w="1559" w:type="dxa"/>
            <w:shd w:val="clear" w:color="000000" w:fill="9999FF"/>
            <w:noWrap/>
            <w:vAlign w:val="bottom"/>
            <w:hideMark/>
          </w:tcPr>
          <w:p w14:paraId="2F342BC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7F7F3E9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4F90F88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w:t>
            </w:r>
          </w:p>
        </w:tc>
      </w:tr>
      <w:tr w:rsidR="00E43153" w:rsidRPr="00E43153" w14:paraId="7B8909B2" w14:textId="77777777" w:rsidTr="000A55CC">
        <w:trPr>
          <w:trHeight w:val="255"/>
        </w:trPr>
        <w:tc>
          <w:tcPr>
            <w:tcW w:w="7508" w:type="dxa"/>
            <w:gridSpan w:val="2"/>
            <w:shd w:val="clear" w:color="000000" w:fill="CCCCFF"/>
            <w:noWrap/>
            <w:vAlign w:val="bottom"/>
            <w:hideMark/>
          </w:tcPr>
          <w:p w14:paraId="670A2C4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A100023 Sufinanc. udruga i osoba za promicanje prava i interesa invalidnih osoba</w:t>
            </w:r>
          </w:p>
        </w:tc>
        <w:tc>
          <w:tcPr>
            <w:tcW w:w="1985" w:type="dxa"/>
            <w:shd w:val="clear" w:color="000000" w:fill="CCCCFF"/>
            <w:noWrap/>
            <w:vAlign w:val="bottom"/>
            <w:hideMark/>
          </w:tcPr>
          <w:p w14:paraId="0C51FCC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w:t>
            </w:r>
          </w:p>
        </w:tc>
        <w:tc>
          <w:tcPr>
            <w:tcW w:w="1559" w:type="dxa"/>
            <w:shd w:val="clear" w:color="000000" w:fill="CCCCFF"/>
            <w:noWrap/>
            <w:vAlign w:val="bottom"/>
            <w:hideMark/>
          </w:tcPr>
          <w:p w14:paraId="405A6B3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67CF83B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1EFD6E9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w:t>
            </w:r>
          </w:p>
        </w:tc>
      </w:tr>
      <w:tr w:rsidR="00E43153" w:rsidRPr="00E43153" w14:paraId="3FB56508" w14:textId="77777777" w:rsidTr="000A55CC">
        <w:trPr>
          <w:trHeight w:val="255"/>
        </w:trPr>
        <w:tc>
          <w:tcPr>
            <w:tcW w:w="7508" w:type="dxa"/>
            <w:gridSpan w:val="2"/>
            <w:shd w:val="clear" w:color="000000" w:fill="FFFF99"/>
            <w:noWrap/>
            <w:vAlign w:val="bottom"/>
            <w:hideMark/>
          </w:tcPr>
          <w:p w14:paraId="5345E64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3B9F175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w:t>
            </w:r>
          </w:p>
        </w:tc>
        <w:tc>
          <w:tcPr>
            <w:tcW w:w="1559" w:type="dxa"/>
            <w:shd w:val="clear" w:color="000000" w:fill="FFFF99"/>
            <w:noWrap/>
            <w:vAlign w:val="bottom"/>
            <w:hideMark/>
          </w:tcPr>
          <w:p w14:paraId="61503D2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E45D58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381CB0B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w:t>
            </w:r>
          </w:p>
        </w:tc>
      </w:tr>
      <w:tr w:rsidR="00E43153" w:rsidRPr="00E43153" w14:paraId="40A16643" w14:textId="77777777" w:rsidTr="000A55CC">
        <w:trPr>
          <w:trHeight w:val="255"/>
        </w:trPr>
        <w:tc>
          <w:tcPr>
            <w:tcW w:w="7508" w:type="dxa"/>
            <w:gridSpan w:val="2"/>
            <w:shd w:val="clear" w:color="000000" w:fill="CCFFFF"/>
            <w:noWrap/>
            <w:vAlign w:val="bottom"/>
            <w:hideMark/>
          </w:tcPr>
          <w:p w14:paraId="2CF1AEF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1012 Invaliditet</w:t>
            </w:r>
          </w:p>
        </w:tc>
        <w:tc>
          <w:tcPr>
            <w:tcW w:w="1985" w:type="dxa"/>
            <w:shd w:val="clear" w:color="000000" w:fill="CCFFFF"/>
            <w:noWrap/>
            <w:vAlign w:val="bottom"/>
            <w:hideMark/>
          </w:tcPr>
          <w:p w14:paraId="4ED2D38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w:t>
            </w:r>
          </w:p>
        </w:tc>
        <w:tc>
          <w:tcPr>
            <w:tcW w:w="1559" w:type="dxa"/>
            <w:shd w:val="clear" w:color="000000" w:fill="CCFFFF"/>
            <w:noWrap/>
            <w:vAlign w:val="bottom"/>
            <w:hideMark/>
          </w:tcPr>
          <w:p w14:paraId="090A0E6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1D6706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AA254F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650,00</w:t>
            </w:r>
          </w:p>
        </w:tc>
      </w:tr>
      <w:tr w:rsidR="00E43153" w:rsidRPr="00E43153" w14:paraId="5AA0403A" w14:textId="77777777" w:rsidTr="000A55CC">
        <w:trPr>
          <w:trHeight w:val="255"/>
        </w:trPr>
        <w:tc>
          <w:tcPr>
            <w:tcW w:w="1435" w:type="dxa"/>
            <w:shd w:val="clear" w:color="auto" w:fill="auto"/>
            <w:noWrap/>
            <w:vAlign w:val="bottom"/>
            <w:hideMark/>
          </w:tcPr>
          <w:p w14:paraId="0ADCE18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56C57D1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715CD54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650,00</w:t>
            </w:r>
          </w:p>
        </w:tc>
        <w:tc>
          <w:tcPr>
            <w:tcW w:w="1559" w:type="dxa"/>
            <w:shd w:val="clear" w:color="auto" w:fill="auto"/>
            <w:noWrap/>
            <w:vAlign w:val="bottom"/>
            <w:hideMark/>
          </w:tcPr>
          <w:p w14:paraId="116E597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516BC47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E5DAC1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650,00</w:t>
            </w:r>
          </w:p>
        </w:tc>
      </w:tr>
      <w:tr w:rsidR="00E43153" w:rsidRPr="00E43153" w14:paraId="69ED8C70" w14:textId="77777777" w:rsidTr="000A55CC">
        <w:trPr>
          <w:trHeight w:val="255"/>
        </w:trPr>
        <w:tc>
          <w:tcPr>
            <w:tcW w:w="7508" w:type="dxa"/>
            <w:gridSpan w:val="2"/>
            <w:shd w:val="clear" w:color="000000" w:fill="9999FF"/>
            <w:noWrap/>
            <w:vAlign w:val="bottom"/>
            <w:hideMark/>
          </w:tcPr>
          <w:p w14:paraId="50CCE8A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1014 RAZVOJ I SIGURNOST PROMETA</w:t>
            </w:r>
          </w:p>
        </w:tc>
        <w:tc>
          <w:tcPr>
            <w:tcW w:w="1985" w:type="dxa"/>
            <w:shd w:val="clear" w:color="000000" w:fill="9999FF"/>
            <w:noWrap/>
            <w:vAlign w:val="bottom"/>
            <w:hideMark/>
          </w:tcPr>
          <w:p w14:paraId="60064AF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281.900,00</w:t>
            </w:r>
          </w:p>
        </w:tc>
        <w:tc>
          <w:tcPr>
            <w:tcW w:w="1559" w:type="dxa"/>
            <w:shd w:val="clear" w:color="000000" w:fill="9999FF"/>
            <w:noWrap/>
            <w:vAlign w:val="bottom"/>
            <w:hideMark/>
          </w:tcPr>
          <w:p w14:paraId="6C77196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60.000,00</w:t>
            </w:r>
          </w:p>
        </w:tc>
        <w:tc>
          <w:tcPr>
            <w:tcW w:w="1208" w:type="dxa"/>
            <w:shd w:val="clear" w:color="000000" w:fill="9999FF"/>
            <w:noWrap/>
            <w:vAlign w:val="bottom"/>
            <w:hideMark/>
          </w:tcPr>
          <w:p w14:paraId="30169AA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21,28</w:t>
            </w:r>
          </w:p>
        </w:tc>
        <w:tc>
          <w:tcPr>
            <w:tcW w:w="1627" w:type="dxa"/>
            <w:shd w:val="clear" w:color="000000" w:fill="9999FF"/>
            <w:noWrap/>
            <w:vAlign w:val="bottom"/>
            <w:hideMark/>
          </w:tcPr>
          <w:p w14:paraId="6E37B37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341.900,00</w:t>
            </w:r>
          </w:p>
        </w:tc>
      </w:tr>
      <w:tr w:rsidR="00E43153" w:rsidRPr="00E43153" w14:paraId="4E20E9E8" w14:textId="77777777" w:rsidTr="000A55CC">
        <w:trPr>
          <w:trHeight w:val="255"/>
        </w:trPr>
        <w:tc>
          <w:tcPr>
            <w:tcW w:w="7508" w:type="dxa"/>
            <w:gridSpan w:val="2"/>
            <w:shd w:val="clear" w:color="000000" w:fill="CCCCFF"/>
            <w:noWrap/>
            <w:vAlign w:val="bottom"/>
            <w:hideMark/>
          </w:tcPr>
          <w:p w14:paraId="5931903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K100017 Izgradnja i modernizacija nerazvrstanih cesta</w:t>
            </w:r>
          </w:p>
        </w:tc>
        <w:tc>
          <w:tcPr>
            <w:tcW w:w="1985" w:type="dxa"/>
            <w:shd w:val="clear" w:color="000000" w:fill="CCCCFF"/>
            <w:noWrap/>
            <w:vAlign w:val="bottom"/>
            <w:hideMark/>
          </w:tcPr>
          <w:p w14:paraId="5D76343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240.000,00</w:t>
            </w:r>
          </w:p>
        </w:tc>
        <w:tc>
          <w:tcPr>
            <w:tcW w:w="1559" w:type="dxa"/>
            <w:shd w:val="clear" w:color="000000" w:fill="CCCCFF"/>
            <w:noWrap/>
            <w:vAlign w:val="bottom"/>
            <w:hideMark/>
          </w:tcPr>
          <w:p w14:paraId="1ABD2E1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70.000,00</w:t>
            </w:r>
          </w:p>
        </w:tc>
        <w:tc>
          <w:tcPr>
            <w:tcW w:w="1208" w:type="dxa"/>
            <w:shd w:val="clear" w:color="000000" w:fill="CCCCFF"/>
            <w:noWrap/>
            <w:vAlign w:val="bottom"/>
            <w:hideMark/>
          </w:tcPr>
          <w:p w14:paraId="669D1C1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29,17</w:t>
            </w:r>
          </w:p>
        </w:tc>
        <w:tc>
          <w:tcPr>
            <w:tcW w:w="1627" w:type="dxa"/>
            <w:shd w:val="clear" w:color="000000" w:fill="CCCCFF"/>
            <w:noWrap/>
            <w:vAlign w:val="bottom"/>
            <w:hideMark/>
          </w:tcPr>
          <w:p w14:paraId="344B76F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310.000,00</w:t>
            </w:r>
          </w:p>
        </w:tc>
      </w:tr>
      <w:tr w:rsidR="00E43153" w:rsidRPr="00E43153" w14:paraId="583DA8BD" w14:textId="77777777" w:rsidTr="000A55CC">
        <w:trPr>
          <w:trHeight w:val="255"/>
        </w:trPr>
        <w:tc>
          <w:tcPr>
            <w:tcW w:w="7508" w:type="dxa"/>
            <w:gridSpan w:val="2"/>
            <w:shd w:val="clear" w:color="000000" w:fill="FFFF99"/>
            <w:noWrap/>
            <w:vAlign w:val="bottom"/>
            <w:hideMark/>
          </w:tcPr>
          <w:p w14:paraId="5FBA37E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4.0. VIŠAK  PRIHODA</w:t>
            </w:r>
          </w:p>
        </w:tc>
        <w:tc>
          <w:tcPr>
            <w:tcW w:w="1985" w:type="dxa"/>
            <w:shd w:val="clear" w:color="000000" w:fill="FFFF99"/>
            <w:noWrap/>
            <w:vAlign w:val="bottom"/>
            <w:hideMark/>
          </w:tcPr>
          <w:p w14:paraId="05FEA15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559" w:type="dxa"/>
            <w:shd w:val="clear" w:color="000000" w:fill="FFFF99"/>
            <w:noWrap/>
            <w:vAlign w:val="bottom"/>
            <w:hideMark/>
          </w:tcPr>
          <w:p w14:paraId="1480179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c>
          <w:tcPr>
            <w:tcW w:w="1208" w:type="dxa"/>
            <w:shd w:val="clear" w:color="000000" w:fill="FFFF99"/>
            <w:noWrap/>
            <w:vAlign w:val="bottom"/>
            <w:hideMark/>
          </w:tcPr>
          <w:p w14:paraId="1116C4C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w:t>
            </w:r>
          </w:p>
        </w:tc>
        <w:tc>
          <w:tcPr>
            <w:tcW w:w="1627" w:type="dxa"/>
            <w:shd w:val="clear" w:color="000000" w:fill="FFFF99"/>
            <w:noWrap/>
            <w:vAlign w:val="bottom"/>
            <w:hideMark/>
          </w:tcPr>
          <w:p w14:paraId="318862A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r>
      <w:tr w:rsidR="00E43153" w:rsidRPr="00E43153" w14:paraId="1FEABE3E" w14:textId="77777777" w:rsidTr="000A55CC">
        <w:trPr>
          <w:trHeight w:val="255"/>
        </w:trPr>
        <w:tc>
          <w:tcPr>
            <w:tcW w:w="7508" w:type="dxa"/>
            <w:gridSpan w:val="2"/>
            <w:shd w:val="clear" w:color="000000" w:fill="CCFFFF"/>
            <w:noWrap/>
            <w:vAlign w:val="bottom"/>
            <w:hideMark/>
          </w:tcPr>
          <w:p w14:paraId="507F2F1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0451 Cestovni promet</w:t>
            </w:r>
          </w:p>
        </w:tc>
        <w:tc>
          <w:tcPr>
            <w:tcW w:w="1985" w:type="dxa"/>
            <w:shd w:val="clear" w:color="000000" w:fill="CCFFFF"/>
            <w:noWrap/>
            <w:vAlign w:val="bottom"/>
            <w:hideMark/>
          </w:tcPr>
          <w:p w14:paraId="3A3EED7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559" w:type="dxa"/>
            <w:shd w:val="clear" w:color="000000" w:fill="CCFFFF"/>
            <w:noWrap/>
            <w:vAlign w:val="bottom"/>
            <w:hideMark/>
          </w:tcPr>
          <w:p w14:paraId="1B297D4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c>
          <w:tcPr>
            <w:tcW w:w="1208" w:type="dxa"/>
            <w:shd w:val="clear" w:color="000000" w:fill="CCFFFF"/>
            <w:noWrap/>
            <w:vAlign w:val="bottom"/>
            <w:hideMark/>
          </w:tcPr>
          <w:p w14:paraId="21B6B38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w:t>
            </w:r>
          </w:p>
        </w:tc>
        <w:tc>
          <w:tcPr>
            <w:tcW w:w="1627" w:type="dxa"/>
            <w:shd w:val="clear" w:color="000000" w:fill="CCFFFF"/>
            <w:noWrap/>
            <w:vAlign w:val="bottom"/>
            <w:hideMark/>
          </w:tcPr>
          <w:p w14:paraId="791118A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40.000,00</w:t>
            </w:r>
          </w:p>
        </w:tc>
      </w:tr>
      <w:tr w:rsidR="00E43153" w:rsidRPr="00E43153" w14:paraId="181EA162" w14:textId="77777777" w:rsidTr="000A55CC">
        <w:trPr>
          <w:trHeight w:val="255"/>
        </w:trPr>
        <w:tc>
          <w:tcPr>
            <w:tcW w:w="1435" w:type="dxa"/>
            <w:shd w:val="clear" w:color="auto" w:fill="auto"/>
            <w:noWrap/>
            <w:vAlign w:val="bottom"/>
            <w:hideMark/>
          </w:tcPr>
          <w:p w14:paraId="0B911DC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5930192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2542FB4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559" w:type="dxa"/>
            <w:shd w:val="clear" w:color="auto" w:fill="auto"/>
            <w:noWrap/>
            <w:vAlign w:val="bottom"/>
            <w:hideMark/>
          </w:tcPr>
          <w:p w14:paraId="15AE155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40.000,00</w:t>
            </w:r>
          </w:p>
        </w:tc>
        <w:tc>
          <w:tcPr>
            <w:tcW w:w="1208" w:type="dxa"/>
            <w:shd w:val="clear" w:color="auto" w:fill="auto"/>
            <w:noWrap/>
            <w:vAlign w:val="bottom"/>
            <w:hideMark/>
          </w:tcPr>
          <w:p w14:paraId="5275F9A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w:t>
            </w:r>
          </w:p>
        </w:tc>
        <w:tc>
          <w:tcPr>
            <w:tcW w:w="1627" w:type="dxa"/>
            <w:shd w:val="clear" w:color="auto" w:fill="auto"/>
            <w:noWrap/>
            <w:vAlign w:val="bottom"/>
            <w:hideMark/>
          </w:tcPr>
          <w:p w14:paraId="12F690D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40.000,00</w:t>
            </w:r>
          </w:p>
        </w:tc>
      </w:tr>
      <w:tr w:rsidR="00E43153" w:rsidRPr="00E43153" w14:paraId="22E12BED" w14:textId="77777777" w:rsidTr="000A55CC">
        <w:trPr>
          <w:trHeight w:val="255"/>
        </w:trPr>
        <w:tc>
          <w:tcPr>
            <w:tcW w:w="7508" w:type="dxa"/>
            <w:gridSpan w:val="2"/>
            <w:shd w:val="clear" w:color="000000" w:fill="FFFF99"/>
            <w:noWrap/>
            <w:vAlign w:val="bottom"/>
            <w:hideMark/>
          </w:tcPr>
          <w:p w14:paraId="6A21DEF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307312E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240.000,00</w:t>
            </w:r>
          </w:p>
        </w:tc>
        <w:tc>
          <w:tcPr>
            <w:tcW w:w="1559" w:type="dxa"/>
            <w:shd w:val="clear" w:color="000000" w:fill="FFFF99"/>
            <w:noWrap/>
            <w:vAlign w:val="bottom"/>
            <w:hideMark/>
          </w:tcPr>
          <w:p w14:paraId="49A80C3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208" w:type="dxa"/>
            <w:shd w:val="clear" w:color="000000" w:fill="FFFF99"/>
            <w:noWrap/>
            <w:vAlign w:val="bottom"/>
            <w:hideMark/>
          </w:tcPr>
          <w:p w14:paraId="4EE988F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12,50</w:t>
            </w:r>
          </w:p>
        </w:tc>
        <w:tc>
          <w:tcPr>
            <w:tcW w:w="1627" w:type="dxa"/>
            <w:shd w:val="clear" w:color="000000" w:fill="FFFF99"/>
            <w:noWrap/>
            <w:vAlign w:val="bottom"/>
            <w:hideMark/>
          </w:tcPr>
          <w:p w14:paraId="7037AC7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270.000,00</w:t>
            </w:r>
          </w:p>
        </w:tc>
      </w:tr>
      <w:tr w:rsidR="00E43153" w:rsidRPr="00E43153" w14:paraId="59533163" w14:textId="77777777" w:rsidTr="000A55CC">
        <w:trPr>
          <w:trHeight w:val="255"/>
        </w:trPr>
        <w:tc>
          <w:tcPr>
            <w:tcW w:w="7508" w:type="dxa"/>
            <w:gridSpan w:val="2"/>
            <w:shd w:val="clear" w:color="000000" w:fill="CCFFFF"/>
            <w:noWrap/>
            <w:vAlign w:val="bottom"/>
            <w:hideMark/>
          </w:tcPr>
          <w:p w14:paraId="335EE7F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0451 Cestovni promet</w:t>
            </w:r>
          </w:p>
        </w:tc>
        <w:tc>
          <w:tcPr>
            <w:tcW w:w="1985" w:type="dxa"/>
            <w:shd w:val="clear" w:color="000000" w:fill="CCFFFF"/>
            <w:noWrap/>
            <w:vAlign w:val="bottom"/>
            <w:hideMark/>
          </w:tcPr>
          <w:p w14:paraId="5AF5791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240.000,00</w:t>
            </w:r>
          </w:p>
        </w:tc>
        <w:tc>
          <w:tcPr>
            <w:tcW w:w="1559" w:type="dxa"/>
            <w:shd w:val="clear" w:color="000000" w:fill="CCFFFF"/>
            <w:noWrap/>
            <w:vAlign w:val="bottom"/>
            <w:hideMark/>
          </w:tcPr>
          <w:p w14:paraId="163283E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208" w:type="dxa"/>
            <w:shd w:val="clear" w:color="000000" w:fill="CCFFFF"/>
            <w:noWrap/>
            <w:vAlign w:val="bottom"/>
            <w:hideMark/>
          </w:tcPr>
          <w:p w14:paraId="2AFBF38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12,50</w:t>
            </w:r>
          </w:p>
        </w:tc>
        <w:tc>
          <w:tcPr>
            <w:tcW w:w="1627" w:type="dxa"/>
            <w:shd w:val="clear" w:color="000000" w:fill="CCFFFF"/>
            <w:noWrap/>
            <w:vAlign w:val="bottom"/>
            <w:hideMark/>
          </w:tcPr>
          <w:p w14:paraId="1EB9CF5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270.000,00</w:t>
            </w:r>
          </w:p>
        </w:tc>
      </w:tr>
      <w:tr w:rsidR="00E43153" w:rsidRPr="00E43153" w14:paraId="459620C7" w14:textId="77777777" w:rsidTr="000A55CC">
        <w:trPr>
          <w:trHeight w:val="255"/>
        </w:trPr>
        <w:tc>
          <w:tcPr>
            <w:tcW w:w="1435" w:type="dxa"/>
            <w:shd w:val="clear" w:color="auto" w:fill="auto"/>
            <w:noWrap/>
            <w:vAlign w:val="bottom"/>
            <w:hideMark/>
          </w:tcPr>
          <w:p w14:paraId="679A906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2FA3DAA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3C06FFF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240.000,00</w:t>
            </w:r>
          </w:p>
        </w:tc>
        <w:tc>
          <w:tcPr>
            <w:tcW w:w="1559" w:type="dxa"/>
            <w:shd w:val="clear" w:color="auto" w:fill="auto"/>
            <w:noWrap/>
            <w:vAlign w:val="bottom"/>
            <w:hideMark/>
          </w:tcPr>
          <w:p w14:paraId="7396B0B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30.000,00</w:t>
            </w:r>
          </w:p>
        </w:tc>
        <w:tc>
          <w:tcPr>
            <w:tcW w:w="1208" w:type="dxa"/>
            <w:shd w:val="clear" w:color="auto" w:fill="auto"/>
            <w:noWrap/>
            <w:vAlign w:val="bottom"/>
            <w:hideMark/>
          </w:tcPr>
          <w:p w14:paraId="77077F8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12,50</w:t>
            </w:r>
          </w:p>
        </w:tc>
        <w:tc>
          <w:tcPr>
            <w:tcW w:w="1627" w:type="dxa"/>
            <w:shd w:val="clear" w:color="auto" w:fill="auto"/>
            <w:noWrap/>
            <w:vAlign w:val="bottom"/>
            <w:hideMark/>
          </w:tcPr>
          <w:p w14:paraId="75B5414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270.000,00</w:t>
            </w:r>
          </w:p>
        </w:tc>
      </w:tr>
      <w:tr w:rsidR="00E43153" w:rsidRPr="00E43153" w14:paraId="105AD162" w14:textId="77777777" w:rsidTr="000A55CC">
        <w:trPr>
          <w:trHeight w:val="255"/>
        </w:trPr>
        <w:tc>
          <w:tcPr>
            <w:tcW w:w="7508" w:type="dxa"/>
            <w:gridSpan w:val="2"/>
            <w:shd w:val="clear" w:color="000000" w:fill="CCCCFF"/>
            <w:noWrap/>
            <w:vAlign w:val="bottom"/>
            <w:hideMark/>
          </w:tcPr>
          <w:p w14:paraId="2B743FF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K100018 Izgradnja nogostupa, rekonstrukcija cesta - Ul.Sv. Antuna-Lasinja</w:t>
            </w:r>
          </w:p>
        </w:tc>
        <w:tc>
          <w:tcPr>
            <w:tcW w:w="1985" w:type="dxa"/>
            <w:shd w:val="clear" w:color="000000" w:fill="CCCCFF"/>
            <w:noWrap/>
            <w:vAlign w:val="bottom"/>
            <w:hideMark/>
          </w:tcPr>
          <w:p w14:paraId="25C7DAF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CCCCFF"/>
            <w:noWrap/>
            <w:vAlign w:val="bottom"/>
            <w:hideMark/>
          </w:tcPr>
          <w:p w14:paraId="7F286B4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c>
          <w:tcPr>
            <w:tcW w:w="1208" w:type="dxa"/>
            <w:shd w:val="clear" w:color="000000" w:fill="CCCCFF"/>
            <w:noWrap/>
            <w:vAlign w:val="bottom"/>
            <w:hideMark/>
          </w:tcPr>
          <w:p w14:paraId="4CA8876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w:t>
            </w:r>
          </w:p>
        </w:tc>
        <w:tc>
          <w:tcPr>
            <w:tcW w:w="1627" w:type="dxa"/>
            <w:shd w:val="clear" w:color="000000" w:fill="CCCCFF"/>
            <w:noWrap/>
            <w:vAlign w:val="bottom"/>
            <w:hideMark/>
          </w:tcPr>
          <w:p w14:paraId="785FDAD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r>
      <w:tr w:rsidR="00E43153" w:rsidRPr="00E43153" w14:paraId="02882488" w14:textId="77777777" w:rsidTr="000A55CC">
        <w:trPr>
          <w:trHeight w:val="255"/>
        </w:trPr>
        <w:tc>
          <w:tcPr>
            <w:tcW w:w="7508" w:type="dxa"/>
            <w:gridSpan w:val="2"/>
            <w:shd w:val="clear" w:color="000000" w:fill="FFFF99"/>
            <w:noWrap/>
            <w:vAlign w:val="bottom"/>
            <w:hideMark/>
          </w:tcPr>
          <w:p w14:paraId="071F527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57ABDC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FFFF99"/>
            <w:noWrap/>
            <w:vAlign w:val="bottom"/>
            <w:hideMark/>
          </w:tcPr>
          <w:p w14:paraId="77426D1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c>
          <w:tcPr>
            <w:tcW w:w="1208" w:type="dxa"/>
            <w:shd w:val="clear" w:color="000000" w:fill="FFFF99"/>
            <w:noWrap/>
            <w:vAlign w:val="bottom"/>
            <w:hideMark/>
          </w:tcPr>
          <w:p w14:paraId="4A5F727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w:t>
            </w:r>
          </w:p>
        </w:tc>
        <w:tc>
          <w:tcPr>
            <w:tcW w:w="1627" w:type="dxa"/>
            <w:shd w:val="clear" w:color="000000" w:fill="FFFF99"/>
            <w:noWrap/>
            <w:vAlign w:val="bottom"/>
            <w:hideMark/>
          </w:tcPr>
          <w:p w14:paraId="4AB7A6D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r>
      <w:tr w:rsidR="00E43153" w:rsidRPr="00E43153" w14:paraId="1B0FFAA5" w14:textId="77777777" w:rsidTr="000A55CC">
        <w:trPr>
          <w:trHeight w:val="255"/>
        </w:trPr>
        <w:tc>
          <w:tcPr>
            <w:tcW w:w="7508" w:type="dxa"/>
            <w:gridSpan w:val="2"/>
            <w:shd w:val="clear" w:color="000000" w:fill="CCFFFF"/>
            <w:noWrap/>
            <w:vAlign w:val="bottom"/>
            <w:hideMark/>
          </w:tcPr>
          <w:p w14:paraId="3BEE1F2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0451 Cestovni promet</w:t>
            </w:r>
          </w:p>
        </w:tc>
        <w:tc>
          <w:tcPr>
            <w:tcW w:w="1985" w:type="dxa"/>
            <w:shd w:val="clear" w:color="000000" w:fill="CCFFFF"/>
            <w:noWrap/>
            <w:vAlign w:val="bottom"/>
            <w:hideMark/>
          </w:tcPr>
          <w:p w14:paraId="392D889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CCFFFF"/>
            <w:noWrap/>
            <w:vAlign w:val="bottom"/>
            <w:hideMark/>
          </w:tcPr>
          <w:p w14:paraId="22DDD18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c>
          <w:tcPr>
            <w:tcW w:w="1208" w:type="dxa"/>
            <w:shd w:val="clear" w:color="000000" w:fill="CCFFFF"/>
            <w:noWrap/>
            <w:vAlign w:val="bottom"/>
            <w:hideMark/>
          </w:tcPr>
          <w:p w14:paraId="32BC55F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w:t>
            </w:r>
          </w:p>
        </w:tc>
        <w:tc>
          <w:tcPr>
            <w:tcW w:w="1627" w:type="dxa"/>
            <w:shd w:val="clear" w:color="000000" w:fill="CCFFFF"/>
            <w:noWrap/>
            <w:vAlign w:val="bottom"/>
            <w:hideMark/>
          </w:tcPr>
          <w:p w14:paraId="7E3A3BA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r>
      <w:tr w:rsidR="00E43153" w:rsidRPr="00E43153" w14:paraId="09AA5D99" w14:textId="77777777" w:rsidTr="000A55CC">
        <w:trPr>
          <w:trHeight w:val="255"/>
        </w:trPr>
        <w:tc>
          <w:tcPr>
            <w:tcW w:w="1435" w:type="dxa"/>
            <w:shd w:val="clear" w:color="auto" w:fill="auto"/>
            <w:noWrap/>
            <w:vAlign w:val="bottom"/>
            <w:hideMark/>
          </w:tcPr>
          <w:p w14:paraId="4F0F589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1AC6921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4EDF522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c>
          <w:tcPr>
            <w:tcW w:w="1559" w:type="dxa"/>
            <w:shd w:val="clear" w:color="auto" w:fill="auto"/>
            <w:noWrap/>
            <w:vAlign w:val="bottom"/>
            <w:hideMark/>
          </w:tcPr>
          <w:p w14:paraId="685F54D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c>
          <w:tcPr>
            <w:tcW w:w="1208" w:type="dxa"/>
            <w:shd w:val="clear" w:color="auto" w:fill="auto"/>
            <w:noWrap/>
            <w:vAlign w:val="bottom"/>
            <w:hideMark/>
          </w:tcPr>
          <w:p w14:paraId="2C45CE0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w:t>
            </w:r>
          </w:p>
        </w:tc>
        <w:tc>
          <w:tcPr>
            <w:tcW w:w="1627" w:type="dxa"/>
            <w:shd w:val="clear" w:color="auto" w:fill="auto"/>
            <w:noWrap/>
            <w:vAlign w:val="bottom"/>
            <w:hideMark/>
          </w:tcPr>
          <w:p w14:paraId="0CFE0FA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r>
      <w:tr w:rsidR="00E43153" w:rsidRPr="00E43153" w14:paraId="387728CB" w14:textId="77777777" w:rsidTr="000A55CC">
        <w:trPr>
          <w:trHeight w:val="255"/>
        </w:trPr>
        <w:tc>
          <w:tcPr>
            <w:tcW w:w="7508" w:type="dxa"/>
            <w:gridSpan w:val="2"/>
            <w:shd w:val="clear" w:color="000000" w:fill="CCCCFF"/>
            <w:noWrap/>
            <w:vAlign w:val="bottom"/>
            <w:hideMark/>
          </w:tcPr>
          <w:p w14:paraId="67D55C5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K100024 Izgradnja biciklističke staze - Lasinja, Kupska cesta</w:t>
            </w:r>
          </w:p>
        </w:tc>
        <w:tc>
          <w:tcPr>
            <w:tcW w:w="1985" w:type="dxa"/>
            <w:shd w:val="clear" w:color="000000" w:fill="CCCCFF"/>
            <w:noWrap/>
            <w:vAlign w:val="bottom"/>
            <w:hideMark/>
          </w:tcPr>
          <w:p w14:paraId="7F448AC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CCCCFF"/>
            <w:noWrap/>
            <w:vAlign w:val="bottom"/>
            <w:hideMark/>
          </w:tcPr>
          <w:p w14:paraId="038D33A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5B03B0E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37A7B92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r>
      <w:tr w:rsidR="00E43153" w:rsidRPr="00E43153" w14:paraId="08563F0F" w14:textId="77777777" w:rsidTr="000A55CC">
        <w:trPr>
          <w:trHeight w:val="255"/>
        </w:trPr>
        <w:tc>
          <w:tcPr>
            <w:tcW w:w="7508" w:type="dxa"/>
            <w:gridSpan w:val="2"/>
            <w:shd w:val="clear" w:color="000000" w:fill="FFFF99"/>
            <w:noWrap/>
            <w:vAlign w:val="bottom"/>
            <w:hideMark/>
          </w:tcPr>
          <w:p w14:paraId="4E64D7D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0DB9937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FFFF99"/>
            <w:noWrap/>
            <w:vAlign w:val="bottom"/>
            <w:hideMark/>
          </w:tcPr>
          <w:p w14:paraId="235A60A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D3B5B4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92AC1B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r>
      <w:tr w:rsidR="00E43153" w:rsidRPr="00E43153" w14:paraId="6EA060C5" w14:textId="77777777" w:rsidTr="000A55CC">
        <w:trPr>
          <w:trHeight w:val="255"/>
        </w:trPr>
        <w:tc>
          <w:tcPr>
            <w:tcW w:w="7508" w:type="dxa"/>
            <w:gridSpan w:val="2"/>
            <w:shd w:val="clear" w:color="000000" w:fill="CCFFFF"/>
            <w:noWrap/>
            <w:vAlign w:val="bottom"/>
            <w:hideMark/>
          </w:tcPr>
          <w:p w14:paraId="6FBDD10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0451 Cestovni promet</w:t>
            </w:r>
          </w:p>
        </w:tc>
        <w:tc>
          <w:tcPr>
            <w:tcW w:w="1985" w:type="dxa"/>
            <w:shd w:val="clear" w:color="000000" w:fill="CCFFFF"/>
            <w:noWrap/>
            <w:vAlign w:val="bottom"/>
            <w:hideMark/>
          </w:tcPr>
          <w:p w14:paraId="6009DF2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CCFFFF"/>
            <w:noWrap/>
            <w:vAlign w:val="bottom"/>
            <w:hideMark/>
          </w:tcPr>
          <w:p w14:paraId="75C39A2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BFD13E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66F20B1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r>
      <w:tr w:rsidR="00E43153" w:rsidRPr="00E43153" w14:paraId="01B9D62E" w14:textId="77777777" w:rsidTr="000A55CC">
        <w:trPr>
          <w:trHeight w:val="255"/>
        </w:trPr>
        <w:tc>
          <w:tcPr>
            <w:tcW w:w="1435" w:type="dxa"/>
            <w:shd w:val="clear" w:color="auto" w:fill="auto"/>
            <w:noWrap/>
            <w:vAlign w:val="bottom"/>
            <w:hideMark/>
          </w:tcPr>
          <w:p w14:paraId="19AD699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2CB8A1C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4223BDB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c>
          <w:tcPr>
            <w:tcW w:w="1559" w:type="dxa"/>
            <w:shd w:val="clear" w:color="auto" w:fill="auto"/>
            <w:noWrap/>
            <w:vAlign w:val="bottom"/>
            <w:hideMark/>
          </w:tcPr>
          <w:p w14:paraId="7031EE9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69A2FC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426DB5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r>
      <w:tr w:rsidR="00E43153" w:rsidRPr="00E43153" w14:paraId="328D1136" w14:textId="77777777" w:rsidTr="000A55CC">
        <w:trPr>
          <w:trHeight w:val="255"/>
        </w:trPr>
        <w:tc>
          <w:tcPr>
            <w:tcW w:w="7508" w:type="dxa"/>
            <w:gridSpan w:val="2"/>
            <w:shd w:val="clear" w:color="000000" w:fill="CCCCFF"/>
            <w:noWrap/>
            <w:vAlign w:val="bottom"/>
            <w:hideMark/>
          </w:tcPr>
          <w:p w14:paraId="515A44F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Kapitalni projekt K100029 Kupnja zemljišta za nerazvrstane ceste</w:t>
            </w:r>
          </w:p>
        </w:tc>
        <w:tc>
          <w:tcPr>
            <w:tcW w:w="1985" w:type="dxa"/>
            <w:shd w:val="clear" w:color="000000" w:fill="CCCCFF"/>
            <w:noWrap/>
            <w:vAlign w:val="bottom"/>
            <w:hideMark/>
          </w:tcPr>
          <w:p w14:paraId="0F141ED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1.900,00</w:t>
            </w:r>
          </w:p>
        </w:tc>
        <w:tc>
          <w:tcPr>
            <w:tcW w:w="1559" w:type="dxa"/>
            <w:shd w:val="clear" w:color="000000" w:fill="CCCCFF"/>
            <w:noWrap/>
            <w:vAlign w:val="bottom"/>
            <w:hideMark/>
          </w:tcPr>
          <w:p w14:paraId="11F09CB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56B8D43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BB1797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1.900,00</w:t>
            </w:r>
          </w:p>
        </w:tc>
      </w:tr>
      <w:tr w:rsidR="00E43153" w:rsidRPr="00E43153" w14:paraId="6F717F44" w14:textId="77777777" w:rsidTr="000A55CC">
        <w:trPr>
          <w:trHeight w:val="255"/>
        </w:trPr>
        <w:tc>
          <w:tcPr>
            <w:tcW w:w="7508" w:type="dxa"/>
            <w:gridSpan w:val="2"/>
            <w:shd w:val="clear" w:color="000000" w:fill="FFFF99"/>
            <w:noWrap/>
            <w:vAlign w:val="bottom"/>
            <w:hideMark/>
          </w:tcPr>
          <w:p w14:paraId="68DA15B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6.1. DONACIJE</w:t>
            </w:r>
          </w:p>
        </w:tc>
        <w:tc>
          <w:tcPr>
            <w:tcW w:w="1985" w:type="dxa"/>
            <w:shd w:val="clear" w:color="000000" w:fill="FFFF99"/>
            <w:noWrap/>
            <w:vAlign w:val="bottom"/>
            <w:hideMark/>
          </w:tcPr>
          <w:p w14:paraId="117EEF4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1.900,00</w:t>
            </w:r>
          </w:p>
        </w:tc>
        <w:tc>
          <w:tcPr>
            <w:tcW w:w="1559" w:type="dxa"/>
            <w:shd w:val="clear" w:color="000000" w:fill="FFFF99"/>
            <w:noWrap/>
            <w:vAlign w:val="bottom"/>
            <w:hideMark/>
          </w:tcPr>
          <w:p w14:paraId="4DAF728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EC9942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645D10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1.900,00</w:t>
            </w:r>
          </w:p>
        </w:tc>
      </w:tr>
      <w:tr w:rsidR="00E43153" w:rsidRPr="00E43153" w14:paraId="500FE361" w14:textId="77777777" w:rsidTr="000A55CC">
        <w:trPr>
          <w:trHeight w:val="255"/>
        </w:trPr>
        <w:tc>
          <w:tcPr>
            <w:tcW w:w="7508" w:type="dxa"/>
            <w:gridSpan w:val="2"/>
            <w:shd w:val="clear" w:color="000000" w:fill="CCFFFF"/>
            <w:noWrap/>
            <w:vAlign w:val="bottom"/>
            <w:hideMark/>
          </w:tcPr>
          <w:p w14:paraId="702C3FA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0451 Cestovni promet</w:t>
            </w:r>
          </w:p>
        </w:tc>
        <w:tc>
          <w:tcPr>
            <w:tcW w:w="1985" w:type="dxa"/>
            <w:shd w:val="clear" w:color="000000" w:fill="CCFFFF"/>
            <w:noWrap/>
            <w:vAlign w:val="bottom"/>
            <w:hideMark/>
          </w:tcPr>
          <w:p w14:paraId="6C939FF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1.900,00</w:t>
            </w:r>
          </w:p>
        </w:tc>
        <w:tc>
          <w:tcPr>
            <w:tcW w:w="1559" w:type="dxa"/>
            <w:shd w:val="clear" w:color="000000" w:fill="CCFFFF"/>
            <w:noWrap/>
            <w:vAlign w:val="bottom"/>
            <w:hideMark/>
          </w:tcPr>
          <w:p w14:paraId="766BE77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249CD23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F399B8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1.900,00</w:t>
            </w:r>
          </w:p>
        </w:tc>
      </w:tr>
      <w:tr w:rsidR="00E43153" w:rsidRPr="00E43153" w14:paraId="4663FA06" w14:textId="77777777" w:rsidTr="000A55CC">
        <w:trPr>
          <w:trHeight w:val="255"/>
        </w:trPr>
        <w:tc>
          <w:tcPr>
            <w:tcW w:w="1435" w:type="dxa"/>
            <w:shd w:val="clear" w:color="auto" w:fill="auto"/>
            <w:noWrap/>
            <w:vAlign w:val="bottom"/>
            <w:hideMark/>
          </w:tcPr>
          <w:p w14:paraId="0C92E49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41</w:t>
            </w:r>
          </w:p>
        </w:tc>
        <w:tc>
          <w:tcPr>
            <w:tcW w:w="6073" w:type="dxa"/>
            <w:shd w:val="clear" w:color="auto" w:fill="auto"/>
            <w:noWrap/>
            <w:vAlign w:val="bottom"/>
            <w:hideMark/>
          </w:tcPr>
          <w:p w14:paraId="7A5770D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neproizvedene dugotrajne imovine</w:t>
            </w:r>
          </w:p>
        </w:tc>
        <w:tc>
          <w:tcPr>
            <w:tcW w:w="1985" w:type="dxa"/>
            <w:shd w:val="clear" w:color="auto" w:fill="auto"/>
            <w:noWrap/>
            <w:vAlign w:val="bottom"/>
            <w:hideMark/>
          </w:tcPr>
          <w:p w14:paraId="0790734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1.900,00</w:t>
            </w:r>
          </w:p>
        </w:tc>
        <w:tc>
          <w:tcPr>
            <w:tcW w:w="1559" w:type="dxa"/>
            <w:shd w:val="clear" w:color="auto" w:fill="auto"/>
            <w:noWrap/>
            <w:vAlign w:val="bottom"/>
            <w:hideMark/>
          </w:tcPr>
          <w:p w14:paraId="4BA2FA7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66F0C8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D418A5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1.900,00</w:t>
            </w:r>
          </w:p>
        </w:tc>
      </w:tr>
      <w:tr w:rsidR="00E43153" w:rsidRPr="00E43153" w14:paraId="601208F0" w14:textId="77777777" w:rsidTr="000A55CC">
        <w:trPr>
          <w:trHeight w:val="255"/>
        </w:trPr>
        <w:tc>
          <w:tcPr>
            <w:tcW w:w="7508" w:type="dxa"/>
            <w:gridSpan w:val="2"/>
            <w:shd w:val="clear" w:color="000000" w:fill="9999FF"/>
            <w:noWrap/>
            <w:vAlign w:val="bottom"/>
            <w:hideMark/>
          </w:tcPr>
          <w:p w14:paraId="047BA5A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1015 ORGANIZIRANJE I PROVOĐENJE ZAŠTITE I SPAŠAVANJA</w:t>
            </w:r>
          </w:p>
        </w:tc>
        <w:tc>
          <w:tcPr>
            <w:tcW w:w="1985" w:type="dxa"/>
            <w:shd w:val="clear" w:color="000000" w:fill="9999FF"/>
            <w:noWrap/>
            <w:vAlign w:val="bottom"/>
            <w:hideMark/>
          </w:tcPr>
          <w:p w14:paraId="168EB99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371.968,76</w:t>
            </w:r>
          </w:p>
        </w:tc>
        <w:tc>
          <w:tcPr>
            <w:tcW w:w="1559" w:type="dxa"/>
            <w:shd w:val="clear" w:color="000000" w:fill="9999FF"/>
            <w:noWrap/>
            <w:vAlign w:val="bottom"/>
            <w:hideMark/>
          </w:tcPr>
          <w:p w14:paraId="7C73432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10.024,88</w:t>
            </w:r>
          </w:p>
        </w:tc>
        <w:tc>
          <w:tcPr>
            <w:tcW w:w="1208" w:type="dxa"/>
            <w:shd w:val="clear" w:color="000000" w:fill="9999FF"/>
            <w:noWrap/>
            <w:vAlign w:val="bottom"/>
            <w:hideMark/>
          </w:tcPr>
          <w:p w14:paraId="6CE412D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w:t>
            </w:r>
          </w:p>
        </w:tc>
        <w:tc>
          <w:tcPr>
            <w:tcW w:w="1627" w:type="dxa"/>
            <w:shd w:val="clear" w:color="000000" w:fill="9999FF"/>
            <w:noWrap/>
            <w:vAlign w:val="bottom"/>
            <w:hideMark/>
          </w:tcPr>
          <w:p w14:paraId="04B2F29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381.993,64</w:t>
            </w:r>
          </w:p>
        </w:tc>
      </w:tr>
      <w:tr w:rsidR="00E43153" w:rsidRPr="00E43153" w14:paraId="397DD059" w14:textId="77777777" w:rsidTr="000A55CC">
        <w:trPr>
          <w:trHeight w:val="255"/>
        </w:trPr>
        <w:tc>
          <w:tcPr>
            <w:tcW w:w="7508" w:type="dxa"/>
            <w:gridSpan w:val="2"/>
            <w:shd w:val="clear" w:color="000000" w:fill="CCCCFF"/>
            <w:noWrap/>
            <w:vAlign w:val="bottom"/>
            <w:hideMark/>
          </w:tcPr>
          <w:p w14:paraId="2EEDB6D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A100024 Zaštita od požara - potpora djelatnosti za vatrogastvo</w:t>
            </w:r>
          </w:p>
        </w:tc>
        <w:tc>
          <w:tcPr>
            <w:tcW w:w="1985" w:type="dxa"/>
            <w:shd w:val="clear" w:color="000000" w:fill="CCCCFF"/>
            <w:noWrap/>
            <w:vAlign w:val="bottom"/>
            <w:hideMark/>
          </w:tcPr>
          <w:p w14:paraId="708CB6F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14.925,00</w:t>
            </w:r>
          </w:p>
        </w:tc>
        <w:tc>
          <w:tcPr>
            <w:tcW w:w="1559" w:type="dxa"/>
            <w:shd w:val="clear" w:color="000000" w:fill="CCCCFF"/>
            <w:noWrap/>
            <w:vAlign w:val="bottom"/>
            <w:hideMark/>
          </w:tcPr>
          <w:p w14:paraId="6153FF8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6E7F3AD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201C8B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14.925,00</w:t>
            </w:r>
          </w:p>
        </w:tc>
      </w:tr>
      <w:tr w:rsidR="00E43153" w:rsidRPr="00E43153" w14:paraId="72F29057" w14:textId="77777777" w:rsidTr="000A55CC">
        <w:trPr>
          <w:trHeight w:val="255"/>
        </w:trPr>
        <w:tc>
          <w:tcPr>
            <w:tcW w:w="7508" w:type="dxa"/>
            <w:gridSpan w:val="2"/>
            <w:shd w:val="clear" w:color="000000" w:fill="FFFF99"/>
            <w:noWrap/>
            <w:vAlign w:val="bottom"/>
            <w:hideMark/>
          </w:tcPr>
          <w:p w14:paraId="2AAEC53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0DCFC0F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8.925,00</w:t>
            </w:r>
          </w:p>
        </w:tc>
        <w:tc>
          <w:tcPr>
            <w:tcW w:w="1559" w:type="dxa"/>
            <w:shd w:val="clear" w:color="000000" w:fill="FFFF99"/>
            <w:noWrap/>
            <w:vAlign w:val="bottom"/>
            <w:hideMark/>
          </w:tcPr>
          <w:p w14:paraId="762BA21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2F65A0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3FE9446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8.925,00</w:t>
            </w:r>
          </w:p>
        </w:tc>
      </w:tr>
      <w:tr w:rsidR="00E43153" w:rsidRPr="00E43153" w14:paraId="49441AAB" w14:textId="77777777" w:rsidTr="000A55CC">
        <w:trPr>
          <w:trHeight w:val="255"/>
        </w:trPr>
        <w:tc>
          <w:tcPr>
            <w:tcW w:w="7508" w:type="dxa"/>
            <w:gridSpan w:val="2"/>
            <w:shd w:val="clear" w:color="000000" w:fill="CCFFFF"/>
            <w:noWrap/>
            <w:vAlign w:val="bottom"/>
            <w:hideMark/>
          </w:tcPr>
          <w:p w14:paraId="5E9857C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0320 Usluge protupožarne zaštite</w:t>
            </w:r>
          </w:p>
        </w:tc>
        <w:tc>
          <w:tcPr>
            <w:tcW w:w="1985" w:type="dxa"/>
            <w:shd w:val="clear" w:color="000000" w:fill="CCFFFF"/>
            <w:noWrap/>
            <w:vAlign w:val="bottom"/>
            <w:hideMark/>
          </w:tcPr>
          <w:p w14:paraId="156C8F5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8.925,00</w:t>
            </w:r>
          </w:p>
        </w:tc>
        <w:tc>
          <w:tcPr>
            <w:tcW w:w="1559" w:type="dxa"/>
            <w:shd w:val="clear" w:color="000000" w:fill="CCFFFF"/>
            <w:noWrap/>
            <w:vAlign w:val="bottom"/>
            <w:hideMark/>
          </w:tcPr>
          <w:p w14:paraId="00C4B85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5E13F2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7D4132B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8.925,00</w:t>
            </w:r>
          </w:p>
        </w:tc>
      </w:tr>
      <w:tr w:rsidR="00E43153" w:rsidRPr="00E43153" w14:paraId="0B77070B" w14:textId="77777777" w:rsidTr="000A55CC">
        <w:trPr>
          <w:trHeight w:val="255"/>
        </w:trPr>
        <w:tc>
          <w:tcPr>
            <w:tcW w:w="1435" w:type="dxa"/>
            <w:shd w:val="clear" w:color="auto" w:fill="auto"/>
            <w:noWrap/>
            <w:vAlign w:val="bottom"/>
            <w:hideMark/>
          </w:tcPr>
          <w:p w14:paraId="54BFF58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633BFD7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0F78610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665,00</w:t>
            </w:r>
          </w:p>
        </w:tc>
        <w:tc>
          <w:tcPr>
            <w:tcW w:w="1559" w:type="dxa"/>
            <w:shd w:val="clear" w:color="auto" w:fill="auto"/>
            <w:noWrap/>
            <w:vAlign w:val="bottom"/>
            <w:hideMark/>
          </w:tcPr>
          <w:p w14:paraId="182F215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631F9BC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EA783C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665,00</w:t>
            </w:r>
          </w:p>
        </w:tc>
      </w:tr>
      <w:tr w:rsidR="00E43153" w:rsidRPr="00E43153" w14:paraId="7AF5483B" w14:textId="77777777" w:rsidTr="000A55CC">
        <w:trPr>
          <w:trHeight w:val="255"/>
        </w:trPr>
        <w:tc>
          <w:tcPr>
            <w:tcW w:w="1435" w:type="dxa"/>
            <w:shd w:val="clear" w:color="auto" w:fill="auto"/>
            <w:noWrap/>
            <w:vAlign w:val="bottom"/>
            <w:hideMark/>
          </w:tcPr>
          <w:p w14:paraId="7055E8B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2ACEA04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53E6D8B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8.260,00</w:t>
            </w:r>
          </w:p>
        </w:tc>
        <w:tc>
          <w:tcPr>
            <w:tcW w:w="1559" w:type="dxa"/>
            <w:shd w:val="clear" w:color="auto" w:fill="auto"/>
            <w:noWrap/>
            <w:vAlign w:val="bottom"/>
            <w:hideMark/>
          </w:tcPr>
          <w:p w14:paraId="5A14F56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116E26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15F88AE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8.260,00</w:t>
            </w:r>
          </w:p>
        </w:tc>
      </w:tr>
      <w:tr w:rsidR="00E43153" w:rsidRPr="00E43153" w14:paraId="299A92C0" w14:textId="77777777" w:rsidTr="000A55CC">
        <w:trPr>
          <w:trHeight w:val="255"/>
        </w:trPr>
        <w:tc>
          <w:tcPr>
            <w:tcW w:w="7508" w:type="dxa"/>
            <w:gridSpan w:val="2"/>
            <w:shd w:val="clear" w:color="000000" w:fill="FFFF99"/>
            <w:noWrap/>
            <w:vAlign w:val="bottom"/>
            <w:hideMark/>
          </w:tcPr>
          <w:p w14:paraId="2EE105D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09AA774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w:t>
            </w:r>
          </w:p>
        </w:tc>
        <w:tc>
          <w:tcPr>
            <w:tcW w:w="1559" w:type="dxa"/>
            <w:shd w:val="clear" w:color="000000" w:fill="FFFF99"/>
            <w:noWrap/>
            <w:vAlign w:val="bottom"/>
            <w:hideMark/>
          </w:tcPr>
          <w:p w14:paraId="6BAFAF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DED666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277E0BE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w:t>
            </w:r>
          </w:p>
        </w:tc>
      </w:tr>
      <w:tr w:rsidR="00E43153" w:rsidRPr="00E43153" w14:paraId="4FA12B2D" w14:textId="77777777" w:rsidTr="000A55CC">
        <w:trPr>
          <w:trHeight w:val="255"/>
        </w:trPr>
        <w:tc>
          <w:tcPr>
            <w:tcW w:w="7508" w:type="dxa"/>
            <w:gridSpan w:val="2"/>
            <w:shd w:val="clear" w:color="000000" w:fill="CCFFFF"/>
            <w:noWrap/>
            <w:vAlign w:val="bottom"/>
            <w:hideMark/>
          </w:tcPr>
          <w:p w14:paraId="29FCABB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0320 Usluge protupožarne zaštite</w:t>
            </w:r>
          </w:p>
        </w:tc>
        <w:tc>
          <w:tcPr>
            <w:tcW w:w="1985" w:type="dxa"/>
            <w:shd w:val="clear" w:color="000000" w:fill="CCFFFF"/>
            <w:noWrap/>
            <w:vAlign w:val="bottom"/>
            <w:hideMark/>
          </w:tcPr>
          <w:p w14:paraId="5D5353E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w:t>
            </w:r>
          </w:p>
        </w:tc>
        <w:tc>
          <w:tcPr>
            <w:tcW w:w="1559" w:type="dxa"/>
            <w:shd w:val="clear" w:color="000000" w:fill="CCFFFF"/>
            <w:noWrap/>
            <w:vAlign w:val="bottom"/>
            <w:hideMark/>
          </w:tcPr>
          <w:p w14:paraId="60C6C45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468493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6FCE124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6.000,00</w:t>
            </w:r>
          </w:p>
        </w:tc>
      </w:tr>
      <w:tr w:rsidR="00E43153" w:rsidRPr="00E43153" w14:paraId="6D6496BD" w14:textId="77777777" w:rsidTr="000A55CC">
        <w:trPr>
          <w:trHeight w:val="255"/>
        </w:trPr>
        <w:tc>
          <w:tcPr>
            <w:tcW w:w="1435" w:type="dxa"/>
            <w:shd w:val="clear" w:color="auto" w:fill="auto"/>
            <w:noWrap/>
            <w:vAlign w:val="bottom"/>
            <w:hideMark/>
          </w:tcPr>
          <w:p w14:paraId="75024C7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743C596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4A3DCAA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6.000,00</w:t>
            </w:r>
          </w:p>
        </w:tc>
        <w:tc>
          <w:tcPr>
            <w:tcW w:w="1559" w:type="dxa"/>
            <w:shd w:val="clear" w:color="auto" w:fill="auto"/>
            <w:noWrap/>
            <w:vAlign w:val="bottom"/>
            <w:hideMark/>
          </w:tcPr>
          <w:p w14:paraId="3F9488F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0564D5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9E1902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6.000,00</w:t>
            </w:r>
          </w:p>
        </w:tc>
      </w:tr>
      <w:tr w:rsidR="00E43153" w:rsidRPr="00E43153" w14:paraId="21CC845B" w14:textId="77777777" w:rsidTr="000A55CC">
        <w:trPr>
          <w:trHeight w:val="255"/>
        </w:trPr>
        <w:tc>
          <w:tcPr>
            <w:tcW w:w="7508" w:type="dxa"/>
            <w:gridSpan w:val="2"/>
            <w:shd w:val="clear" w:color="000000" w:fill="CCCCFF"/>
            <w:noWrap/>
            <w:vAlign w:val="bottom"/>
            <w:hideMark/>
          </w:tcPr>
          <w:p w14:paraId="46F7B7B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A100025 Civilna zaštita i spašavanje</w:t>
            </w:r>
          </w:p>
        </w:tc>
        <w:tc>
          <w:tcPr>
            <w:tcW w:w="1985" w:type="dxa"/>
            <w:shd w:val="clear" w:color="000000" w:fill="CCCCFF"/>
            <w:noWrap/>
            <w:vAlign w:val="bottom"/>
            <w:hideMark/>
          </w:tcPr>
          <w:p w14:paraId="284EAB7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3.365,00</w:t>
            </w:r>
          </w:p>
        </w:tc>
        <w:tc>
          <w:tcPr>
            <w:tcW w:w="1559" w:type="dxa"/>
            <w:shd w:val="clear" w:color="000000" w:fill="CCCCFF"/>
            <w:noWrap/>
            <w:vAlign w:val="bottom"/>
            <w:hideMark/>
          </w:tcPr>
          <w:p w14:paraId="6D15980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24,88</w:t>
            </w:r>
          </w:p>
        </w:tc>
        <w:tc>
          <w:tcPr>
            <w:tcW w:w="1208" w:type="dxa"/>
            <w:shd w:val="clear" w:color="000000" w:fill="CCCCFF"/>
            <w:noWrap/>
            <w:vAlign w:val="bottom"/>
            <w:hideMark/>
          </w:tcPr>
          <w:p w14:paraId="70751DA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0,74</w:t>
            </w:r>
          </w:p>
        </w:tc>
        <w:tc>
          <w:tcPr>
            <w:tcW w:w="1627" w:type="dxa"/>
            <w:shd w:val="clear" w:color="000000" w:fill="CCCCFF"/>
            <w:noWrap/>
            <w:vAlign w:val="bottom"/>
            <w:hideMark/>
          </w:tcPr>
          <w:p w14:paraId="5800626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3.389,88</w:t>
            </w:r>
          </w:p>
        </w:tc>
      </w:tr>
      <w:tr w:rsidR="00E43153" w:rsidRPr="00E43153" w14:paraId="7AF1A5C5" w14:textId="77777777" w:rsidTr="000A55CC">
        <w:trPr>
          <w:trHeight w:val="255"/>
        </w:trPr>
        <w:tc>
          <w:tcPr>
            <w:tcW w:w="7508" w:type="dxa"/>
            <w:gridSpan w:val="2"/>
            <w:shd w:val="clear" w:color="000000" w:fill="FFFF99"/>
            <w:noWrap/>
            <w:vAlign w:val="bottom"/>
            <w:hideMark/>
          </w:tcPr>
          <w:p w14:paraId="3DFE569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614D069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1.965,00</w:t>
            </w:r>
          </w:p>
        </w:tc>
        <w:tc>
          <w:tcPr>
            <w:tcW w:w="1559" w:type="dxa"/>
            <w:shd w:val="clear" w:color="000000" w:fill="FFFF99"/>
            <w:noWrap/>
            <w:vAlign w:val="bottom"/>
            <w:hideMark/>
          </w:tcPr>
          <w:p w14:paraId="6303CFD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44928E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25B3B9F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1.965,00</w:t>
            </w:r>
          </w:p>
        </w:tc>
      </w:tr>
      <w:tr w:rsidR="00E43153" w:rsidRPr="00E43153" w14:paraId="4DF746F8" w14:textId="77777777" w:rsidTr="000A55CC">
        <w:trPr>
          <w:trHeight w:val="255"/>
        </w:trPr>
        <w:tc>
          <w:tcPr>
            <w:tcW w:w="7508" w:type="dxa"/>
            <w:gridSpan w:val="2"/>
            <w:shd w:val="clear" w:color="000000" w:fill="CCFFFF"/>
            <w:noWrap/>
            <w:vAlign w:val="bottom"/>
            <w:hideMark/>
          </w:tcPr>
          <w:p w14:paraId="2371787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0220 Civilna obrana</w:t>
            </w:r>
          </w:p>
        </w:tc>
        <w:tc>
          <w:tcPr>
            <w:tcW w:w="1985" w:type="dxa"/>
            <w:shd w:val="clear" w:color="000000" w:fill="CCFFFF"/>
            <w:noWrap/>
            <w:vAlign w:val="bottom"/>
            <w:hideMark/>
          </w:tcPr>
          <w:p w14:paraId="5328526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1.965,00</w:t>
            </w:r>
          </w:p>
        </w:tc>
        <w:tc>
          <w:tcPr>
            <w:tcW w:w="1559" w:type="dxa"/>
            <w:shd w:val="clear" w:color="000000" w:fill="CCFFFF"/>
            <w:noWrap/>
            <w:vAlign w:val="bottom"/>
            <w:hideMark/>
          </w:tcPr>
          <w:p w14:paraId="4CEE81C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4F57DE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8EB826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1.965,00</w:t>
            </w:r>
          </w:p>
        </w:tc>
      </w:tr>
      <w:tr w:rsidR="00E43153" w:rsidRPr="00E43153" w14:paraId="609AAAF7" w14:textId="77777777" w:rsidTr="000A55CC">
        <w:trPr>
          <w:trHeight w:val="255"/>
        </w:trPr>
        <w:tc>
          <w:tcPr>
            <w:tcW w:w="1435" w:type="dxa"/>
            <w:shd w:val="clear" w:color="auto" w:fill="auto"/>
            <w:noWrap/>
            <w:vAlign w:val="bottom"/>
            <w:hideMark/>
          </w:tcPr>
          <w:p w14:paraId="226A7AD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69F7C01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6091AD8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1.965,00</w:t>
            </w:r>
          </w:p>
        </w:tc>
        <w:tc>
          <w:tcPr>
            <w:tcW w:w="1559" w:type="dxa"/>
            <w:shd w:val="clear" w:color="auto" w:fill="auto"/>
            <w:noWrap/>
            <w:vAlign w:val="bottom"/>
            <w:hideMark/>
          </w:tcPr>
          <w:p w14:paraId="4FBA756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F3698B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C8E0D2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1.965,00</w:t>
            </w:r>
          </w:p>
        </w:tc>
      </w:tr>
      <w:tr w:rsidR="00E43153" w:rsidRPr="00E43153" w14:paraId="513C4F91" w14:textId="77777777" w:rsidTr="000A55CC">
        <w:trPr>
          <w:trHeight w:val="255"/>
        </w:trPr>
        <w:tc>
          <w:tcPr>
            <w:tcW w:w="7508" w:type="dxa"/>
            <w:gridSpan w:val="2"/>
            <w:shd w:val="clear" w:color="000000" w:fill="FFFF99"/>
            <w:noWrap/>
            <w:vAlign w:val="bottom"/>
            <w:hideMark/>
          </w:tcPr>
          <w:p w14:paraId="289DA8D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4.0. VIŠAK  PRIHODA</w:t>
            </w:r>
          </w:p>
        </w:tc>
        <w:tc>
          <w:tcPr>
            <w:tcW w:w="1985" w:type="dxa"/>
            <w:shd w:val="clear" w:color="000000" w:fill="FFFF99"/>
            <w:noWrap/>
            <w:vAlign w:val="bottom"/>
            <w:hideMark/>
          </w:tcPr>
          <w:p w14:paraId="4363E5A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1.400,00</w:t>
            </w:r>
          </w:p>
        </w:tc>
        <w:tc>
          <w:tcPr>
            <w:tcW w:w="1559" w:type="dxa"/>
            <w:shd w:val="clear" w:color="000000" w:fill="FFFF99"/>
            <w:noWrap/>
            <w:vAlign w:val="bottom"/>
            <w:hideMark/>
          </w:tcPr>
          <w:p w14:paraId="6A6EEAF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24,88</w:t>
            </w:r>
          </w:p>
        </w:tc>
        <w:tc>
          <w:tcPr>
            <w:tcW w:w="1208" w:type="dxa"/>
            <w:shd w:val="clear" w:color="000000" w:fill="FFFF99"/>
            <w:noWrap/>
            <w:vAlign w:val="bottom"/>
            <w:hideMark/>
          </w:tcPr>
          <w:p w14:paraId="3C38429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1,78</w:t>
            </w:r>
          </w:p>
        </w:tc>
        <w:tc>
          <w:tcPr>
            <w:tcW w:w="1627" w:type="dxa"/>
            <w:shd w:val="clear" w:color="000000" w:fill="FFFF99"/>
            <w:noWrap/>
            <w:vAlign w:val="bottom"/>
            <w:hideMark/>
          </w:tcPr>
          <w:p w14:paraId="555FA4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1.424,88</w:t>
            </w:r>
          </w:p>
        </w:tc>
      </w:tr>
      <w:tr w:rsidR="00E43153" w:rsidRPr="00E43153" w14:paraId="51FDBC89" w14:textId="77777777" w:rsidTr="000A55CC">
        <w:trPr>
          <w:trHeight w:val="255"/>
        </w:trPr>
        <w:tc>
          <w:tcPr>
            <w:tcW w:w="7508" w:type="dxa"/>
            <w:gridSpan w:val="2"/>
            <w:shd w:val="clear" w:color="000000" w:fill="CCFFFF"/>
            <w:noWrap/>
            <w:vAlign w:val="bottom"/>
            <w:hideMark/>
          </w:tcPr>
          <w:p w14:paraId="11C550A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0220 Civilna obrana</w:t>
            </w:r>
          </w:p>
        </w:tc>
        <w:tc>
          <w:tcPr>
            <w:tcW w:w="1985" w:type="dxa"/>
            <w:shd w:val="clear" w:color="000000" w:fill="CCFFFF"/>
            <w:noWrap/>
            <w:vAlign w:val="bottom"/>
            <w:hideMark/>
          </w:tcPr>
          <w:p w14:paraId="59B414D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1.400,00</w:t>
            </w:r>
          </w:p>
        </w:tc>
        <w:tc>
          <w:tcPr>
            <w:tcW w:w="1559" w:type="dxa"/>
            <w:shd w:val="clear" w:color="000000" w:fill="CCFFFF"/>
            <w:noWrap/>
            <w:vAlign w:val="bottom"/>
            <w:hideMark/>
          </w:tcPr>
          <w:p w14:paraId="6C909E2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24,88</w:t>
            </w:r>
          </w:p>
        </w:tc>
        <w:tc>
          <w:tcPr>
            <w:tcW w:w="1208" w:type="dxa"/>
            <w:shd w:val="clear" w:color="000000" w:fill="CCFFFF"/>
            <w:noWrap/>
            <w:vAlign w:val="bottom"/>
            <w:hideMark/>
          </w:tcPr>
          <w:p w14:paraId="0310F9E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1,78</w:t>
            </w:r>
          </w:p>
        </w:tc>
        <w:tc>
          <w:tcPr>
            <w:tcW w:w="1627" w:type="dxa"/>
            <w:shd w:val="clear" w:color="000000" w:fill="CCFFFF"/>
            <w:noWrap/>
            <w:vAlign w:val="bottom"/>
            <w:hideMark/>
          </w:tcPr>
          <w:p w14:paraId="3D5070A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1.424,88</w:t>
            </w:r>
          </w:p>
        </w:tc>
      </w:tr>
      <w:tr w:rsidR="00E43153" w:rsidRPr="00E43153" w14:paraId="5312A607" w14:textId="77777777" w:rsidTr="000A55CC">
        <w:trPr>
          <w:trHeight w:val="255"/>
        </w:trPr>
        <w:tc>
          <w:tcPr>
            <w:tcW w:w="1435" w:type="dxa"/>
            <w:shd w:val="clear" w:color="auto" w:fill="auto"/>
            <w:noWrap/>
            <w:vAlign w:val="bottom"/>
            <w:hideMark/>
          </w:tcPr>
          <w:p w14:paraId="0E36C1C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65B4488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50504CF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1.400,00</w:t>
            </w:r>
          </w:p>
        </w:tc>
        <w:tc>
          <w:tcPr>
            <w:tcW w:w="1559" w:type="dxa"/>
            <w:shd w:val="clear" w:color="auto" w:fill="auto"/>
            <w:noWrap/>
            <w:vAlign w:val="bottom"/>
            <w:hideMark/>
          </w:tcPr>
          <w:p w14:paraId="33A4C63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24,88</w:t>
            </w:r>
          </w:p>
        </w:tc>
        <w:tc>
          <w:tcPr>
            <w:tcW w:w="1208" w:type="dxa"/>
            <w:shd w:val="clear" w:color="auto" w:fill="auto"/>
            <w:noWrap/>
            <w:vAlign w:val="bottom"/>
            <w:hideMark/>
          </w:tcPr>
          <w:p w14:paraId="53541D5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1,78</w:t>
            </w:r>
          </w:p>
        </w:tc>
        <w:tc>
          <w:tcPr>
            <w:tcW w:w="1627" w:type="dxa"/>
            <w:shd w:val="clear" w:color="auto" w:fill="auto"/>
            <w:noWrap/>
            <w:vAlign w:val="bottom"/>
            <w:hideMark/>
          </w:tcPr>
          <w:p w14:paraId="5CF58C4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1.424,88</w:t>
            </w:r>
          </w:p>
        </w:tc>
      </w:tr>
      <w:tr w:rsidR="00E43153" w:rsidRPr="00E43153" w14:paraId="396936D5" w14:textId="77777777" w:rsidTr="000A55CC">
        <w:trPr>
          <w:trHeight w:val="255"/>
        </w:trPr>
        <w:tc>
          <w:tcPr>
            <w:tcW w:w="7508" w:type="dxa"/>
            <w:gridSpan w:val="2"/>
            <w:shd w:val="clear" w:color="000000" w:fill="CCCCFF"/>
            <w:noWrap/>
            <w:vAlign w:val="bottom"/>
            <w:hideMark/>
          </w:tcPr>
          <w:p w14:paraId="0D78438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A100026 Potpora djelatnosti gorske službe spašavanja</w:t>
            </w:r>
          </w:p>
        </w:tc>
        <w:tc>
          <w:tcPr>
            <w:tcW w:w="1985" w:type="dxa"/>
            <w:shd w:val="clear" w:color="000000" w:fill="CCCCFF"/>
            <w:noWrap/>
            <w:vAlign w:val="bottom"/>
            <w:hideMark/>
          </w:tcPr>
          <w:p w14:paraId="59C30B2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c>
          <w:tcPr>
            <w:tcW w:w="1559" w:type="dxa"/>
            <w:shd w:val="clear" w:color="000000" w:fill="CCCCFF"/>
            <w:noWrap/>
            <w:vAlign w:val="bottom"/>
            <w:hideMark/>
          </w:tcPr>
          <w:p w14:paraId="2A8F95B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61701A7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4B4713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r>
      <w:tr w:rsidR="00E43153" w:rsidRPr="00E43153" w14:paraId="1970359B" w14:textId="77777777" w:rsidTr="000A55CC">
        <w:trPr>
          <w:trHeight w:val="255"/>
        </w:trPr>
        <w:tc>
          <w:tcPr>
            <w:tcW w:w="7508" w:type="dxa"/>
            <w:gridSpan w:val="2"/>
            <w:shd w:val="clear" w:color="000000" w:fill="FFFF99"/>
            <w:noWrap/>
            <w:vAlign w:val="bottom"/>
            <w:hideMark/>
          </w:tcPr>
          <w:p w14:paraId="1469650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2A5529E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c>
          <w:tcPr>
            <w:tcW w:w="1559" w:type="dxa"/>
            <w:shd w:val="clear" w:color="000000" w:fill="FFFF99"/>
            <w:noWrap/>
            <w:vAlign w:val="bottom"/>
            <w:hideMark/>
          </w:tcPr>
          <w:p w14:paraId="2035B93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80F708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35E084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r>
      <w:tr w:rsidR="00E43153" w:rsidRPr="00E43153" w14:paraId="4FCC8057" w14:textId="77777777" w:rsidTr="000A55CC">
        <w:trPr>
          <w:trHeight w:val="255"/>
        </w:trPr>
        <w:tc>
          <w:tcPr>
            <w:tcW w:w="7508" w:type="dxa"/>
            <w:gridSpan w:val="2"/>
            <w:shd w:val="clear" w:color="000000" w:fill="CCFFFF"/>
            <w:noWrap/>
            <w:vAlign w:val="bottom"/>
            <w:hideMark/>
          </w:tcPr>
          <w:p w14:paraId="00C53C6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0220 Civilna obrana</w:t>
            </w:r>
          </w:p>
        </w:tc>
        <w:tc>
          <w:tcPr>
            <w:tcW w:w="1985" w:type="dxa"/>
            <w:shd w:val="clear" w:color="000000" w:fill="CCFFFF"/>
            <w:noWrap/>
            <w:vAlign w:val="bottom"/>
            <w:hideMark/>
          </w:tcPr>
          <w:p w14:paraId="29ABCF2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c>
          <w:tcPr>
            <w:tcW w:w="1559" w:type="dxa"/>
            <w:shd w:val="clear" w:color="000000" w:fill="CCFFFF"/>
            <w:noWrap/>
            <w:vAlign w:val="bottom"/>
            <w:hideMark/>
          </w:tcPr>
          <w:p w14:paraId="3F36F5C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3A803DE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64D4B91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w:t>
            </w:r>
          </w:p>
        </w:tc>
      </w:tr>
      <w:tr w:rsidR="00E43153" w:rsidRPr="00E43153" w14:paraId="57AFCFAE" w14:textId="77777777" w:rsidTr="000A55CC">
        <w:trPr>
          <w:trHeight w:val="255"/>
        </w:trPr>
        <w:tc>
          <w:tcPr>
            <w:tcW w:w="1435" w:type="dxa"/>
            <w:shd w:val="clear" w:color="auto" w:fill="auto"/>
            <w:noWrap/>
            <w:vAlign w:val="bottom"/>
            <w:hideMark/>
          </w:tcPr>
          <w:p w14:paraId="7364682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6DFCF5F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1C73DA9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c>
          <w:tcPr>
            <w:tcW w:w="1559" w:type="dxa"/>
            <w:shd w:val="clear" w:color="auto" w:fill="auto"/>
            <w:noWrap/>
            <w:vAlign w:val="bottom"/>
            <w:hideMark/>
          </w:tcPr>
          <w:p w14:paraId="2394D98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06AA6C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68CEEB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w:t>
            </w:r>
          </w:p>
        </w:tc>
      </w:tr>
      <w:tr w:rsidR="00E43153" w:rsidRPr="00E43153" w14:paraId="466843A0" w14:textId="77777777" w:rsidTr="000A55CC">
        <w:trPr>
          <w:trHeight w:val="255"/>
        </w:trPr>
        <w:tc>
          <w:tcPr>
            <w:tcW w:w="7508" w:type="dxa"/>
            <w:gridSpan w:val="2"/>
            <w:shd w:val="clear" w:color="000000" w:fill="CCCCFF"/>
            <w:noWrap/>
            <w:vAlign w:val="bottom"/>
            <w:hideMark/>
          </w:tcPr>
          <w:p w14:paraId="0EBF2C3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A100036 Potpora djelatnosti Crvenog križa</w:t>
            </w:r>
          </w:p>
        </w:tc>
        <w:tc>
          <w:tcPr>
            <w:tcW w:w="1985" w:type="dxa"/>
            <w:shd w:val="clear" w:color="000000" w:fill="CCCCFF"/>
            <w:noWrap/>
            <w:vAlign w:val="bottom"/>
            <w:hideMark/>
          </w:tcPr>
          <w:p w14:paraId="570F0F7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2.678,76</w:t>
            </w:r>
          </w:p>
        </w:tc>
        <w:tc>
          <w:tcPr>
            <w:tcW w:w="1559" w:type="dxa"/>
            <w:shd w:val="clear" w:color="000000" w:fill="CCCCFF"/>
            <w:noWrap/>
            <w:vAlign w:val="bottom"/>
            <w:hideMark/>
          </w:tcPr>
          <w:p w14:paraId="77D0525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0DF4C4B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22AFE3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2.678,76</w:t>
            </w:r>
          </w:p>
        </w:tc>
      </w:tr>
      <w:tr w:rsidR="00E43153" w:rsidRPr="00E43153" w14:paraId="22BC31C2" w14:textId="77777777" w:rsidTr="000A55CC">
        <w:trPr>
          <w:trHeight w:val="255"/>
        </w:trPr>
        <w:tc>
          <w:tcPr>
            <w:tcW w:w="7508" w:type="dxa"/>
            <w:gridSpan w:val="2"/>
            <w:shd w:val="clear" w:color="000000" w:fill="FFFF99"/>
            <w:noWrap/>
            <w:vAlign w:val="bottom"/>
            <w:hideMark/>
          </w:tcPr>
          <w:p w14:paraId="28F7265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2C85F66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2.678,76</w:t>
            </w:r>
          </w:p>
        </w:tc>
        <w:tc>
          <w:tcPr>
            <w:tcW w:w="1559" w:type="dxa"/>
            <w:shd w:val="clear" w:color="000000" w:fill="FFFF99"/>
            <w:noWrap/>
            <w:vAlign w:val="bottom"/>
            <w:hideMark/>
          </w:tcPr>
          <w:p w14:paraId="2A4B76E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C1C9A4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6057C8B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2.678,76</w:t>
            </w:r>
          </w:p>
        </w:tc>
      </w:tr>
      <w:tr w:rsidR="00E43153" w:rsidRPr="00E43153" w14:paraId="1F5D7944" w14:textId="77777777" w:rsidTr="000A55CC">
        <w:trPr>
          <w:trHeight w:val="255"/>
        </w:trPr>
        <w:tc>
          <w:tcPr>
            <w:tcW w:w="7508" w:type="dxa"/>
            <w:gridSpan w:val="2"/>
            <w:shd w:val="clear" w:color="000000" w:fill="CCFFFF"/>
            <w:noWrap/>
            <w:vAlign w:val="bottom"/>
            <w:hideMark/>
          </w:tcPr>
          <w:p w14:paraId="28CD9D1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Funkcijska klasifikacija  0250 Rashodi za obranu koji nisu drugdje svrstani</w:t>
            </w:r>
          </w:p>
        </w:tc>
        <w:tc>
          <w:tcPr>
            <w:tcW w:w="1985" w:type="dxa"/>
            <w:shd w:val="clear" w:color="000000" w:fill="CCFFFF"/>
            <w:noWrap/>
            <w:vAlign w:val="bottom"/>
            <w:hideMark/>
          </w:tcPr>
          <w:p w14:paraId="730F7AD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2.678,76</w:t>
            </w:r>
          </w:p>
        </w:tc>
        <w:tc>
          <w:tcPr>
            <w:tcW w:w="1559" w:type="dxa"/>
            <w:shd w:val="clear" w:color="000000" w:fill="CCFFFF"/>
            <w:noWrap/>
            <w:vAlign w:val="bottom"/>
            <w:hideMark/>
          </w:tcPr>
          <w:p w14:paraId="33E8E9B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095A05B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D9B06B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2.678,76</w:t>
            </w:r>
          </w:p>
        </w:tc>
      </w:tr>
      <w:tr w:rsidR="00E43153" w:rsidRPr="00E43153" w14:paraId="688A9B0E" w14:textId="77777777" w:rsidTr="000A55CC">
        <w:trPr>
          <w:trHeight w:val="255"/>
        </w:trPr>
        <w:tc>
          <w:tcPr>
            <w:tcW w:w="1435" w:type="dxa"/>
            <w:shd w:val="clear" w:color="auto" w:fill="auto"/>
            <w:noWrap/>
            <w:vAlign w:val="bottom"/>
            <w:hideMark/>
          </w:tcPr>
          <w:p w14:paraId="6001F6E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466AB80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07233E9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2.678,76</w:t>
            </w:r>
          </w:p>
        </w:tc>
        <w:tc>
          <w:tcPr>
            <w:tcW w:w="1559" w:type="dxa"/>
            <w:shd w:val="clear" w:color="auto" w:fill="auto"/>
            <w:noWrap/>
            <w:vAlign w:val="bottom"/>
            <w:hideMark/>
          </w:tcPr>
          <w:p w14:paraId="6E24C9F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4661CB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C698E7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2.678,76</w:t>
            </w:r>
          </w:p>
        </w:tc>
      </w:tr>
      <w:tr w:rsidR="00E43153" w:rsidRPr="00E43153" w14:paraId="5CFA488A" w14:textId="77777777" w:rsidTr="000A55CC">
        <w:trPr>
          <w:trHeight w:val="255"/>
        </w:trPr>
        <w:tc>
          <w:tcPr>
            <w:tcW w:w="7508" w:type="dxa"/>
            <w:gridSpan w:val="2"/>
            <w:shd w:val="clear" w:color="000000" w:fill="CCCCFF"/>
            <w:noWrap/>
            <w:vAlign w:val="bottom"/>
            <w:hideMark/>
          </w:tcPr>
          <w:p w14:paraId="286B5AA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K100020 Rekonstrukcija zgrade DVD-a Desno Sredičko</w:t>
            </w:r>
          </w:p>
        </w:tc>
        <w:tc>
          <w:tcPr>
            <w:tcW w:w="1985" w:type="dxa"/>
            <w:shd w:val="clear" w:color="000000" w:fill="CCCCFF"/>
            <w:noWrap/>
            <w:vAlign w:val="bottom"/>
            <w:hideMark/>
          </w:tcPr>
          <w:p w14:paraId="3981881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350.000,00</w:t>
            </w:r>
          </w:p>
        </w:tc>
        <w:tc>
          <w:tcPr>
            <w:tcW w:w="1559" w:type="dxa"/>
            <w:shd w:val="clear" w:color="000000" w:fill="CCCCFF"/>
            <w:noWrap/>
            <w:vAlign w:val="bottom"/>
            <w:hideMark/>
          </w:tcPr>
          <w:p w14:paraId="394EC8E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c>
          <w:tcPr>
            <w:tcW w:w="1208" w:type="dxa"/>
            <w:shd w:val="clear" w:color="000000" w:fill="CCCCFF"/>
            <w:noWrap/>
            <w:vAlign w:val="bottom"/>
            <w:hideMark/>
          </w:tcPr>
          <w:p w14:paraId="1E7D102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2,86</w:t>
            </w:r>
          </w:p>
        </w:tc>
        <w:tc>
          <w:tcPr>
            <w:tcW w:w="1627" w:type="dxa"/>
            <w:shd w:val="clear" w:color="000000" w:fill="CCCCFF"/>
            <w:noWrap/>
            <w:vAlign w:val="bottom"/>
            <w:hideMark/>
          </w:tcPr>
          <w:p w14:paraId="3EE11BF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360.000,00</w:t>
            </w:r>
          </w:p>
        </w:tc>
      </w:tr>
      <w:tr w:rsidR="00E43153" w:rsidRPr="00E43153" w14:paraId="016EDE33" w14:textId="77777777" w:rsidTr="000A55CC">
        <w:trPr>
          <w:trHeight w:val="255"/>
        </w:trPr>
        <w:tc>
          <w:tcPr>
            <w:tcW w:w="7508" w:type="dxa"/>
            <w:gridSpan w:val="2"/>
            <w:shd w:val="clear" w:color="000000" w:fill="FFFF99"/>
            <w:noWrap/>
            <w:vAlign w:val="bottom"/>
            <w:hideMark/>
          </w:tcPr>
          <w:p w14:paraId="08BDBB5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71C9A17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350.000,00</w:t>
            </w:r>
          </w:p>
        </w:tc>
        <w:tc>
          <w:tcPr>
            <w:tcW w:w="1559" w:type="dxa"/>
            <w:shd w:val="clear" w:color="000000" w:fill="FFFF99"/>
            <w:noWrap/>
            <w:vAlign w:val="bottom"/>
            <w:hideMark/>
          </w:tcPr>
          <w:p w14:paraId="5F446BC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c>
          <w:tcPr>
            <w:tcW w:w="1208" w:type="dxa"/>
            <w:shd w:val="clear" w:color="000000" w:fill="FFFF99"/>
            <w:noWrap/>
            <w:vAlign w:val="bottom"/>
            <w:hideMark/>
          </w:tcPr>
          <w:p w14:paraId="5EE6D25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2,86</w:t>
            </w:r>
          </w:p>
        </w:tc>
        <w:tc>
          <w:tcPr>
            <w:tcW w:w="1627" w:type="dxa"/>
            <w:shd w:val="clear" w:color="000000" w:fill="FFFF99"/>
            <w:noWrap/>
            <w:vAlign w:val="bottom"/>
            <w:hideMark/>
          </w:tcPr>
          <w:p w14:paraId="5820E7F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360.000,00</w:t>
            </w:r>
          </w:p>
        </w:tc>
      </w:tr>
      <w:tr w:rsidR="00E43153" w:rsidRPr="00E43153" w14:paraId="03447274" w14:textId="77777777" w:rsidTr="000A55CC">
        <w:trPr>
          <w:trHeight w:val="255"/>
        </w:trPr>
        <w:tc>
          <w:tcPr>
            <w:tcW w:w="7508" w:type="dxa"/>
            <w:gridSpan w:val="2"/>
            <w:shd w:val="clear" w:color="000000" w:fill="CCFFFF"/>
            <w:noWrap/>
            <w:vAlign w:val="bottom"/>
            <w:hideMark/>
          </w:tcPr>
          <w:p w14:paraId="154EEF3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0620 Razvoj zajednice</w:t>
            </w:r>
          </w:p>
        </w:tc>
        <w:tc>
          <w:tcPr>
            <w:tcW w:w="1985" w:type="dxa"/>
            <w:shd w:val="clear" w:color="000000" w:fill="CCFFFF"/>
            <w:noWrap/>
            <w:vAlign w:val="bottom"/>
            <w:hideMark/>
          </w:tcPr>
          <w:p w14:paraId="103CF78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350.000,00</w:t>
            </w:r>
          </w:p>
        </w:tc>
        <w:tc>
          <w:tcPr>
            <w:tcW w:w="1559" w:type="dxa"/>
            <w:shd w:val="clear" w:color="000000" w:fill="CCFFFF"/>
            <w:noWrap/>
            <w:vAlign w:val="bottom"/>
            <w:hideMark/>
          </w:tcPr>
          <w:p w14:paraId="0DF047B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c>
          <w:tcPr>
            <w:tcW w:w="1208" w:type="dxa"/>
            <w:shd w:val="clear" w:color="000000" w:fill="CCFFFF"/>
            <w:noWrap/>
            <w:vAlign w:val="bottom"/>
            <w:hideMark/>
          </w:tcPr>
          <w:p w14:paraId="55FB7DD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2,86</w:t>
            </w:r>
          </w:p>
        </w:tc>
        <w:tc>
          <w:tcPr>
            <w:tcW w:w="1627" w:type="dxa"/>
            <w:shd w:val="clear" w:color="000000" w:fill="CCFFFF"/>
            <w:noWrap/>
            <w:vAlign w:val="bottom"/>
            <w:hideMark/>
          </w:tcPr>
          <w:p w14:paraId="2C16D70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360.000,00</w:t>
            </w:r>
          </w:p>
        </w:tc>
      </w:tr>
      <w:tr w:rsidR="00E43153" w:rsidRPr="00E43153" w14:paraId="6ADAF30E" w14:textId="77777777" w:rsidTr="000A55CC">
        <w:trPr>
          <w:trHeight w:val="255"/>
        </w:trPr>
        <w:tc>
          <w:tcPr>
            <w:tcW w:w="1435" w:type="dxa"/>
            <w:shd w:val="clear" w:color="auto" w:fill="auto"/>
            <w:noWrap/>
            <w:vAlign w:val="bottom"/>
            <w:hideMark/>
          </w:tcPr>
          <w:p w14:paraId="73E77B1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126B29D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3430AB9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559" w:type="dxa"/>
            <w:shd w:val="clear" w:color="auto" w:fill="auto"/>
            <w:noWrap/>
            <w:vAlign w:val="bottom"/>
            <w:hideMark/>
          </w:tcPr>
          <w:p w14:paraId="4A32B5B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c>
          <w:tcPr>
            <w:tcW w:w="1208" w:type="dxa"/>
            <w:shd w:val="clear" w:color="auto" w:fill="auto"/>
            <w:noWrap/>
            <w:vAlign w:val="bottom"/>
            <w:hideMark/>
          </w:tcPr>
          <w:p w14:paraId="1670FCE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w:t>
            </w:r>
          </w:p>
        </w:tc>
        <w:tc>
          <w:tcPr>
            <w:tcW w:w="1627" w:type="dxa"/>
            <w:shd w:val="clear" w:color="auto" w:fill="auto"/>
            <w:noWrap/>
            <w:vAlign w:val="bottom"/>
            <w:hideMark/>
          </w:tcPr>
          <w:p w14:paraId="07A1F25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r>
      <w:tr w:rsidR="00E43153" w:rsidRPr="00E43153" w14:paraId="5764B08D" w14:textId="77777777" w:rsidTr="000A55CC">
        <w:trPr>
          <w:trHeight w:val="255"/>
        </w:trPr>
        <w:tc>
          <w:tcPr>
            <w:tcW w:w="1435" w:type="dxa"/>
            <w:shd w:val="clear" w:color="auto" w:fill="auto"/>
            <w:noWrap/>
            <w:vAlign w:val="bottom"/>
            <w:hideMark/>
          </w:tcPr>
          <w:p w14:paraId="6CAB5F29"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45</w:t>
            </w:r>
          </w:p>
        </w:tc>
        <w:tc>
          <w:tcPr>
            <w:tcW w:w="6073" w:type="dxa"/>
            <w:shd w:val="clear" w:color="auto" w:fill="auto"/>
            <w:noWrap/>
            <w:vAlign w:val="bottom"/>
            <w:hideMark/>
          </w:tcPr>
          <w:p w14:paraId="056EAA8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dodatna ulaganja na nefinancijskoj imovini</w:t>
            </w:r>
          </w:p>
        </w:tc>
        <w:tc>
          <w:tcPr>
            <w:tcW w:w="1985" w:type="dxa"/>
            <w:shd w:val="clear" w:color="auto" w:fill="auto"/>
            <w:noWrap/>
            <w:vAlign w:val="bottom"/>
            <w:hideMark/>
          </w:tcPr>
          <w:p w14:paraId="018F94B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350.000,00</w:t>
            </w:r>
          </w:p>
        </w:tc>
        <w:tc>
          <w:tcPr>
            <w:tcW w:w="1559" w:type="dxa"/>
            <w:shd w:val="clear" w:color="auto" w:fill="auto"/>
            <w:noWrap/>
            <w:vAlign w:val="bottom"/>
            <w:hideMark/>
          </w:tcPr>
          <w:p w14:paraId="7C4819D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5157C7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454E1B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350.000,00</w:t>
            </w:r>
          </w:p>
        </w:tc>
      </w:tr>
      <w:tr w:rsidR="00E43153" w:rsidRPr="00E43153" w14:paraId="1C4B605C" w14:textId="77777777" w:rsidTr="000A55CC">
        <w:trPr>
          <w:trHeight w:val="255"/>
        </w:trPr>
        <w:tc>
          <w:tcPr>
            <w:tcW w:w="7508" w:type="dxa"/>
            <w:gridSpan w:val="2"/>
            <w:shd w:val="clear" w:color="000000" w:fill="9999FF"/>
            <w:noWrap/>
            <w:vAlign w:val="bottom"/>
            <w:hideMark/>
          </w:tcPr>
          <w:p w14:paraId="4CD6077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1016 ZAŠTITA OKOLIŠA</w:t>
            </w:r>
          </w:p>
        </w:tc>
        <w:tc>
          <w:tcPr>
            <w:tcW w:w="1985" w:type="dxa"/>
            <w:shd w:val="clear" w:color="000000" w:fill="9999FF"/>
            <w:noWrap/>
            <w:vAlign w:val="bottom"/>
            <w:hideMark/>
          </w:tcPr>
          <w:p w14:paraId="49E9057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19.070,00</w:t>
            </w:r>
          </w:p>
        </w:tc>
        <w:tc>
          <w:tcPr>
            <w:tcW w:w="1559" w:type="dxa"/>
            <w:shd w:val="clear" w:color="000000" w:fill="9999FF"/>
            <w:noWrap/>
            <w:vAlign w:val="bottom"/>
            <w:hideMark/>
          </w:tcPr>
          <w:p w14:paraId="0B83B10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-7,12</w:t>
            </w:r>
          </w:p>
        </w:tc>
        <w:tc>
          <w:tcPr>
            <w:tcW w:w="1208" w:type="dxa"/>
            <w:shd w:val="clear" w:color="000000" w:fill="9999FF"/>
            <w:noWrap/>
            <w:vAlign w:val="bottom"/>
            <w:hideMark/>
          </w:tcPr>
          <w:p w14:paraId="562A0FC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-0,04</w:t>
            </w:r>
          </w:p>
        </w:tc>
        <w:tc>
          <w:tcPr>
            <w:tcW w:w="1627" w:type="dxa"/>
            <w:shd w:val="clear" w:color="000000" w:fill="9999FF"/>
            <w:noWrap/>
            <w:vAlign w:val="bottom"/>
            <w:hideMark/>
          </w:tcPr>
          <w:p w14:paraId="26AB7F9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19.062,88</w:t>
            </w:r>
          </w:p>
        </w:tc>
      </w:tr>
      <w:tr w:rsidR="00E43153" w:rsidRPr="00E43153" w14:paraId="694FFFC7" w14:textId="77777777" w:rsidTr="000A55CC">
        <w:trPr>
          <w:trHeight w:val="255"/>
        </w:trPr>
        <w:tc>
          <w:tcPr>
            <w:tcW w:w="7508" w:type="dxa"/>
            <w:gridSpan w:val="2"/>
            <w:shd w:val="clear" w:color="000000" w:fill="CCCCFF"/>
            <w:noWrap/>
            <w:vAlign w:val="bottom"/>
            <w:hideMark/>
          </w:tcPr>
          <w:p w14:paraId="12BC775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A100027 Gospodarenje otpadom (odvoz i zbrinjavanje)</w:t>
            </w:r>
          </w:p>
        </w:tc>
        <w:tc>
          <w:tcPr>
            <w:tcW w:w="1985" w:type="dxa"/>
            <w:shd w:val="clear" w:color="000000" w:fill="CCCCFF"/>
            <w:noWrap/>
            <w:vAlign w:val="bottom"/>
            <w:hideMark/>
          </w:tcPr>
          <w:p w14:paraId="633B679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16.010,00</w:t>
            </w:r>
          </w:p>
        </w:tc>
        <w:tc>
          <w:tcPr>
            <w:tcW w:w="1559" w:type="dxa"/>
            <w:shd w:val="clear" w:color="000000" w:fill="CCCCFF"/>
            <w:noWrap/>
            <w:vAlign w:val="bottom"/>
            <w:hideMark/>
          </w:tcPr>
          <w:p w14:paraId="79014ED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423B53A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7905A9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16.010,00</w:t>
            </w:r>
          </w:p>
        </w:tc>
      </w:tr>
      <w:tr w:rsidR="00E43153" w:rsidRPr="00E43153" w14:paraId="7E4C0082" w14:textId="77777777" w:rsidTr="000A55CC">
        <w:trPr>
          <w:trHeight w:val="255"/>
        </w:trPr>
        <w:tc>
          <w:tcPr>
            <w:tcW w:w="7508" w:type="dxa"/>
            <w:gridSpan w:val="2"/>
            <w:shd w:val="clear" w:color="000000" w:fill="FFFF99"/>
            <w:noWrap/>
            <w:vAlign w:val="bottom"/>
            <w:hideMark/>
          </w:tcPr>
          <w:p w14:paraId="3D145B1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50F8885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w:t>
            </w:r>
          </w:p>
        </w:tc>
        <w:tc>
          <w:tcPr>
            <w:tcW w:w="1559" w:type="dxa"/>
            <w:shd w:val="clear" w:color="000000" w:fill="FFFF99"/>
            <w:noWrap/>
            <w:vAlign w:val="bottom"/>
            <w:hideMark/>
          </w:tcPr>
          <w:p w14:paraId="6992F71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61D77B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386327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w:t>
            </w:r>
          </w:p>
        </w:tc>
      </w:tr>
      <w:tr w:rsidR="00E43153" w:rsidRPr="00E43153" w14:paraId="43E3D936" w14:textId="77777777" w:rsidTr="000A55CC">
        <w:trPr>
          <w:trHeight w:val="255"/>
        </w:trPr>
        <w:tc>
          <w:tcPr>
            <w:tcW w:w="7508" w:type="dxa"/>
            <w:gridSpan w:val="2"/>
            <w:shd w:val="clear" w:color="000000" w:fill="CCFFFF"/>
            <w:noWrap/>
            <w:vAlign w:val="bottom"/>
            <w:hideMark/>
          </w:tcPr>
          <w:p w14:paraId="44BC7B6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0560 Poslovi i usluge zaštite okoliša koji nisu drugdje svrstani</w:t>
            </w:r>
          </w:p>
        </w:tc>
        <w:tc>
          <w:tcPr>
            <w:tcW w:w="1985" w:type="dxa"/>
            <w:shd w:val="clear" w:color="000000" w:fill="CCFFFF"/>
            <w:noWrap/>
            <w:vAlign w:val="bottom"/>
            <w:hideMark/>
          </w:tcPr>
          <w:p w14:paraId="0DD7FCB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w:t>
            </w:r>
          </w:p>
        </w:tc>
        <w:tc>
          <w:tcPr>
            <w:tcW w:w="1559" w:type="dxa"/>
            <w:shd w:val="clear" w:color="000000" w:fill="CCFFFF"/>
            <w:noWrap/>
            <w:vAlign w:val="bottom"/>
            <w:hideMark/>
          </w:tcPr>
          <w:p w14:paraId="32068C1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039FEA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BEAA5B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900,00</w:t>
            </w:r>
          </w:p>
        </w:tc>
      </w:tr>
      <w:tr w:rsidR="00E43153" w:rsidRPr="00E43153" w14:paraId="5ED29DB7" w14:textId="77777777" w:rsidTr="000A55CC">
        <w:trPr>
          <w:trHeight w:val="255"/>
        </w:trPr>
        <w:tc>
          <w:tcPr>
            <w:tcW w:w="1435" w:type="dxa"/>
            <w:shd w:val="clear" w:color="auto" w:fill="auto"/>
            <w:noWrap/>
            <w:vAlign w:val="bottom"/>
            <w:hideMark/>
          </w:tcPr>
          <w:p w14:paraId="1710B8E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7791FF9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3706E18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900,00</w:t>
            </w:r>
          </w:p>
        </w:tc>
        <w:tc>
          <w:tcPr>
            <w:tcW w:w="1559" w:type="dxa"/>
            <w:shd w:val="clear" w:color="auto" w:fill="auto"/>
            <w:noWrap/>
            <w:vAlign w:val="bottom"/>
            <w:hideMark/>
          </w:tcPr>
          <w:p w14:paraId="1E06CF3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647216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1DA4D4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900,00</w:t>
            </w:r>
          </w:p>
        </w:tc>
      </w:tr>
      <w:tr w:rsidR="00E43153" w:rsidRPr="00E43153" w14:paraId="195E3EEB" w14:textId="77777777" w:rsidTr="000A55CC">
        <w:trPr>
          <w:trHeight w:val="255"/>
        </w:trPr>
        <w:tc>
          <w:tcPr>
            <w:tcW w:w="7508" w:type="dxa"/>
            <w:gridSpan w:val="2"/>
            <w:shd w:val="clear" w:color="000000" w:fill="FFFF99"/>
            <w:noWrap/>
            <w:vAlign w:val="bottom"/>
            <w:hideMark/>
          </w:tcPr>
          <w:p w14:paraId="50F94CE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0708D29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5.110,00</w:t>
            </w:r>
          </w:p>
        </w:tc>
        <w:tc>
          <w:tcPr>
            <w:tcW w:w="1559" w:type="dxa"/>
            <w:shd w:val="clear" w:color="000000" w:fill="FFFF99"/>
            <w:noWrap/>
            <w:vAlign w:val="bottom"/>
            <w:hideMark/>
          </w:tcPr>
          <w:p w14:paraId="788421C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00FD1B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9ED22D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5.110,00</w:t>
            </w:r>
          </w:p>
        </w:tc>
      </w:tr>
      <w:tr w:rsidR="00E43153" w:rsidRPr="00E43153" w14:paraId="6048EC93" w14:textId="77777777" w:rsidTr="000A55CC">
        <w:trPr>
          <w:trHeight w:val="255"/>
        </w:trPr>
        <w:tc>
          <w:tcPr>
            <w:tcW w:w="7508" w:type="dxa"/>
            <w:gridSpan w:val="2"/>
            <w:shd w:val="clear" w:color="000000" w:fill="CCFFFF"/>
            <w:noWrap/>
            <w:vAlign w:val="bottom"/>
            <w:hideMark/>
          </w:tcPr>
          <w:p w14:paraId="4FA0701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0510 Gospodarenje otpadom</w:t>
            </w:r>
          </w:p>
        </w:tc>
        <w:tc>
          <w:tcPr>
            <w:tcW w:w="1985" w:type="dxa"/>
            <w:shd w:val="clear" w:color="000000" w:fill="CCFFFF"/>
            <w:noWrap/>
            <w:vAlign w:val="bottom"/>
            <w:hideMark/>
          </w:tcPr>
          <w:p w14:paraId="58F947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5.110,00</w:t>
            </w:r>
          </w:p>
        </w:tc>
        <w:tc>
          <w:tcPr>
            <w:tcW w:w="1559" w:type="dxa"/>
            <w:shd w:val="clear" w:color="000000" w:fill="CCFFFF"/>
            <w:noWrap/>
            <w:vAlign w:val="bottom"/>
            <w:hideMark/>
          </w:tcPr>
          <w:p w14:paraId="6E44395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A58D5C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4D0F555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5.110,00</w:t>
            </w:r>
          </w:p>
        </w:tc>
      </w:tr>
      <w:tr w:rsidR="00E43153" w:rsidRPr="00E43153" w14:paraId="1FC03D15" w14:textId="77777777" w:rsidTr="000A55CC">
        <w:trPr>
          <w:trHeight w:val="255"/>
        </w:trPr>
        <w:tc>
          <w:tcPr>
            <w:tcW w:w="1435" w:type="dxa"/>
            <w:shd w:val="clear" w:color="auto" w:fill="auto"/>
            <w:noWrap/>
            <w:vAlign w:val="bottom"/>
            <w:hideMark/>
          </w:tcPr>
          <w:p w14:paraId="68A8AFA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2A68456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7D3A89A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5.110,00</w:t>
            </w:r>
          </w:p>
        </w:tc>
        <w:tc>
          <w:tcPr>
            <w:tcW w:w="1559" w:type="dxa"/>
            <w:shd w:val="clear" w:color="auto" w:fill="auto"/>
            <w:noWrap/>
            <w:vAlign w:val="bottom"/>
            <w:hideMark/>
          </w:tcPr>
          <w:p w14:paraId="49BFCFB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5E8F953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55D1A2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5.110,00</w:t>
            </w:r>
          </w:p>
        </w:tc>
      </w:tr>
      <w:tr w:rsidR="00E43153" w:rsidRPr="00E43153" w14:paraId="3829D068" w14:textId="77777777" w:rsidTr="000A55CC">
        <w:trPr>
          <w:trHeight w:val="255"/>
        </w:trPr>
        <w:tc>
          <w:tcPr>
            <w:tcW w:w="7508" w:type="dxa"/>
            <w:gridSpan w:val="2"/>
            <w:shd w:val="clear" w:color="000000" w:fill="FFFF99"/>
            <w:noWrap/>
            <w:vAlign w:val="bottom"/>
            <w:hideMark/>
          </w:tcPr>
          <w:p w14:paraId="2CF400F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27D6796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c>
          <w:tcPr>
            <w:tcW w:w="1559" w:type="dxa"/>
            <w:shd w:val="clear" w:color="000000" w:fill="FFFF99"/>
            <w:noWrap/>
            <w:vAlign w:val="bottom"/>
            <w:hideMark/>
          </w:tcPr>
          <w:p w14:paraId="69FCEEB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75EAB1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5D6453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r>
      <w:tr w:rsidR="00E43153" w:rsidRPr="00E43153" w14:paraId="6AF63166" w14:textId="77777777" w:rsidTr="000A55CC">
        <w:trPr>
          <w:trHeight w:val="255"/>
        </w:trPr>
        <w:tc>
          <w:tcPr>
            <w:tcW w:w="7508" w:type="dxa"/>
            <w:gridSpan w:val="2"/>
            <w:shd w:val="clear" w:color="000000" w:fill="CCFFFF"/>
            <w:noWrap/>
            <w:vAlign w:val="bottom"/>
            <w:hideMark/>
          </w:tcPr>
          <w:p w14:paraId="372CEAA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0560 Poslovi i usluge zaštite okoliša koji nisu drugdje svrstani</w:t>
            </w:r>
          </w:p>
        </w:tc>
        <w:tc>
          <w:tcPr>
            <w:tcW w:w="1985" w:type="dxa"/>
            <w:shd w:val="clear" w:color="000000" w:fill="CCFFFF"/>
            <w:noWrap/>
            <w:vAlign w:val="bottom"/>
            <w:hideMark/>
          </w:tcPr>
          <w:p w14:paraId="51326CA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c>
          <w:tcPr>
            <w:tcW w:w="1559" w:type="dxa"/>
            <w:shd w:val="clear" w:color="000000" w:fill="CCFFFF"/>
            <w:noWrap/>
            <w:vAlign w:val="bottom"/>
            <w:hideMark/>
          </w:tcPr>
          <w:p w14:paraId="167ED25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A57B8E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25E693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10.000,00</w:t>
            </w:r>
          </w:p>
        </w:tc>
      </w:tr>
      <w:tr w:rsidR="00E43153" w:rsidRPr="00E43153" w14:paraId="41A9EF6F" w14:textId="77777777" w:rsidTr="000A55CC">
        <w:trPr>
          <w:trHeight w:val="255"/>
        </w:trPr>
        <w:tc>
          <w:tcPr>
            <w:tcW w:w="1435" w:type="dxa"/>
            <w:shd w:val="clear" w:color="auto" w:fill="auto"/>
            <w:noWrap/>
            <w:vAlign w:val="bottom"/>
            <w:hideMark/>
          </w:tcPr>
          <w:p w14:paraId="01D2038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70DE140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12B437E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c>
          <w:tcPr>
            <w:tcW w:w="1559" w:type="dxa"/>
            <w:shd w:val="clear" w:color="auto" w:fill="auto"/>
            <w:noWrap/>
            <w:vAlign w:val="bottom"/>
            <w:hideMark/>
          </w:tcPr>
          <w:p w14:paraId="26D1692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ABC5EB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789EF3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w:t>
            </w:r>
          </w:p>
        </w:tc>
      </w:tr>
      <w:tr w:rsidR="00E43153" w:rsidRPr="00E43153" w14:paraId="4276508D" w14:textId="77777777" w:rsidTr="000A55CC">
        <w:trPr>
          <w:trHeight w:val="255"/>
        </w:trPr>
        <w:tc>
          <w:tcPr>
            <w:tcW w:w="7508" w:type="dxa"/>
            <w:gridSpan w:val="2"/>
            <w:shd w:val="clear" w:color="000000" w:fill="CCCCFF"/>
            <w:noWrap/>
            <w:vAlign w:val="bottom"/>
            <w:hideMark/>
          </w:tcPr>
          <w:p w14:paraId="2F535DD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A100038 Dimnjačarske i ekološke usluge</w:t>
            </w:r>
          </w:p>
        </w:tc>
        <w:tc>
          <w:tcPr>
            <w:tcW w:w="1985" w:type="dxa"/>
            <w:shd w:val="clear" w:color="000000" w:fill="CCCCFF"/>
            <w:noWrap/>
            <w:vAlign w:val="bottom"/>
            <w:hideMark/>
          </w:tcPr>
          <w:p w14:paraId="2C44369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w:t>
            </w:r>
          </w:p>
        </w:tc>
        <w:tc>
          <w:tcPr>
            <w:tcW w:w="1559" w:type="dxa"/>
            <w:shd w:val="clear" w:color="000000" w:fill="CCCCFF"/>
            <w:noWrap/>
            <w:vAlign w:val="bottom"/>
            <w:hideMark/>
          </w:tcPr>
          <w:p w14:paraId="4FEEC96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-7,12</w:t>
            </w:r>
          </w:p>
        </w:tc>
        <w:tc>
          <w:tcPr>
            <w:tcW w:w="1208" w:type="dxa"/>
            <w:shd w:val="clear" w:color="000000" w:fill="CCCCFF"/>
            <w:noWrap/>
            <w:vAlign w:val="bottom"/>
            <w:hideMark/>
          </w:tcPr>
          <w:p w14:paraId="16B1FF2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-1,78</w:t>
            </w:r>
          </w:p>
        </w:tc>
        <w:tc>
          <w:tcPr>
            <w:tcW w:w="1627" w:type="dxa"/>
            <w:shd w:val="clear" w:color="000000" w:fill="CCCCFF"/>
            <w:noWrap/>
            <w:vAlign w:val="bottom"/>
            <w:hideMark/>
          </w:tcPr>
          <w:p w14:paraId="4596BA4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392,88</w:t>
            </w:r>
          </w:p>
        </w:tc>
      </w:tr>
      <w:tr w:rsidR="00E43153" w:rsidRPr="00E43153" w14:paraId="314A049B" w14:textId="77777777" w:rsidTr="000A55CC">
        <w:trPr>
          <w:trHeight w:val="255"/>
        </w:trPr>
        <w:tc>
          <w:tcPr>
            <w:tcW w:w="7508" w:type="dxa"/>
            <w:gridSpan w:val="2"/>
            <w:shd w:val="clear" w:color="000000" w:fill="FFFF99"/>
            <w:noWrap/>
            <w:vAlign w:val="bottom"/>
            <w:hideMark/>
          </w:tcPr>
          <w:p w14:paraId="4FFD019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383406C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w:t>
            </w:r>
          </w:p>
        </w:tc>
        <w:tc>
          <w:tcPr>
            <w:tcW w:w="1559" w:type="dxa"/>
            <w:shd w:val="clear" w:color="000000" w:fill="FFFF99"/>
            <w:noWrap/>
            <w:vAlign w:val="bottom"/>
            <w:hideMark/>
          </w:tcPr>
          <w:p w14:paraId="3EF4EE3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-7,12</w:t>
            </w:r>
          </w:p>
        </w:tc>
        <w:tc>
          <w:tcPr>
            <w:tcW w:w="1208" w:type="dxa"/>
            <w:shd w:val="clear" w:color="000000" w:fill="FFFF99"/>
            <w:noWrap/>
            <w:vAlign w:val="bottom"/>
            <w:hideMark/>
          </w:tcPr>
          <w:p w14:paraId="5563795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-1,78</w:t>
            </w:r>
          </w:p>
        </w:tc>
        <w:tc>
          <w:tcPr>
            <w:tcW w:w="1627" w:type="dxa"/>
            <w:shd w:val="clear" w:color="000000" w:fill="FFFF99"/>
            <w:noWrap/>
            <w:vAlign w:val="bottom"/>
            <w:hideMark/>
          </w:tcPr>
          <w:p w14:paraId="6433C64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392,88</w:t>
            </w:r>
          </w:p>
        </w:tc>
      </w:tr>
      <w:tr w:rsidR="00E43153" w:rsidRPr="00E43153" w14:paraId="68D9B717" w14:textId="77777777" w:rsidTr="000A55CC">
        <w:trPr>
          <w:trHeight w:val="255"/>
        </w:trPr>
        <w:tc>
          <w:tcPr>
            <w:tcW w:w="7508" w:type="dxa"/>
            <w:gridSpan w:val="2"/>
            <w:shd w:val="clear" w:color="000000" w:fill="CCFFFF"/>
            <w:noWrap/>
            <w:vAlign w:val="bottom"/>
            <w:hideMark/>
          </w:tcPr>
          <w:p w14:paraId="7F9F8958"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0530 Smanjenje zagađivanja</w:t>
            </w:r>
          </w:p>
        </w:tc>
        <w:tc>
          <w:tcPr>
            <w:tcW w:w="1985" w:type="dxa"/>
            <w:shd w:val="clear" w:color="000000" w:fill="CCFFFF"/>
            <w:noWrap/>
            <w:vAlign w:val="bottom"/>
            <w:hideMark/>
          </w:tcPr>
          <w:p w14:paraId="2664E96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400,00</w:t>
            </w:r>
          </w:p>
        </w:tc>
        <w:tc>
          <w:tcPr>
            <w:tcW w:w="1559" w:type="dxa"/>
            <w:shd w:val="clear" w:color="000000" w:fill="CCFFFF"/>
            <w:noWrap/>
            <w:vAlign w:val="bottom"/>
            <w:hideMark/>
          </w:tcPr>
          <w:p w14:paraId="085B1F1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-7,12</w:t>
            </w:r>
          </w:p>
        </w:tc>
        <w:tc>
          <w:tcPr>
            <w:tcW w:w="1208" w:type="dxa"/>
            <w:shd w:val="clear" w:color="000000" w:fill="CCFFFF"/>
            <w:noWrap/>
            <w:vAlign w:val="bottom"/>
            <w:hideMark/>
          </w:tcPr>
          <w:p w14:paraId="2AC5575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-1,78</w:t>
            </w:r>
          </w:p>
        </w:tc>
        <w:tc>
          <w:tcPr>
            <w:tcW w:w="1627" w:type="dxa"/>
            <w:shd w:val="clear" w:color="000000" w:fill="CCFFFF"/>
            <w:noWrap/>
            <w:vAlign w:val="bottom"/>
            <w:hideMark/>
          </w:tcPr>
          <w:p w14:paraId="6FB4096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392,88</w:t>
            </w:r>
          </w:p>
        </w:tc>
      </w:tr>
      <w:tr w:rsidR="00E43153" w:rsidRPr="00E43153" w14:paraId="0A9847E8" w14:textId="77777777" w:rsidTr="000A55CC">
        <w:trPr>
          <w:trHeight w:val="255"/>
        </w:trPr>
        <w:tc>
          <w:tcPr>
            <w:tcW w:w="1435" w:type="dxa"/>
            <w:shd w:val="clear" w:color="auto" w:fill="auto"/>
            <w:noWrap/>
            <w:vAlign w:val="bottom"/>
            <w:hideMark/>
          </w:tcPr>
          <w:p w14:paraId="0351E52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77D1671A"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376D516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400,00</w:t>
            </w:r>
          </w:p>
        </w:tc>
        <w:tc>
          <w:tcPr>
            <w:tcW w:w="1559" w:type="dxa"/>
            <w:shd w:val="clear" w:color="auto" w:fill="auto"/>
            <w:noWrap/>
            <w:vAlign w:val="bottom"/>
            <w:hideMark/>
          </w:tcPr>
          <w:p w14:paraId="77D897A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-7,12</w:t>
            </w:r>
          </w:p>
        </w:tc>
        <w:tc>
          <w:tcPr>
            <w:tcW w:w="1208" w:type="dxa"/>
            <w:shd w:val="clear" w:color="auto" w:fill="auto"/>
            <w:noWrap/>
            <w:vAlign w:val="bottom"/>
            <w:hideMark/>
          </w:tcPr>
          <w:p w14:paraId="4B40086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-1,78</w:t>
            </w:r>
          </w:p>
        </w:tc>
        <w:tc>
          <w:tcPr>
            <w:tcW w:w="1627" w:type="dxa"/>
            <w:shd w:val="clear" w:color="auto" w:fill="auto"/>
            <w:noWrap/>
            <w:vAlign w:val="bottom"/>
            <w:hideMark/>
          </w:tcPr>
          <w:p w14:paraId="728F9D7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392,88</w:t>
            </w:r>
          </w:p>
        </w:tc>
      </w:tr>
      <w:tr w:rsidR="00E43153" w:rsidRPr="00E43153" w14:paraId="181A8099" w14:textId="77777777" w:rsidTr="000A55CC">
        <w:trPr>
          <w:trHeight w:val="255"/>
        </w:trPr>
        <w:tc>
          <w:tcPr>
            <w:tcW w:w="7508" w:type="dxa"/>
            <w:gridSpan w:val="2"/>
            <w:shd w:val="clear" w:color="000000" w:fill="CCCCFF"/>
            <w:noWrap/>
            <w:vAlign w:val="bottom"/>
            <w:hideMark/>
          </w:tcPr>
          <w:p w14:paraId="0F0B3DF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K100021 Uređenje i opremanje reciklažnog dvorišta</w:t>
            </w:r>
          </w:p>
        </w:tc>
        <w:tc>
          <w:tcPr>
            <w:tcW w:w="1985" w:type="dxa"/>
            <w:shd w:val="clear" w:color="000000" w:fill="CCCCFF"/>
            <w:noWrap/>
            <w:vAlign w:val="bottom"/>
            <w:hideMark/>
          </w:tcPr>
          <w:p w14:paraId="3D54E66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w:t>
            </w:r>
          </w:p>
        </w:tc>
        <w:tc>
          <w:tcPr>
            <w:tcW w:w="1559" w:type="dxa"/>
            <w:shd w:val="clear" w:color="000000" w:fill="CCCCFF"/>
            <w:noWrap/>
            <w:vAlign w:val="bottom"/>
            <w:hideMark/>
          </w:tcPr>
          <w:p w14:paraId="7D18B83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385F0C6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316C057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w:t>
            </w:r>
          </w:p>
        </w:tc>
      </w:tr>
      <w:tr w:rsidR="00E43153" w:rsidRPr="00E43153" w14:paraId="4D63768C" w14:textId="77777777" w:rsidTr="000A55CC">
        <w:trPr>
          <w:trHeight w:val="255"/>
        </w:trPr>
        <w:tc>
          <w:tcPr>
            <w:tcW w:w="7508" w:type="dxa"/>
            <w:gridSpan w:val="2"/>
            <w:shd w:val="clear" w:color="000000" w:fill="FFFF99"/>
            <w:noWrap/>
            <w:vAlign w:val="bottom"/>
            <w:hideMark/>
          </w:tcPr>
          <w:p w14:paraId="4BC4234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3E8B4A3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w:t>
            </w:r>
          </w:p>
        </w:tc>
        <w:tc>
          <w:tcPr>
            <w:tcW w:w="1559" w:type="dxa"/>
            <w:shd w:val="clear" w:color="000000" w:fill="FFFF99"/>
            <w:noWrap/>
            <w:vAlign w:val="bottom"/>
            <w:hideMark/>
          </w:tcPr>
          <w:p w14:paraId="00ABFD6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123FEF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3CF9920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w:t>
            </w:r>
          </w:p>
        </w:tc>
      </w:tr>
      <w:tr w:rsidR="00E43153" w:rsidRPr="00E43153" w14:paraId="2A4EF6E0" w14:textId="77777777" w:rsidTr="000A55CC">
        <w:trPr>
          <w:trHeight w:val="255"/>
        </w:trPr>
        <w:tc>
          <w:tcPr>
            <w:tcW w:w="7508" w:type="dxa"/>
            <w:gridSpan w:val="2"/>
            <w:shd w:val="clear" w:color="000000" w:fill="CCFFFF"/>
            <w:noWrap/>
            <w:vAlign w:val="bottom"/>
            <w:hideMark/>
          </w:tcPr>
          <w:p w14:paraId="7BC7C38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0510 Gospodarenje otpadom</w:t>
            </w:r>
          </w:p>
        </w:tc>
        <w:tc>
          <w:tcPr>
            <w:tcW w:w="1985" w:type="dxa"/>
            <w:shd w:val="clear" w:color="000000" w:fill="CCFFFF"/>
            <w:noWrap/>
            <w:vAlign w:val="bottom"/>
            <w:hideMark/>
          </w:tcPr>
          <w:p w14:paraId="39A6119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w:t>
            </w:r>
          </w:p>
        </w:tc>
        <w:tc>
          <w:tcPr>
            <w:tcW w:w="1559" w:type="dxa"/>
            <w:shd w:val="clear" w:color="000000" w:fill="CCFFFF"/>
            <w:noWrap/>
            <w:vAlign w:val="bottom"/>
            <w:hideMark/>
          </w:tcPr>
          <w:p w14:paraId="32FE13E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84DEE9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40C6EBC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w:t>
            </w:r>
          </w:p>
        </w:tc>
      </w:tr>
      <w:tr w:rsidR="00E43153" w:rsidRPr="00E43153" w14:paraId="7A2D15B6" w14:textId="77777777" w:rsidTr="000A55CC">
        <w:trPr>
          <w:trHeight w:val="255"/>
        </w:trPr>
        <w:tc>
          <w:tcPr>
            <w:tcW w:w="1435" w:type="dxa"/>
            <w:shd w:val="clear" w:color="auto" w:fill="auto"/>
            <w:noWrap/>
            <w:vAlign w:val="bottom"/>
            <w:hideMark/>
          </w:tcPr>
          <w:p w14:paraId="3261A5D9"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672451B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775EE7A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w:t>
            </w:r>
          </w:p>
        </w:tc>
        <w:tc>
          <w:tcPr>
            <w:tcW w:w="1559" w:type="dxa"/>
            <w:shd w:val="clear" w:color="auto" w:fill="auto"/>
            <w:noWrap/>
            <w:vAlign w:val="bottom"/>
            <w:hideMark/>
          </w:tcPr>
          <w:p w14:paraId="0EEA41F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BF19F6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0F7E451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w:t>
            </w:r>
          </w:p>
        </w:tc>
      </w:tr>
      <w:tr w:rsidR="00E43153" w:rsidRPr="00E43153" w14:paraId="0D9FAEC8" w14:textId="77777777" w:rsidTr="000A55CC">
        <w:trPr>
          <w:trHeight w:val="255"/>
        </w:trPr>
        <w:tc>
          <w:tcPr>
            <w:tcW w:w="7508" w:type="dxa"/>
            <w:gridSpan w:val="2"/>
            <w:shd w:val="clear" w:color="000000" w:fill="CCCCFF"/>
            <w:noWrap/>
            <w:vAlign w:val="bottom"/>
            <w:hideMark/>
          </w:tcPr>
          <w:p w14:paraId="2EA6D43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Tekući projekt T100005 Sanacija divljih odlagališta otpada</w:t>
            </w:r>
          </w:p>
        </w:tc>
        <w:tc>
          <w:tcPr>
            <w:tcW w:w="1985" w:type="dxa"/>
            <w:shd w:val="clear" w:color="000000" w:fill="CCCCFF"/>
            <w:noWrap/>
            <w:vAlign w:val="bottom"/>
            <w:hideMark/>
          </w:tcPr>
          <w:p w14:paraId="5128077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660,00</w:t>
            </w:r>
          </w:p>
        </w:tc>
        <w:tc>
          <w:tcPr>
            <w:tcW w:w="1559" w:type="dxa"/>
            <w:shd w:val="clear" w:color="000000" w:fill="CCCCFF"/>
            <w:noWrap/>
            <w:vAlign w:val="bottom"/>
            <w:hideMark/>
          </w:tcPr>
          <w:p w14:paraId="07B23C2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5BB9EC7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6B29F8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660,00</w:t>
            </w:r>
          </w:p>
        </w:tc>
      </w:tr>
      <w:tr w:rsidR="00E43153" w:rsidRPr="00E43153" w14:paraId="34A0784D" w14:textId="77777777" w:rsidTr="000A55CC">
        <w:trPr>
          <w:trHeight w:val="255"/>
        </w:trPr>
        <w:tc>
          <w:tcPr>
            <w:tcW w:w="7508" w:type="dxa"/>
            <w:gridSpan w:val="2"/>
            <w:shd w:val="clear" w:color="000000" w:fill="FFFF99"/>
            <w:noWrap/>
            <w:vAlign w:val="bottom"/>
            <w:hideMark/>
          </w:tcPr>
          <w:p w14:paraId="4200D7D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356635B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660,00</w:t>
            </w:r>
          </w:p>
        </w:tc>
        <w:tc>
          <w:tcPr>
            <w:tcW w:w="1559" w:type="dxa"/>
            <w:shd w:val="clear" w:color="000000" w:fill="FFFF99"/>
            <w:noWrap/>
            <w:vAlign w:val="bottom"/>
            <w:hideMark/>
          </w:tcPr>
          <w:p w14:paraId="2D28888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70B4A7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73558E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660,00</w:t>
            </w:r>
          </w:p>
        </w:tc>
      </w:tr>
      <w:tr w:rsidR="00E43153" w:rsidRPr="00E43153" w14:paraId="215323CD" w14:textId="77777777" w:rsidTr="000A55CC">
        <w:trPr>
          <w:trHeight w:val="255"/>
        </w:trPr>
        <w:tc>
          <w:tcPr>
            <w:tcW w:w="7508" w:type="dxa"/>
            <w:gridSpan w:val="2"/>
            <w:shd w:val="clear" w:color="000000" w:fill="CCFFFF"/>
            <w:noWrap/>
            <w:vAlign w:val="bottom"/>
            <w:hideMark/>
          </w:tcPr>
          <w:p w14:paraId="0B33E86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Funkcijska klasifikacija  0510 Gospodarenje otpadom</w:t>
            </w:r>
          </w:p>
        </w:tc>
        <w:tc>
          <w:tcPr>
            <w:tcW w:w="1985" w:type="dxa"/>
            <w:shd w:val="clear" w:color="000000" w:fill="CCFFFF"/>
            <w:noWrap/>
            <w:vAlign w:val="bottom"/>
            <w:hideMark/>
          </w:tcPr>
          <w:p w14:paraId="6167ADB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660,00</w:t>
            </w:r>
          </w:p>
        </w:tc>
        <w:tc>
          <w:tcPr>
            <w:tcW w:w="1559" w:type="dxa"/>
            <w:shd w:val="clear" w:color="000000" w:fill="CCFFFF"/>
            <w:noWrap/>
            <w:vAlign w:val="bottom"/>
            <w:hideMark/>
          </w:tcPr>
          <w:p w14:paraId="6180B18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2126822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D5BAEF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660,00</w:t>
            </w:r>
          </w:p>
        </w:tc>
      </w:tr>
      <w:tr w:rsidR="00E43153" w:rsidRPr="00E43153" w14:paraId="5D34B657" w14:textId="77777777" w:rsidTr="000A55CC">
        <w:trPr>
          <w:trHeight w:val="255"/>
        </w:trPr>
        <w:tc>
          <w:tcPr>
            <w:tcW w:w="1435" w:type="dxa"/>
            <w:shd w:val="clear" w:color="auto" w:fill="auto"/>
            <w:noWrap/>
            <w:vAlign w:val="bottom"/>
            <w:hideMark/>
          </w:tcPr>
          <w:p w14:paraId="0D91378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170D1263"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6B87249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660,00</w:t>
            </w:r>
          </w:p>
        </w:tc>
        <w:tc>
          <w:tcPr>
            <w:tcW w:w="1559" w:type="dxa"/>
            <w:shd w:val="clear" w:color="auto" w:fill="auto"/>
            <w:noWrap/>
            <w:vAlign w:val="bottom"/>
            <w:hideMark/>
          </w:tcPr>
          <w:p w14:paraId="3A93EA1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5788F6A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3C6A831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660,00</w:t>
            </w:r>
          </w:p>
        </w:tc>
      </w:tr>
      <w:tr w:rsidR="00E43153" w:rsidRPr="00E43153" w14:paraId="29E20B64" w14:textId="77777777" w:rsidTr="000A55CC">
        <w:trPr>
          <w:trHeight w:val="255"/>
        </w:trPr>
        <w:tc>
          <w:tcPr>
            <w:tcW w:w="7508" w:type="dxa"/>
            <w:gridSpan w:val="2"/>
            <w:shd w:val="clear" w:color="000000" w:fill="9999FF"/>
            <w:noWrap/>
            <w:vAlign w:val="bottom"/>
            <w:hideMark/>
          </w:tcPr>
          <w:p w14:paraId="4A441A6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1017 POTICANJE RAZVOJA TURIZMA</w:t>
            </w:r>
          </w:p>
        </w:tc>
        <w:tc>
          <w:tcPr>
            <w:tcW w:w="1985" w:type="dxa"/>
            <w:shd w:val="clear" w:color="000000" w:fill="9999FF"/>
            <w:noWrap/>
            <w:vAlign w:val="bottom"/>
            <w:hideMark/>
          </w:tcPr>
          <w:p w14:paraId="31B5790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292.654,46</w:t>
            </w:r>
          </w:p>
        </w:tc>
        <w:tc>
          <w:tcPr>
            <w:tcW w:w="1559" w:type="dxa"/>
            <w:shd w:val="clear" w:color="000000" w:fill="9999FF"/>
            <w:noWrap/>
            <w:vAlign w:val="bottom"/>
            <w:hideMark/>
          </w:tcPr>
          <w:p w14:paraId="19F096F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3DDCA65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54E680A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292.654,46</w:t>
            </w:r>
          </w:p>
        </w:tc>
      </w:tr>
      <w:tr w:rsidR="00E43153" w:rsidRPr="00E43153" w14:paraId="40CD65A1" w14:textId="77777777" w:rsidTr="000A55CC">
        <w:trPr>
          <w:trHeight w:val="255"/>
        </w:trPr>
        <w:tc>
          <w:tcPr>
            <w:tcW w:w="7508" w:type="dxa"/>
            <w:gridSpan w:val="2"/>
            <w:shd w:val="clear" w:color="000000" w:fill="CCCCFF"/>
            <w:noWrap/>
            <w:vAlign w:val="bottom"/>
            <w:hideMark/>
          </w:tcPr>
          <w:p w14:paraId="5FDBBFD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A100037 Organizacija i događanja LA fest manifestacije</w:t>
            </w:r>
          </w:p>
        </w:tc>
        <w:tc>
          <w:tcPr>
            <w:tcW w:w="1985" w:type="dxa"/>
            <w:shd w:val="clear" w:color="000000" w:fill="CCCCFF"/>
            <w:noWrap/>
            <w:vAlign w:val="bottom"/>
            <w:hideMark/>
          </w:tcPr>
          <w:p w14:paraId="0C5A692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13.000,00</w:t>
            </w:r>
          </w:p>
        </w:tc>
        <w:tc>
          <w:tcPr>
            <w:tcW w:w="1559" w:type="dxa"/>
            <w:shd w:val="clear" w:color="000000" w:fill="CCCCFF"/>
            <w:noWrap/>
            <w:vAlign w:val="bottom"/>
            <w:hideMark/>
          </w:tcPr>
          <w:p w14:paraId="0380C7C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7E7DB3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3761DFA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13.000,00</w:t>
            </w:r>
          </w:p>
        </w:tc>
      </w:tr>
      <w:tr w:rsidR="00E43153" w:rsidRPr="00E43153" w14:paraId="5B27BC53" w14:textId="77777777" w:rsidTr="000A55CC">
        <w:trPr>
          <w:trHeight w:val="255"/>
        </w:trPr>
        <w:tc>
          <w:tcPr>
            <w:tcW w:w="7508" w:type="dxa"/>
            <w:gridSpan w:val="2"/>
            <w:shd w:val="clear" w:color="000000" w:fill="FFFF99"/>
            <w:noWrap/>
            <w:vAlign w:val="bottom"/>
            <w:hideMark/>
          </w:tcPr>
          <w:p w14:paraId="22C09D2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525A3FA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13.000,00</w:t>
            </w:r>
          </w:p>
        </w:tc>
        <w:tc>
          <w:tcPr>
            <w:tcW w:w="1559" w:type="dxa"/>
            <w:shd w:val="clear" w:color="000000" w:fill="FFFF99"/>
            <w:noWrap/>
            <w:vAlign w:val="bottom"/>
            <w:hideMark/>
          </w:tcPr>
          <w:p w14:paraId="6B47E87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0AEFDE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44FF99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13.000,00</w:t>
            </w:r>
          </w:p>
        </w:tc>
      </w:tr>
      <w:tr w:rsidR="00E43153" w:rsidRPr="00E43153" w14:paraId="1B38F674" w14:textId="77777777" w:rsidTr="000A55CC">
        <w:trPr>
          <w:trHeight w:val="255"/>
        </w:trPr>
        <w:tc>
          <w:tcPr>
            <w:tcW w:w="7508" w:type="dxa"/>
            <w:gridSpan w:val="2"/>
            <w:shd w:val="clear" w:color="000000" w:fill="CCFFFF"/>
            <w:noWrap/>
            <w:vAlign w:val="bottom"/>
            <w:hideMark/>
          </w:tcPr>
          <w:p w14:paraId="1E70902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5F56CD0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13.000,00</w:t>
            </w:r>
          </w:p>
        </w:tc>
        <w:tc>
          <w:tcPr>
            <w:tcW w:w="1559" w:type="dxa"/>
            <w:shd w:val="clear" w:color="000000" w:fill="CCFFFF"/>
            <w:noWrap/>
            <w:vAlign w:val="bottom"/>
            <w:hideMark/>
          </w:tcPr>
          <w:p w14:paraId="200493D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AA829B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056564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13.000,00</w:t>
            </w:r>
          </w:p>
        </w:tc>
      </w:tr>
      <w:tr w:rsidR="00E43153" w:rsidRPr="00E43153" w14:paraId="12D45EF1" w14:textId="77777777" w:rsidTr="000A55CC">
        <w:trPr>
          <w:trHeight w:val="255"/>
        </w:trPr>
        <w:tc>
          <w:tcPr>
            <w:tcW w:w="1435" w:type="dxa"/>
            <w:shd w:val="clear" w:color="auto" w:fill="auto"/>
            <w:noWrap/>
            <w:vAlign w:val="bottom"/>
            <w:hideMark/>
          </w:tcPr>
          <w:p w14:paraId="7353820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65AF2D3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0C67651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13.000,00</w:t>
            </w:r>
          </w:p>
        </w:tc>
        <w:tc>
          <w:tcPr>
            <w:tcW w:w="1559" w:type="dxa"/>
            <w:shd w:val="clear" w:color="auto" w:fill="auto"/>
            <w:noWrap/>
            <w:vAlign w:val="bottom"/>
            <w:hideMark/>
          </w:tcPr>
          <w:p w14:paraId="759DD45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2E89F5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134D4C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13.000,00</w:t>
            </w:r>
          </w:p>
        </w:tc>
      </w:tr>
      <w:tr w:rsidR="00E43153" w:rsidRPr="00E43153" w14:paraId="3C3F0E36" w14:textId="77777777" w:rsidTr="000A55CC">
        <w:trPr>
          <w:trHeight w:val="255"/>
        </w:trPr>
        <w:tc>
          <w:tcPr>
            <w:tcW w:w="7508" w:type="dxa"/>
            <w:gridSpan w:val="2"/>
            <w:shd w:val="clear" w:color="000000" w:fill="CCCCFF"/>
            <w:noWrap/>
            <w:vAlign w:val="bottom"/>
            <w:hideMark/>
          </w:tcPr>
          <w:p w14:paraId="784B0C4E"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K100012 Projekt Interpretacijski centar Lasinjske kulture</w:t>
            </w:r>
          </w:p>
        </w:tc>
        <w:tc>
          <w:tcPr>
            <w:tcW w:w="1985" w:type="dxa"/>
            <w:shd w:val="clear" w:color="000000" w:fill="CCCCFF"/>
            <w:noWrap/>
            <w:vAlign w:val="bottom"/>
            <w:hideMark/>
          </w:tcPr>
          <w:p w14:paraId="7223F47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CCCCFF"/>
            <w:noWrap/>
            <w:vAlign w:val="bottom"/>
            <w:hideMark/>
          </w:tcPr>
          <w:p w14:paraId="6867257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5815402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424A6CD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35F55137" w14:textId="77777777" w:rsidTr="000A55CC">
        <w:trPr>
          <w:trHeight w:val="255"/>
        </w:trPr>
        <w:tc>
          <w:tcPr>
            <w:tcW w:w="7508" w:type="dxa"/>
            <w:gridSpan w:val="2"/>
            <w:shd w:val="clear" w:color="000000" w:fill="FFFF99"/>
            <w:noWrap/>
            <w:vAlign w:val="bottom"/>
            <w:hideMark/>
          </w:tcPr>
          <w:p w14:paraId="5A1102B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59A2CD5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FFFF99"/>
            <w:noWrap/>
            <w:vAlign w:val="bottom"/>
            <w:hideMark/>
          </w:tcPr>
          <w:p w14:paraId="55ABB9A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37FD0C1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01C677F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0B033373" w14:textId="77777777" w:rsidTr="000A55CC">
        <w:trPr>
          <w:trHeight w:val="255"/>
        </w:trPr>
        <w:tc>
          <w:tcPr>
            <w:tcW w:w="7508" w:type="dxa"/>
            <w:gridSpan w:val="2"/>
            <w:shd w:val="clear" w:color="000000" w:fill="CCFFFF"/>
            <w:noWrap/>
            <w:vAlign w:val="bottom"/>
            <w:hideMark/>
          </w:tcPr>
          <w:p w14:paraId="1F3988F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7D476DD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CCFFFF"/>
            <w:noWrap/>
            <w:vAlign w:val="bottom"/>
            <w:hideMark/>
          </w:tcPr>
          <w:p w14:paraId="384E180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26FD1B5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70F8F8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49F0C3FE" w14:textId="77777777" w:rsidTr="000A55CC">
        <w:trPr>
          <w:trHeight w:val="255"/>
        </w:trPr>
        <w:tc>
          <w:tcPr>
            <w:tcW w:w="1435" w:type="dxa"/>
            <w:shd w:val="clear" w:color="auto" w:fill="auto"/>
            <w:noWrap/>
            <w:vAlign w:val="bottom"/>
            <w:hideMark/>
          </w:tcPr>
          <w:p w14:paraId="14D975B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75864E3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3C727DA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c>
          <w:tcPr>
            <w:tcW w:w="1559" w:type="dxa"/>
            <w:shd w:val="clear" w:color="auto" w:fill="auto"/>
            <w:noWrap/>
            <w:vAlign w:val="bottom"/>
            <w:hideMark/>
          </w:tcPr>
          <w:p w14:paraId="0F4C219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6B1DCE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0752A9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r>
      <w:tr w:rsidR="00E43153" w:rsidRPr="00E43153" w14:paraId="08DCB465" w14:textId="77777777" w:rsidTr="000A55CC">
        <w:trPr>
          <w:trHeight w:val="255"/>
        </w:trPr>
        <w:tc>
          <w:tcPr>
            <w:tcW w:w="7508" w:type="dxa"/>
            <w:gridSpan w:val="2"/>
            <w:shd w:val="clear" w:color="000000" w:fill="CCCCFF"/>
            <w:noWrap/>
            <w:vAlign w:val="bottom"/>
            <w:hideMark/>
          </w:tcPr>
          <w:p w14:paraId="349BC3E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K100023 Kamp sa sportskim i cikloturističkim sadržajem</w:t>
            </w:r>
          </w:p>
        </w:tc>
        <w:tc>
          <w:tcPr>
            <w:tcW w:w="1985" w:type="dxa"/>
            <w:shd w:val="clear" w:color="000000" w:fill="CCCCFF"/>
            <w:noWrap/>
            <w:vAlign w:val="bottom"/>
            <w:hideMark/>
          </w:tcPr>
          <w:p w14:paraId="56B6A26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135.000,00</w:t>
            </w:r>
          </w:p>
        </w:tc>
        <w:tc>
          <w:tcPr>
            <w:tcW w:w="1559" w:type="dxa"/>
            <w:shd w:val="clear" w:color="000000" w:fill="CCCCFF"/>
            <w:noWrap/>
            <w:vAlign w:val="bottom"/>
            <w:hideMark/>
          </w:tcPr>
          <w:p w14:paraId="3781E39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0D0540A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1D8EC30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135.000,00</w:t>
            </w:r>
          </w:p>
        </w:tc>
      </w:tr>
      <w:tr w:rsidR="00E43153" w:rsidRPr="00E43153" w14:paraId="2D711448" w14:textId="77777777" w:rsidTr="000A55CC">
        <w:trPr>
          <w:trHeight w:val="255"/>
        </w:trPr>
        <w:tc>
          <w:tcPr>
            <w:tcW w:w="7508" w:type="dxa"/>
            <w:gridSpan w:val="2"/>
            <w:shd w:val="clear" w:color="000000" w:fill="FFFF99"/>
            <w:noWrap/>
            <w:vAlign w:val="bottom"/>
            <w:hideMark/>
          </w:tcPr>
          <w:p w14:paraId="160139C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4.0. VIŠAK  PRIHODA</w:t>
            </w:r>
          </w:p>
        </w:tc>
        <w:tc>
          <w:tcPr>
            <w:tcW w:w="1985" w:type="dxa"/>
            <w:shd w:val="clear" w:color="000000" w:fill="FFFF99"/>
            <w:noWrap/>
            <w:vAlign w:val="bottom"/>
            <w:hideMark/>
          </w:tcPr>
          <w:p w14:paraId="4812F5F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FFFF99"/>
            <w:noWrap/>
            <w:vAlign w:val="bottom"/>
            <w:hideMark/>
          </w:tcPr>
          <w:p w14:paraId="1A71E62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E98656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777E3F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r>
      <w:tr w:rsidR="00E43153" w:rsidRPr="00E43153" w14:paraId="74E8E5FA" w14:textId="77777777" w:rsidTr="000A55CC">
        <w:trPr>
          <w:trHeight w:val="255"/>
        </w:trPr>
        <w:tc>
          <w:tcPr>
            <w:tcW w:w="7508" w:type="dxa"/>
            <w:gridSpan w:val="2"/>
            <w:shd w:val="clear" w:color="000000" w:fill="CCFFFF"/>
            <w:noWrap/>
            <w:vAlign w:val="bottom"/>
            <w:hideMark/>
          </w:tcPr>
          <w:p w14:paraId="6623E5A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0A2ED75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c>
          <w:tcPr>
            <w:tcW w:w="1559" w:type="dxa"/>
            <w:shd w:val="clear" w:color="000000" w:fill="CCFFFF"/>
            <w:noWrap/>
            <w:vAlign w:val="bottom"/>
            <w:hideMark/>
          </w:tcPr>
          <w:p w14:paraId="4207247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270F454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FE23A7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20.000,00</w:t>
            </w:r>
          </w:p>
        </w:tc>
      </w:tr>
      <w:tr w:rsidR="00E43153" w:rsidRPr="00E43153" w14:paraId="3872FC8B" w14:textId="77777777" w:rsidTr="000A55CC">
        <w:trPr>
          <w:trHeight w:val="255"/>
        </w:trPr>
        <w:tc>
          <w:tcPr>
            <w:tcW w:w="1435" w:type="dxa"/>
            <w:shd w:val="clear" w:color="auto" w:fill="auto"/>
            <w:noWrap/>
            <w:vAlign w:val="bottom"/>
            <w:hideMark/>
          </w:tcPr>
          <w:p w14:paraId="25CB9B5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0F13F5D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0BCBBFC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c>
          <w:tcPr>
            <w:tcW w:w="1559" w:type="dxa"/>
            <w:shd w:val="clear" w:color="auto" w:fill="auto"/>
            <w:noWrap/>
            <w:vAlign w:val="bottom"/>
            <w:hideMark/>
          </w:tcPr>
          <w:p w14:paraId="228A153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65D58A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661E6E1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r>
      <w:tr w:rsidR="00E43153" w:rsidRPr="00E43153" w14:paraId="7754DF43" w14:textId="77777777" w:rsidTr="000A55CC">
        <w:trPr>
          <w:trHeight w:val="255"/>
        </w:trPr>
        <w:tc>
          <w:tcPr>
            <w:tcW w:w="7508" w:type="dxa"/>
            <w:gridSpan w:val="2"/>
            <w:shd w:val="clear" w:color="000000" w:fill="FFFF99"/>
            <w:noWrap/>
            <w:vAlign w:val="bottom"/>
            <w:hideMark/>
          </w:tcPr>
          <w:p w14:paraId="2E4F283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2DC6263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115.000,00</w:t>
            </w:r>
          </w:p>
        </w:tc>
        <w:tc>
          <w:tcPr>
            <w:tcW w:w="1559" w:type="dxa"/>
            <w:shd w:val="clear" w:color="000000" w:fill="FFFF99"/>
            <w:noWrap/>
            <w:vAlign w:val="bottom"/>
            <w:hideMark/>
          </w:tcPr>
          <w:p w14:paraId="25B4BED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20ABE3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12FF19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115.000,00</w:t>
            </w:r>
          </w:p>
        </w:tc>
      </w:tr>
      <w:tr w:rsidR="00E43153" w:rsidRPr="00E43153" w14:paraId="2F96BC5F" w14:textId="77777777" w:rsidTr="000A55CC">
        <w:trPr>
          <w:trHeight w:val="255"/>
        </w:trPr>
        <w:tc>
          <w:tcPr>
            <w:tcW w:w="7508" w:type="dxa"/>
            <w:gridSpan w:val="2"/>
            <w:shd w:val="clear" w:color="000000" w:fill="CCFFFF"/>
            <w:noWrap/>
            <w:vAlign w:val="bottom"/>
            <w:hideMark/>
          </w:tcPr>
          <w:p w14:paraId="0E05F54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159F092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115.000,00</w:t>
            </w:r>
          </w:p>
        </w:tc>
        <w:tc>
          <w:tcPr>
            <w:tcW w:w="1559" w:type="dxa"/>
            <w:shd w:val="clear" w:color="000000" w:fill="CCFFFF"/>
            <w:noWrap/>
            <w:vAlign w:val="bottom"/>
            <w:hideMark/>
          </w:tcPr>
          <w:p w14:paraId="112EA94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621FF8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15406D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115.000,00</w:t>
            </w:r>
          </w:p>
        </w:tc>
      </w:tr>
      <w:tr w:rsidR="00E43153" w:rsidRPr="00E43153" w14:paraId="498DF54A" w14:textId="77777777" w:rsidTr="000A55CC">
        <w:trPr>
          <w:trHeight w:val="255"/>
        </w:trPr>
        <w:tc>
          <w:tcPr>
            <w:tcW w:w="1435" w:type="dxa"/>
            <w:shd w:val="clear" w:color="auto" w:fill="auto"/>
            <w:noWrap/>
            <w:vAlign w:val="bottom"/>
            <w:hideMark/>
          </w:tcPr>
          <w:p w14:paraId="44C55BA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625B13E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5B16674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115.000,00</w:t>
            </w:r>
          </w:p>
        </w:tc>
        <w:tc>
          <w:tcPr>
            <w:tcW w:w="1559" w:type="dxa"/>
            <w:shd w:val="clear" w:color="auto" w:fill="auto"/>
            <w:noWrap/>
            <w:vAlign w:val="bottom"/>
            <w:hideMark/>
          </w:tcPr>
          <w:p w14:paraId="0584955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A60F05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03F0D7A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115.000,00</w:t>
            </w:r>
          </w:p>
        </w:tc>
      </w:tr>
      <w:tr w:rsidR="00E43153" w:rsidRPr="00E43153" w14:paraId="11D9EB20" w14:textId="77777777" w:rsidTr="000A55CC">
        <w:trPr>
          <w:trHeight w:val="255"/>
        </w:trPr>
        <w:tc>
          <w:tcPr>
            <w:tcW w:w="7508" w:type="dxa"/>
            <w:gridSpan w:val="2"/>
            <w:shd w:val="clear" w:color="000000" w:fill="CCCCFF"/>
            <w:noWrap/>
            <w:vAlign w:val="bottom"/>
            <w:hideMark/>
          </w:tcPr>
          <w:p w14:paraId="6607E6A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K100027 Izgradnja Interpretacijskog centra Lasinjske kulture</w:t>
            </w:r>
          </w:p>
        </w:tc>
        <w:tc>
          <w:tcPr>
            <w:tcW w:w="1985" w:type="dxa"/>
            <w:shd w:val="clear" w:color="000000" w:fill="CCCCFF"/>
            <w:noWrap/>
            <w:vAlign w:val="bottom"/>
            <w:hideMark/>
          </w:tcPr>
          <w:p w14:paraId="5827AB0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120.000,00</w:t>
            </w:r>
          </w:p>
        </w:tc>
        <w:tc>
          <w:tcPr>
            <w:tcW w:w="1559" w:type="dxa"/>
            <w:shd w:val="clear" w:color="000000" w:fill="CCCCFF"/>
            <w:noWrap/>
            <w:vAlign w:val="bottom"/>
            <w:hideMark/>
          </w:tcPr>
          <w:p w14:paraId="04D8B45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088A1E3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35B5931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120.000,00</w:t>
            </w:r>
          </w:p>
        </w:tc>
      </w:tr>
      <w:tr w:rsidR="00E43153" w:rsidRPr="00E43153" w14:paraId="6EFFEB21" w14:textId="77777777" w:rsidTr="000A55CC">
        <w:trPr>
          <w:trHeight w:val="255"/>
        </w:trPr>
        <w:tc>
          <w:tcPr>
            <w:tcW w:w="7508" w:type="dxa"/>
            <w:gridSpan w:val="2"/>
            <w:shd w:val="clear" w:color="000000" w:fill="FFFF99"/>
            <w:noWrap/>
            <w:vAlign w:val="bottom"/>
            <w:hideMark/>
          </w:tcPr>
          <w:p w14:paraId="701DDC7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449F1FF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120.000,00</w:t>
            </w:r>
          </w:p>
        </w:tc>
        <w:tc>
          <w:tcPr>
            <w:tcW w:w="1559" w:type="dxa"/>
            <w:shd w:val="clear" w:color="000000" w:fill="FFFF99"/>
            <w:noWrap/>
            <w:vAlign w:val="bottom"/>
            <w:hideMark/>
          </w:tcPr>
          <w:p w14:paraId="279A07B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B25FDA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5B8095C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120.000,00</w:t>
            </w:r>
          </w:p>
        </w:tc>
      </w:tr>
      <w:tr w:rsidR="00E43153" w:rsidRPr="00E43153" w14:paraId="665CE5B3" w14:textId="77777777" w:rsidTr="000A55CC">
        <w:trPr>
          <w:trHeight w:val="255"/>
        </w:trPr>
        <w:tc>
          <w:tcPr>
            <w:tcW w:w="7508" w:type="dxa"/>
            <w:gridSpan w:val="2"/>
            <w:shd w:val="clear" w:color="000000" w:fill="CCFFFF"/>
            <w:noWrap/>
            <w:vAlign w:val="bottom"/>
            <w:hideMark/>
          </w:tcPr>
          <w:p w14:paraId="6AEC556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0850 "Istraživanje i razvoj rekreacije, kulture i religije"</w:t>
            </w:r>
          </w:p>
        </w:tc>
        <w:tc>
          <w:tcPr>
            <w:tcW w:w="1985" w:type="dxa"/>
            <w:shd w:val="clear" w:color="000000" w:fill="CCFFFF"/>
            <w:noWrap/>
            <w:vAlign w:val="bottom"/>
            <w:hideMark/>
          </w:tcPr>
          <w:p w14:paraId="07948F4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120.000,00</w:t>
            </w:r>
          </w:p>
        </w:tc>
        <w:tc>
          <w:tcPr>
            <w:tcW w:w="1559" w:type="dxa"/>
            <w:shd w:val="clear" w:color="000000" w:fill="CCFFFF"/>
            <w:noWrap/>
            <w:vAlign w:val="bottom"/>
            <w:hideMark/>
          </w:tcPr>
          <w:p w14:paraId="694A832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A96EEA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B4F257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120.000,00</w:t>
            </w:r>
          </w:p>
        </w:tc>
      </w:tr>
      <w:tr w:rsidR="00E43153" w:rsidRPr="00E43153" w14:paraId="7EC629C8" w14:textId="77777777" w:rsidTr="000A55CC">
        <w:trPr>
          <w:trHeight w:val="255"/>
        </w:trPr>
        <w:tc>
          <w:tcPr>
            <w:tcW w:w="1435" w:type="dxa"/>
            <w:shd w:val="clear" w:color="auto" w:fill="auto"/>
            <w:noWrap/>
            <w:vAlign w:val="bottom"/>
            <w:hideMark/>
          </w:tcPr>
          <w:p w14:paraId="14E4E8F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2CC9CC2E"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54AADDF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c>
          <w:tcPr>
            <w:tcW w:w="1559" w:type="dxa"/>
            <w:shd w:val="clear" w:color="auto" w:fill="auto"/>
            <w:noWrap/>
            <w:vAlign w:val="bottom"/>
            <w:hideMark/>
          </w:tcPr>
          <w:p w14:paraId="3A135EF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42E458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E2F11A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20.000,00</w:t>
            </w:r>
          </w:p>
        </w:tc>
      </w:tr>
      <w:tr w:rsidR="00E43153" w:rsidRPr="00E43153" w14:paraId="10962D54" w14:textId="77777777" w:rsidTr="000A55CC">
        <w:trPr>
          <w:trHeight w:val="255"/>
        </w:trPr>
        <w:tc>
          <w:tcPr>
            <w:tcW w:w="1435" w:type="dxa"/>
            <w:shd w:val="clear" w:color="auto" w:fill="auto"/>
            <w:noWrap/>
            <w:vAlign w:val="bottom"/>
            <w:hideMark/>
          </w:tcPr>
          <w:p w14:paraId="133DDB3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4710771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5DB6B06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100.000,00</w:t>
            </w:r>
          </w:p>
        </w:tc>
        <w:tc>
          <w:tcPr>
            <w:tcW w:w="1559" w:type="dxa"/>
            <w:shd w:val="clear" w:color="auto" w:fill="auto"/>
            <w:noWrap/>
            <w:vAlign w:val="bottom"/>
            <w:hideMark/>
          </w:tcPr>
          <w:p w14:paraId="449B79C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B9C816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5E1CC3F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100.000,00</w:t>
            </w:r>
          </w:p>
        </w:tc>
      </w:tr>
      <w:tr w:rsidR="00E43153" w:rsidRPr="00E43153" w14:paraId="13CC73B6" w14:textId="77777777" w:rsidTr="000A55CC">
        <w:trPr>
          <w:trHeight w:val="255"/>
        </w:trPr>
        <w:tc>
          <w:tcPr>
            <w:tcW w:w="7508" w:type="dxa"/>
            <w:gridSpan w:val="2"/>
            <w:shd w:val="clear" w:color="000000" w:fill="CCCCFF"/>
            <w:noWrap/>
            <w:vAlign w:val="bottom"/>
            <w:hideMark/>
          </w:tcPr>
          <w:p w14:paraId="6C55A02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K100033 Unapređenje turizma</w:t>
            </w:r>
          </w:p>
        </w:tc>
        <w:tc>
          <w:tcPr>
            <w:tcW w:w="1985" w:type="dxa"/>
            <w:shd w:val="clear" w:color="000000" w:fill="CCCCFF"/>
            <w:noWrap/>
            <w:vAlign w:val="bottom"/>
            <w:hideMark/>
          </w:tcPr>
          <w:p w14:paraId="2BED80D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CCCCFF"/>
            <w:noWrap/>
            <w:vAlign w:val="bottom"/>
            <w:hideMark/>
          </w:tcPr>
          <w:p w14:paraId="5175547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D35F2D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39B29A0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687CCA01" w14:textId="77777777" w:rsidTr="000A55CC">
        <w:trPr>
          <w:trHeight w:val="255"/>
        </w:trPr>
        <w:tc>
          <w:tcPr>
            <w:tcW w:w="7508" w:type="dxa"/>
            <w:gridSpan w:val="2"/>
            <w:shd w:val="clear" w:color="000000" w:fill="FFFF99"/>
            <w:noWrap/>
            <w:vAlign w:val="bottom"/>
            <w:hideMark/>
          </w:tcPr>
          <w:p w14:paraId="257FCD2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32EF432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FFFF99"/>
            <w:noWrap/>
            <w:vAlign w:val="bottom"/>
            <w:hideMark/>
          </w:tcPr>
          <w:p w14:paraId="1FF079D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677F60A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CAB08C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554ACEB2" w14:textId="77777777" w:rsidTr="000A55CC">
        <w:trPr>
          <w:trHeight w:val="255"/>
        </w:trPr>
        <w:tc>
          <w:tcPr>
            <w:tcW w:w="7508" w:type="dxa"/>
            <w:gridSpan w:val="2"/>
            <w:shd w:val="clear" w:color="000000" w:fill="CCFFFF"/>
            <w:noWrap/>
            <w:vAlign w:val="bottom"/>
            <w:hideMark/>
          </w:tcPr>
          <w:p w14:paraId="165E710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Funkcijska klasifikacija  0860 "Rashodi za rekreaciju, kulturu i religiju koji nisu drugdje svrstani"</w:t>
            </w:r>
          </w:p>
        </w:tc>
        <w:tc>
          <w:tcPr>
            <w:tcW w:w="1985" w:type="dxa"/>
            <w:shd w:val="clear" w:color="000000" w:fill="CCFFFF"/>
            <w:noWrap/>
            <w:vAlign w:val="bottom"/>
            <w:hideMark/>
          </w:tcPr>
          <w:p w14:paraId="40235CF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c>
          <w:tcPr>
            <w:tcW w:w="1559" w:type="dxa"/>
            <w:shd w:val="clear" w:color="000000" w:fill="CCFFFF"/>
            <w:noWrap/>
            <w:vAlign w:val="bottom"/>
            <w:hideMark/>
          </w:tcPr>
          <w:p w14:paraId="27B1F20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09FCEC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DCBFA3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5.000,00</w:t>
            </w:r>
          </w:p>
        </w:tc>
      </w:tr>
      <w:tr w:rsidR="00E43153" w:rsidRPr="00E43153" w14:paraId="4C590D5C" w14:textId="77777777" w:rsidTr="000A55CC">
        <w:trPr>
          <w:trHeight w:val="255"/>
        </w:trPr>
        <w:tc>
          <w:tcPr>
            <w:tcW w:w="1435" w:type="dxa"/>
            <w:shd w:val="clear" w:color="auto" w:fill="auto"/>
            <w:noWrap/>
            <w:vAlign w:val="bottom"/>
            <w:hideMark/>
          </w:tcPr>
          <w:p w14:paraId="31E85DC7"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3A62705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6D7C734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c>
          <w:tcPr>
            <w:tcW w:w="1559" w:type="dxa"/>
            <w:shd w:val="clear" w:color="auto" w:fill="auto"/>
            <w:noWrap/>
            <w:vAlign w:val="bottom"/>
            <w:hideMark/>
          </w:tcPr>
          <w:p w14:paraId="5A60259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58E085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4E3A5B6"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5.000,00</w:t>
            </w:r>
          </w:p>
        </w:tc>
      </w:tr>
      <w:tr w:rsidR="00E43153" w:rsidRPr="00E43153" w14:paraId="75B1B8C1" w14:textId="77777777" w:rsidTr="000A55CC">
        <w:trPr>
          <w:trHeight w:val="255"/>
        </w:trPr>
        <w:tc>
          <w:tcPr>
            <w:tcW w:w="7508" w:type="dxa"/>
            <w:gridSpan w:val="2"/>
            <w:shd w:val="clear" w:color="000000" w:fill="CCCCFF"/>
            <w:noWrap/>
            <w:vAlign w:val="bottom"/>
            <w:hideMark/>
          </w:tcPr>
          <w:p w14:paraId="0F625EE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Tekući projekt T100006 Tekuće donacije za rad turističke zajednice</w:t>
            </w:r>
          </w:p>
        </w:tc>
        <w:tc>
          <w:tcPr>
            <w:tcW w:w="1985" w:type="dxa"/>
            <w:shd w:val="clear" w:color="000000" w:fill="CCCCFF"/>
            <w:noWrap/>
            <w:vAlign w:val="bottom"/>
            <w:hideMark/>
          </w:tcPr>
          <w:p w14:paraId="4BDEE37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14.654,46</w:t>
            </w:r>
          </w:p>
        </w:tc>
        <w:tc>
          <w:tcPr>
            <w:tcW w:w="1559" w:type="dxa"/>
            <w:shd w:val="clear" w:color="000000" w:fill="CCCCFF"/>
            <w:noWrap/>
            <w:vAlign w:val="bottom"/>
            <w:hideMark/>
          </w:tcPr>
          <w:p w14:paraId="40C9EEA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DD5580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1C9E085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14.654,46</w:t>
            </w:r>
          </w:p>
        </w:tc>
      </w:tr>
      <w:tr w:rsidR="00E43153" w:rsidRPr="00E43153" w14:paraId="6AA7D023" w14:textId="77777777" w:rsidTr="000A55CC">
        <w:trPr>
          <w:trHeight w:val="255"/>
        </w:trPr>
        <w:tc>
          <w:tcPr>
            <w:tcW w:w="7508" w:type="dxa"/>
            <w:gridSpan w:val="2"/>
            <w:shd w:val="clear" w:color="000000" w:fill="FFFF99"/>
            <w:noWrap/>
            <w:vAlign w:val="bottom"/>
            <w:hideMark/>
          </w:tcPr>
          <w:p w14:paraId="3E09C03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171F103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14.654,46</w:t>
            </w:r>
          </w:p>
        </w:tc>
        <w:tc>
          <w:tcPr>
            <w:tcW w:w="1559" w:type="dxa"/>
            <w:shd w:val="clear" w:color="000000" w:fill="FFFF99"/>
            <w:noWrap/>
            <w:vAlign w:val="bottom"/>
            <w:hideMark/>
          </w:tcPr>
          <w:p w14:paraId="1DBDBD7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31B1E0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25BE68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14.654,46</w:t>
            </w:r>
          </w:p>
        </w:tc>
      </w:tr>
      <w:tr w:rsidR="00E43153" w:rsidRPr="00E43153" w14:paraId="66E9049C" w14:textId="77777777" w:rsidTr="000A55CC">
        <w:trPr>
          <w:trHeight w:val="255"/>
        </w:trPr>
        <w:tc>
          <w:tcPr>
            <w:tcW w:w="7508" w:type="dxa"/>
            <w:gridSpan w:val="2"/>
            <w:shd w:val="clear" w:color="000000" w:fill="CCFFFF"/>
            <w:noWrap/>
            <w:vAlign w:val="bottom"/>
            <w:hideMark/>
          </w:tcPr>
          <w:p w14:paraId="42E8BBA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7574204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14.654,46</w:t>
            </w:r>
          </w:p>
        </w:tc>
        <w:tc>
          <w:tcPr>
            <w:tcW w:w="1559" w:type="dxa"/>
            <w:shd w:val="clear" w:color="000000" w:fill="CCFFFF"/>
            <w:noWrap/>
            <w:vAlign w:val="bottom"/>
            <w:hideMark/>
          </w:tcPr>
          <w:p w14:paraId="0307347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46755A1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F0D93B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14.654,46</w:t>
            </w:r>
          </w:p>
        </w:tc>
      </w:tr>
      <w:tr w:rsidR="00E43153" w:rsidRPr="00E43153" w14:paraId="79DB826A" w14:textId="77777777" w:rsidTr="000A55CC">
        <w:trPr>
          <w:trHeight w:val="255"/>
        </w:trPr>
        <w:tc>
          <w:tcPr>
            <w:tcW w:w="1435" w:type="dxa"/>
            <w:shd w:val="clear" w:color="auto" w:fill="auto"/>
            <w:noWrap/>
            <w:vAlign w:val="bottom"/>
            <w:hideMark/>
          </w:tcPr>
          <w:p w14:paraId="1462BDC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2B180EE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54FFAA6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14.654,46</w:t>
            </w:r>
          </w:p>
        </w:tc>
        <w:tc>
          <w:tcPr>
            <w:tcW w:w="1559" w:type="dxa"/>
            <w:shd w:val="clear" w:color="auto" w:fill="auto"/>
            <w:noWrap/>
            <w:vAlign w:val="bottom"/>
            <w:hideMark/>
          </w:tcPr>
          <w:p w14:paraId="6F39E58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1B271BE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667094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14.654,46</w:t>
            </w:r>
          </w:p>
        </w:tc>
      </w:tr>
      <w:tr w:rsidR="00E43153" w:rsidRPr="00E43153" w14:paraId="4652F729" w14:textId="77777777" w:rsidTr="000A55CC">
        <w:trPr>
          <w:trHeight w:val="255"/>
        </w:trPr>
        <w:tc>
          <w:tcPr>
            <w:tcW w:w="7508" w:type="dxa"/>
            <w:gridSpan w:val="2"/>
            <w:shd w:val="clear" w:color="000000" w:fill="9999FF"/>
            <w:noWrap/>
            <w:vAlign w:val="bottom"/>
            <w:hideMark/>
          </w:tcPr>
          <w:p w14:paraId="7527215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1018 UPRAVLJANJE GROBLJIMA</w:t>
            </w:r>
          </w:p>
        </w:tc>
        <w:tc>
          <w:tcPr>
            <w:tcW w:w="1985" w:type="dxa"/>
            <w:shd w:val="clear" w:color="000000" w:fill="9999FF"/>
            <w:noWrap/>
            <w:vAlign w:val="bottom"/>
            <w:hideMark/>
          </w:tcPr>
          <w:p w14:paraId="79377BD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45.000,00</w:t>
            </w:r>
          </w:p>
        </w:tc>
        <w:tc>
          <w:tcPr>
            <w:tcW w:w="1559" w:type="dxa"/>
            <w:shd w:val="clear" w:color="000000" w:fill="9999FF"/>
            <w:noWrap/>
            <w:vAlign w:val="bottom"/>
            <w:hideMark/>
          </w:tcPr>
          <w:p w14:paraId="6096FAF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1B25B1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1019BC2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45.000,00</w:t>
            </w:r>
          </w:p>
        </w:tc>
      </w:tr>
      <w:tr w:rsidR="00E43153" w:rsidRPr="00E43153" w14:paraId="441EE512" w14:textId="77777777" w:rsidTr="000A55CC">
        <w:trPr>
          <w:trHeight w:val="255"/>
        </w:trPr>
        <w:tc>
          <w:tcPr>
            <w:tcW w:w="7508" w:type="dxa"/>
            <w:gridSpan w:val="2"/>
            <w:shd w:val="clear" w:color="000000" w:fill="CCCCFF"/>
            <w:noWrap/>
            <w:vAlign w:val="bottom"/>
            <w:hideMark/>
          </w:tcPr>
          <w:p w14:paraId="77E0AA1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A100040 Kapitalne pomoći</w:t>
            </w:r>
          </w:p>
        </w:tc>
        <w:tc>
          <w:tcPr>
            <w:tcW w:w="1985" w:type="dxa"/>
            <w:shd w:val="clear" w:color="000000" w:fill="CCCCFF"/>
            <w:noWrap/>
            <w:vAlign w:val="bottom"/>
            <w:hideMark/>
          </w:tcPr>
          <w:p w14:paraId="00E96E0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15.000,00</w:t>
            </w:r>
          </w:p>
        </w:tc>
        <w:tc>
          <w:tcPr>
            <w:tcW w:w="1559" w:type="dxa"/>
            <w:shd w:val="clear" w:color="000000" w:fill="CCCCFF"/>
            <w:noWrap/>
            <w:vAlign w:val="bottom"/>
            <w:hideMark/>
          </w:tcPr>
          <w:p w14:paraId="162DBA6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735521C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3FD367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15.000,00</w:t>
            </w:r>
          </w:p>
        </w:tc>
      </w:tr>
      <w:tr w:rsidR="00E43153" w:rsidRPr="00E43153" w14:paraId="52A4A8D2" w14:textId="77777777" w:rsidTr="000A55CC">
        <w:trPr>
          <w:trHeight w:val="255"/>
        </w:trPr>
        <w:tc>
          <w:tcPr>
            <w:tcW w:w="7508" w:type="dxa"/>
            <w:gridSpan w:val="2"/>
            <w:shd w:val="clear" w:color="000000" w:fill="FFFF99"/>
            <w:noWrap/>
            <w:vAlign w:val="bottom"/>
            <w:hideMark/>
          </w:tcPr>
          <w:p w14:paraId="7046B0B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62F639C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15.000,00</w:t>
            </w:r>
          </w:p>
        </w:tc>
        <w:tc>
          <w:tcPr>
            <w:tcW w:w="1559" w:type="dxa"/>
            <w:shd w:val="clear" w:color="000000" w:fill="FFFF99"/>
            <w:noWrap/>
            <w:vAlign w:val="bottom"/>
            <w:hideMark/>
          </w:tcPr>
          <w:p w14:paraId="1B12F39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117A41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42FF2E6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15.000,00</w:t>
            </w:r>
          </w:p>
        </w:tc>
      </w:tr>
      <w:tr w:rsidR="00E43153" w:rsidRPr="00E43153" w14:paraId="36F5333A" w14:textId="77777777" w:rsidTr="000A55CC">
        <w:trPr>
          <w:trHeight w:val="255"/>
        </w:trPr>
        <w:tc>
          <w:tcPr>
            <w:tcW w:w="7508" w:type="dxa"/>
            <w:gridSpan w:val="2"/>
            <w:shd w:val="clear" w:color="000000" w:fill="CCFFFF"/>
            <w:noWrap/>
            <w:vAlign w:val="bottom"/>
            <w:hideMark/>
          </w:tcPr>
          <w:p w14:paraId="11ED53F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0660 Rashodi vezani za stanovanje i kom. pogodnosti koji nisu drugdje svrstani</w:t>
            </w:r>
          </w:p>
        </w:tc>
        <w:tc>
          <w:tcPr>
            <w:tcW w:w="1985" w:type="dxa"/>
            <w:shd w:val="clear" w:color="000000" w:fill="CCFFFF"/>
            <w:noWrap/>
            <w:vAlign w:val="bottom"/>
            <w:hideMark/>
          </w:tcPr>
          <w:p w14:paraId="58BBC04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15.000,00</w:t>
            </w:r>
          </w:p>
        </w:tc>
        <w:tc>
          <w:tcPr>
            <w:tcW w:w="1559" w:type="dxa"/>
            <w:shd w:val="clear" w:color="000000" w:fill="CCFFFF"/>
            <w:noWrap/>
            <w:vAlign w:val="bottom"/>
            <w:hideMark/>
          </w:tcPr>
          <w:p w14:paraId="35CBC2C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64FB159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F792E6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15.000,00</w:t>
            </w:r>
          </w:p>
        </w:tc>
      </w:tr>
      <w:tr w:rsidR="00E43153" w:rsidRPr="00E43153" w14:paraId="7AF5A8E0" w14:textId="77777777" w:rsidTr="000A55CC">
        <w:trPr>
          <w:trHeight w:val="255"/>
        </w:trPr>
        <w:tc>
          <w:tcPr>
            <w:tcW w:w="1435" w:type="dxa"/>
            <w:shd w:val="clear" w:color="auto" w:fill="auto"/>
            <w:noWrap/>
            <w:vAlign w:val="bottom"/>
            <w:hideMark/>
          </w:tcPr>
          <w:p w14:paraId="77BB18C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5FB35D6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7F13AFE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15.000,00</w:t>
            </w:r>
          </w:p>
        </w:tc>
        <w:tc>
          <w:tcPr>
            <w:tcW w:w="1559" w:type="dxa"/>
            <w:shd w:val="clear" w:color="auto" w:fill="auto"/>
            <w:noWrap/>
            <w:vAlign w:val="bottom"/>
            <w:hideMark/>
          </w:tcPr>
          <w:p w14:paraId="31502F8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6C3CE6C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76F114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15.000,00</w:t>
            </w:r>
          </w:p>
        </w:tc>
      </w:tr>
      <w:tr w:rsidR="00E43153" w:rsidRPr="00E43153" w14:paraId="3EE85902" w14:textId="77777777" w:rsidTr="000A55CC">
        <w:trPr>
          <w:trHeight w:val="255"/>
        </w:trPr>
        <w:tc>
          <w:tcPr>
            <w:tcW w:w="7508" w:type="dxa"/>
            <w:gridSpan w:val="2"/>
            <w:shd w:val="clear" w:color="000000" w:fill="CCCCFF"/>
            <w:noWrap/>
            <w:vAlign w:val="bottom"/>
            <w:hideMark/>
          </w:tcPr>
          <w:p w14:paraId="3D5C977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Kapitalni projekt K100033 Uređenje groblja</w:t>
            </w:r>
          </w:p>
        </w:tc>
        <w:tc>
          <w:tcPr>
            <w:tcW w:w="1985" w:type="dxa"/>
            <w:shd w:val="clear" w:color="000000" w:fill="CCCCFF"/>
            <w:noWrap/>
            <w:vAlign w:val="bottom"/>
            <w:hideMark/>
          </w:tcPr>
          <w:p w14:paraId="242C182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CCCCFF"/>
            <w:noWrap/>
            <w:vAlign w:val="bottom"/>
            <w:hideMark/>
          </w:tcPr>
          <w:p w14:paraId="4AA6B10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77E17FB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20ECFE6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36D58611" w14:textId="77777777" w:rsidTr="000A55CC">
        <w:trPr>
          <w:trHeight w:val="255"/>
        </w:trPr>
        <w:tc>
          <w:tcPr>
            <w:tcW w:w="7508" w:type="dxa"/>
            <w:gridSpan w:val="2"/>
            <w:shd w:val="clear" w:color="000000" w:fill="FFFF99"/>
            <w:noWrap/>
            <w:vAlign w:val="bottom"/>
            <w:hideMark/>
          </w:tcPr>
          <w:p w14:paraId="72AB864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394B48D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FFFF99"/>
            <w:noWrap/>
            <w:vAlign w:val="bottom"/>
            <w:hideMark/>
          </w:tcPr>
          <w:p w14:paraId="1836C52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08369A4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31CA3EB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49285B27" w14:textId="77777777" w:rsidTr="000A55CC">
        <w:trPr>
          <w:trHeight w:val="255"/>
        </w:trPr>
        <w:tc>
          <w:tcPr>
            <w:tcW w:w="7508" w:type="dxa"/>
            <w:gridSpan w:val="2"/>
            <w:shd w:val="clear" w:color="000000" w:fill="CCFFFF"/>
            <w:noWrap/>
            <w:vAlign w:val="bottom"/>
            <w:hideMark/>
          </w:tcPr>
          <w:p w14:paraId="388516D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0660 Rashodi vezani za stanovanje i kom. pogodnosti koji nisu drugdje svrstani</w:t>
            </w:r>
          </w:p>
        </w:tc>
        <w:tc>
          <w:tcPr>
            <w:tcW w:w="1985" w:type="dxa"/>
            <w:shd w:val="clear" w:color="000000" w:fill="CCFFFF"/>
            <w:noWrap/>
            <w:vAlign w:val="bottom"/>
            <w:hideMark/>
          </w:tcPr>
          <w:p w14:paraId="64CAEA3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c>
          <w:tcPr>
            <w:tcW w:w="1559" w:type="dxa"/>
            <w:shd w:val="clear" w:color="000000" w:fill="CCFFFF"/>
            <w:noWrap/>
            <w:vAlign w:val="bottom"/>
            <w:hideMark/>
          </w:tcPr>
          <w:p w14:paraId="5787EFD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1509A76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2E6739F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30.000,00</w:t>
            </w:r>
          </w:p>
        </w:tc>
      </w:tr>
      <w:tr w:rsidR="00E43153" w:rsidRPr="00E43153" w14:paraId="265584AF" w14:textId="77777777" w:rsidTr="000A55CC">
        <w:trPr>
          <w:trHeight w:val="255"/>
        </w:trPr>
        <w:tc>
          <w:tcPr>
            <w:tcW w:w="1435" w:type="dxa"/>
            <w:shd w:val="clear" w:color="auto" w:fill="auto"/>
            <w:noWrap/>
            <w:vAlign w:val="bottom"/>
            <w:hideMark/>
          </w:tcPr>
          <w:p w14:paraId="2C3DC28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42</w:t>
            </w:r>
          </w:p>
        </w:tc>
        <w:tc>
          <w:tcPr>
            <w:tcW w:w="6073" w:type="dxa"/>
            <w:shd w:val="clear" w:color="auto" w:fill="auto"/>
            <w:noWrap/>
            <w:vAlign w:val="bottom"/>
            <w:hideMark/>
          </w:tcPr>
          <w:p w14:paraId="585BB8D0"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nabavu proizvedene dugotrajne imovine</w:t>
            </w:r>
          </w:p>
        </w:tc>
        <w:tc>
          <w:tcPr>
            <w:tcW w:w="1985" w:type="dxa"/>
            <w:shd w:val="clear" w:color="auto" w:fill="auto"/>
            <w:noWrap/>
            <w:vAlign w:val="bottom"/>
            <w:hideMark/>
          </w:tcPr>
          <w:p w14:paraId="51CDD742"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30.000,00</w:t>
            </w:r>
          </w:p>
        </w:tc>
        <w:tc>
          <w:tcPr>
            <w:tcW w:w="1559" w:type="dxa"/>
            <w:shd w:val="clear" w:color="auto" w:fill="auto"/>
            <w:noWrap/>
            <w:vAlign w:val="bottom"/>
            <w:hideMark/>
          </w:tcPr>
          <w:p w14:paraId="60C7D4B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6D3782B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059E55F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30.000,00</w:t>
            </w:r>
          </w:p>
        </w:tc>
      </w:tr>
      <w:tr w:rsidR="00E43153" w:rsidRPr="00E43153" w14:paraId="511ADCE3" w14:textId="77777777" w:rsidTr="000A55CC">
        <w:trPr>
          <w:trHeight w:val="255"/>
        </w:trPr>
        <w:tc>
          <w:tcPr>
            <w:tcW w:w="7508" w:type="dxa"/>
            <w:gridSpan w:val="2"/>
            <w:shd w:val="clear" w:color="000000" w:fill="9999FF"/>
            <w:noWrap/>
            <w:vAlign w:val="bottom"/>
            <w:hideMark/>
          </w:tcPr>
          <w:p w14:paraId="39CFE2C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1019 UREĐENJE I ODRŽAVANJE JAVNIH POVRŠINA</w:t>
            </w:r>
          </w:p>
        </w:tc>
        <w:tc>
          <w:tcPr>
            <w:tcW w:w="1985" w:type="dxa"/>
            <w:shd w:val="clear" w:color="000000" w:fill="9999FF"/>
            <w:noWrap/>
            <w:vAlign w:val="bottom"/>
            <w:hideMark/>
          </w:tcPr>
          <w:p w14:paraId="773B9E6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c>
          <w:tcPr>
            <w:tcW w:w="1559" w:type="dxa"/>
            <w:shd w:val="clear" w:color="000000" w:fill="9999FF"/>
            <w:noWrap/>
            <w:vAlign w:val="bottom"/>
            <w:hideMark/>
          </w:tcPr>
          <w:p w14:paraId="45395C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44A0FD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6F2A9E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r>
      <w:tr w:rsidR="00E43153" w:rsidRPr="00E43153" w14:paraId="1381D283" w14:textId="77777777" w:rsidTr="000A55CC">
        <w:trPr>
          <w:trHeight w:val="255"/>
        </w:trPr>
        <w:tc>
          <w:tcPr>
            <w:tcW w:w="7508" w:type="dxa"/>
            <w:gridSpan w:val="2"/>
            <w:shd w:val="clear" w:color="000000" w:fill="CCCCFF"/>
            <w:noWrap/>
            <w:vAlign w:val="bottom"/>
            <w:hideMark/>
          </w:tcPr>
          <w:p w14:paraId="0E98D625"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A100041 Uređenje i održavanje javnih površina</w:t>
            </w:r>
          </w:p>
        </w:tc>
        <w:tc>
          <w:tcPr>
            <w:tcW w:w="1985" w:type="dxa"/>
            <w:shd w:val="clear" w:color="000000" w:fill="CCCCFF"/>
            <w:noWrap/>
            <w:vAlign w:val="bottom"/>
            <w:hideMark/>
          </w:tcPr>
          <w:p w14:paraId="185C0F9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c>
          <w:tcPr>
            <w:tcW w:w="1559" w:type="dxa"/>
            <w:shd w:val="clear" w:color="000000" w:fill="CCCCFF"/>
            <w:noWrap/>
            <w:vAlign w:val="bottom"/>
            <w:hideMark/>
          </w:tcPr>
          <w:p w14:paraId="1ECE54D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6C999F2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5C7BC6A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r>
      <w:tr w:rsidR="00E43153" w:rsidRPr="00E43153" w14:paraId="734BBB2F" w14:textId="77777777" w:rsidTr="000A55CC">
        <w:trPr>
          <w:trHeight w:val="255"/>
        </w:trPr>
        <w:tc>
          <w:tcPr>
            <w:tcW w:w="7508" w:type="dxa"/>
            <w:gridSpan w:val="2"/>
            <w:shd w:val="clear" w:color="000000" w:fill="FFFF99"/>
            <w:noWrap/>
            <w:vAlign w:val="bottom"/>
            <w:hideMark/>
          </w:tcPr>
          <w:p w14:paraId="7675A22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4.1. PRIHODI ZA POSEBNE NAMJENE</w:t>
            </w:r>
          </w:p>
        </w:tc>
        <w:tc>
          <w:tcPr>
            <w:tcW w:w="1985" w:type="dxa"/>
            <w:shd w:val="clear" w:color="000000" w:fill="FFFF99"/>
            <w:noWrap/>
            <w:vAlign w:val="bottom"/>
            <w:hideMark/>
          </w:tcPr>
          <w:p w14:paraId="19D9FB8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c>
          <w:tcPr>
            <w:tcW w:w="1559" w:type="dxa"/>
            <w:shd w:val="clear" w:color="000000" w:fill="FFFF99"/>
            <w:noWrap/>
            <w:vAlign w:val="bottom"/>
            <w:hideMark/>
          </w:tcPr>
          <w:p w14:paraId="5A93F3D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78FD571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2A03EA9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r>
      <w:tr w:rsidR="00E43153" w:rsidRPr="00E43153" w14:paraId="5D99B651" w14:textId="77777777" w:rsidTr="000A55CC">
        <w:trPr>
          <w:trHeight w:val="255"/>
        </w:trPr>
        <w:tc>
          <w:tcPr>
            <w:tcW w:w="7508" w:type="dxa"/>
            <w:gridSpan w:val="2"/>
            <w:shd w:val="clear" w:color="000000" w:fill="CCFFFF"/>
            <w:noWrap/>
            <w:vAlign w:val="bottom"/>
            <w:hideMark/>
          </w:tcPr>
          <w:p w14:paraId="3B58DE7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0540 Zaštita bioraznolikosti i krajolika</w:t>
            </w:r>
          </w:p>
        </w:tc>
        <w:tc>
          <w:tcPr>
            <w:tcW w:w="1985" w:type="dxa"/>
            <w:shd w:val="clear" w:color="000000" w:fill="CCFFFF"/>
            <w:noWrap/>
            <w:vAlign w:val="bottom"/>
            <w:hideMark/>
          </w:tcPr>
          <w:p w14:paraId="5B5BD77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c>
          <w:tcPr>
            <w:tcW w:w="1559" w:type="dxa"/>
            <w:shd w:val="clear" w:color="000000" w:fill="CCFFFF"/>
            <w:noWrap/>
            <w:vAlign w:val="bottom"/>
            <w:hideMark/>
          </w:tcPr>
          <w:p w14:paraId="6D65042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575E5BC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59F315D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27.000,00</w:t>
            </w:r>
          </w:p>
        </w:tc>
      </w:tr>
      <w:tr w:rsidR="00E43153" w:rsidRPr="00E43153" w14:paraId="7313EDBC" w14:textId="77777777" w:rsidTr="000A55CC">
        <w:trPr>
          <w:trHeight w:val="255"/>
        </w:trPr>
        <w:tc>
          <w:tcPr>
            <w:tcW w:w="1435" w:type="dxa"/>
            <w:shd w:val="clear" w:color="auto" w:fill="auto"/>
            <w:noWrap/>
            <w:vAlign w:val="bottom"/>
            <w:hideMark/>
          </w:tcPr>
          <w:p w14:paraId="6CF419C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6B8D53F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27DAE39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27.000,00</w:t>
            </w:r>
          </w:p>
        </w:tc>
        <w:tc>
          <w:tcPr>
            <w:tcW w:w="1559" w:type="dxa"/>
            <w:shd w:val="clear" w:color="auto" w:fill="auto"/>
            <w:noWrap/>
            <w:vAlign w:val="bottom"/>
            <w:hideMark/>
          </w:tcPr>
          <w:p w14:paraId="135A5FB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0D15CD7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1878F32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27.000,00</w:t>
            </w:r>
          </w:p>
        </w:tc>
      </w:tr>
      <w:tr w:rsidR="00E43153" w:rsidRPr="00E43153" w14:paraId="56473DA4" w14:textId="77777777" w:rsidTr="000A55CC">
        <w:trPr>
          <w:trHeight w:val="255"/>
        </w:trPr>
        <w:tc>
          <w:tcPr>
            <w:tcW w:w="7508" w:type="dxa"/>
            <w:gridSpan w:val="2"/>
            <w:shd w:val="clear" w:color="000000" w:fill="9999FF"/>
            <w:noWrap/>
            <w:vAlign w:val="bottom"/>
            <w:hideMark/>
          </w:tcPr>
          <w:p w14:paraId="5E9440B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1020 ZDRAVSTVO</w:t>
            </w:r>
          </w:p>
        </w:tc>
        <w:tc>
          <w:tcPr>
            <w:tcW w:w="1985" w:type="dxa"/>
            <w:shd w:val="clear" w:color="000000" w:fill="9999FF"/>
            <w:noWrap/>
            <w:vAlign w:val="bottom"/>
            <w:hideMark/>
          </w:tcPr>
          <w:p w14:paraId="788319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w:t>
            </w:r>
          </w:p>
        </w:tc>
        <w:tc>
          <w:tcPr>
            <w:tcW w:w="1559" w:type="dxa"/>
            <w:shd w:val="clear" w:color="000000" w:fill="9999FF"/>
            <w:noWrap/>
            <w:vAlign w:val="bottom"/>
            <w:hideMark/>
          </w:tcPr>
          <w:p w14:paraId="5877053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-3.300,00</w:t>
            </w:r>
          </w:p>
        </w:tc>
        <w:tc>
          <w:tcPr>
            <w:tcW w:w="1208" w:type="dxa"/>
            <w:shd w:val="clear" w:color="000000" w:fill="9999FF"/>
            <w:noWrap/>
            <w:vAlign w:val="bottom"/>
            <w:hideMark/>
          </w:tcPr>
          <w:p w14:paraId="6910F42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-91,67</w:t>
            </w:r>
          </w:p>
        </w:tc>
        <w:tc>
          <w:tcPr>
            <w:tcW w:w="1627" w:type="dxa"/>
            <w:shd w:val="clear" w:color="000000" w:fill="9999FF"/>
            <w:noWrap/>
            <w:vAlign w:val="bottom"/>
            <w:hideMark/>
          </w:tcPr>
          <w:p w14:paraId="4A73C48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w:t>
            </w:r>
          </w:p>
        </w:tc>
      </w:tr>
      <w:tr w:rsidR="00E43153" w:rsidRPr="00E43153" w14:paraId="5B450F04" w14:textId="77777777" w:rsidTr="000A55CC">
        <w:trPr>
          <w:trHeight w:val="255"/>
        </w:trPr>
        <w:tc>
          <w:tcPr>
            <w:tcW w:w="7508" w:type="dxa"/>
            <w:gridSpan w:val="2"/>
            <w:shd w:val="clear" w:color="000000" w:fill="CCCCFF"/>
            <w:noWrap/>
            <w:vAlign w:val="bottom"/>
            <w:hideMark/>
          </w:tcPr>
          <w:p w14:paraId="0614AB2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A100042 Subvencija poticanja zapošljavanja liječnika</w:t>
            </w:r>
          </w:p>
        </w:tc>
        <w:tc>
          <w:tcPr>
            <w:tcW w:w="1985" w:type="dxa"/>
            <w:shd w:val="clear" w:color="000000" w:fill="CCCCFF"/>
            <w:noWrap/>
            <w:vAlign w:val="bottom"/>
            <w:hideMark/>
          </w:tcPr>
          <w:p w14:paraId="61F794B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w:t>
            </w:r>
          </w:p>
        </w:tc>
        <w:tc>
          <w:tcPr>
            <w:tcW w:w="1559" w:type="dxa"/>
            <w:shd w:val="clear" w:color="000000" w:fill="CCCCFF"/>
            <w:noWrap/>
            <w:vAlign w:val="bottom"/>
            <w:hideMark/>
          </w:tcPr>
          <w:p w14:paraId="7211399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-3.300,00</w:t>
            </w:r>
          </w:p>
        </w:tc>
        <w:tc>
          <w:tcPr>
            <w:tcW w:w="1208" w:type="dxa"/>
            <w:shd w:val="clear" w:color="000000" w:fill="CCCCFF"/>
            <w:noWrap/>
            <w:vAlign w:val="bottom"/>
            <w:hideMark/>
          </w:tcPr>
          <w:p w14:paraId="19DB8BD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-91,67</w:t>
            </w:r>
          </w:p>
        </w:tc>
        <w:tc>
          <w:tcPr>
            <w:tcW w:w="1627" w:type="dxa"/>
            <w:shd w:val="clear" w:color="000000" w:fill="CCCCFF"/>
            <w:noWrap/>
            <w:vAlign w:val="bottom"/>
            <w:hideMark/>
          </w:tcPr>
          <w:p w14:paraId="1691325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w:t>
            </w:r>
          </w:p>
        </w:tc>
      </w:tr>
      <w:tr w:rsidR="00E43153" w:rsidRPr="00E43153" w14:paraId="1D6BBBA0" w14:textId="77777777" w:rsidTr="000A55CC">
        <w:trPr>
          <w:trHeight w:val="255"/>
        </w:trPr>
        <w:tc>
          <w:tcPr>
            <w:tcW w:w="7508" w:type="dxa"/>
            <w:gridSpan w:val="2"/>
            <w:shd w:val="clear" w:color="000000" w:fill="FFFF99"/>
            <w:noWrap/>
            <w:vAlign w:val="bottom"/>
            <w:hideMark/>
          </w:tcPr>
          <w:p w14:paraId="035DFD6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47CDF51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w:t>
            </w:r>
          </w:p>
        </w:tc>
        <w:tc>
          <w:tcPr>
            <w:tcW w:w="1559" w:type="dxa"/>
            <w:shd w:val="clear" w:color="000000" w:fill="FFFF99"/>
            <w:noWrap/>
            <w:vAlign w:val="bottom"/>
            <w:hideMark/>
          </w:tcPr>
          <w:p w14:paraId="4340231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-3.300,00</w:t>
            </w:r>
          </w:p>
        </w:tc>
        <w:tc>
          <w:tcPr>
            <w:tcW w:w="1208" w:type="dxa"/>
            <w:shd w:val="clear" w:color="000000" w:fill="FFFF99"/>
            <w:noWrap/>
            <w:vAlign w:val="bottom"/>
            <w:hideMark/>
          </w:tcPr>
          <w:p w14:paraId="0E8ED1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-91,67</w:t>
            </w:r>
          </w:p>
        </w:tc>
        <w:tc>
          <w:tcPr>
            <w:tcW w:w="1627" w:type="dxa"/>
            <w:shd w:val="clear" w:color="000000" w:fill="FFFF99"/>
            <w:noWrap/>
            <w:vAlign w:val="bottom"/>
            <w:hideMark/>
          </w:tcPr>
          <w:p w14:paraId="18089C9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w:t>
            </w:r>
          </w:p>
        </w:tc>
      </w:tr>
      <w:tr w:rsidR="00E43153" w:rsidRPr="00E43153" w14:paraId="5278D2E9" w14:textId="77777777" w:rsidTr="000A55CC">
        <w:trPr>
          <w:trHeight w:val="255"/>
        </w:trPr>
        <w:tc>
          <w:tcPr>
            <w:tcW w:w="7508" w:type="dxa"/>
            <w:gridSpan w:val="2"/>
            <w:shd w:val="clear" w:color="000000" w:fill="CCFFFF"/>
            <w:noWrap/>
            <w:vAlign w:val="bottom"/>
            <w:hideMark/>
          </w:tcPr>
          <w:p w14:paraId="4909A524"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0760 Poslovi i usluge zdravstva koji nisu drugdje svrstani</w:t>
            </w:r>
          </w:p>
        </w:tc>
        <w:tc>
          <w:tcPr>
            <w:tcW w:w="1985" w:type="dxa"/>
            <w:shd w:val="clear" w:color="000000" w:fill="CCFFFF"/>
            <w:noWrap/>
            <w:vAlign w:val="bottom"/>
            <w:hideMark/>
          </w:tcPr>
          <w:p w14:paraId="121142E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w:t>
            </w:r>
          </w:p>
        </w:tc>
        <w:tc>
          <w:tcPr>
            <w:tcW w:w="1559" w:type="dxa"/>
            <w:shd w:val="clear" w:color="000000" w:fill="CCFFFF"/>
            <w:noWrap/>
            <w:vAlign w:val="bottom"/>
            <w:hideMark/>
          </w:tcPr>
          <w:p w14:paraId="3B3F5B5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-3.300,00</w:t>
            </w:r>
          </w:p>
        </w:tc>
        <w:tc>
          <w:tcPr>
            <w:tcW w:w="1208" w:type="dxa"/>
            <w:shd w:val="clear" w:color="000000" w:fill="CCFFFF"/>
            <w:noWrap/>
            <w:vAlign w:val="bottom"/>
            <w:hideMark/>
          </w:tcPr>
          <w:p w14:paraId="089F51B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-91,67</w:t>
            </w:r>
          </w:p>
        </w:tc>
        <w:tc>
          <w:tcPr>
            <w:tcW w:w="1627" w:type="dxa"/>
            <w:shd w:val="clear" w:color="000000" w:fill="CCFFFF"/>
            <w:noWrap/>
            <w:vAlign w:val="bottom"/>
            <w:hideMark/>
          </w:tcPr>
          <w:p w14:paraId="630F067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w:t>
            </w:r>
          </w:p>
        </w:tc>
      </w:tr>
      <w:tr w:rsidR="00E43153" w:rsidRPr="00E43153" w14:paraId="03242577" w14:textId="77777777" w:rsidTr="000A55CC">
        <w:trPr>
          <w:trHeight w:val="255"/>
        </w:trPr>
        <w:tc>
          <w:tcPr>
            <w:tcW w:w="1435" w:type="dxa"/>
            <w:shd w:val="clear" w:color="auto" w:fill="auto"/>
            <w:noWrap/>
            <w:vAlign w:val="bottom"/>
            <w:hideMark/>
          </w:tcPr>
          <w:p w14:paraId="004004E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35</w:t>
            </w:r>
          </w:p>
        </w:tc>
        <w:tc>
          <w:tcPr>
            <w:tcW w:w="6073" w:type="dxa"/>
            <w:shd w:val="clear" w:color="auto" w:fill="auto"/>
            <w:noWrap/>
            <w:vAlign w:val="bottom"/>
            <w:hideMark/>
          </w:tcPr>
          <w:p w14:paraId="33088D4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Subvencije</w:t>
            </w:r>
          </w:p>
        </w:tc>
        <w:tc>
          <w:tcPr>
            <w:tcW w:w="1985" w:type="dxa"/>
            <w:shd w:val="clear" w:color="auto" w:fill="auto"/>
            <w:noWrap/>
            <w:vAlign w:val="bottom"/>
            <w:hideMark/>
          </w:tcPr>
          <w:p w14:paraId="6A20863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3.600,00</w:t>
            </w:r>
          </w:p>
        </w:tc>
        <w:tc>
          <w:tcPr>
            <w:tcW w:w="1559" w:type="dxa"/>
            <w:shd w:val="clear" w:color="auto" w:fill="auto"/>
            <w:noWrap/>
            <w:vAlign w:val="bottom"/>
            <w:hideMark/>
          </w:tcPr>
          <w:p w14:paraId="7CCA587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-3.300,00</w:t>
            </w:r>
          </w:p>
        </w:tc>
        <w:tc>
          <w:tcPr>
            <w:tcW w:w="1208" w:type="dxa"/>
            <w:shd w:val="clear" w:color="auto" w:fill="auto"/>
            <w:noWrap/>
            <w:vAlign w:val="bottom"/>
            <w:hideMark/>
          </w:tcPr>
          <w:p w14:paraId="79B03DD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-91,67</w:t>
            </w:r>
          </w:p>
        </w:tc>
        <w:tc>
          <w:tcPr>
            <w:tcW w:w="1627" w:type="dxa"/>
            <w:shd w:val="clear" w:color="auto" w:fill="auto"/>
            <w:noWrap/>
            <w:vAlign w:val="bottom"/>
            <w:hideMark/>
          </w:tcPr>
          <w:p w14:paraId="794264D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w:t>
            </w:r>
          </w:p>
        </w:tc>
      </w:tr>
      <w:tr w:rsidR="00E43153" w:rsidRPr="00E43153" w14:paraId="2BEF98D4" w14:textId="77777777" w:rsidTr="000A55CC">
        <w:trPr>
          <w:trHeight w:val="255"/>
        </w:trPr>
        <w:tc>
          <w:tcPr>
            <w:tcW w:w="7508" w:type="dxa"/>
            <w:gridSpan w:val="2"/>
            <w:shd w:val="clear" w:color="000000" w:fill="000080"/>
            <w:noWrap/>
            <w:vAlign w:val="bottom"/>
            <w:hideMark/>
          </w:tcPr>
          <w:p w14:paraId="1CBDFC1B"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Razdjel 002 PREDSTAVNIČKO TIJELO</w:t>
            </w:r>
          </w:p>
        </w:tc>
        <w:tc>
          <w:tcPr>
            <w:tcW w:w="1985" w:type="dxa"/>
            <w:shd w:val="clear" w:color="000000" w:fill="000080"/>
            <w:noWrap/>
            <w:vAlign w:val="bottom"/>
            <w:hideMark/>
          </w:tcPr>
          <w:p w14:paraId="3F7D624A"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42.680,00</w:t>
            </w:r>
          </w:p>
        </w:tc>
        <w:tc>
          <w:tcPr>
            <w:tcW w:w="1559" w:type="dxa"/>
            <w:shd w:val="clear" w:color="000000" w:fill="000080"/>
            <w:noWrap/>
            <w:vAlign w:val="bottom"/>
            <w:hideMark/>
          </w:tcPr>
          <w:p w14:paraId="4830907E"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4.800,00</w:t>
            </w:r>
          </w:p>
        </w:tc>
        <w:tc>
          <w:tcPr>
            <w:tcW w:w="1208" w:type="dxa"/>
            <w:shd w:val="clear" w:color="000000" w:fill="000080"/>
            <w:noWrap/>
            <w:vAlign w:val="bottom"/>
            <w:hideMark/>
          </w:tcPr>
          <w:p w14:paraId="0A2402ED"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11,25</w:t>
            </w:r>
          </w:p>
        </w:tc>
        <w:tc>
          <w:tcPr>
            <w:tcW w:w="1627" w:type="dxa"/>
            <w:shd w:val="clear" w:color="000000" w:fill="000080"/>
            <w:noWrap/>
            <w:vAlign w:val="bottom"/>
            <w:hideMark/>
          </w:tcPr>
          <w:p w14:paraId="2290E6B6"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47.480,00</w:t>
            </w:r>
          </w:p>
        </w:tc>
      </w:tr>
      <w:tr w:rsidR="00E43153" w:rsidRPr="00E43153" w14:paraId="3AFF699D" w14:textId="77777777" w:rsidTr="000A55CC">
        <w:trPr>
          <w:trHeight w:val="255"/>
        </w:trPr>
        <w:tc>
          <w:tcPr>
            <w:tcW w:w="7508" w:type="dxa"/>
            <w:gridSpan w:val="2"/>
            <w:shd w:val="clear" w:color="000000" w:fill="0000FF"/>
            <w:noWrap/>
            <w:vAlign w:val="bottom"/>
            <w:hideMark/>
          </w:tcPr>
          <w:p w14:paraId="21C6C626"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Glava 00201 PREDSTAVNIČKO TIJELO</w:t>
            </w:r>
          </w:p>
        </w:tc>
        <w:tc>
          <w:tcPr>
            <w:tcW w:w="1985" w:type="dxa"/>
            <w:shd w:val="clear" w:color="000000" w:fill="0000FF"/>
            <w:noWrap/>
            <w:vAlign w:val="bottom"/>
            <w:hideMark/>
          </w:tcPr>
          <w:p w14:paraId="61AC5E12"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42.680,00</w:t>
            </w:r>
          </w:p>
        </w:tc>
        <w:tc>
          <w:tcPr>
            <w:tcW w:w="1559" w:type="dxa"/>
            <w:shd w:val="clear" w:color="000000" w:fill="0000FF"/>
            <w:noWrap/>
            <w:vAlign w:val="bottom"/>
            <w:hideMark/>
          </w:tcPr>
          <w:p w14:paraId="2CA1B035"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4.800,00</w:t>
            </w:r>
          </w:p>
        </w:tc>
        <w:tc>
          <w:tcPr>
            <w:tcW w:w="1208" w:type="dxa"/>
            <w:shd w:val="clear" w:color="000000" w:fill="0000FF"/>
            <w:noWrap/>
            <w:vAlign w:val="bottom"/>
            <w:hideMark/>
          </w:tcPr>
          <w:p w14:paraId="51F1A8A9"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11,25</w:t>
            </w:r>
          </w:p>
        </w:tc>
        <w:tc>
          <w:tcPr>
            <w:tcW w:w="1627" w:type="dxa"/>
            <w:shd w:val="clear" w:color="000000" w:fill="0000FF"/>
            <w:noWrap/>
            <w:vAlign w:val="bottom"/>
            <w:hideMark/>
          </w:tcPr>
          <w:p w14:paraId="3EE03935"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47.480,00</w:t>
            </w:r>
          </w:p>
        </w:tc>
      </w:tr>
      <w:tr w:rsidR="00E43153" w:rsidRPr="00E43153" w14:paraId="7A4D2C74" w14:textId="77777777" w:rsidTr="000A55CC">
        <w:trPr>
          <w:trHeight w:val="255"/>
        </w:trPr>
        <w:tc>
          <w:tcPr>
            <w:tcW w:w="7508" w:type="dxa"/>
            <w:gridSpan w:val="2"/>
            <w:shd w:val="clear" w:color="000000" w:fill="9999FF"/>
            <w:noWrap/>
            <w:vAlign w:val="bottom"/>
            <w:hideMark/>
          </w:tcPr>
          <w:p w14:paraId="7383912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lastRenderedPageBreak/>
              <w:t>Program 2001 OPĆINSKO VIJEĆE</w:t>
            </w:r>
          </w:p>
        </w:tc>
        <w:tc>
          <w:tcPr>
            <w:tcW w:w="1985" w:type="dxa"/>
            <w:shd w:val="clear" w:color="000000" w:fill="9999FF"/>
            <w:noWrap/>
            <w:vAlign w:val="bottom"/>
            <w:hideMark/>
          </w:tcPr>
          <w:p w14:paraId="1965C0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42.680,00</w:t>
            </w:r>
          </w:p>
        </w:tc>
        <w:tc>
          <w:tcPr>
            <w:tcW w:w="1559" w:type="dxa"/>
            <w:shd w:val="clear" w:color="000000" w:fill="9999FF"/>
            <w:noWrap/>
            <w:vAlign w:val="bottom"/>
            <w:hideMark/>
          </w:tcPr>
          <w:p w14:paraId="6F977F5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4.800,00</w:t>
            </w:r>
          </w:p>
        </w:tc>
        <w:tc>
          <w:tcPr>
            <w:tcW w:w="1208" w:type="dxa"/>
            <w:shd w:val="clear" w:color="000000" w:fill="9999FF"/>
            <w:noWrap/>
            <w:vAlign w:val="bottom"/>
            <w:hideMark/>
          </w:tcPr>
          <w:p w14:paraId="21FC077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11,25</w:t>
            </w:r>
          </w:p>
        </w:tc>
        <w:tc>
          <w:tcPr>
            <w:tcW w:w="1627" w:type="dxa"/>
            <w:shd w:val="clear" w:color="000000" w:fill="9999FF"/>
            <w:noWrap/>
            <w:vAlign w:val="bottom"/>
            <w:hideMark/>
          </w:tcPr>
          <w:p w14:paraId="5CB72D2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47.480,00</w:t>
            </w:r>
          </w:p>
        </w:tc>
      </w:tr>
      <w:tr w:rsidR="00E43153" w:rsidRPr="00E43153" w14:paraId="064877AF" w14:textId="77777777" w:rsidTr="000A55CC">
        <w:trPr>
          <w:trHeight w:val="255"/>
        </w:trPr>
        <w:tc>
          <w:tcPr>
            <w:tcW w:w="7508" w:type="dxa"/>
            <w:gridSpan w:val="2"/>
            <w:shd w:val="clear" w:color="000000" w:fill="CCCCFF"/>
            <w:noWrap/>
            <w:vAlign w:val="bottom"/>
            <w:hideMark/>
          </w:tcPr>
          <w:p w14:paraId="7DAF49C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A100028 Financiranje rada Općinskog vijeća i povjerenstava</w:t>
            </w:r>
          </w:p>
        </w:tc>
        <w:tc>
          <w:tcPr>
            <w:tcW w:w="1985" w:type="dxa"/>
            <w:shd w:val="clear" w:color="000000" w:fill="CCCCFF"/>
            <w:noWrap/>
            <w:vAlign w:val="bottom"/>
            <w:hideMark/>
          </w:tcPr>
          <w:p w14:paraId="48AF8B2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c>
          <w:tcPr>
            <w:tcW w:w="1559" w:type="dxa"/>
            <w:shd w:val="clear" w:color="000000" w:fill="CCCCFF"/>
            <w:noWrap/>
            <w:vAlign w:val="bottom"/>
            <w:hideMark/>
          </w:tcPr>
          <w:p w14:paraId="117A21E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572458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5BE1F38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r>
      <w:tr w:rsidR="00E43153" w:rsidRPr="00E43153" w14:paraId="354E8483" w14:textId="77777777" w:rsidTr="000A55CC">
        <w:trPr>
          <w:trHeight w:val="255"/>
        </w:trPr>
        <w:tc>
          <w:tcPr>
            <w:tcW w:w="7508" w:type="dxa"/>
            <w:gridSpan w:val="2"/>
            <w:shd w:val="clear" w:color="000000" w:fill="FFFF99"/>
            <w:noWrap/>
            <w:vAlign w:val="bottom"/>
            <w:hideMark/>
          </w:tcPr>
          <w:p w14:paraId="25242EC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782400C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c>
          <w:tcPr>
            <w:tcW w:w="1559" w:type="dxa"/>
            <w:shd w:val="clear" w:color="000000" w:fill="FFFF99"/>
            <w:noWrap/>
            <w:vAlign w:val="bottom"/>
            <w:hideMark/>
          </w:tcPr>
          <w:p w14:paraId="183DD23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6B75E2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3A4D36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r>
      <w:tr w:rsidR="00E43153" w:rsidRPr="00E43153" w14:paraId="0F78C096" w14:textId="77777777" w:rsidTr="000A55CC">
        <w:trPr>
          <w:trHeight w:val="255"/>
        </w:trPr>
        <w:tc>
          <w:tcPr>
            <w:tcW w:w="7508" w:type="dxa"/>
            <w:gridSpan w:val="2"/>
            <w:shd w:val="clear" w:color="000000" w:fill="CCFFFF"/>
            <w:noWrap/>
            <w:vAlign w:val="bottom"/>
            <w:hideMark/>
          </w:tcPr>
          <w:p w14:paraId="203E5F9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13E71BE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c>
          <w:tcPr>
            <w:tcW w:w="1559" w:type="dxa"/>
            <w:shd w:val="clear" w:color="000000" w:fill="CCFFFF"/>
            <w:noWrap/>
            <w:vAlign w:val="bottom"/>
            <w:hideMark/>
          </w:tcPr>
          <w:p w14:paraId="2426F95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06373DF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05106A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4.250,00</w:t>
            </w:r>
          </w:p>
        </w:tc>
      </w:tr>
      <w:tr w:rsidR="00E43153" w:rsidRPr="00E43153" w14:paraId="1DA9FC0B" w14:textId="77777777" w:rsidTr="000A55CC">
        <w:trPr>
          <w:trHeight w:val="255"/>
        </w:trPr>
        <w:tc>
          <w:tcPr>
            <w:tcW w:w="1435" w:type="dxa"/>
            <w:shd w:val="clear" w:color="auto" w:fill="auto"/>
            <w:noWrap/>
            <w:vAlign w:val="bottom"/>
            <w:hideMark/>
          </w:tcPr>
          <w:p w14:paraId="2680E96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3A86BCA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5E00414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4.250,00</w:t>
            </w:r>
          </w:p>
        </w:tc>
        <w:tc>
          <w:tcPr>
            <w:tcW w:w="1559" w:type="dxa"/>
            <w:shd w:val="clear" w:color="auto" w:fill="auto"/>
            <w:noWrap/>
            <w:vAlign w:val="bottom"/>
            <w:hideMark/>
          </w:tcPr>
          <w:p w14:paraId="4AD4851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56020CA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27AC724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4.250,00</w:t>
            </w:r>
          </w:p>
        </w:tc>
      </w:tr>
      <w:tr w:rsidR="00E43153" w:rsidRPr="00E43153" w14:paraId="5AB440DB" w14:textId="77777777" w:rsidTr="000A55CC">
        <w:trPr>
          <w:trHeight w:val="255"/>
        </w:trPr>
        <w:tc>
          <w:tcPr>
            <w:tcW w:w="7508" w:type="dxa"/>
            <w:gridSpan w:val="2"/>
            <w:shd w:val="clear" w:color="000000" w:fill="CCCCFF"/>
            <w:noWrap/>
            <w:vAlign w:val="bottom"/>
            <w:hideMark/>
          </w:tcPr>
          <w:p w14:paraId="1D37067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A100029 Financiranje rada političkih stanaka i nacionalnih manjina</w:t>
            </w:r>
          </w:p>
        </w:tc>
        <w:tc>
          <w:tcPr>
            <w:tcW w:w="1985" w:type="dxa"/>
            <w:shd w:val="clear" w:color="000000" w:fill="CCCCFF"/>
            <w:noWrap/>
            <w:vAlign w:val="bottom"/>
            <w:hideMark/>
          </w:tcPr>
          <w:p w14:paraId="62FEEBB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1.730,00</w:t>
            </w:r>
          </w:p>
        </w:tc>
        <w:tc>
          <w:tcPr>
            <w:tcW w:w="1559" w:type="dxa"/>
            <w:shd w:val="clear" w:color="000000" w:fill="CCCCFF"/>
            <w:noWrap/>
            <w:vAlign w:val="bottom"/>
            <w:hideMark/>
          </w:tcPr>
          <w:p w14:paraId="68A60DC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456B182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388B7FD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1.730,00</w:t>
            </w:r>
          </w:p>
        </w:tc>
      </w:tr>
      <w:tr w:rsidR="00E43153" w:rsidRPr="00E43153" w14:paraId="3E13EC2E" w14:textId="77777777" w:rsidTr="000A55CC">
        <w:trPr>
          <w:trHeight w:val="255"/>
        </w:trPr>
        <w:tc>
          <w:tcPr>
            <w:tcW w:w="7508" w:type="dxa"/>
            <w:gridSpan w:val="2"/>
            <w:shd w:val="clear" w:color="000000" w:fill="FFFF99"/>
            <w:noWrap/>
            <w:vAlign w:val="bottom"/>
            <w:hideMark/>
          </w:tcPr>
          <w:p w14:paraId="5029050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50B28D7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1.730,00</w:t>
            </w:r>
          </w:p>
        </w:tc>
        <w:tc>
          <w:tcPr>
            <w:tcW w:w="1559" w:type="dxa"/>
            <w:shd w:val="clear" w:color="000000" w:fill="FFFF99"/>
            <w:noWrap/>
            <w:vAlign w:val="bottom"/>
            <w:hideMark/>
          </w:tcPr>
          <w:p w14:paraId="6CEB249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13E6A9F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13123F5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1.730,00</w:t>
            </w:r>
          </w:p>
        </w:tc>
      </w:tr>
      <w:tr w:rsidR="00E43153" w:rsidRPr="00E43153" w14:paraId="07328786" w14:textId="77777777" w:rsidTr="000A55CC">
        <w:trPr>
          <w:trHeight w:val="255"/>
        </w:trPr>
        <w:tc>
          <w:tcPr>
            <w:tcW w:w="7508" w:type="dxa"/>
            <w:gridSpan w:val="2"/>
            <w:shd w:val="clear" w:color="000000" w:fill="CCFFFF"/>
            <w:noWrap/>
            <w:vAlign w:val="bottom"/>
            <w:hideMark/>
          </w:tcPr>
          <w:p w14:paraId="1D586DD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64799AE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1.730,00</w:t>
            </w:r>
          </w:p>
        </w:tc>
        <w:tc>
          <w:tcPr>
            <w:tcW w:w="1559" w:type="dxa"/>
            <w:shd w:val="clear" w:color="000000" w:fill="CCFFFF"/>
            <w:noWrap/>
            <w:vAlign w:val="bottom"/>
            <w:hideMark/>
          </w:tcPr>
          <w:p w14:paraId="28378D2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62F85E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830121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1.730,00</w:t>
            </w:r>
          </w:p>
        </w:tc>
      </w:tr>
      <w:tr w:rsidR="00E43153" w:rsidRPr="00E43153" w14:paraId="7D20FA87" w14:textId="77777777" w:rsidTr="000A55CC">
        <w:trPr>
          <w:trHeight w:val="255"/>
        </w:trPr>
        <w:tc>
          <w:tcPr>
            <w:tcW w:w="1435" w:type="dxa"/>
            <w:shd w:val="clear" w:color="auto" w:fill="auto"/>
            <w:noWrap/>
            <w:vAlign w:val="bottom"/>
            <w:hideMark/>
          </w:tcPr>
          <w:p w14:paraId="3885D5A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38</w:t>
            </w:r>
          </w:p>
        </w:tc>
        <w:tc>
          <w:tcPr>
            <w:tcW w:w="6073" w:type="dxa"/>
            <w:shd w:val="clear" w:color="auto" w:fill="auto"/>
            <w:noWrap/>
            <w:vAlign w:val="bottom"/>
            <w:hideMark/>
          </w:tcPr>
          <w:p w14:paraId="016152F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donacije, kazne, naknade šteta i kapitalne pomoći</w:t>
            </w:r>
          </w:p>
        </w:tc>
        <w:tc>
          <w:tcPr>
            <w:tcW w:w="1985" w:type="dxa"/>
            <w:shd w:val="clear" w:color="auto" w:fill="auto"/>
            <w:noWrap/>
            <w:vAlign w:val="bottom"/>
            <w:hideMark/>
          </w:tcPr>
          <w:p w14:paraId="0DB785A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1.730,00</w:t>
            </w:r>
          </w:p>
        </w:tc>
        <w:tc>
          <w:tcPr>
            <w:tcW w:w="1559" w:type="dxa"/>
            <w:shd w:val="clear" w:color="auto" w:fill="auto"/>
            <w:noWrap/>
            <w:vAlign w:val="bottom"/>
            <w:hideMark/>
          </w:tcPr>
          <w:p w14:paraId="548FF21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146990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C69AD0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1.730,00</w:t>
            </w:r>
          </w:p>
        </w:tc>
      </w:tr>
      <w:tr w:rsidR="00E43153" w:rsidRPr="00E43153" w14:paraId="38500917" w14:textId="77777777" w:rsidTr="000A55CC">
        <w:trPr>
          <w:trHeight w:val="255"/>
        </w:trPr>
        <w:tc>
          <w:tcPr>
            <w:tcW w:w="7508" w:type="dxa"/>
            <w:gridSpan w:val="2"/>
            <w:shd w:val="clear" w:color="000000" w:fill="CCCCFF"/>
            <w:noWrap/>
            <w:vAlign w:val="bottom"/>
            <w:hideMark/>
          </w:tcPr>
          <w:p w14:paraId="7538046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A100030 Provedba izbora</w:t>
            </w:r>
          </w:p>
        </w:tc>
        <w:tc>
          <w:tcPr>
            <w:tcW w:w="1985" w:type="dxa"/>
            <w:shd w:val="clear" w:color="000000" w:fill="CCCCFF"/>
            <w:noWrap/>
            <w:vAlign w:val="bottom"/>
            <w:hideMark/>
          </w:tcPr>
          <w:p w14:paraId="010DCAE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36.000,00</w:t>
            </w:r>
          </w:p>
        </w:tc>
        <w:tc>
          <w:tcPr>
            <w:tcW w:w="1559" w:type="dxa"/>
            <w:shd w:val="clear" w:color="000000" w:fill="CCCCFF"/>
            <w:noWrap/>
            <w:vAlign w:val="bottom"/>
            <w:hideMark/>
          </w:tcPr>
          <w:p w14:paraId="092D873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4.800,00</w:t>
            </w:r>
          </w:p>
        </w:tc>
        <w:tc>
          <w:tcPr>
            <w:tcW w:w="1208" w:type="dxa"/>
            <w:shd w:val="clear" w:color="000000" w:fill="CCCCFF"/>
            <w:noWrap/>
            <w:vAlign w:val="bottom"/>
            <w:hideMark/>
          </w:tcPr>
          <w:p w14:paraId="32A807A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13,33</w:t>
            </w:r>
          </w:p>
        </w:tc>
        <w:tc>
          <w:tcPr>
            <w:tcW w:w="1627" w:type="dxa"/>
            <w:shd w:val="clear" w:color="000000" w:fill="CCCCFF"/>
            <w:noWrap/>
            <w:vAlign w:val="bottom"/>
            <w:hideMark/>
          </w:tcPr>
          <w:p w14:paraId="733AF82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40.800,00</w:t>
            </w:r>
          </w:p>
        </w:tc>
      </w:tr>
      <w:tr w:rsidR="00E43153" w:rsidRPr="00E43153" w14:paraId="522A960E" w14:textId="77777777" w:rsidTr="000A55CC">
        <w:trPr>
          <w:trHeight w:val="255"/>
        </w:trPr>
        <w:tc>
          <w:tcPr>
            <w:tcW w:w="7508" w:type="dxa"/>
            <w:gridSpan w:val="2"/>
            <w:shd w:val="clear" w:color="000000" w:fill="FFFF99"/>
            <w:noWrap/>
            <w:vAlign w:val="bottom"/>
            <w:hideMark/>
          </w:tcPr>
          <w:p w14:paraId="717989B3"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5.1. POMOĆI</w:t>
            </w:r>
          </w:p>
        </w:tc>
        <w:tc>
          <w:tcPr>
            <w:tcW w:w="1985" w:type="dxa"/>
            <w:shd w:val="clear" w:color="000000" w:fill="FFFF99"/>
            <w:noWrap/>
            <w:vAlign w:val="bottom"/>
            <w:hideMark/>
          </w:tcPr>
          <w:p w14:paraId="5EA489C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36.000,00</w:t>
            </w:r>
          </w:p>
        </w:tc>
        <w:tc>
          <w:tcPr>
            <w:tcW w:w="1559" w:type="dxa"/>
            <w:shd w:val="clear" w:color="000000" w:fill="FFFF99"/>
            <w:noWrap/>
            <w:vAlign w:val="bottom"/>
            <w:hideMark/>
          </w:tcPr>
          <w:p w14:paraId="69461A3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4.800,00</w:t>
            </w:r>
          </w:p>
        </w:tc>
        <w:tc>
          <w:tcPr>
            <w:tcW w:w="1208" w:type="dxa"/>
            <w:shd w:val="clear" w:color="000000" w:fill="FFFF99"/>
            <w:noWrap/>
            <w:vAlign w:val="bottom"/>
            <w:hideMark/>
          </w:tcPr>
          <w:p w14:paraId="41688D0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13,33</w:t>
            </w:r>
          </w:p>
        </w:tc>
        <w:tc>
          <w:tcPr>
            <w:tcW w:w="1627" w:type="dxa"/>
            <w:shd w:val="clear" w:color="000000" w:fill="FFFF99"/>
            <w:noWrap/>
            <w:vAlign w:val="bottom"/>
            <w:hideMark/>
          </w:tcPr>
          <w:p w14:paraId="62F7A96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40.800,00</w:t>
            </w:r>
          </w:p>
        </w:tc>
      </w:tr>
      <w:tr w:rsidR="00E43153" w:rsidRPr="00E43153" w14:paraId="34AF3ACD" w14:textId="77777777" w:rsidTr="000A55CC">
        <w:trPr>
          <w:trHeight w:val="255"/>
        </w:trPr>
        <w:tc>
          <w:tcPr>
            <w:tcW w:w="7508" w:type="dxa"/>
            <w:gridSpan w:val="2"/>
            <w:shd w:val="clear" w:color="000000" w:fill="CCFFFF"/>
            <w:noWrap/>
            <w:vAlign w:val="bottom"/>
            <w:hideMark/>
          </w:tcPr>
          <w:p w14:paraId="46CB756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06647E0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36.000,00</w:t>
            </w:r>
          </w:p>
        </w:tc>
        <w:tc>
          <w:tcPr>
            <w:tcW w:w="1559" w:type="dxa"/>
            <w:shd w:val="clear" w:color="000000" w:fill="CCFFFF"/>
            <w:noWrap/>
            <w:vAlign w:val="bottom"/>
            <w:hideMark/>
          </w:tcPr>
          <w:p w14:paraId="5843016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4.800,00</w:t>
            </w:r>
          </w:p>
        </w:tc>
        <w:tc>
          <w:tcPr>
            <w:tcW w:w="1208" w:type="dxa"/>
            <w:shd w:val="clear" w:color="000000" w:fill="CCFFFF"/>
            <w:noWrap/>
            <w:vAlign w:val="bottom"/>
            <w:hideMark/>
          </w:tcPr>
          <w:p w14:paraId="1D99646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13,33</w:t>
            </w:r>
          </w:p>
        </w:tc>
        <w:tc>
          <w:tcPr>
            <w:tcW w:w="1627" w:type="dxa"/>
            <w:shd w:val="clear" w:color="000000" w:fill="CCFFFF"/>
            <w:noWrap/>
            <w:vAlign w:val="bottom"/>
            <w:hideMark/>
          </w:tcPr>
          <w:p w14:paraId="20AD555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40.800,00</w:t>
            </w:r>
          </w:p>
        </w:tc>
      </w:tr>
      <w:tr w:rsidR="00E43153" w:rsidRPr="00E43153" w14:paraId="48CAED38" w14:textId="77777777" w:rsidTr="000A55CC">
        <w:trPr>
          <w:trHeight w:val="255"/>
        </w:trPr>
        <w:tc>
          <w:tcPr>
            <w:tcW w:w="1435" w:type="dxa"/>
            <w:shd w:val="clear" w:color="auto" w:fill="auto"/>
            <w:noWrap/>
            <w:vAlign w:val="bottom"/>
            <w:hideMark/>
          </w:tcPr>
          <w:p w14:paraId="416FA8A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73A61B3B"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466F9D5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36.000,00</w:t>
            </w:r>
          </w:p>
        </w:tc>
        <w:tc>
          <w:tcPr>
            <w:tcW w:w="1559" w:type="dxa"/>
            <w:shd w:val="clear" w:color="auto" w:fill="auto"/>
            <w:noWrap/>
            <w:vAlign w:val="bottom"/>
            <w:hideMark/>
          </w:tcPr>
          <w:p w14:paraId="42F41D0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4.800,00</w:t>
            </w:r>
          </w:p>
        </w:tc>
        <w:tc>
          <w:tcPr>
            <w:tcW w:w="1208" w:type="dxa"/>
            <w:shd w:val="clear" w:color="auto" w:fill="auto"/>
            <w:noWrap/>
            <w:vAlign w:val="bottom"/>
            <w:hideMark/>
          </w:tcPr>
          <w:p w14:paraId="2A094F4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13,33</w:t>
            </w:r>
          </w:p>
        </w:tc>
        <w:tc>
          <w:tcPr>
            <w:tcW w:w="1627" w:type="dxa"/>
            <w:shd w:val="clear" w:color="auto" w:fill="auto"/>
            <w:noWrap/>
            <w:vAlign w:val="bottom"/>
            <w:hideMark/>
          </w:tcPr>
          <w:p w14:paraId="4233658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40.800,00</w:t>
            </w:r>
          </w:p>
        </w:tc>
      </w:tr>
      <w:tr w:rsidR="00E43153" w:rsidRPr="00E43153" w14:paraId="58600C68" w14:textId="77777777" w:rsidTr="000A55CC">
        <w:trPr>
          <w:trHeight w:val="255"/>
        </w:trPr>
        <w:tc>
          <w:tcPr>
            <w:tcW w:w="7508" w:type="dxa"/>
            <w:gridSpan w:val="2"/>
            <w:shd w:val="clear" w:color="000000" w:fill="CCCCFF"/>
            <w:noWrap/>
            <w:vAlign w:val="bottom"/>
            <w:hideMark/>
          </w:tcPr>
          <w:p w14:paraId="2BFB5CE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A100031 Financiranje rada Savjeta mladih</w:t>
            </w:r>
          </w:p>
        </w:tc>
        <w:tc>
          <w:tcPr>
            <w:tcW w:w="1985" w:type="dxa"/>
            <w:shd w:val="clear" w:color="000000" w:fill="CCCCFF"/>
            <w:noWrap/>
            <w:vAlign w:val="bottom"/>
            <w:hideMark/>
          </w:tcPr>
          <w:p w14:paraId="6526EDE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700,00</w:t>
            </w:r>
          </w:p>
        </w:tc>
        <w:tc>
          <w:tcPr>
            <w:tcW w:w="1559" w:type="dxa"/>
            <w:shd w:val="clear" w:color="000000" w:fill="CCCCFF"/>
            <w:noWrap/>
            <w:vAlign w:val="bottom"/>
            <w:hideMark/>
          </w:tcPr>
          <w:p w14:paraId="2182237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89776E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5BA551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700,00</w:t>
            </w:r>
          </w:p>
        </w:tc>
      </w:tr>
      <w:tr w:rsidR="00E43153" w:rsidRPr="00E43153" w14:paraId="258F8826" w14:textId="77777777" w:rsidTr="000A55CC">
        <w:trPr>
          <w:trHeight w:val="255"/>
        </w:trPr>
        <w:tc>
          <w:tcPr>
            <w:tcW w:w="7508" w:type="dxa"/>
            <w:gridSpan w:val="2"/>
            <w:shd w:val="clear" w:color="000000" w:fill="FFFF99"/>
            <w:noWrap/>
            <w:vAlign w:val="bottom"/>
            <w:hideMark/>
          </w:tcPr>
          <w:p w14:paraId="77C8C792"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6C9D2B6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700,00</w:t>
            </w:r>
          </w:p>
        </w:tc>
        <w:tc>
          <w:tcPr>
            <w:tcW w:w="1559" w:type="dxa"/>
            <w:shd w:val="clear" w:color="000000" w:fill="FFFF99"/>
            <w:noWrap/>
            <w:vAlign w:val="bottom"/>
            <w:hideMark/>
          </w:tcPr>
          <w:p w14:paraId="6497799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222182D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AA4F67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700,00</w:t>
            </w:r>
          </w:p>
        </w:tc>
      </w:tr>
      <w:tr w:rsidR="00E43153" w:rsidRPr="00E43153" w14:paraId="62779FE7" w14:textId="77777777" w:rsidTr="000A55CC">
        <w:trPr>
          <w:trHeight w:val="255"/>
        </w:trPr>
        <w:tc>
          <w:tcPr>
            <w:tcW w:w="7508" w:type="dxa"/>
            <w:gridSpan w:val="2"/>
            <w:shd w:val="clear" w:color="000000" w:fill="CCFFFF"/>
            <w:noWrap/>
            <w:vAlign w:val="bottom"/>
            <w:hideMark/>
          </w:tcPr>
          <w:p w14:paraId="0E66E2B7"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0860 "Rashodi za rekreaciju, kulturu i religiju koji nisu drugdje svrstani"</w:t>
            </w:r>
          </w:p>
        </w:tc>
        <w:tc>
          <w:tcPr>
            <w:tcW w:w="1985" w:type="dxa"/>
            <w:shd w:val="clear" w:color="000000" w:fill="CCFFFF"/>
            <w:noWrap/>
            <w:vAlign w:val="bottom"/>
            <w:hideMark/>
          </w:tcPr>
          <w:p w14:paraId="1C142FD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700,00</w:t>
            </w:r>
          </w:p>
        </w:tc>
        <w:tc>
          <w:tcPr>
            <w:tcW w:w="1559" w:type="dxa"/>
            <w:shd w:val="clear" w:color="000000" w:fill="CCFFFF"/>
            <w:noWrap/>
            <w:vAlign w:val="bottom"/>
            <w:hideMark/>
          </w:tcPr>
          <w:p w14:paraId="4D7C2F22"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3029180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338A7A0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700,00</w:t>
            </w:r>
          </w:p>
        </w:tc>
      </w:tr>
      <w:tr w:rsidR="00E43153" w:rsidRPr="00E43153" w14:paraId="3C977114" w14:textId="77777777" w:rsidTr="000A55CC">
        <w:trPr>
          <w:trHeight w:val="255"/>
        </w:trPr>
        <w:tc>
          <w:tcPr>
            <w:tcW w:w="1435" w:type="dxa"/>
            <w:shd w:val="clear" w:color="auto" w:fill="auto"/>
            <w:noWrap/>
            <w:vAlign w:val="bottom"/>
            <w:hideMark/>
          </w:tcPr>
          <w:p w14:paraId="223E4074"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493B6C5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07B758E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700,00</w:t>
            </w:r>
          </w:p>
        </w:tc>
        <w:tc>
          <w:tcPr>
            <w:tcW w:w="1559" w:type="dxa"/>
            <w:shd w:val="clear" w:color="auto" w:fill="auto"/>
            <w:noWrap/>
            <w:vAlign w:val="bottom"/>
            <w:hideMark/>
          </w:tcPr>
          <w:p w14:paraId="1FD9C0CD"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7FC6451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7456AF7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700,00</w:t>
            </w:r>
          </w:p>
        </w:tc>
      </w:tr>
      <w:tr w:rsidR="00E43153" w:rsidRPr="00E43153" w14:paraId="5A00396C" w14:textId="77777777" w:rsidTr="000A55CC">
        <w:trPr>
          <w:trHeight w:val="255"/>
        </w:trPr>
        <w:tc>
          <w:tcPr>
            <w:tcW w:w="7508" w:type="dxa"/>
            <w:gridSpan w:val="2"/>
            <w:shd w:val="clear" w:color="000000" w:fill="000080"/>
            <w:noWrap/>
            <w:vAlign w:val="bottom"/>
            <w:hideMark/>
          </w:tcPr>
          <w:p w14:paraId="18D9F34B"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Razdjel 003 IZVRŠNO TIJELO</w:t>
            </w:r>
          </w:p>
        </w:tc>
        <w:tc>
          <w:tcPr>
            <w:tcW w:w="1985" w:type="dxa"/>
            <w:shd w:val="clear" w:color="000000" w:fill="000080"/>
            <w:noWrap/>
            <w:vAlign w:val="bottom"/>
            <w:hideMark/>
          </w:tcPr>
          <w:p w14:paraId="7C5754B7"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49.490,84</w:t>
            </w:r>
          </w:p>
        </w:tc>
        <w:tc>
          <w:tcPr>
            <w:tcW w:w="1559" w:type="dxa"/>
            <w:shd w:val="clear" w:color="000000" w:fill="000080"/>
            <w:noWrap/>
            <w:vAlign w:val="bottom"/>
            <w:hideMark/>
          </w:tcPr>
          <w:p w14:paraId="3D59F3D5"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0,00</w:t>
            </w:r>
          </w:p>
        </w:tc>
        <w:tc>
          <w:tcPr>
            <w:tcW w:w="1208" w:type="dxa"/>
            <w:shd w:val="clear" w:color="000000" w:fill="000080"/>
            <w:noWrap/>
            <w:vAlign w:val="bottom"/>
            <w:hideMark/>
          </w:tcPr>
          <w:p w14:paraId="3EEBF5E4"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0,00</w:t>
            </w:r>
          </w:p>
        </w:tc>
        <w:tc>
          <w:tcPr>
            <w:tcW w:w="1627" w:type="dxa"/>
            <w:shd w:val="clear" w:color="000000" w:fill="000080"/>
            <w:noWrap/>
            <w:vAlign w:val="bottom"/>
            <w:hideMark/>
          </w:tcPr>
          <w:p w14:paraId="7D44F88D"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49.490,84</w:t>
            </w:r>
          </w:p>
        </w:tc>
      </w:tr>
      <w:tr w:rsidR="00E43153" w:rsidRPr="00E43153" w14:paraId="1E8876CD" w14:textId="77777777" w:rsidTr="000A55CC">
        <w:trPr>
          <w:trHeight w:val="255"/>
        </w:trPr>
        <w:tc>
          <w:tcPr>
            <w:tcW w:w="7508" w:type="dxa"/>
            <w:gridSpan w:val="2"/>
            <w:shd w:val="clear" w:color="000000" w:fill="0000FF"/>
            <w:noWrap/>
            <w:vAlign w:val="bottom"/>
            <w:hideMark/>
          </w:tcPr>
          <w:p w14:paraId="55A7DC58"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Glava 00301 IZVRŠNO TIJELO</w:t>
            </w:r>
          </w:p>
        </w:tc>
        <w:tc>
          <w:tcPr>
            <w:tcW w:w="1985" w:type="dxa"/>
            <w:shd w:val="clear" w:color="000000" w:fill="0000FF"/>
            <w:noWrap/>
            <w:vAlign w:val="bottom"/>
            <w:hideMark/>
          </w:tcPr>
          <w:p w14:paraId="23BCFC54"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49.490,84</w:t>
            </w:r>
          </w:p>
        </w:tc>
        <w:tc>
          <w:tcPr>
            <w:tcW w:w="1559" w:type="dxa"/>
            <w:shd w:val="clear" w:color="000000" w:fill="0000FF"/>
            <w:noWrap/>
            <w:vAlign w:val="bottom"/>
            <w:hideMark/>
          </w:tcPr>
          <w:p w14:paraId="2428EC9F"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0,00</w:t>
            </w:r>
          </w:p>
        </w:tc>
        <w:tc>
          <w:tcPr>
            <w:tcW w:w="1208" w:type="dxa"/>
            <w:shd w:val="clear" w:color="000000" w:fill="0000FF"/>
            <w:noWrap/>
            <w:vAlign w:val="bottom"/>
            <w:hideMark/>
          </w:tcPr>
          <w:p w14:paraId="510A5BE3"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0,00</w:t>
            </w:r>
          </w:p>
        </w:tc>
        <w:tc>
          <w:tcPr>
            <w:tcW w:w="1627" w:type="dxa"/>
            <w:shd w:val="clear" w:color="000000" w:fill="0000FF"/>
            <w:noWrap/>
            <w:vAlign w:val="bottom"/>
            <w:hideMark/>
          </w:tcPr>
          <w:p w14:paraId="15740249"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49.490,84</w:t>
            </w:r>
          </w:p>
        </w:tc>
      </w:tr>
      <w:tr w:rsidR="00E43153" w:rsidRPr="00E43153" w14:paraId="20D2D947" w14:textId="77777777" w:rsidTr="000A55CC">
        <w:trPr>
          <w:trHeight w:val="255"/>
        </w:trPr>
        <w:tc>
          <w:tcPr>
            <w:tcW w:w="7508" w:type="dxa"/>
            <w:gridSpan w:val="2"/>
            <w:shd w:val="clear" w:color="000000" w:fill="9999FF"/>
            <w:noWrap/>
            <w:vAlign w:val="bottom"/>
            <w:hideMark/>
          </w:tcPr>
          <w:p w14:paraId="7442468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3001 OPĆINSKI NAČELNIK</w:t>
            </w:r>
          </w:p>
        </w:tc>
        <w:tc>
          <w:tcPr>
            <w:tcW w:w="1985" w:type="dxa"/>
            <w:shd w:val="clear" w:color="000000" w:fill="9999FF"/>
            <w:noWrap/>
            <w:vAlign w:val="bottom"/>
            <w:hideMark/>
          </w:tcPr>
          <w:p w14:paraId="2D9786E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49.490,84</w:t>
            </w:r>
          </w:p>
        </w:tc>
        <w:tc>
          <w:tcPr>
            <w:tcW w:w="1559" w:type="dxa"/>
            <w:shd w:val="clear" w:color="000000" w:fill="9999FF"/>
            <w:noWrap/>
            <w:vAlign w:val="bottom"/>
            <w:hideMark/>
          </w:tcPr>
          <w:p w14:paraId="291EFCB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9999FF"/>
            <w:noWrap/>
            <w:vAlign w:val="bottom"/>
            <w:hideMark/>
          </w:tcPr>
          <w:p w14:paraId="24D11C0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9999FF"/>
            <w:noWrap/>
            <w:vAlign w:val="bottom"/>
            <w:hideMark/>
          </w:tcPr>
          <w:p w14:paraId="052CC01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49.490,84</w:t>
            </w:r>
          </w:p>
        </w:tc>
      </w:tr>
      <w:tr w:rsidR="00E43153" w:rsidRPr="00E43153" w14:paraId="21133FE1" w14:textId="77777777" w:rsidTr="000A55CC">
        <w:trPr>
          <w:trHeight w:val="255"/>
        </w:trPr>
        <w:tc>
          <w:tcPr>
            <w:tcW w:w="7508" w:type="dxa"/>
            <w:gridSpan w:val="2"/>
            <w:shd w:val="clear" w:color="000000" w:fill="CCCCFF"/>
            <w:noWrap/>
            <w:vAlign w:val="bottom"/>
            <w:hideMark/>
          </w:tcPr>
          <w:p w14:paraId="53E629DF"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A100032 Općinski načelnik</w:t>
            </w:r>
          </w:p>
        </w:tc>
        <w:tc>
          <w:tcPr>
            <w:tcW w:w="1985" w:type="dxa"/>
            <w:shd w:val="clear" w:color="000000" w:fill="CCCCFF"/>
            <w:noWrap/>
            <w:vAlign w:val="bottom"/>
            <w:hideMark/>
          </w:tcPr>
          <w:p w14:paraId="3FE128E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47.500,00</w:t>
            </w:r>
          </w:p>
        </w:tc>
        <w:tc>
          <w:tcPr>
            <w:tcW w:w="1559" w:type="dxa"/>
            <w:shd w:val="clear" w:color="000000" w:fill="CCCCFF"/>
            <w:noWrap/>
            <w:vAlign w:val="bottom"/>
            <w:hideMark/>
          </w:tcPr>
          <w:p w14:paraId="3BEA038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1B96FA7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A134A3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47.500,00</w:t>
            </w:r>
          </w:p>
        </w:tc>
      </w:tr>
      <w:tr w:rsidR="00E43153" w:rsidRPr="00E43153" w14:paraId="7C8BDE2B" w14:textId="77777777" w:rsidTr="000A55CC">
        <w:trPr>
          <w:trHeight w:val="255"/>
        </w:trPr>
        <w:tc>
          <w:tcPr>
            <w:tcW w:w="7508" w:type="dxa"/>
            <w:gridSpan w:val="2"/>
            <w:shd w:val="clear" w:color="000000" w:fill="FFFF99"/>
            <w:noWrap/>
            <w:vAlign w:val="bottom"/>
            <w:hideMark/>
          </w:tcPr>
          <w:p w14:paraId="7A86660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11057C8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47.500,00</w:t>
            </w:r>
          </w:p>
        </w:tc>
        <w:tc>
          <w:tcPr>
            <w:tcW w:w="1559" w:type="dxa"/>
            <w:shd w:val="clear" w:color="000000" w:fill="FFFF99"/>
            <w:noWrap/>
            <w:vAlign w:val="bottom"/>
            <w:hideMark/>
          </w:tcPr>
          <w:p w14:paraId="1A871A4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4C085B2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79DD1F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47.500,00</w:t>
            </w:r>
          </w:p>
        </w:tc>
      </w:tr>
      <w:tr w:rsidR="00E43153" w:rsidRPr="00E43153" w14:paraId="77A5AC96" w14:textId="77777777" w:rsidTr="000A55CC">
        <w:trPr>
          <w:trHeight w:val="255"/>
        </w:trPr>
        <w:tc>
          <w:tcPr>
            <w:tcW w:w="7508" w:type="dxa"/>
            <w:gridSpan w:val="2"/>
            <w:shd w:val="clear" w:color="000000" w:fill="CCFFFF"/>
            <w:noWrap/>
            <w:vAlign w:val="bottom"/>
            <w:hideMark/>
          </w:tcPr>
          <w:p w14:paraId="1CD70CBD"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0111 Izvršna  i zakonodavna tijela</w:t>
            </w:r>
          </w:p>
        </w:tc>
        <w:tc>
          <w:tcPr>
            <w:tcW w:w="1985" w:type="dxa"/>
            <w:shd w:val="clear" w:color="000000" w:fill="CCFFFF"/>
            <w:noWrap/>
            <w:vAlign w:val="bottom"/>
            <w:hideMark/>
          </w:tcPr>
          <w:p w14:paraId="01105E8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47.500,00</w:t>
            </w:r>
          </w:p>
        </w:tc>
        <w:tc>
          <w:tcPr>
            <w:tcW w:w="1559" w:type="dxa"/>
            <w:shd w:val="clear" w:color="000000" w:fill="CCFFFF"/>
            <w:noWrap/>
            <w:vAlign w:val="bottom"/>
            <w:hideMark/>
          </w:tcPr>
          <w:p w14:paraId="6C07B09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7E0E969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10B4802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47.500,00</w:t>
            </w:r>
          </w:p>
        </w:tc>
      </w:tr>
      <w:tr w:rsidR="00E43153" w:rsidRPr="00E43153" w14:paraId="38E58195" w14:textId="77777777" w:rsidTr="000A55CC">
        <w:trPr>
          <w:trHeight w:val="255"/>
        </w:trPr>
        <w:tc>
          <w:tcPr>
            <w:tcW w:w="1435" w:type="dxa"/>
            <w:shd w:val="clear" w:color="auto" w:fill="auto"/>
            <w:noWrap/>
            <w:vAlign w:val="bottom"/>
            <w:hideMark/>
          </w:tcPr>
          <w:p w14:paraId="29DAF4D3"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31</w:t>
            </w:r>
          </w:p>
        </w:tc>
        <w:tc>
          <w:tcPr>
            <w:tcW w:w="6073" w:type="dxa"/>
            <w:shd w:val="clear" w:color="auto" w:fill="auto"/>
            <w:noWrap/>
            <w:vAlign w:val="bottom"/>
            <w:hideMark/>
          </w:tcPr>
          <w:p w14:paraId="4FEEFFB8"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Rashodi za zaposlene</w:t>
            </w:r>
          </w:p>
        </w:tc>
        <w:tc>
          <w:tcPr>
            <w:tcW w:w="1985" w:type="dxa"/>
            <w:shd w:val="clear" w:color="auto" w:fill="auto"/>
            <w:noWrap/>
            <w:vAlign w:val="bottom"/>
            <w:hideMark/>
          </w:tcPr>
          <w:p w14:paraId="1ED5111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44.500,00</w:t>
            </w:r>
          </w:p>
        </w:tc>
        <w:tc>
          <w:tcPr>
            <w:tcW w:w="1559" w:type="dxa"/>
            <w:shd w:val="clear" w:color="auto" w:fill="auto"/>
            <w:noWrap/>
            <w:vAlign w:val="bottom"/>
            <w:hideMark/>
          </w:tcPr>
          <w:p w14:paraId="6EFE1BC9"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257CEC33"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447E35D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44.500,00</w:t>
            </w:r>
          </w:p>
        </w:tc>
      </w:tr>
      <w:tr w:rsidR="00E43153" w:rsidRPr="00E43153" w14:paraId="7994EDAB" w14:textId="77777777" w:rsidTr="000A55CC">
        <w:trPr>
          <w:trHeight w:val="255"/>
        </w:trPr>
        <w:tc>
          <w:tcPr>
            <w:tcW w:w="1435" w:type="dxa"/>
            <w:shd w:val="clear" w:color="auto" w:fill="auto"/>
            <w:noWrap/>
            <w:vAlign w:val="bottom"/>
            <w:hideMark/>
          </w:tcPr>
          <w:p w14:paraId="57A8F53D"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07D50346"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11EB4D4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w:t>
            </w:r>
          </w:p>
        </w:tc>
        <w:tc>
          <w:tcPr>
            <w:tcW w:w="1559" w:type="dxa"/>
            <w:shd w:val="clear" w:color="auto" w:fill="auto"/>
            <w:noWrap/>
            <w:vAlign w:val="bottom"/>
            <w:hideMark/>
          </w:tcPr>
          <w:p w14:paraId="0B0157A5"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4D8C122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11A171BC"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w:t>
            </w:r>
          </w:p>
        </w:tc>
      </w:tr>
      <w:tr w:rsidR="00E43153" w:rsidRPr="00E43153" w14:paraId="05648BF5" w14:textId="77777777" w:rsidTr="000A55CC">
        <w:trPr>
          <w:trHeight w:val="255"/>
        </w:trPr>
        <w:tc>
          <w:tcPr>
            <w:tcW w:w="7508" w:type="dxa"/>
            <w:gridSpan w:val="2"/>
            <w:shd w:val="clear" w:color="000000" w:fill="CCCCFF"/>
            <w:noWrap/>
            <w:vAlign w:val="bottom"/>
            <w:hideMark/>
          </w:tcPr>
          <w:p w14:paraId="616EB80C"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A100033 Izvanredni rashodi - tekuća zaliha proračuna</w:t>
            </w:r>
          </w:p>
        </w:tc>
        <w:tc>
          <w:tcPr>
            <w:tcW w:w="1985" w:type="dxa"/>
            <w:shd w:val="clear" w:color="000000" w:fill="CCCCFF"/>
            <w:noWrap/>
            <w:vAlign w:val="bottom"/>
            <w:hideMark/>
          </w:tcPr>
          <w:p w14:paraId="6F97992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1.990,84</w:t>
            </w:r>
          </w:p>
        </w:tc>
        <w:tc>
          <w:tcPr>
            <w:tcW w:w="1559" w:type="dxa"/>
            <w:shd w:val="clear" w:color="000000" w:fill="CCCCFF"/>
            <w:noWrap/>
            <w:vAlign w:val="bottom"/>
            <w:hideMark/>
          </w:tcPr>
          <w:p w14:paraId="25DC0DA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060432B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6A1A135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1.990,84</w:t>
            </w:r>
          </w:p>
        </w:tc>
      </w:tr>
      <w:tr w:rsidR="00E43153" w:rsidRPr="00E43153" w14:paraId="145A26A8" w14:textId="77777777" w:rsidTr="000A55CC">
        <w:trPr>
          <w:trHeight w:val="255"/>
        </w:trPr>
        <w:tc>
          <w:tcPr>
            <w:tcW w:w="7508" w:type="dxa"/>
            <w:gridSpan w:val="2"/>
            <w:shd w:val="clear" w:color="000000" w:fill="FFFF99"/>
            <w:noWrap/>
            <w:vAlign w:val="bottom"/>
            <w:hideMark/>
          </w:tcPr>
          <w:p w14:paraId="7D59F4F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7F16B1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1.990,84</w:t>
            </w:r>
          </w:p>
        </w:tc>
        <w:tc>
          <w:tcPr>
            <w:tcW w:w="1559" w:type="dxa"/>
            <w:shd w:val="clear" w:color="000000" w:fill="FFFF99"/>
            <w:noWrap/>
            <w:vAlign w:val="bottom"/>
            <w:hideMark/>
          </w:tcPr>
          <w:p w14:paraId="24A6F6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3456B1F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7CF66A5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1.990,84</w:t>
            </w:r>
          </w:p>
        </w:tc>
      </w:tr>
      <w:tr w:rsidR="00E43153" w:rsidRPr="00E43153" w14:paraId="78101B9C" w14:textId="77777777" w:rsidTr="000A55CC">
        <w:trPr>
          <w:trHeight w:val="255"/>
        </w:trPr>
        <w:tc>
          <w:tcPr>
            <w:tcW w:w="7508" w:type="dxa"/>
            <w:gridSpan w:val="2"/>
            <w:shd w:val="clear" w:color="000000" w:fill="CCFFFF"/>
            <w:noWrap/>
            <w:vAlign w:val="bottom"/>
            <w:hideMark/>
          </w:tcPr>
          <w:p w14:paraId="6189C489"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0113 Vanjski poslovi</w:t>
            </w:r>
          </w:p>
        </w:tc>
        <w:tc>
          <w:tcPr>
            <w:tcW w:w="1985" w:type="dxa"/>
            <w:shd w:val="clear" w:color="000000" w:fill="CCFFFF"/>
            <w:noWrap/>
            <w:vAlign w:val="bottom"/>
            <w:hideMark/>
          </w:tcPr>
          <w:p w14:paraId="7D459CE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1.990,84</w:t>
            </w:r>
          </w:p>
        </w:tc>
        <w:tc>
          <w:tcPr>
            <w:tcW w:w="1559" w:type="dxa"/>
            <w:shd w:val="clear" w:color="000000" w:fill="CCFFFF"/>
            <w:noWrap/>
            <w:vAlign w:val="bottom"/>
            <w:hideMark/>
          </w:tcPr>
          <w:p w14:paraId="72A026C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FFFF"/>
            <w:noWrap/>
            <w:vAlign w:val="bottom"/>
            <w:hideMark/>
          </w:tcPr>
          <w:p w14:paraId="04FD4FD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FFFF"/>
            <w:noWrap/>
            <w:vAlign w:val="bottom"/>
            <w:hideMark/>
          </w:tcPr>
          <w:p w14:paraId="04EC4B4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1.990,84</w:t>
            </w:r>
          </w:p>
        </w:tc>
      </w:tr>
      <w:tr w:rsidR="00E43153" w:rsidRPr="00E43153" w14:paraId="4E554BDA" w14:textId="77777777" w:rsidTr="000A55CC">
        <w:trPr>
          <w:trHeight w:val="255"/>
        </w:trPr>
        <w:tc>
          <w:tcPr>
            <w:tcW w:w="1435" w:type="dxa"/>
            <w:shd w:val="clear" w:color="auto" w:fill="auto"/>
            <w:noWrap/>
            <w:vAlign w:val="bottom"/>
            <w:hideMark/>
          </w:tcPr>
          <w:p w14:paraId="1D001A72"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32</w:t>
            </w:r>
          </w:p>
        </w:tc>
        <w:tc>
          <w:tcPr>
            <w:tcW w:w="6073" w:type="dxa"/>
            <w:shd w:val="clear" w:color="auto" w:fill="auto"/>
            <w:noWrap/>
            <w:vAlign w:val="bottom"/>
            <w:hideMark/>
          </w:tcPr>
          <w:p w14:paraId="28035B1C"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Materijalni rashodi</w:t>
            </w:r>
          </w:p>
        </w:tc>
        <w:tc>
          <w:tcPr>
            <w:tcW w:w="1985" w:type="dxa"/>
            <w:shd w:val="clear" w:color="auto" w:fill="auto"/>
            <w:noWrap/>
            <w:vAlign w:val="bottom"/>
            <w:hideMark/>
          </w:tcPr>
          <w:p w14:paraId="23CB16E4"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1.990,84</w:t>
            </w:r>
          </w:p>
        </w:tc>
        <w:tc>
          <w:tcPr>
            <w:tcW w:w="1559" w:type="dxa"/>
            <w:shd w:val="clear" w:color="auto" w:fill="auto"/>
            <w:noWrap/>
            <w:vAlign w:val="bottom"/>
            <w:hideMark/>
          </w:tcPr>
          <w:p w14:paraId="4139FAE0"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685A393E"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6852DF8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1.990,84</w:t>
            </w:r>
          </w:p>
        </w:tc>
      </w:tr>
      <w:tr w:rsidR="00E43153" w:rsidRPr="00E43153" w14:paraId="185518BB" w14:textId="77777777" w:rsidTr="000A55CC">
        <w:trPr>
          <w:trHeight w:val="255"/>
        </w:trPr>
        <w:tc>
          <w:tcPr>
            <w:tcW w:w="7508" w:type="dxa"/>
            <w:gridSpan w:val="2"/>
            <w:shd w:val="clear" w:color="000000" w:fill="000080"/>
            <w:noWrap/>
            <w:vAlign w:val="bottom"/>
            <w:hideMark/>
          </w:tcPr>
          <w:p w14:paraId="394BCAEE"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Razdjel 004 RAČUN ZADUŽIVANJA / FINANCIRANJA</w:t>
            </w:r>
          </w:p>
        </w:tc>
        <w:tc>
          <w:tcPr>
            <w:tcW w:w="1985" w:type="dxa"/>
            <w:shd w:val="clear" w:color="000000" w:fill="000080"/>
            <w:noWrap/>
            <w:vAlign w:val="bottom"/>
            <w:hideMark/>
          </w:tcPr>
          <w:p w14:paraId="2BB4D30C"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58.164,56</w:t>
            </w:r>
          </w:p>
        </w:tc>
        <w:tc>
          <w:tcPr>
            <w:tcW w:w="1559" w:type="dxa"/>
            <w:shd w:val="clear" w:color="000000" w:fill="000080"/>
            <w:noWrap/>
            <w:vAlign w:val="bottom"/>
            <w:hideMark/>
          </w:tcPr>
          <w:p w14:paraId="53112AE1"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3.000,00</w:t>
            </w:r>
          </w:p>
        </w:tc>
        <w:tc>
          <w:tcPr>
            <w:tcW w:w="1208" w:type="dxa"/>
            <w:shd w:val="clear" w:color="000000" w:fill="000080"/>
            <w:noWrap/>
            <w:vAlign w:val="bottom"/>
            <w:hideMark/>
          </w:tcPr>
          <w:p w14:paraId="54A6EA6E"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5,16</w:t>
            </w:r>
          </w:p>
        </w:tc>
        <w:tc>
          <w:tcPr>
            <w:tcW w:w="1627" w:type="dxa"/>
            <w:shd w:val="clear" w:color="000000" w:fill="000080"/>
            <w:noWrap/>
            <w:vAlign w:val="bottom"/>
            <w:hideMark/>
          </w:tcPr>
          <w:p w14:paraId="227C5EFF"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61.164,56</w:t>
            </w:r>
          </w:p>
        </w:tc>
      </w:tr>
      <w:tr w:rsidR="00E43153" w:rsidRPr="00E43153" w14:paraId="6E9C7CEA" w14:textId="77777777" w:rsidTr="000A55CC">
        <w:trPr>
          <w:trHeight w:val="255"/>
        </w:trPr>
        <w:tc>
          <w:tcPr>
            <w:tcW w:w="7508" w:type="dxa"/>
            <w:gridSpan w:val="2"/>
            <w:shd w:val="clear" w:color="000000" w:fill="0000FF"/>
            <w:noWrap/>
            <w:vAlign w:val="bottom"/>
            <w:hideMark/>
          </w:tcPr>
          <w:p w14:paraId="13A28B56" w14:textId="77777777" w:rsidR="00E43153" w:rsidRPr="00E43153" w:rsidRDefault="00E43153" w:rsidP="00E43153">
            <w:pPr>
              <w:jc w:val="left"/>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lastRenderedPageBreak/>
              <w:t>Glava 00401 RAČUN ZADUŽIVANJA / FINANCIRANJA</w:t>
            </w:r>
          </w:p>
        </w:tc>
        <w:tc>
          <w:tcPr>
            <w:tcW w:w="1985" w:type="dxa"/>
            <w:shd w:val="clear" w:color="000000" w:fill="0000FF"/>
            <w:noWrap/>
            <w:vAlign w:val="bottom"/>
            <w:hideMark/>
          </w:tcPr>
          <w:p w14:paraId="5DC82E11"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58.164,56</w:t>
            </w:r>
          </w:p>
        </w:tc>
        <w:tc>
          <w:tcPr>
            <w:tcW w:w="1559" w:type="dxa"/>
            <w:shd w:val="clear" w:color="000000" w:fill="0000FF"/>
            <w:noWrap/>
            <w:vAlign w:val="bottom"/>
            <w:hideMark/>
          </w:tcPr>
          <w:p w14:paraId="639C3B7C"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3.000,00</w:t>
            </w:r>
          </w:p>
        </w:tc>
        <w:tc>
          <w:tcPr>
            <w:tcW w:w="1208" w:type="dxa"/>
            <w:shd w:val="clear" w:color="000000" w:fill="0000FF"/>
            <w:noWrap/>
            <w:vAlign w:val="bottom"/>
            <w:hideMark/>
          </w:tcPr>
          <w:p w14:paraId="7BA2E0CE"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5,16</w:t>
            </w:r>
          </w:p>
        </w:tc>
        <w:tc>
          <w:tcPr>
            <w:tcW w:w="1627" w:type="dxa"/>
            <w:shd w:val="clear" w:color="000000" w:fill="0000FF"/>
            <w:noWrap/>
            <w:vAlign w:val="bottom"/>
            <w:hideMark/>
          </w:tcPr>
          <w:p w14:paraId="32973A18" w14:textId="77777777" w:rsidR="00E43153" w:rsidRPr="00E43153" w:rsidRDefault="00E43153" w:rsidP="000A55CC">
            <w:pPr>
              <w:rPr>
                <w:rFonts w:ascii="Verdana" w:hAnsi="Verdana" w:cs="Arial"/>
                <w:b/>
                <w:bCs/>
                <w:color w:val="FFFFFF"/>
                <w:sz w:val="20"/>
                <w:szCs w:val="20"/>
                <w:lang w:val="hr-HR" w:eastAsia="hr-HR"/>
              </w:rPr>
            </w:pPr>
            <w:r w:rsidRPr="00E43153">
              <w:rPr>
                <w:rFonts w:ascii="Verdana" w:hAnsi="Verdana" w:cs="Arial"/>
                <w:b/>
                <w:bCs/>
                <w:color w:val="FFFFFF"/>
                <w:sz w:val="20"/>
                <w:szCs w:val="20"/>
                <w:lang w:val="hr-HR" w:eastAsia="hr-HR"/>
              </w:rPr>
              <w:t>61.164,56</w:t>
            </w:r>
          </w:p>
        </w:tc>
      </w:tr>
      <w:tr w:rsidR="00E43153" w:rsidRPr="00E43153" w14:paraId="49664E1C" w14:textId="77777777" w:rsidTr="000A55CC">
        <w:trPr>
          <w:trHeight w:val="255"/>
        </w:trPr>
        <w:tc>
          <w:tcPr>
            <w:tcW w:w="7508" w:type="dxa"/>
            <w:gridSpan w:val="2"/>
            <w:shd w:val="clear" w:color="000000" w:fill="9999FF"/>
            <w:noWrap/>
            <w:vAlign w:val="bottom"/>
            <w:hideMark/>
          </w:tcPr>
          <w:p w14:paraId="047100D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Program 4001 OTPLATA KREDITA</w:t>
            </w:r>
          </w:p>
        </w:tc>
        <w:tc>
          <w:tcPr>
            <w:tcW w:w="1985" w:type="dxa"/>
            <w:shd w:val="clear" w:color="000000" w:fill="9999FF"/>
            <w:noWrap/>
            <w:vAlign w:val="bottom"/>
            <w:hideMark/>
          </w:tcPr>
          <w:p w14:paraId="7E39034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58.164,56</w:t>
            </w:r>
          </w:p>
        </w:tc>
        <w:tc>
          <w:tcPr>
            <w:tcW w:w="1559" w:type="dxa"/>
            <w:shd w:val="clear" w:color="000000" w:fill="9999FF"/>
            <w:noWrap/>
            <w:vAlign w:val="bottom"/>
            <w:hideMark/>
          </w:tcPr>
          <w:p w14:paraId="6C4095B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w:t>
            </w:r>
          </w:p>
        </w:tc>
        <w:tc>
          <w:tcPr>
            <w:tcW w:w="1208" w:type="dxa"/>
            <w:shd w:val="clear" w:color="000000" w:fill="9999FF"/>
            <w:noWrap/>
            <w:vAlign w:val="bottom"/>
            <w:hideMark/>
          </w:tcPr>
          <w:p w14:paraId="04BC40F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5,16</w:t>
            </w:r>
          </w:p>
        </w:tc>
        <w:tc>
          <w:tcPr>
            <w:tcW w:w="1627" w:type="dxa"/>
            <w:shd w:val="clear" w:color="000000" w:fill="9999FF"/>
            <w:noWrap/>
            <w:vAlign w:val="bottom"/>
            <w:hideMark/>
          </w:tcPr>
          <w:p w14:paraId="4514C8C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61.164,56</w:t>
            </w:r>
          </w:p>
        </w:tc>
      </w:tr>
      <w:tr w:rsidR="00E43153" w:rsidRPr="00E43153" w14:paraId="4A7B036E" w14:textId="77777777" w:rsidTr="000A55CC">
        <w:trPr>
          <w:trHeight w:val="255"/>
        </w:trPr>
        <w:tc>
          <w:tcPr>
            <w:tcW w:w="7508" w:type="dxa"/>
            <w:gridSpan w:val="2"/>
            <w:shd w:val="clear" w:color="000000" w:fill="CCCCFF"/>
            <w:noWrap/>
            <w:vAlign w:val="bottom"/>
            <w:hideMark/>
          </w:tcPr>
          <w:p w14:paraId="74CF5246"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A100034 Otplata glavnice primljenih kredita</w:t>
            </w:r>
          </w:p>
        </w:tc>
        <w:tc>
          <w:tcPr>
            <w:tcW w:w="1985" w:type="dxa"/>
            <w:shd w:val="clear" w:color="000000" w:fill="CCCCFF"/>
            <w:noWrap/>
            <w:vAlign w:val="bottom"/>
            <w:hideMark/>
          </w:tcPr>
          <w:p w14:paraId="509439EB"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54.764,56</w:t>
            </w:r>
          </w:p>
        </w:tc>
        <w:tc>
          <w:tcPr>
            <w:tcW w:w="1559" w:type="dxa"/>
            <w:shd w:val="clear" w:color="000000" w:fill="CCCCFF"/>
            <w:noWrap/>
            <w:vAlign w:val="bottom"/>
            <w:hideMark/>
          </w:tcPr>
          <w:p w14:paraId="617EDB30"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CCCCFF"/>
            <w:noWrap/>
            <w:vAlign w:val="bottom"/>
            <w:hideMark/>
          </w:tcPr>
          <w:p w14:paraId="5AABB314"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CCCCFF"/>
            <w:noWrap/>
            <w:vAlign w:val="bottom"/>
            <w:hideMark/>
          </w:tcPr>
          <w:p w14:paraId="0801DCA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54.764,56</w:t>
            </w:r>
          </w:p>
        </w:tc>
      </w:tr>
      <w:tr w:rsidR="00E43153" w:rsidRPr="00E43153" w14:paraId="00877291" w14:textId="77777777" w:rsidTr="000A55CC">
        <w:trPr>
          <w:trHeight w:val="255"/>
        </w:trPr>
        <w:tc>
          <w:tcPr>
            <w:tcW w:w="7508" w:type="dxa"/>
            <w:gridSpan w:val="2"/>
            <w:shd w:val="clear" w:color="000000" w:fill="FFFF99"/>
            <w:noWrap/>
            <w:vAlign w:val="bottom"/>
            <w:hideMark/>
          </w:tcPr>
          <w:p w14:paraId="6C3F6A1A"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57D64AC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54.764,56</w:t>
            </w:r>
          </w:p>
        </w:tc>
        <w:tc>
          <w:tcPr>
            <w:tcW w:w="1559" w:type="dxa"/>
            <w:shd w:val="clear" w:color="000000" w:fill="FFFF99"/>
            <w:noWrap/>
            <w:vAlign w:val="bottom"/>
            <w:hideMark/>
          </w:tcPr>
          <w:p w14:paraId="53006EEA"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208" w:type="dxa"/>
            <w:shd w:val="clear" w:color="000000" w:fill="FFFF99"/>
            <w:noWrap/>
            <w:vAlign w:val="bottom"/>
            <w:hideMark/>
          </w:tcPr>
          <w:p w14:paraId="52ABFC0C"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0,00</w:t>
            </w:r>
          </w:p>
        </w:tc>
        <w:tc>
          <w:tcPr>
            <w:tcW w:w="1627" w:type="dxa"/>
            <w:shd w:val="clear" w:color="000000" w:fill="FFFF99"/>
            <w:noWrap/>
            <w:vAlign w:val="bottom"/>
            <w:hideMark/>
          </w:tcPr>
          <w:p w14:paraId="2AF1278F"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54.764,56</w:t>
            </w:r>
          </w:p>
        </w:tc>
      </w:tr>
      <w:tr w:rsidR="00E43153" w:rsidRPr="00E43153" w14:paraId="056A9EAB" w14:textId="77777777" w:rsidTr="000A55CC">
        <w:trPr>
          <w:trHeight w:val="255"/>
        </w:trPr>
        <w:tc>
          <w:tcPr>
            <w:tcW w:w="1435" w:type="dxa"/>
            <w:shd w:val="clear" w:color="auto" w:fill="auto"/>
            <w:noWrap/>
            <w:vAlign w:val="bottom"/>
            <w:hideMark/>
          </w:tcPr>
          <w:p w14:paraId="6742E171"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54</w:t>
            </w:r>
          </w:p>
        </w:tc>
        <w:tc>
          <w:tcPr>
            <w:tcW w:w="6073" w:type="dxa"/>
            <w:shd w:val="clear" w:color="auto" w:fill="auto"/>
            <w:noWrap/>
            <w:vAlign w:val="bottom"/>
            <w:hideMark/>
          </w:tcPr>
          <w:p w14:paraId="0BCF91CF"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Izdaci za otplatu glavnice primljenih kredita i zajmova</w:t>
            </w:r>
          </w:p>
        </w:tc>
        <w:tc>
          <w:tcPr>
            <w:tcW w:w="1985" w:type="dxa"/>
            <w:shd w:val="clear" w:color="auto" w:fill="auto"/>
            <w:noWrap/>
            <w:vAlign w:val="bottom"/>
            <w:hideMark/>
          </w:tcPr>
          <w:p w14:paraId="35196467"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54.764,56</w:t>
            </w:r>
          </w:p>
        </w:tc>
        <w:tc>
          <w:tcPr>
            <w:tcW w:w="1559" w:type="dxa"/>
            <w:shd w:val="clear" w:color="auto" w:fill="auto"/>
            <w:noWrap/>
            <w:vAlign w:val="bottom"/>
            <w:hideMark/>
          </w:tcPr>
          <w:p w14:paraId="2A2D91B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208" w:type="dxa"/>
            <w:shd w:val="clear" w:color="auto" w:fill="auto"/>
            <w:noWrap/>
            <w:vAlign w:val="bottom"/>
            <w:hideMark/>
          </w:tcPr>
          <w:p w14:paraId="313C1291"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0,00</w:t>
            </w:r>
          </w:p>
        </w:tc>
        <w:tc>
          <w:tcPr>
            <w:tcW w:w="1627" w:type="dxa"/>
            <w:shd w:val="clear" w:color="auto" w:fill="auto"/>
            <w:noWrap/>
            <w:vAlign w:val="bottom"/>
            <w:hideMark/>
          </w:tcPr>
          <w:p w14:paraId="68A10C88"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54.764,56</w:t>
            </w:r>
          </w:p>
        </w:tc>
      </w:tr>
      <w:tr w:rsidR="00E43153" w:rsidRPr="00E43153" w14:paraId="309988F4" w14:textId="77777777" w:rsidTr="000A55CC">
        <w:trPr>
          <w:trHeight w:val="255"/>
        </w:trPr>
        <w:tc>
          <w:tcPr>
            <w:tcW w:w="7508" w:type="dxa"/>
            <w:gridSpan w:val="2"/>
            <w:shd w:val="clear" w:color="000000" w:fill="CCCCFF"/>
            <w:noWrap/>
            <w:vAlign w:val="bottom"/>
            <w:hideMark/>
          </w:tcPr>
          <w:p w14:paraId="6655B0C1"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Aktivnost A100035 Otplata kamate primljenih kredita</w:t>
            </w:r>
          </w:p>
        </w:tc>
        <w:tc>
          <w:tcPr>
            <w:tcW w:w="1985" w:type="dxa"/>
            <w:shd w:val="clear" w:color="000000" w:fill="CCCCFF"/>
            <w:noWrap/>
            <w:vAlign w:val="bottom"/>
            <w:hideMark/>
          </w:tcPr>
          <w:p w14:paraId="006AC385"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3.400,00</w:t>
            </w:r>
          </w:p>
        </w:tc>
        <w:tc>
          <w:tcPr>
            <w:tcW w:w="1559" w:type="dxa"/>
            <w:shd w:val="clear" w:color="000000" w:fill="CCCCFF"/>
            <w:noWrap/>
            <w:vAlign w:val="bottom"/>
            <w:hideMark/>
          </w:tcPr>
          <w:p w14:paraId="1ADB6BE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w:t>
            </w:r>
          </w:p>
        </w:tc>
        <w:tc>
          <w:tcPr>
            <w:tcW w:w="1208" w:type="dxa"/>
            <w:shd w:val="clear" w:color="000000" w:fill="CCCCFF"/>
            <w:noWrap/>
            <w:vAlign w:val="bottom"/>
            <w:hideMark/>
          </w:tcPr>
          <w:p w14:paraId="6EC76BA9"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88,24</w:t>
            </w:r>
          </w:p>
        </w:tc>
        <w:tc>
          <w:tcPr>
            <w:tcW w:w="1627" w:type="dxa"/>
            <w:shd w:val="clear" w:color="000000" w:fill="CCCCFF"/>
            <w:noWrap/>
            <w:vAlign w:val="bottom"/>
            <w:hideMark/>
          </w:tcPr>
          <w:p w14:paraId="737A2991"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6.400,00</w:t>
            </w:r>
          </w:p>
        </w:tc>
      </w:tr>
      <w:tr w:rsidR="00E43153" w:rsidRPr="00E43153" w14:paraId="423808DC" w14:textId="77777777" w:rsidTr="000A55CC">
        <w:trPr>
          <w:trHeight w:val="255"/>
        </w:trPr>
        <w:tc>
          <w:tcPr>
            <w:tcW w:w="7508" w:type="dxa"/>
            <w:gridSpan w:val="2"/>
            <w:shd w:val="clear" w:color="000000" w:fill="FFFF99"/>
            <w:noWrap/>
            <w:vAlign w:val="bottom"/>
            <w:hideMark/>
          </w:tcPr>
          <w:p w14:paraId="0D27B410"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Izvor  1.1. OPĆI PRIHODI I PRIMICI</w:t>
            </w:r>
          </w:p>
        </w:tc>
        <w:tc>
          <w:tcPr>
            <w:tcW w:w="1985" w:type="dxa"/>
            <w:shd w:val="clear" w:color="000000" w:fill="FFFF99"/>
            <w:noWrap/>
            <w:vAlign w:val="bottom"/>
            <w:hideMark/>
          </w:tcPr>
          <w:p w14:paraId="47337ED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3.400,00</w:t>
            </w:r>
          </w:p>
        </w:tc>
        <w:tc>
          <w:tcPr>
            <w:tcW w:w="1559" w:type="dxa"/>
            <w:shd w:val="clear" w:color="000000" w:fill="FFFF99"/>
            <w:noWrap/>
            <w:vAlign w:val="bottom"/>
            <w:hideMark/>
          </w:tcPr>
          <w:p w14:paraId="1D96AED7"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w:t>
            </w:r>
          </w:p>
        </w:tc>
        <w:tc>
          <w:tcPr>
            <w:tcW w:w="1208" w:type="dxa"/>
            <w:shd w:val="clear" w:color="000000" w:fill="FFFF99"/>
            <w:noWrap/>
            <w:vAlign w:val="bottom"/>
            <w:hideMark/>
          </w:tcPr>
          <w:p w14:paraId="38BE3DAE"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88,24</w:t>
            </w:r>
          </w:p>
        </w:tc>
        <w:tc>
          <w:tcPr>
            <w:tcW w:w="1627" w:type="dxa"/>
            <w:shd w:val="clear" w:color="000000" w:fill="FFFF99"/>
            <w:noWrap/>
            <w:vAlign w:val="bottom"/>
            <w:hideMark/>
          </w:tcPr>
          <w:p w14:paraId="7551124D"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6.400,00</w:t>
            </w:r>
          </w:p>
        </w:tc>
      </w:tr>
      <w:tr w:rsidR="00E43153" w:rsidRPr="00E43153" w14:paraId="786DD9B8" w14:textId="77777777" w:rsidTr="000A55CC">
        <w:trPr>
          <w:trHeight w:val="255"/>
        </w:trPr>
        <w:tc>
          <w:tcPr>
            <w:tcW w:w="7508" w:type="dxa"/>
            <w:gridSpan w:val="2"/>
            <w:shd w:val="clear" w:color="000000" w:fill="CCFFFF"/>
            <w:noWrap/>
            <w:vAlign w:val="bottom"/>
            <w:hideMark/>
          </w:tcPr>
          <w:p w14:paraId="7AB8C78B" w14:textId="77777777" w:rsidR="00E43153" w:rsidRPr="00E43153" w:rsidRDefault="00E43153" w:rsidP="00E43153">
            <w:pPr>
              <w:jc w:val="left"/>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Funkcijska klasifikacija  0112 Financijski i fiskalni poslovi</w:t>
            </w:r>
          </w:p>
        </w:tc>
        <w:tc>
          <w:tcPr>
            <w:tcW w:w="1985" w:type="dxa"/>
            <w:shd w:val="clear" w:color="000000" w:fill="CCFFFF"/>
            <w:noWrap/>
            <w:vAlign w:val="bottom"/>
            <w:hideMark/>
          </w:tcPr>
          <w:p w14:paraId="1DCC27B8"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3.400,00</w:t>
            </w:r>
          </w:p>
        </w:tc>
        <w:tc>
          <w:tcPr>
            <w:tcW w:w="1559" w:type="dxa"/>
            <w:shd w:val="clear" w:color="000000" w:fill="CCFFFF"/>
            <w:noWrap/>
            <w:vAlign w:val="bottom"/>
            <w:hideMark/>
          </w:tcPr>
          <w:p w14:paraId="3C1C7A0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3.000,00</w:t>
            </w:r>
          </w:p>
        </w:tc>
        <w:tc>
          <w:tcPr>
            <w:tcW w:w="1208" w:type="dxa"/>
            <w:shd w:val="clear" w:color="000000" w:fill="CCFFFF"/>
            <w:noWrap/>
            <w:vAlign w:val="bottom"/>
            <w:hideMark/>
          </w:tcPr>
          <w:p w14:paraId="2B819976"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88,24</w:t>
            </w:r>
          </w:p>
        </w:tc>
        <w:tc>
          <w:tcPr>
            <w:tcW w:w="1627" w:type="dxa"/>
            <w:shd w:val="clear" w:color="000000" w:fill="CCFFFF"/>
            <w:noWrap/>
            <w:vAlign w:val="bottom"/>
            <w:hideMark/>
          </w:tcPr>
          <w:p w14:paraId="25E90B93" w14:textId="77777777" w:rsidR="00E43153" w:rsidRPr="00E43153" w:rsidRDefault="00E43153" w:rsidP="000A55CC">
            <w:pPr>
              <w:rPr>
                <w:rFonts w:ascii="Verdana" w:hAnsi="Verdana" w:cs="Arial"/>
                <w:b/>
                <w:bCs/>
                <w:color w:val="000000"/>
                <w:sz w:val="20"/>
                <w:szCs w:val="20"/>
                <w:lang w:val="hr-HR" w:eastAsia="hr-HR"/>
              </w:rPr>
            </w:pPr>
            <w:r w:rsidRPr="00E43153">
              <w:rPr>
                <w:rFonts w:ascii="Verdana" w:hAnsi="Verdana" w:cs="Arial"/>
                <w:b/>
                <w:bCs/>
                <w:color w:val="000000"/>
                <w:sz w:val="20"/>
                <w:szCs w:val="20"/>
                <w:lang w:val="hr-HR" w:eastAsia="hr-HR"/>
              </w:rPr>
              <w:t>6.400,00</w:t>
            </w:r>
          </w:p>
        </w:tc>
      </w:tr>
      <w:tr w:rsidR="00E43153" w:rsidRPr="00E43153" w14:paraId="76393316" w14:textId="77777777" w:rsidTr="000A55CC">
        <w:trPr>
          <w:trHeight w:val="255"/>
        </w:trPr>
        <w:tc>
          <w:tcPr>
            <w:tcW w:w="1435" w:type="dxa"/>
            <w:shd w:val="clear" w:color="auto" w:fill="auto"/>
            <w:noWrap/>
            <w:vAlign w:val="bottom"/>
            <w:hideMark/>
          </w:tcPr>
          <w:p w14:paraId="29466773"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34</w:t>
            </w:r>
          </w:p>
        </w:tc>
        <w:tc>
          <w:tcPr>
            <w:tcW w:w="6073" w:type="dxa"/>
            <w:shd w:val="clear" w:color="auto" w:fill="auto"/>
            <w:noWrap/>
            <w:vAlign w:val="bottom"/>
            <w:hideMark/>
          </w:tcPr>
          <w:p w14:paraId="0CFB6725" w14:textId="77777777" w:rsidR="00E43153" w:rsidRPr="00E43153" w:rsidRDefault="00E43153" w:rsidP="00E43153">
            <w:pPr>
              <w:jc w:val="left"/>
              <w:rPr>
                <w:rFonts w:ascii="Verdana" w:hAnsi="Verdana" w:cs="Arial"/>
                <w:sz w:val="20"/>
                <w:szCs w:val="20"/>
                <w:lang w:val="hr-HR" w:eastAsia="hr-HR"/>
              </w:rPr>
            </w:pPr>
            <w:r w:rsidRPr="00E43153">
              <w:rPr>
                <w:rFonts w:ascii="Verdana" w:hAnsi="Verdana" w:cs="Arial"/>
                <w:sz w:val="20"/>
                <w:szCs w:val="20"/>
                <w:lang w:val="hr-HR" w:eastAsia="hr-HR"/>
              </w:rPr>
              <w:t>Financijski rashodi</w:t>
            </w:r>
          </w:p>
        </w:tc>
        <w:tc>
          <w:tcPr>
            <w:tcW w:w="1985" w:type="dxa"/>
            <w:shd w:val="clear" w:color="auto" w:fill="auto"/>
            <w:noWrap/>
            <w:vAlign w:val="bottom"/>
            <w:hideMark/>
          </w:tcPr>
          <w:p w14:paraId="23B0AB0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3.400,00</w:t>
            </w:r>
          </w:p>
        </w:tc>
        <w:tc>
          <w:tcPr>
            <w:tcW w:w="1559" w:type="dxa"/>
            <w:shd w:val="clear" w:color="auto" w:fill="auto"/>
            <w:noWrap/>
            <w:vAlign w:val="bottom"/>
            <w:hideMark/>
          </w:tcPr>
          <w:p w14:paraId="4B9E8C1A"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3.000,00</w:t>
            </w:r>
          </w:p>
        </w:tc>
        <w:tc>
          <w:tcPr>
            <w:tcW w:w="1208" w:type="dxa"/>
            <w:shd w:val="clear" w:color="auto" w:fill="auto"/>
            <w:noWrap/>
            <w:vAlign w:val="bottom"/>
            <w:hideMark/>
          </w:tcPr>
          <w:p w14:paraId="1C71A9BF"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88,24</w:t>
            </w:r>
          </w:p>
        </w:tc>
        <w:tc>
          <w:tcPr>
            <w:tcW w:w="1627" w:type="dxa"/>
            <w:shd w:val="clear" w:color="auto" w:fill="auto"/>
            <w:noWrap/>
            <w:vAlign w:val="bottom"/>
            <w:hideMark/>
          </w:tcPr>
          <w:p w14:paraId="4F89D83B" w14:textId="77777777" w:rsidR="00E43153" w:rsidRPr="00E43153" w:rsidRDefault="00E43153" w:rsidP="000A55CC">
            <w:pPr>
              <w:rPr>
                <w:rFonts w:ascii="Verdana" w:hAnsi="Verdana" w:cs="Arial"/>
                <w:sz w:val="20"/>
                <w:szCs w:val="20"/>
                <w:lang w:val="hr-HR" w:eastAsia="hr-HR"/>
              </w:rPr>
            </w:pPr>
            <w:r w:rsidRPr="00E43153">
              <w:rPr>
                <w:rFonts w:ascii="Verdana" w:hAnsi="Verdana" w:cs="Arial"/>
                <w:sz w:val="20"/>
                <w:szCs w:val="20"/>
                <w:lang w:val="hr-HR" w:eastAsia="hr-HR"/>
              </w:rPr>
              <w:t>6.400,00</w:t>
            </w:r>
          </w:p>
        </w:tc>
      </w:tr>
    </w:tbl>
    <w:p w14:paraId="7370D295" w14:textId="77777777" w:rsidR="00E43153" w:rsidRPr="00E43153" w:rsidRDefault="00E43153" w:rsidP="00E43153">
      <w:pPr>
        <w:rPr>
          <w:rFonts w:ascii="Verdana" w:hAnsi="Verdana" w:cs="Arial"/>
          <w:b/>
          <w:color w:val="000000" w:themeColor="text1"/>
          <w:sz w:val="20"/>
          <w:szCs w:val="20"/>
          <w:lang w:val="hr-HR"/>
        </w:rPr>
      </w:pPr>
    </w:p>
    <w:p w14:paraId="4A4BA466" w14:textId="77777777" w:rsidR="00E43153" w:rsidRPr="00E43153" w:rsidRDefault="00E43153" w:rsidP="00E43153">
      <w:pPr>
        <w:jc w:val="center"/>
        <w:rPr>
          <w:rFonts w:ascii="Verdana" w:hAnsi="Verdana" w:cs="Arial"/>
          <w:b/>
          <w:color w:val="000000" w:themeColor="text1"/>
          <w:sz w:val="20"/>
          <w:szCs w:val="20"/>
          <w:lang w:val="hr-HR"/>
        </w:rPr>
      </w:pPr>
      <w:r w:rsidRPr="00E43153">
        <w:rPr>
          <w:rFonts w:ascii="Verdana" w:hAnsi="Verdana" w:cs="Arial"/>
          <w:b/>
          <w:color w:val="000000" w:themeColor="text1"/>
          <w:sz w:val="20"/>
          <w:szCs w:val="20"/>
          <w:lang w:val="hr-HR"/>
        </w:rPr>
        <w:t>Članak 4.</w:t>
      </w:r>
    </w:p>
    <w:p w14:paraId="52EECA13" w14:textId="77777777" w:rsidR="00E43153" w:rsidRPr="00E43153" w:rsidRDefault="00E43153" w:rsidP="00E43153">
      <w:pPr>
        <w:jc w:val="center"/>
        <w:rPr>
          <w:rFonts w:ascii="Verdana" w:hAnsi="Verdana" w:cs="Arial"/>
          <w:b/>
          <w:color w:val="000000" w:themeColor="text1"/>
          <w:sz w:val="20"/>
          <w:szCs w:val="20"/>
          <w:lang w:val="hr-HR"/>
        </w:rPr>
      </w:pPr>
    </w:p>
    <w:p w14:paraId="2DCB1FC2" w14:textId="77777777" w:rsidR="00E43153" w:rsidRDefault="00E43153" w:rsidP="00E43153">
      <w:pPr>
        <w:jc w:val="both"/>
        <w:rPr>
          <w:rFonts w:ascii="Verdana" w:hAnsi="Verdana" w:cs="Arial"/>
          <w:color w:val="000000" w:themeColor="text1"/>
          <w:sz w:val="20"/>
          <w:szCs w:val="20"/>
          <w:lang w:val="hr-HR"/>
        </w:rPr>
      </w:pPr>
      <w:r w:rsidRPr="00E43153">
        <w:rPr>
          <w:rFonts w:ascii="Verdana" w:hAnsi="Verdana" w:cs="Arial"/>
          <w:color w:val="000000" w:themeColor="text1"/>
          <w:sz w:val="20"/>
          <w:szCs w:val="20"/>
          <w:lang w:val="hr-HR"/>
        </w:rPr>
        <w:t>Ova Odluka stupa na snagu osmog dana od dana objave u Glasniku Općine Lasinja.</w:t>
      </w:r>
    </w:p>
    <w:p w14:paraId="14445DE9" w14:textId="77777777" w:rsidR="0053113D" w:rsidRPr="00E43153" w:rsidRDefault="0053113D" w:rsidP="00E43153">
      <w:pPr>
        <w:jc w:val="both"/>
        <w:rPr>
          <w:rFonts w:ascii="Verdana" w:hAnsi="Verdana" w:cs="Arial"/>
          <w:color w:val="000000" w:themeColor="text1"/>
          <w:sz w:val="20"/>
          <w:szCs w:val="20"/>
          <w:lang w:val="hr-HR"/>
        </w:rPr>
      </w:pPr>
    </w:p>
    <w:p w14:paraId="2FA81B5F" w14:textId="0A316B86" w:rsidR="0053113D" w:rsidRPr="00EA3265" w:rsidRDefault="0053113D" w:rsidP="0053113D">
      <w:pPr>
        <w:pStyle w:val="Bezproreda"/>
        <w:rPr>
          <w:rFonts w:ascii="Verdana" w:hAnsi="Verdana" w:cs="Arial"/>
          <w:sz w:val="20"/>
          <w:szCs w:val="20"/>
        </w:rPr>
      </w:pPr>
      <w:r w:rsidRPr="00EA3265">
        <w:rPr>
          <w:rFonts w:ascii="Verdana" w:hAnsi="Verdana" w:cs="Arial"/>
          <w:sz w:val="20"/>
          <w:szCs w:val="20"/>
        </w:rPr>
        <w:t>KLASA:</w:t>
      </w:r>
      <w:r>
        <w:rPr>
          <w:rFonts w:ascii="Verdana" w:hAnsi="Verdana" w:cs="Arial"/>
          <w:sz w:val="20"/>
          <w:szCs w:val="20"/>
        </w:rPr>
        <w:t>400</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1</w:t>
      </w:r>
    </w:p>
    <w:p w14:paraId="5F2EE7AC" w14:textId="6375FE9B" w:rsidR="0053113D" w:rsidRPr="00EA3265" w:rsidRDefault="0053113D" w:rsidP="0053113D">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5</w:t>
      </w:r>
    </w:p>
    <w:p w14:paraId="648E1BAF" w14:textId="5ED38FB5" w:rsidR="00E43153" w:rsidRPr="0053113D" w:rsidRDefault="0053113D" w:rsidP="0053113D">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48C5211E" w14:textId="53C53482" w:rsidR="00E43153" w:rsidRPr="0053113D" w:rsidRDefault="00E43153" w:rsidP="0053113D">
      <w:pPr>
        <w:jc w:val="left"/>
        <w:rPr>
          <w:rFonts w:ascii="Verdana" w:hAnsi="Verdana" w:cs="Arial"/>
          <w:b/>
          <w:color w:val="000000" w:themeColor="text1"/>
          <w:sz w:val="20"/>
          <w:szCs w:val="20"/>
          <w:lang w:val="hr-HR"/>
        </w:rPr>
      </w:pPr>
      <w:r w:rsidRPr="00E43153">
        <w:rPr>
          <w:rFonts w:ascii="Verdana" w:hAnsi="Verdana" w:cs="Arial"/>
          <w:color w:val="000000" w:themeColor="text1"/>
          <w:sz w:val="20"/>
          <w:szCs w:val="20"/>
          <w:lang w:val="hr-HR"/>
        </w:rPr>
        <w:t xml:space="preserve">                                                                                              </w:t>
      </w:r>
      <w:r w:rsidRPr="00E43153">
        <w:rPr>
          <w:rFonts w:ascii="Verdana" w:hAnsi="Verdana" w:cs="Arial"/>
          <w:color w:val="000000" w:themeColor="text1"/>
          <w:sz w:val="20"/>
          <w:szCs w:val="20"/>
          <w:lang w:val="hr-HR"/>
        </w:rPr>
        <w:tab/>
      </w:r>
      <w:r w:rsidRPr="00E43153">
        <w:rPr>
          <w:rFonts w:ascii="Verdana" w:hAnsi="Verdana" w:cs="Arial"/>
          <w:color w:val="000000" w:themeColor="text1"/>
          <w:sz w:val="20"/>
          <w:szCs w:val="20"/>
          <w:lang w:val="hr-HR"/>
        </w:rPr>
        <w:tab/>
      </w:r>
      <w:r w:rsidRPr="00E43153">
        <w:rPr>
          <w:rFonts w:ascii="Verdana" w:hAnsi="Verdana" w:cs="Arial"/>
          <w:color w:val="000000" w:themeColor="text1"/>
          <w:sz w:val="20"/>
          <w:szCs w:val="20"/>
          <w:lang w:val="hr-HR"/>
        </w:rPr>
        <w:tab/>
      </w:r>
      <w:r w:rsidRPr="00E43153">
        <w:rPr>
          <w:rFonts w:ascii="Verdana" w:hAnsi="Verdana" w:cs="Arial"/>
          <w:color w:val="000000" w:themeColor="text1"/>
          <w:sz w:val="20"/>
          <w:szCs w:val="20"/>
          <w:lang w:val="hr-HR"/>
        </w:rPr>
        <w:tab/>
        <w:t xml:space="preserve">             </w:t>
      </w:r>
      <w:r w:rsidRPr="00E43153">
        <w:rPr>
          <w:rFonts w:ascii="Verdana" w:hAnsi="Verdana" w:cs="Arial"/>
          <w:b/>
          <w:color w:val="000000" w:themeColor="text1"/>
          <w:sz w:val="20"/>
          <w:szCs w:val="20"/>
          <w:lang w:val="hr-HR"/>
        </w:rPr>
        <w:t>PREDSJEDNIK OPĆINSKOG VIJEĆA</w:t>
      </w:r>
      <w:r w:rsidRPr="00E43153">
        <w:rPr>
          <w:rFonts w:ascii="Verdana" w:hAnsi="Verdana" w:cs="Arial"/>
          <w:color w:val="000000" w:themeColor="text1"/>
          <w:sz w:val="20"/>
          <w:szCs w:val="20"/>
          <w:lang w:val="hr-HR"/>
        </w:rPr>
        <w:t xml:space="preserve">    </w:t>
      </w:r>
    </w:p>
    <w:p w14:paraId="4D945B0F" w14:textId="750BC00C" w:rsidR="00E43153" w:rsidRPr="00E43153" w:rsidRDefault="00E43153" w:rsidP="0053113D">
      <w:pPr>
        <w:jc w:val="left"/>
        <w:rPr>
          <w:rFonts w:ascii="Verdana" w:hAnsi="Verdana" w:cs="Arial"/>
          <w:color w:val="000000" w:themeColor="text1"/>
          <w:sz w:val="20"/>
          <w:szCs w:val="20"/>
          <w:lang w:val="hr-HR"/>
        </w:rPr>
      </w:pPr>
      <w:r w:rsidRPr="00E43153">
        <w:rPr>
          <w:rFonts w:ascii="Verdana" w:hAnsi="Verdana" w:cs="Arial"/>
          <w:color w:val="000000" w:themeColor="text1"/>
          <w:sz w:val="20"/>
          <w:szCs w:val="20"/>
          <w:lang w:val="hr-HR"/>
        </w:rPr>
        <w:t xml:space="preserve">                                                                                                                                                      Matija Prigorac, mag.educ.hist.</w:t>
      </w:r>
    </w:p>
    <w:p w14:paraId="4F761C26" w14:textId="77777777" w:rsidR="00E43153" w:rsidRPr="00E43153" w:rsidRDefault="00E43153" w:rsidP="00E43153">
      <w:pPr>
        <w:rPr>
          <w:rFonts w:ascii="Verdana" w:hAnsi="Verdana" w:cs="Arial"/>
          <w:color w:val="000000" w:themeColor="text1"/>
          <w:sz w:val="20"/>
          <w:szCs w:val="20"/>
          <w:lang w:val="hr-HR"/>
        </w:rPr>
      </w:pPr>
    </w:p>
    <w:p w14:paraId="0130250F" w14:textId="77777777" w:rsidR="00E43153" w:rsidRPr="00E43153" w:rsidRDefault="00E43153" w:rsidP="00E43153">
      <w:pPr>
        <w:jc w:val="both"/>
        <w:rPr>
          <w:rFonts w:ascii="Verdana" w:hAnsi="Verdana" w:cs="Arial"/>
          <w:color w:val="000000" w:themeColor="text1"/>
          <w:sz w:val="20"/>
          <w:szCs w:val="20"/>
          <w:lang w:val="hr-HR"/>
        </w:rPr>
      </w:pPr>
    </w:p>
    <w:p w14:paraId="2F0A6AC8" w14:textId="77777777" w:rsidR="00E43153" w:rsidRPr="00E43153" w:rsidRDefault="00E43153" w:rsidP="00E43153">
      <w:pPr>
        <w:pBdr>
          <w:top w:val="single" w:sz="4" w:space="1" w:color="auto"/>
          <w:left w:val="single" w:sz="4" w:space="4" w:color="auto"/>
          <w:bottom w:val="single" w:sz="4" w:space="1" w:color="auto"/>
          <w:right w:val="single" w:sz="4" w:space="4" w:color="auto"/>
        </w:pBdr>
        <w:jc w:val="center"/>
        <w:rPr>
          <w:rFonts w:ascii="Verdana" w:hAnsi="Verdana" w:cs="Arial"/>
          <w:bCs/>
          <w:color w:val="000000" w:themeColor="text1"/>
          <w:sz w:val="20"/>
          <w:szCs w:val="20"/>
        </w:rPr>
      </w:pPr>
      <w:r w:rsidRPr="00E43153">
        <w:rPr>
          <w:rFonts w:ascii="Verdana" w:hAnsi="Verdana" w:cs="Arial"/>
          <w:bCs/>
          <w:color w:val="000000" w:themeColor="text1"/>
          <w:sz w:val="20"/>
          <w:szCs w:val="20"/>
        </w:rPr>
        <w:t>OBRAZLOŽENJE I. IZMJENA I DOPUNA PRORAČUNA OPĆINE LASINJA ZA 2025. GODINU SA PROJEKCIJAMA ZA 2026. I 2027. GODINU</w:t>
      </w:r>
    </w:p>
    <w:p w14:paraId="3DAF50F0" w14:textId="77777777" w:rsidR="00E43153" w:rsidRPr="00E43153" w:rsidRDefault="00E43153" w:rsidP="00E43153">
      <w:pPr>
        <w:spacing w:after="200" w:line="276" w:lineRule="auto"/>
        <w:ind w:left="360"/>
        <w:rPr>
          <w:rFonts w:ascii="Verdana" w:hAnsi="Verdana" w:cs="Arial"/>
          <w:b/>
          <w:color w:val="000000" w:themeColor="text1"/>
          <w:sz w:val="20"/>
          <w:szCs w:val="20"/>
        </w:rPr>
      </w:pPr>
    </w:p>
    <w:p w14:paraId="09C0DF75" w14:textId="77777777" w:rsidR="00E43153" w:rsidRPr="00E43153" w:rsidRDefault="00E43153" w:rsidP="00E43153">
      <w:pPr>
        <w:pStyle w:val="Odlomakpopisa"/>
        <w:numPr>
          <w:ilvl w:val="0"/>
          <w:numId w:val="178"/>
        </w:numPr>
        <w:spacing w:after="200" w:line="276" w:lineRule="auto"/>
        <w:jc w:val="left"/>
        <w:rPr>
          <w:rFonts w:ascii="Verdana" w:hAnsi="Verdana" w:cs="Arial"/>
          <w:b/>
          <w:color w:val="000000" w:themeColor="text1"/>
          <w:sz w:val="20"/>
          <w:szCs w:val="20"/>
        </w:rPr>
      </w:pPr>
      <w:r w:rsidRPr="00E43153">
        <w:rPr>
          <w:rFonts w:ascii="Verdana" w:hAnsi="Verdana" w:cs="Arial"/>
          <w:b/>
          <w:color w:val="000000" w:themeColor="text1"/>
          <w:sz w:val="20"/>
          <w:szCs w:val="20"/>
        </w:rPr>
        <w:t>Uvodne napomene</w:t>
      </w:r>
    </w:p>
    <w:p w14:paraId="47493DEE" w14:textId="77777777" w:rsidR="00E43153" w:rsidRPr="00E43153" w:rsidRDefault="00E43153" w:rsidP="00E43153">
      <w:pPr>
        <w:pStyle w:val="Odlomakpopisa"/>
        <w:jc w:val="both"/>
        <w:rPr>
          <w:rFonts w:ascii="Verdana" w:hAnsi="Verdana" w:cs="Arial"/>
          <w:color w:val="000000" w:themeColor="text1"/>
          <w:sz w:val="20"/>
          <w:szCs w:val="20"/>
        </w:rPr>
      </w:pPr>
      <w:r w:rsidRPr="00E43153">
        <w:rPr>
          <w:rFonts w:ascii="Verdana" w:hAnsi="Verdana" w:cs="Arial"/>
          <w:color w:val="000000" w:themeColor="text1"/>
          <w:sz w:val="20"/>
          <w:szCs w:val="20"/>
        </w:rPr>
        <w:t>Prema članku 45 - 164. Zakona o proračunu (NN br. 144/21) Pravilnika o proračunskim klasifikacijama (NN br. 26/10 i 120/13), te Pravilnika o proračunskom računovodstvu i računskom planu (NN br. 124/14, 115/15, 87/16 i 3/18), izrađena je  I. Izmjena i dopuna Proračuna Općine Lasinja za 2025. godinu, te projekcije za 2026. i 2027. godinu.</w:t>
      </w:r>
    </w:p>
    <w:p w14:paraId="5FD9B6AA" w14:textId="77777777" w:rsidR="00E43153" w:rsidRPr="00E43153" w:rsidRDefault="00E43153" w:rsidP="00E43153">
      <w:pPr>
        <w:pStyle w:val="Odlomakpopisa"/>
        <w:jc w:val="both"/>
        <w:rPr>
          <w:rFonts w:ascii="Verdana" w:hAnsi="Verdana" w:cs="Arial"/>
          <w:color w:val="000000" w:themeColor="text1"/>
          <w:sz w:val="20"/>
          <w:szCs w:val="20"/>
        </w:rPr>
      </w:pPr>
    </w:p>
    <w:p w14:paraId="3E41847B" w14:textId="77777777" w:rsidR="00E43153" w:rsidRPr="00E43153" w:rsidRDefault="00E43153" w:rsidP="00E43153">
      <w:pPr>
        <w:pStyle w:val="Odlomakpopisa"/>
        <w:jc w:val="both"/>
        <w:rPr>
          <w:rFonts w:ascii="Verdana" w:hAnsi="Verdana" w:cs="Arial"/>
          <w:color w:val="000000" w:themeColor="text1"/>
          <w:sz w:val="20"/>
          <w:szCs w:val="20"/>
        </w:rPr>
      </w:pPr>
      <w:r w:rsidRPr="00E43153">
        <w:rPr>
          <w:rFonts w:ascii="Verdana" w:hAnsi="Verdana" w:cs="Arial"/>
          <w:color w:val="000000" w:themeColor="text1"/>
          <w:sz w:val="20"/>
          <w:szCs w:val="20"/>
        </w:rPr>
        <w:t xml:space="preserve">Izmjenama i dopunama proračuna mijenja se isključivo usvojeni plan za tekuću proračunsku godinu. </w:t>
      </w:r>
    </w:p>
    <w:p w14:paraId="72842BA9" w14:textId="77777777" w:rsidR="00E43153" w:rsidRPr="00E43153" w:rsidRDefault="00E43153" w:rsidP="00E43153">
      <w:pPr>
        <w:pStyle w:val="Odlomakpopisa"/>
        <w:jc w:val="both"/>
        <w:rPr>
          <w:rFonts w:ascii="Verdana" w:hAnsi="Verdana" w:cs="Arial"/>
          <w:color w:val="000000" w:themeColor="text1"/>
          <w:sz w:val="20"/>
          <w:szCs w:val="20"/>
        </w:rPr>
      </w:pPr>
    </w:p>
    <w:p w14:paraId="538BEF73" w14:textId="77777777" w:rsidR="00E43153" w:rsidRPr="00E43153" w:rsidRDefault="00E43153" w:rsidP="00E43153">
      <w:pPr>
        <w:pStyle w:val="Odlomakpopisa"/>
        <w:jc w:val="both"/>
        <w:rPr>
          <w:rFonts w:ascii="Verdana" w:hAnsi="Verdana" w:cs="Arial"/>
          <w:color w:val="000000" w:themeColor="text1"/>
          <w:sz w:val="20"/>
          <w:szCs w:val="20"/>
        </w:rPr>
      </w:pPr>
      <w:r w:rsidRPr="00E43153">
        <w:rPr>
          <w:rFonts w:ascii="Verdana" w:hAnsi="Verdana" w:cs="Arial"/>
          <w:color w:val="000000" w:themeColor="text1"/>
          <w:sz w:val="20"/>
          <w:szCs w:val="20"/>
        </w:rPr>
        <w:t>Način izrade I.Izmjene i dopune Proračuna Općine Lasinja za 2025. god. sa projekcijama za 2026. i 2027. godinu u skladu je sa metodologijom propisanom u Zakonu, što znači da se Izmjene i dopune Proračuna sastoji od :</w:t>
      </w:r>
    </w:p>
    <w:p w14:paraId="3A6DEEC3" w14:textId="77777777" w:rsidR="00E43153" w:rsidRPr="00E43153" w:rsidRDefault="00E43153" w:rsidP="00E43153">
      <w:pPr>
        <w:pStyle w:val="Odlomakpopisa"/>
        <w:jc w:val="both"/>
        <w:rPr>
          <w:rFonts w:ascii="Verdana" w:hAnsi="Verdana" w:cs="Arial"/>
          <w:color w:val="000000" w:themeColor="text1"/>
          <w:sz w:val="20"/>
          <w:szCs w:val="20"/>
        </w:rPr>
      </w:pPr>
    </w:p>
    <w:p w14:paraId="266D7C78" w14:textId="77777777" w:rsidR="00E43153" w:rsidRPr="00E43153" w:rsidRDefault="00E43153" w:rsidP="00E43153">
      <w:pPr>
        <w:pStyle w:val="Odlomakpopisa"/>
        <w:numPr>
          <w:ilvl w:val="0"/>
          <w:numId w:val="179"/>
        </w:numPr>
        <w:spacing w:after="200" w:line="276" w:lineRule="auto"/>
        <w:jc w:val="both"/>
        <w:rPr>
          <w:rFonts w:ascii="Verdana" w:hAnsi="Verdana" w:cs="Arial"/>
          <w:color w:val="000000" w:themeColor="text1"/>
          <w:sz w:val="20"/>
          <w:szCs w:val="20"/>
        </w:rPr>
      </w:pPr>
      <w:r w:rsidRPr="00E43153">
        <w:rPr>
          <w:rFonts w:ascii="Verdana" w:hAnsi="Verdana" w:cs="Arial"/>
          <w:color w:val="000000" w:themeColor="text1"/>
          <w:sz w:val="20"/>
          <w:szCs w:val="20"/>
        </w:rPr>
        <w:t>Općeg dijela Proračuna</w:t>
      </w:r>
    </w:p>
    <w:p w14:paraId="514CC1F6" w14:textId="77777777" w:rsidR="00E43153" w:rsidRPr="00E43153" w:rsidRDefault="00E43153" w:rsidP="00E43153">
      <w:pPr>
        <w:pStyle w:val="Odlomakpopisa"/>
        <w:numPr>
          <w:ilvl w:val="0"/>
          <w:numId w:val="179"/>
        </w:numPr>
        <w:spacing w:after="200" w:line="276" w:lineRule="auto"/>
        <w:jc w:val="both"/>
        <w:rPr>
          <w:rFonts w:ascii="Verdana" w:hAnsi="Verdana" w:cs="Arial"/>
          <w:color w:val="000000" w:themeColor="text1"/>
          <w:sz w:val="20"/>
          <w:szCs w:val="20"/>
        </w:rPr>
      </w:pPr>
      <w:r w:rsidRPr="00E43153">
        <w:rPr>
          <w:rFonts w:ascii="Verdana" w:hAnsi="Verdana" w:cs="Arial"/>
          <w:color w:val="000000" w:themeColor="text1"/>
          <w:sz w:val="20"/>
          <w:szCs w:val="20"/>
        </w:rPr>
        <w:t>Posebnog dijela Proračuna</w:t>
      </w:r>
    </w:p>
    <w:p w14:paraId="08B9E751" w14:textId="77777777" w:rsidR="00E43153" w:rsidRPr="00E43153" w:rsidRDefault="00E43153" w:rsidP="00E43153">
      <w:pPr>
        <w:pStyle w:val="Odlomakpopisa"/>
        <w:numPr>
          <w:ilvl w:val="0"/>
          <w:numId w:val="179"/>
        </w:numPr>
        <w:spacing w:after="200" w:line="276" w:lineRule="auto"/>
        <w:jc w:val="both"/>
        <w:rPr>
          <w:rFonts w:ascii="Verdana" w:hAnsi="Verdana" w:cs="Arial"/>
          <w:color w:val="000000" w:themeColor="text1"/>
          <w:sz w:val="20"/>
          <w:szCs w:val="20"/>
        </w:rPr>
      </w:pPr>
      <w:r w:rsidRPr="00E43153">
        <w:rPr>
          <w:rFonts w:ascii="Verdana" w:hAnsi="Verdana" w:cs="Arial"/>
          <w:color w:val="000000" w:themeColor="text1"/>
          <w:sz w:val="20"/>
          <w:szCs w:val="20"/>
        </w:rPr>
        <w:lastRenderedPageBreak/>
        <w:t>Obrazloženje</w:t>
      </w:r>
    </w:p>
    <w:p w14:paraId="5EEBC5F2" w14:textId="77777777" w:rsidR="00E43153" w:rsidRPr="00E43153" w:rsidRDefault="00E43153" w:rsidP="00E43153">
      <w:pPr>
        <w:pStyle w:val="Odlomakpopisa"/>
        <w:ind w:left="1080"/>
        <w:jc w:val="both"/>
        <w:rPr>
          <w:rFonts w:ascii="Verdana" w:hAnsi="Verdana" w:cs="Arial"/>
          <w:color w:val="000000" w:themeColor="text1"/>
          <w:sz w:val="20"/>
          <w:szCs w:val="20"/>
        </w:rPr>
      </w:pPr>
    </w:p>
    <w:p w14:paraId="1615C59C" w14:textId="77777777" w:rsidR="00E43153" w:rsidRPr="00E43153" w:rsidRDefault="00E43153" w:rsidP="00E43153">
      <w:pPr>
        <w:pStyle w:val="Odlomakpopisa"/>
        <w:numPr>
          <w:ilvl w:val="0"/>
          <w:numId w:val="178"/>
        </w:numPr>
        <w:spacing w:after="200" w:line="276" w:lineRule="auto"/>
        <w:jc w:val="both"/>
        <w:rPr>
          <w:rFonts w:ascii="Verdana" w:hAnsi="Verdana" w:cs="Arial"/>
          <w:b/>
          <w:color w:val="000000" w:themeColor="text1"/>
          <w:sz w:val="20"/>
          <w:szCs w:val="20"/>
        </w:rPr>
      </w:pPr>
      <w:r w:rsidRPr="00E43153">
        <w:rPr>
          <w:rFonts w:ascii="Verdana" w:hAnsi="Verdana" w:cs="Arial"/>
          <w:b/>
          <w:color w:val="000000" w:themeColor="text1"/>
          <w:sz w:val="20"/>
          <w:szCs w:val="20"/>
        </w:rPr>
        <w:t>Opći dio Proračuna</w:t>
      </w:r>
    </w:p>
    <w:p w14:paraId="5C4AAC57" w14:textId="77777777" w:rsidR="00E43153" w:rsidRPr="00E43153" w:rsidRDefault="00E43153" w:rsidP="00E43153">
      <w:pPr>
        <w:spacing w:before="240"/>
        <w:jc w:val="both"/>
        <w:rPr>
          <w:rFonts w:ascii="Verdana" w:hAnsi="Verdana" w:cs="Arial"/>
          <w:color w:val="000000" w:themeColor="text1"/>
          <w:sz w:val="20"/>
          <w:szCs w:val="20"/>
        </w:rPr>
      </w:pPr>
      <w:r w:rsidRPr="00E43153">
        <w:rPr>
          <w:rFonts w:ascii="Verdana" w:hAnsi="Verdana" w:cs="Arial"/>
          <w:sz w:val="20"/>
          <w:szCs w:val="20"/>
        </w:rPr>
        <w:t xml:space="preserve">         </w:t>
      </w:r>
      <w:r w:rsidRPr="00E43153">
        <w:rPr>
          <w:rFonts w:ascii="Verdana" w:hAnsi="Verdana" w:cs="Arial"/>
          <w:color w:val="000000" w:themeColor="text1"/>
          <w:sz w:val="20"/>
          <w:szCs w:val="20"/>
        </w:rPr>
        <w:t xml:space="preserve">Ukupni prihodi i primici I. Izmjena i dopuna Proračuna Općine Lasinja su planirani u visini od  </w:t>
      </w:r>
      <w:r w:rsidRPr="00E43153">
        <w:rPr>
          <w:rFonts w:ascii="Verdana" w:hAnsi="Verdana" w:cs="Arial"/>
          <w:b/>
          <w:bCs/>
          <w:color w:val="000000" w:themeColor="text1"/>
          <w:sz w:val="20"/>
          <w:szCs w:val="20"/>
        </w:rPr>
        <w:t>3.500.000,00 eura,</w:t>
      </w:r>
      <w:r w:rsidRPr="00E43153">
        <w:rPr>
          <w:rFonts w:ascii="Verdana" w:hAnsi="Verdana" w:cs="Arial"/>
          <w:color w:val="000000" w:themeColor="text1"/>
          <w:sz w:val="20"/>
          <w:szCs w:val="20"/>
        </w:rPr>
        <w:t xml:space="preserve"> nije bilo promjene ukupnog iznosa u odnosu na usvojeni Proračun u studenom 2024.g. u iznosu od (</w:t>
      </w:r>
      <w:r w:rsidRPr="00E43153">
        <w:rPr>
          <w:rFonts w:ascii="Verdana" w:hAnsi="Verdana" w:cs="Arial"/>
          <w:b/>
          <w:bCs/>
          <w:color w:val="000000" w:themeColor="text1"/>
          <w:sz w:val="20"/>
          <w:szCs w:val="20"/>
        </w:rPr>
        <w:t>3.500.000,00 eura)</w:t>
      </w:r>
      <w:r w:rsidRPr="00E43153">
        <w:rPr>
          <w:rFonts w:ascii="Verdana" w:hAnsi="Verdana" w:cs="Arial"/>
          <w:color w:val="000000" w:themeColor="text1"/>
          <w:sz w:val="20"/>
          <w:szCs w:val="20"/>
        </w:rPr>
        <w:t xml:space="preserve">. Ukupni prihodi se odnose na prihode poslovanja u iznosu od 2.664.263,08 eura, prihode od prodaje nefinancijske imovine 1.400,00 eura, primici od financijske imovine i zaduživanja 600.000,00 eura, višak prihoda poslovanja u iznosu od 234.336,92 eura. </w:t>
      </w:r>
    </w:p>
    <w:p w14:paraId="37C26810" w14:textId="77777777" w:rsidR="00E43153" w:rsidRPr="00E43153" w:rsidRDefault="00E43153" w:rsidP="00E43153">
      <w:pPr>
        <w:spacing w:before="240"/>
        <w:jc w:val="both"/>
        <w:rPr>
          <w:rFonts w:ascii="Verdana" w:hAnsi="Verdana" w:cs="Arial"/>
          <w:sz w:val="20"/>
          <w:szCs w:val="20"/>
        </w:rPr>
      </w:pPr>
      <w:r w:rsidRPr="00E43153">
        <w:rPr>
          <w:rFonts w:ascii="Verdana" w:hAnsi="Verdana" w:cs="Arial"/>
          <w:sz w:val="20"/>
          <w:szCs w:val="20"/>
        </w:rPr>
        <w:t>Prilikom planiranja prihoda uzeta je obzir realizacija istih u tekućoj godini, te procjena njihovih kretanja u narednom razdoblju do 31.12.2025.g. uz uvažavanje gospodarskih i društvenih specifičnosti na lokalnoj razini, uzimajući u obzir i planirane izmjene zakonskih propisa.</w:t>
      </w:r>
    </w:p>
    <w:p w14:paraId="381EFB37" w14:textId="77777777" w:rsidR="00E43153" w:rsidRPr="00E43153" w:rsidRDefault="00E43153" w:rsidP="00E43153">
      <w:pPr>
        <w:spacing w:before="240"/>
        <w:jc w:val="both"/>
        <w:rPr>
          <w:rFonts w:ascii="Verdana" w:hAnsi="Verdana" w:cs="Arial"/>
          <w:color w:val="000000" w:themeColor="text1"/>
          <w:sz w:val="20"/>
          <w:szCs w:val="20"/>
        </w:rPr>
      </w:pPr>
      <w:r w:rsidRPr="00E43153">
        <w:rPr>
          <w:rFonts w:ascii="Verdana" w:hAnsi="Verdana" w:cs="Arial"/>
          <w:color w:val="000000" w:themeColor="text1"/>
          <w:sz w:val="20"/>
          <w:szCs w:val="20"/>
        </w:rPr>
        <w:t xml:space="preserve">Ukupni rashodi i izdaci su planirani su u iznosu </w:t>
      </w:r>
      <w:r w:rsidRPr="00E43153">
        <w:rPr>
          <w:rFonts w:ascii="Verdana" w:hAnsi="Verdana" w:cs="Arial"/>
          <w:b/>
          <w:bCs/>
          <w:color w:val="000000" w:themeColor="text1"/>
          <w:sz w:val="20"/>
          <w:szCs w:val="20"/>
        </w:rPr>
        <w:t>3.500.000,00 eura</w:t>
      </w:r>
      <w:r w:rsidRPr="00E43153">
        <w:rPr>
          <w:rFonts w:ascii="Verdana" w:hAnsi="Verdana" w:cs="Arial"/>
          <w:color w:val="000000" w:themeColor="text1"/>
          <w:sz w:val="20"/>
          <w:szCs w:val="20"/>
        </w:rPr>
        <w:t>, a odnose se na rashode poslovanja 925.588,40 eura, rashode za nabavu nefinancijske imovine 2.519.647,04 eura, te izdaci za financijsku imovinu i otplate zajmova 54.764,56 eura.</w:t>
      </w:r>
    </w:p>
    <w:p w14:paraId="45C83025" w14:textId="77777777" w:rsidR="00E43153" w:rsidRPr="00E43153" w:rsidRDefault="00E43153" w:rsidP="00E43153">
      <w:pPr>
        <w:spacing w:before="240"/>
        <w:jc w:val="both"/>
        <w:rPr>
          <w:rFonts w:ascii="Verdana" w:hAnsi="Verdana" w:cs="Arial"/>
          <w:color w:val="000000" w:themeColor="text1"/>
          <w:sz w:val="20"/>
          <w:szCs w:val="20"/>
        </w:rPr>
      </w:pPr>
    </w:p>
    <w:p w14:paraId="2BEBD834" w14:textId="77777777" w:rsidR="00E43153" w:rsidRPr="00E43153" w:rsidRDefault="00E43153" w:rsidP="00E43153">
      <w:pPr>
        <w:pStyle w:val="Odlomakpopisa"/>
        <w:numPr>
          <w:ilvl w:val="0"/>
          <w:numId w:val="182"/>
        </w:numPr>
        <w:spacing w:after="200" w:line="276" w:lineRule="auto"/>
        <w:jc w:val="both"/>
        <w:rPr>
          <w:rFonts w:ascii="Verdana" w:hAnsi="Verdana" w:cs="Arial"/>
          <w:b/>
          <w:sz w:val="20"/>
          <w:szCs w:val="20"/>
        </w:rPr>
      </w:pPr>
      <w:r w:rsidRPr="00E43153">
        <w:rPr>
          <w:rFonts w:ascii="Verdana" w:hAnsi="Verdana" w:cs="Arial"/>
          <w:b/>
          <w:sz w:val="20"/>
          <w:szCs w:val="20"/>
        </w:rPr>
        <w:t>RAČUN PRIHODA I RASHODA</w:t>
      </w:r>
    </w:p>
    <w:p w14:paraId="11D217CA" w14:textId="77777777" w:rsidR="00E43153" w:rsidRPr="00E43153" w:rsidRDefault="00E43153" w:rsidP="00E43153">
      <w:pPr>
        <w:jc w:val="both"/>
        <w:rPr>
          <w:rFonts w:ascii="Verdana" w:hAnsi="Verdana" w:cs="Arial"/>
          <w:sz w:val="20"/>
          <w:szCs w:val="20"/>
          <w:u w:val="single"/>
        </w:rPr>
      </w:pPr>
      <w:r w:rsidRPr="00E43153">
        <w:rPr>
          <w:rFonts w:ascii="Verdana" w:hAnsi="Verdana" w:cs="Arial"/>
          <w:sz w:val="20"/>
          <w:szCs w:val="20"/>
          <w:u w:val="single"/>
        </w:rPr>
        <w:t xml:space="preserve">Ukupni prihodi </w:t>
      </w:r>
    </w:p>
    <w:tbl>
      <w:tblPr>
        <w:tblW w:w="0" w:type="auto"/>
        <w:jc w:val="center"/>
        <w:tblLook w:val="04A0" w:firstRow="1" w:lastRow="0" w:firstColumn="1" w:lastColumn="0" w:noHBand="0" w:noVBand="1"/>
      </w:tblPr>
      <w:tblGrid>
        <w:gridCol w:w="5685"/>
        <w:gridCol w:w="1713"/>
        <w:gridCol w:w="1985"/>
        <w:gridCol w:w="1839"/>
      </w:tblGrid>
      <w:tr w:rsidR="00E43153" w:rsidRPr="00E43153" w14:paraId="0BC8F297" w14:textId="77777777" w:rsidTr="000A55CC">
        <w:trPr>
          <w:trHeight w:val="57"/>
          <w:jc w:val="center"/>
        </w:trPr>
        <w:tc>
          <w:tcPr>
            <w:tcW w:w="5685"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3E74C24"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Vrsta prihoda</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1B60DDEB"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Plan za  2025.</w:t>
            </w:r>
          </w:p>
          <w:p w14:paraId="6E2E35DE"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w:t>
            </w:r>
          </w:p>
        </w:tc>
        <w:tc>
          <w:tcPr>
            <w:tcW w:w="1985" w:type="dxa"/>
            <w:tcBorders>
              <w:top w:val="single" w:sz="8" w:space="0" w:color="auto"/>
              <w:left w:val="nil"/>
              <w:bottom w:val="nil"/>
              <w:right w:val="single" w:sz="8" w:space="0" w:color="auto"/>
            </w:tcBorders>
            <w:shd w:val="clear" w:color="000000" w:fill="DBE5F1"/>
            <w:vAlign w:val="center"/>
            <w:hideMark/>
          </w:tcPr>
          <w:p w14:paraId="7DD57A02"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Promjena</w:t>
            </w:r>
          </w:p>
          <w:p w14:paraId="01B6A261"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w:t>
            </w:r>
          </w:p>
        </w:tc>
        <w:tc>
          <w:tcPr>
            <w:tcW w:w="183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56801C42"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Novi Plan za 2025. (€)</w:t>
            </w:r>
          </w:p>
        </w:tc>
      </w:tr>
      <w:tr w:rsidR="00E43153" w:rsidRPr="00E43153" w14:paraId="58BEC1D4" w14:textId="77777777" w:rsidTr="000A55CC">
        <w:trPr>
          <w:trHeight w:val="60"/>
          <w:jc w:val="center"/>
        </w:trPr>
        <w:tc>
          <w:tcPr>
            <w:tcW w:w="5685" w:type="dxa"/>
            <w:vMerge/>
            <w:tcBorders>
              <w:top w:val="single" w:sz="8" w:space="0" w:color="auto"/>
              <w:left w:val="single" w:sz="8" w:space="0" w:color="auto"/>
              <w:bottom w:val="single" w:sz="8" w:space="0" w:color="000000"/>
              <w:right w:val="single" w:sz="8" w:space="0" w:color="auto"/>
            </w:tcBorders>
            <w:vAlign w:val="center"/>
            <w:hideMark/>
          </w:tcPr>
          <w:p w14:paraId="370F3078" w14:textId="77777777" w:rsidR="00E43153" w:rsidRPr="00E43153" w:rsidRDefault="00E43153" w:rsidP="000A55CC">
            <w:pPr>
              <w:jc w:val="center"/>
              <w:rPr>
                <w:rFonts w:ascii="Verdana" w:hAnsi="Verdana" w:cs="Arial"/>
                <w:color w:val="000000"/>
                <w:sz w:val="20"/>
                <w:szCs w:val="20"/>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CC34C79" w14:textId="77777777" w:rsidR="00E43153" w:rsidRPr="00E43153" w:rsidRDefault="00E43153" w:rsidP="000A55CC">
            <w:pPr>
              <w:jc w:val="center"/>
              <w:rPr>
                <w:rFonts w:ascii="Verdana" w:hAnsi="Verdana" w:cs="Arial"/>
                <w:color w:val="000000"/>
                <w:sz w:val="20"/>
                <w:szCs w:val="20"/>
                <w:lang w:eastAsia="hr-HR"/>
              </w:rPr>
            </w:pPr>
          </w:p>
        </w:tc>
        <w:tc>
          <w:tcPr>
            <w:tcW w:w="1985" w:type="dxa"/>
            <w:tcBorders>
              <w:top w:val="nil"/>
              <w:left w:val="nil"/>
              <w:bottom w:val="single" w:sz="8" w:space="0" w:color="auto"/>
              <w:right w:val="single" w:sz="8" w:space="0" w:color="auto"/>
            </w:tcBorders>
            <w:shd w:val="clear" w:color="000000" w:fill="DBE5F1"/>
            <w:vAlign w:val="center"/>
            <w:hideMark/>
          </w:tcPr>
          <w:p w14:paraId="4B59B8D7" w14:textId="77777777" w:rsidR="00E43153" w:rsidRPr="00E43153" w:rsidRDefault="00E43153" w:rsidP="000A55CC">
            <w:pPr>
              <w:rPr>
                <w:rFonts w:ascii="Verdana" w:hAnsi="Verdana" w:cs="Arial"/>
                <w:color w:val="000000"/>
                <w:sz w:val="20"/>
                <w:szCs w:val="20"/>
                <w:lang w:eastAsia="hr-HR"/>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4C14E5C0" w14:textId="77777777" w:rsidR="00E43153" w:rsidRPr="00E43153" w:rsidRDefault="00E43153" w:rsidP="000A55CC">
            <w:pPr>
              <w:jc w:val="center"/>
              <w:rPr>
                <w:rFonts w:ascii="Verdana" w:hAnsi="Verdana" w:cs="Arial"/>
                <w:color w:val="000000"/>
                <w:sz w:val="20"/>
                <w:szCs w:val="20"/>
                <w:lang w:eastAsia="hr-HR"/>
              </w:rPr>
            </w:pPr>
          </w:p>
        </w:tc>
      </w:tr>
      <w:tr w:rsidR="00E43153" w:rsidRPr="00E43153" w14:paraId="0E22783B"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291EBC02"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 </w:t>
            </w:r>
          </w:p>
        </w:tc>
        <w:tc>
          <w:tcPr>
            <w:tcW w:w="1701" w:type="dxa"/>
            <w:tcBorders>
              <w:top w:val="nil"/>
              <w:left w:val="nil"/>
              <w:bottom w:val="single" w:sz="8" w:space="0" w:color="auto"/>
              <w:right w:val="single" w:sz="8" w:space="0" w:color="auto"/>
            </w:tcBorders>
            <w:shd w:val="clear" w:color="auto" w:fill="auto"/>
            <w:vAlign w:val="center"/>
            <w:hideMark/>
          </w:tcPr>
          <w:p w14:paraId="1B1F51F9"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1.</w:t>
            </w:r>
          </w:p>
        </w:tc>
        <w:tc>
          <w:tcPr>
            <w:tcW w:w="1985" w:type="dxa"/>
            <w:tcBorders>
              <w:top w:val="nil"/>
              <w:left w:val="nil"/>
              <w:bottom w:val="single" w:sz="8" w:space="0" w:color="auto"/>
              <w:right w:val="single" w:sz="8" w:space="0" w:color="auto"/>
            </w:tcBorders>
            <w:shd w:val="clear" w:color="auto" w:fill="auto"/>
            <w:vAlign w:val="center"/>
            <w:hideMark/>
          </w:tcPr>
          <w:p w14:paraId="1B988E9B"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2.</w:t>
            </w:r>
          </w:p>
        </w:tc>
        <w:tc>
          <w:tcPr>
            <w:tcW w:w="1839" w:type="dxa"/>
            <w:tcBorders>
              <w:top w:val="nil"/>
              <w:left w:val="nil"/>
              <w:bottom w:val="single" w:sz="8" w:space="0" w:color="auto"/>
              <w:right w:val="single" w:sz="8" w:space="0" w:color="auto"/>
            </w:tcBorders>
            <w:shd w:val="clear" w:color="auto" w:fill="auto"/>
            <w:vAlign w:val="center"/>
            <w:hideMark/>
          </w:tcPr>
          <w:p w14:paraId="46A39F48"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3.</w:t>
            </w:r>
          </w:p>
        </w:tc>
      </w:tr>
      <w:tr w:rsidR="00E43153" w:rsidRPr="00E43153" w14:paraId="030AAF90"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5B6B3890" w14:textId="77777777" w:rsidR="00E43153" w:rsidRPr="00E43153" w:rsidRDefault="00E43153" w:rsidP="000A55CC">
            <w:pPr>
              <w:jc w:val="center"/>
              <w:rPr>
                <w:rFonts w:ascii="Verdana" w:hAnsi="Verdana" w:cs="Arial"/>
                <w:i/>
                <w:iCs/>
                <w:color w:val="002060"/>
                <w:sz w:val="20"/>
                <w:szCs w:val="20"/>
                <w:lang w:eastAsia="hr-HR"/>
              </w:rPr>
            </w:pPr>
            <w:r w:rsidRPr="00E43153">
              <w:rPr>
                <w:rFonts w:ascii="Verdana" w:hAnsi="Verdana" w:cs="Arial"/>
                <w:i/>
                <w:iCs/>
                <w:color w:val="002060"/>
                <w:sz w:val="20"/>
                <w:szCs w:val="20"/>
                <w:lang w:eastAsia="hr-HR"/>
              </w:rPr>
              <w:t>PRIHODI POSLOVANJA</w:t>
            </w:r>
          </w:p>
        </w:tc>
        <w:tc>
          <w:tcPr>
            <w:tcW w:w="1701" w:type="dxa"/>
            <w:tcBorders>
              <w:top w:val="nil"/>
              <w:left w:val="nil"/>
              <w:bottom w:val="single" w:sz="8" w:space="0" w:color="auto"/>
              <w:right w:val="single" w:sz="8" w:space="0" w:color="auto"/>
            </w:tcBorders>
            <w:shd w:val="clear" w:color="auto" w:fill="auto"/>
            <w:vAlign w:val="center"/>
          </w:tcPr>
          <w:p w14:paraId="3B65D0F1" w14:textId="77777777" w:rsidR="00E43153" w:rsidRPr="00E43153" w:rsidRDefault="00E43153" w:rsidP="000A55CC">
            <w:pPr>
              <w:rPr>
                <w:rFonts w:ascii="Verdana" w:hAnsi="Verdana" w:cs="Arial"/>
                <w:i/>
                <w:iCs/>
                <w:color w:val="365F91" w:themeColor="accent1" w:themeShade="BF"/>
                <w:sz w:val="20"/>
                <w:szCs w:val="20"/>
                <w:lang w:eastAsia="hr-HR"/>
              </w:rPr>
            </w:pPr>
            <w:r w:rsidRPr="00E43153">
              <w:rPr>
                <w:rFonts w:ascii="Verdana" w:hAnsi="Verdana" w:cs="Arial"/>
                <w:i/>
                <w:iCs/>
                <w:color w:val="365F91" w:themeColor="accent1" w:themeShade="BF"/>
                <w:sz w:val="20"/>
                <w:szCs w:val="20"/>
                <w:lang w:eastAsia="hr-HR"/>
              </w:rPr>
              <w:t>2.801.470,00 </w:t>
            </w:r>
          </w:p>
        </w:tc>
        <w:tc>
          <w:tcPr>
            <w:tcW w:w="1985" w:type="dxa"/>
            <w:tcBorders>
              <w:top w:val="nil"/>
              <w:left w:val="nil"/>
              <w:bottom w:val="single" w:sz="8" w:space="0" w:color="auto"/>
              <w:right w:val="single" w:sz="8" w:space="0" w:color="auto"/>
            </w:tcBorders>
            <w:shd w:val="clear" w:color="auto" w:fill="auto"/>
            <w:vAlign w:val="center"/>
            <w:hideMark/>
          </w:tcPr>
          <w:p w14:paraId="4C0D8537" w14:textId="77777777" w:rsidR="00E43153" w:rsidRPr="00E43153" w:rsidRDefault="00E43153" w:rsidP="000A55CC">
            <w:pPr>
              <w:rPr>
                <w:rFonts w:ascii="Verdana" w:hAnsi="Verdana" w:cs="Arial"/>
                <w:i/>
                <w:iCs/>
                <w:color w:val="365F91" w:themeColor="accent1" w:themeShade="BF"/>
                <w:sz w:val="20"/>
                <w:szCs w:val="20"/>
                <w:lang w:eastAsia="hr-HR"/>
              </w:rPr>
            </w:pPr>
            <w:r w:rsidRPr="00E43153">
              <w:rPr>
                <w:rFonts w:ascii="Verdana" w:hAnsi="Verdana" w:cs="Arial"/>
                <w:i/>
                <w:iCs/>
                <w:color w:val="365F91" w:themeColor="accent1" w:themeShade="BF"/>
                <w:sz w:val="20"/>
                <w:szCs w:val="20"/>
                <w:lang w:eastAsia="hr-HR"/>
              </w:rPr>
              <w:t>-137.206,92 </w:t>
            </w:r>
          </w:p>
        </w:tc>
        <w:tc>
          <w:tcPr>
            <w:tcW w:w="1839" w:type="dxa"/>
            <w:tcBorders>
              <w:top w:val="nil"/>
              <w:left w:val="nil"/>
              <w:bottom w:val="single" w:sz="8" w:space="0" w:color="auto"/>
              <w:right w:val="single" w:sz="8" w:space="0" w:color="auto"/>
            </w:tcBorders>
            <w:shd w:val="clear" w:color="auto" w:fill="auto"/>
            <w:vAlign w:val="center"/>
            <w:hideMark/>
          </w:tcPr>
          <w:p w14:paraId="3DBC7CC0" w14:textId="77777777" w:rsidR="00E43153" w:rsidRPr="00E43153" w:rsidRDefault="00E43153" w:rsidP="000A55CC">
            <w:pPr>
              <w:rPr>
                <w:rFonts w:ascii="Verdana" w:hAnsi="Verdana" w:cs="Arial"/>
                <w:i/>
                <w:iCs/>
                <w:color w:val="365F91" w:themeColor="accent1" w:themeShade="BF"/>
                <w:sz w:val="20"/>
                <w:szCs w:val="20"/>
                <w:lang w:eastAsia="hr-HR"/>
              </w:rPr>
            </w:pPr>
            <w:r w:rsidRPr="00E43153">
              <w:rPr>
                <w:rFonts w:ascii="Verdana" w:hAnsi="Verdana" w:cs="Arial"/>
                <w:i/>
                <w:iCs/>
                <w:color w:val="365F91" w:themeColor="accent1" w:themeShade="BF"/>
                <w:sz w:val="20"/>
                <w:szCs w:val="20"/>
                <w:lang w:eastAsia="hr-HR"/>
              </w:rPr>
              <w:t>2.664.263,08 </w:t>
            </w:r>
          </w:p>
        </w:tc>
      </w:tr>
      <w:tr w:rsidR="00E43153" w:rsidRPr="00E43153" w14:paraId="377E8A59"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4BFDEAAC"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Prihodi od poreza</w:t>
            </w:r>
          </w:p>
        </w:tc>
        <w:tc>
          <w:tcPr>
            <w:tcW w:w="1701" w:type="dxa"/>
            <w:tcBorders>
              <w:top w:val="nil"/>
              <w:left w:val="nil"/>
              <w:bottom w:val="single" w:sz="8" w:space="0" w:color="auto"/>
              <w:right w:val="single" w:sz="8" w:space="0" w:color="auto"/>
            </w:tcBorders>
            <w:shd w:val="clear" w:color="auto" w:fill="auto"/>
            <w:vAlign w:val="center"/>
          </w:tcPr>
          <w:p w14:paraId="6720ADA3"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490.384,00</w:t>
            </w:r>
          </w:p>
        </w:tc>
        <w:tc>
          <w:tcPr>
            <w:tcW w:w="1985" w:type="dxa"/>
            <w:tcBorders>
              <w:top w:val="nil"/>
              <w:left w:val="nil"/>
              <w:bottom w:val="single" w:sz="8" w:space="0" w:color="auto"/>
              <w:right w:val="single" w:sz="8" w:space="0" w:color="auto"/>
            </w:tcBorders>
            <w:shd w:val="clear" w:color="auto" w:fill="auto"/>
            <w:vAlign w:val="center"/>
            <w:hideMark/>
          </w:tcPr>
          <w:p w14:paraId="6BB23F4C"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5.000,00</w:t>
            </w:r>
          </w:p>
        </w:tc>
        <w:tc>
          <w:tcPr>
            <w:tcW w:w="1839" w:type="dxa"/>
            <w:tcBorders>
              <w:top w:val="nil"/>
              <w:left w:val="nil"/>
              <w:bottom w:val="single" w:sz="8" w:space="0" w:color="auto"/>
              <w:right w:val="single" w:sz="8" w:space="0" w:color="auto"/>
            </w:tcBorders>
            <w:shd w:val="clear" w:color="auto" w:fill="auto"/>
            <w:vAlign w:val="center"/>
          </w:tcPr>
          <w:p w14:paraId="303334D5"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495.384,00</w:t>
            </w:r>
          </w:p>
        </w:tc>
      </w:tr>
      <w:tr w:rsidR="00E43153" w:rsidRPr="00E43153" w14:paraId="79601064"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0C8E504D"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Pomoći iz inozemstva i od subjekata unutar općeg pror.</w:t>
            </w:r>
          </w:p>
        </w:tc>
        <w:tc>
          <w:tcPr>
            <w:tcW w:w="1701" w:type="dxa"/>
            <w:tcBorders>
              <w:top w:val="nil"/>
              <w:left w:val="nil"/>
              <w:bottom w:val="single" w:sz="8" w:space="0" w:color="auto"/>
              <w:right w:val="single" w:sz="8" w:space="0" w:color="auto"/>
            </w:tcBorders>
            <w:shd w:val="clear" w:color="auto" w:fill="auto"/>
            <w:vAlign w:val="center"/>
          </w:tcPr>
          <w:p w14:paraId="4AAB56E4"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2.089.190,00</w:t>
            </w:r>
          </w:p>
        </w:tc>
        <w:tc>
          <w:tcPr>
            <w:tcW w:w="1985" w:type="dxa"/>
            <w:tcBorders>
              <w:top w:val="nil"/>
              <w:left w:val="nil"/>
              <w:bottom w:val="single" w:sz="8" w:space="0" w:color="auto"/>
              <w:right w:val="single" w:sz="8" w:space="0" w:color="auto"/>
            </w:tcBorders>
            <w:shd w:val="clear" w:color="auto" w:fill="auto"/>
            <w:vAlign w:val="center"/>
            <w:hideMark/>
          </w:tcPr>
          <w:p w14:paraId="2A313628"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-194.209,80</w:t>
            </w:r>
          </w:p>
        </w:tc>
        <w:tc>
          <w:tcPr>
            <w:tcW w:w="1839" w:type="dxa"/>
            <w:tcBorders>
              <w:top w:val="nil"/>
              <w:left w:val="nil"/>
              <w:bottom w:val="single" w:sz="8" w:space="0" w:color="auto"/>
              <w:right w:val="single" w:sz="8" w:space="0" w:color="auto"/>
            </w:tcBorders>
            <w:shd w:val="clear" w:color="auto" w:fill="auto"/>
            <w:vAlign w:val="center"/>
          </w:tcPr>
          <w:p w14:paraId="3CF76164"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1.894.980,20</w:t>
            </w:r>
          </w:p>
        </w:tc>
      </w:tr>
      <w:tr w:rsidR="00E43153" w:rsidRPr="00E43153" w14:paraId="3666565F"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7561CF13"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Prihodi od imovine</w:t>
            </w:r>
          </w:p>
        </w:tc>
        <w:tc>
          <w:tcPr>
            <w:tcW w:w="1701" w:type="dxa"/>
            <w:tcBorders>
              <w:top w:val="nil"/>
              <w:left w:val="nil"/>
              <w:bottom w:val="single" w:sz="8" w:space="0" w:color="auto"/>
              <w:right w:val="single" w:sz="8" w:space="0" w:color="auto"/>
            </w:tcBorders>
            <w:shd w:val="clear" w:color="auto" w:fill="auto"/>
            <w:vAlign w:val="center"/>
          </w:tcPr>
          <w:p w14:paraId="44520AC2"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98.909,21</w:t>
            </w:r>
          </w:p>
        </w:tc>
        <w:tc>
          <w:tcPr>
            <w:tcW w:w="1985" w:type="dxa"/>
            <w:tcBorders>
              <w:top w:val="nil"/>
              <w:left w:val="nil"/>
              <w:bottom w:val="single" w:sz="8" w:space="0" w:color="auto"/>
              <w:right w:val="single" w:sz="8" w:space="0" w:color="auto"/>
            </w:tcBorders>
            <w:shd w:val="clear" w:color="auto" w:fill="auto"/>
            <w:vAlign w:val="center"/>
            <w:hideMark/>
          </w:tcPr>
          <w:p w14:paraId="1A737BE3"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2.002,88</w:t>
            </w:r>
          </w:p>
        </w:tc>
        <w:tc>
          <w:tcPr>
            <w:tcW w:w="1839" w:type="dxa"/>
            <w:tcBorders>
              <w:top w:val="nil"/>
              <w:left w:val="nil"/>
              <w:bottom w:val="single" w:sz="8" w:space="0" w:color="auto"/>
              <w:right w:val="single" w:sz="8" w:space="0" w:color="auto"/>
            </w:tcBorders>
            <w:shd w:val="clear" w:color="auto" w:fill="auto"/>
            <w:vAlign w:val="center"/>
          </w:tcPr>
          <w:p w14:paraId="5B646AE9"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100.912,09</w:t>
            </w:r>
          </w:p>
        </w:tc>
      </w:tr>
      <w:tr w:rsidR="00E43153" w:rsidRPr="00E43153" w14:paraId="2EC5AE0B"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0F0C394E"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Prihodi od upravnih i administrativnih pristojbi i po posebnim propisima i naknada</w:t>
            </w:r>
          </w:p>
        </w:tc>
        <w:tc>
          <w:tcPr>
            <w:tcW w:w="1701" w:type="dxa"/>
            <w:tcBorders>
              <w:top w:val="nil"/>
              <w:left w:val="nil"/>
              <w:bottom w:val="single" w:sz="8" w:space="0" w:color="auto"/>
              <w:right w:val="single" w:sz="8" w:space="0" w:color="auto"/>
            </w:tcBorders>
            <w:shd w:val="clear" w:color="auto" w:fill="auto"/>
            <w:vAlign w:val="center"/>
          </w:tcPr>
          <w:p w14:paraId="62FF210D"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116.086,79</w:t>
            </w:r>
          </w:p>
        </w:tc>
        <w:tc>
          <w:tcPr>
            <w:tcW w:w="1985" w:type="dxa"/>
            <w:tcBorders>
              <w:top w:val="nil"/>
              <w:left w:val="nil"/>
              <w:bottom w:val="single" w:sz="8" w:space="0" w:color="auto"/>
              <w:right w:val="single" w:sz="8" w:space="0" w:color="auto"/>
            </w:tcBorders>
            <w:shd w:val="clear" w:color="auto" w:fill="auto"/>
            <w:vAlign w:val="center"/>
            <w:hideMark/>
          </w:tcPr>
          <w:p w14:paraId="70A3E701"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50.000,00</w:t>
            </w:r>
          </w:p>
        </w:tc>
        <w:tc>
          <w:tcPr>
            <w:tcW w:w="1839" w:type="dxa"/>
            <w:tcBorders>
              <w:top w:val="nil"/>
              <w:left w:val="nil"/>
              <w:bottom w:val="single" w:sz="8" w:space="0" w:color="auto"/>
              <w:right w:val="single" w:sz="8" w:space="0" w:color="auto"/>
            </w:tcBorders>
            <w:shd w:val="clear" w:color="auto" w:fill="auto"/>
            <w:vAlign w:val="center"/>
          </w:tcPr>
          <w:p w14:paraId="5AE21828"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166.086,79</w:t>
            </w:r>
          </w:p>
        </w:tc>
      </w:tr>
      <w:tr w:rsidR="00E43153" w:rsidRPr="00E43153" w14:paraId="6C5049CB"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tcPr>
          <w:p w14:paraId="70B2AAF8"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Prihodi od prodaje proizvoda i robe te pruženih usluga i prihodi od donacija</w:t>
            </w:r>
          </w:p>
        </w:tc>
        <w:tc>
          <w:tcPr>
            <w:tcW w:w="1701" w:type="dxa"/>
            <w:tcBorders>
              <w:top w:val="nil"/>
              <w:left w:val="nil"/>
              <w:bottom w:val="single" w:sz="8" w:space="0" w:color="auto"/>
              <w:right w:val="single" w:sz="8" w:space="0" w:color="auto"/>
            </w:tcBorders>
            <w:shd w:val="clear" w:color="auto" w:fill="auto"/>
            <w:vAlign w:val="center"/>
          </w:tcPr>
          <w:p w14:paraId="1155D72B"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1.900,00</w:t>
            </w:r>
          </w:p>
        </w:tc>
        <w:tc>
          <w:tcPr>
            <w:tcW w:w="1985" w:type="dxa"/>
            <w:tcBorders>
              <w:top w:val="nil"/>
              <w:left w:val="nil"/>
              <w:bottom w:val="single" w:sz="8" w:space="0" w:color="auto"/>
              <w:right w:val="single" w:sz="8" w:space="0" w:color="auto"/>
            </w:tcBorders>
            <w:shd w:val="clear" w:color="auto" w:fill="auto"/>
            <w:vAlign w:val="center"/>
          </w:tcPr>
          <w:p w14:paraId="252C55D4"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0,00</w:t>
            </w:r>
          </w:p>
        </w:tc>
        <w:tc>
          <w:tcPr>
            <w:tcW w:w="1839" w:type="dxa"/>
            <w:tcBorders>
              <w:top w:val="nil"/>
              <w:left w:val="nil"/>
              <w:bottom w:val="single" w:sz="8" w:space="0" w:color="auto"/>
              <w:right w:val="single" w:sz="8" w:space="0" w:color="auto"/>
            </w:tcBorders>
            <w:shd w:val="clear" w:color="auto" w:fill="auto"/>
            <w:vAlign w:val="center"/>
          </w:tcPr>
          <w:p w14:paraId="30E56B40"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1.900,00</w:t>
            </w:r>
          </w:p>
        </w:tc>
      </w:tr>
      <w:tr w:rsidR="00E43153" w:rsidRPr="00E43153" w14:paraId="2A33AA90"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5F2BDEE4"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Kazne, upravne mjere i ostali prihodi</w:t>
            </w:r>
          </w:p>
        </w:tc>
        <w:tc>
          <w:tcPr>
            <w:tcW w:w="1701" w:type="dxa"/>
            <w:tcBorders>
              <w:top w:val="nil"/>
              <w:left w:val="nil"/>
              <w:bottom w:val="single" w:sz="8" w:space="0" w:color="auto"/>
              <w:right w:val="single" w:sz="8" w:space="0" w:color="auto"/>
            </w:tcBorders>
            <w:shd w:val="clear" w:color="auto" w:fill="auto"/>
            <w:vAlign w:val="center"/>
          </w:tcPr>
          <w:p w14:paraId="3112AB45"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5.000,00</w:t>
            </w:r>
          </w:p>
        </w:tc>
        <w:tc>
          <w:tcPr>
            <w:tcW w:w="1985" w:type="dxa"/>
            <w:tcBorders>
              <w:top w:val="nil"/>
              <w:left w:val="nil"/>
              <w:bottom w:val="single" w:sz="8" w:space="0" w:color="auto"/>
              <w:right w:val="single" w:sz="8" w:space="0" w:color="auto"/>
            </w:tcBorders>
            <w:shd w:val="clear" w:color="auto" w:fill="auto"/>
            <w:vAlign w:val="center"/>
            <w:hideMark/>
          </w:tcPr>
          <w:p w14:paraId="344132C2"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0,00</w:t>
            </w:r>
          </w:p>
        </w:tc>
        <w:tc>
          <w:tcPr>
            <w:tcW w:w="1839" w:type="dxa"/>
            <w:tcBorders>
              <w:top w:val="nil"/>
              <w:left w:val="nil"/>
              <w:bottom w:val="single" w:sz="8" w:space="0" w:color="auto"/>
              <w:right w:val="single" w:sz="8" w:space="0" w:color="auto"/>
            </w:tcBorders>
            <w:shd w:val="clear" w:color="auto" w:fill="auto"/>
            <w:vAlign w:val="center"/>
          </w:tcPr>
          <w:p w14:paraId="44451B43"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5.000,00</w:t>
            </w:r>
          </w:p>
        </w:tc>
      </w:tr>
      <w:tr w:rsidR="00E43153" w:rsidRPr="00E43153" w14:paraId="58229059"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1B232C42"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i/>
                <w:iCs/>
                <w:color w:val="002060"/>
                <w:sz w:val="20"/>
                <w:szCs w:val="20"/>
                <w:lang w:eastAsia="hr-HR"/>
              </w:rPr>
              <w:t>PRIHODI OD PRODAJE NEFINANCIJSKE IMOVINE</w:t>
            </w:r>
          </w:p>
        </w:tc>
        <w:tc>
          <w:tcPr>
            <w:tcW w:w="1701" w:type="dxa"/>
            <w:tcBorders>
              <w:top w:val="nil"/>
              <w:left w:val="nil"/>
              <w:bottom w:val="single" w:sz="8" w:space="0" w:color="auto"/>
              <w:right w:val="single" w:sz="8" w:space="0" w:color="auto"/>
            </w:tcBorders>
            <w:shd w:val="clear" w:color="auto" w:fill="auto"/>
            <w:vAlign w:val="center"/>
          </w:tcPr>
          <w:p w14:paraId="2F65A091"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i/>
                <w:iCs/>
                <w:color w:val="002060"/>
                <w:sz w:val="20"/>
                <w:szCs w:val="20"/>
                <w:lang w:eastAsia="hr-HR"/>
              </w:rPr>
              <w:t>1.400,00</w:t>
            </w:r>
          </w:p>
        </w:tc>
        <w:tc>
          <w:tcPr>
            <w:tcW w:w="1985" w:type="dxa"/>
            <w:tcBorders>
              <w:top w:val="nil"/>
              <w:left w:val="nil"/>
              <w:bottom w:val="single" w:sz="8" w:space="0" w:color="auto"/>
              <w:right w:val="single" w:sz="8" w:space="0" w:color="auto"/>
            </w:tcBorders>
            <w:shd w:val="clear" w:color="auto" w:fill="auto"/>
            <w:vAlign w:val="center"/>
            <w:hideMark/>
          </w:tcPr>
          <w:p w14:paraId="68CDA42E"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i/>
                <w:iCs/>
                <w:color w:val="002060"/>
                <w:sz w:val="20"/>
                <w:szCs w:val="20"/>
                <w:lang w:eastAsia="hr-HR"/>
              </w:rPr>
              <w:t>0,00</w:t>
            </w:r>
          </w:p>
        </w:tc>
        <w:tc>
          <w:tcPr>
            <w:tcW w:w="1839" w:type="dxa"/>
            <w:tcBorders>
              <w:top w:val="nil"/>
              <w:left w:val="nil"/>
              <w:bottom w:val="single" w:sz="8" w:space="0" w:color="auto"/>
              <w:right w:val="single" w:sz="8" w:space="0" w:color="auto"/>
            </w:tcBorders>
            <w:shd w:val="clear" w:color="auto" w:fill="auto"/>
            <w:vAlign w:val="center"/>
          </w:tcPr>
          <w:p w14:paraId="342059D2"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i/>
                <w:iCs/>
                <w:color w:val="002060"/>
                <w:sz w:val="20"/>
                <w:szCs w:val="20"/>
                <w:lang w:eastAsia="hr-HR"/>
              </w:rPr>
              <w:t>1.400,00</w:t>
            </w:r>
          </w:p>
        </w:tc>
      </w:tr>
      <w:tr w:rsidR="00E43153" w:rsidRPr="00E43153" w14:paraId="682B827F" w14:textId="77777777" w:rsidTr="000A55CC">
        <w:trPr>
          <w:trHeight w:val="258"/>
          <w:jc w:val="center"/>
        </w:trPr>
        <w:tc>
          <w:tcPr>
            <w:tcW w:w="5685" w:type="dxa"/>
            <w:tcBorders>
              <w:top w:val="nil"/>
              <w:left w:val="single" w:sz="8" w:space="0" w:color="auto"/>
              <w:bottom w:val="single" w:sz="4" w:space="0" w:color="auto"/>
              <w:right w:val="single" w:sz="8" w:space="0" w:color="auto"/>
            </w:tcBorders>
            <w:shd w:val="clear" w:color="auto" w:fill="auto"/>
            <w:vAlign w:val="center"/>
            <w:hideMark/>
          </w:tcPr>
          <w:p w14:paraId="410895FA"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 xml:space="preserve">Prihodi od prodaje neproizvedene dugotrajne imovine </w:t>
            </w:r>
          </w:p>
        </w:tc>
        <w:tc>
          <w:tcPr>
            <w:tcW w:w="1701" w:type="dxa"/>
            <w:tcBorders>
              <w:top w:val="nil"/>
              <w:left w:val="nil"/>
              <w:bottom w:val="single" w:sz="4" w:space="0" w:color="auto"/>
              <w:right w:val="single" w:sz="8" w:space="0" w:color="auto"/>
            </w:tcBorders>
            <w:shd w:val="clear" w:color="auto" w:fill="auto"/>
            <w:vAlign w:val="center"/>
          </w:tcPr>
          <w:p w14:paraId="016E6407"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1.400,00</w:t>
            </w:r>
          </w:p>
        </w:tc>
        <w:tc>
          <w:tcPr>
            <w:tcW w:w="1985" w:type="dxa"/>
            <w:tcBorders>
              <w:top w:val="nil"/>
              <w:left w:val="nil"/>
              <w:bottom w:val="single" w:sz="4" w:space="0" w:color="auto"/>
              <w:right w:val="single" w:sz="8" w:space="0" w:color="auto"/>
            </w:tcBorders>
            <w:shd w:val="clear" w:color="auto" w:fill="auto"/>
            <w:vAlign w:val="center"/>
            <w:hideMark/>
          </w:tcPr>
          <w:p w14:paraId="0300099C"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0,00</w:t>
            </w:r>
          </w:p>
        </w:tc>
        <w:tc>
          <w:tcPr>
            <w:tcW w:w="1839" w:type="dxa"/>
            <w:tcBorders>
              <w:top w:val="nil"/>
              <w:left w:val="nil"/>
              <w:bottom w:val="single" w:sz="4" w:space="0" w:color="auto"/>
              <w:right w:val="single" w:sz="8" w:space="0" w:color="auto"/>
            </w:tcBorders>
            <w:shd w:val="clear" w:color="auto" w:fill="auto"/>
            <w:vAlign w:val="center"/>
          </w:tcPr>
          <w:p w14:paraId="337D4778"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1.400,00</w:t>
            </w:r>
          </w:p>
        </w:tc>
      </w:tr>
      <w:tr w:rsidR="00E43153" w:rsidRPr="00E43153" w14:paraId="61E52842" w14:textId="77777777" w:rsidTr="000A55CC">
        <w:trPr>
          <w:trHeight w:val="258"/>
          <w:jc w:val="center"/>
        </w:trPr>
        <w:tc>
          <w:tcPr>
            <w:tcW w:w="5685" w:type="dxa"/>
            <w:tcBorders>
              <w:top w:val="single" w:sz="4" w:space="0" w:color="auto"/>
              <w:left w:val="single" w:sz="4" w:space="0" w:color="auto"/>
              <w:bottom w:val="single" w:sz="4" w:space="0" w:color="auto"/>
              <w:right w:val="single" w:sz="8" w:space="0" w:color="auto"/>
            </w:tcBorders>
            <w:shd w:val="clear" w:color="auto" w:fill="auto"/>
            <w:vAlign w:val="center"/>
          </w:tcPr>
          <w:p w14:paraId="683A20A8" w14:textId="77777777" w:rsidR="00E43153" w:rsidRPr="00E43153" w:rsidRDefault="00E43153" w:rsidP="000A55CC">
            <w:pPr>
              <w:jc w:val="center"/>
              <w:rPr>
                <w:rFonts w:ascii="Verdana" w:hAnsi="Verdana" w:cs="Arial"/>
                <w:i/>
                <w:iCs/>
                <w:color w:val="002060"/>
                <w:sz w:val="20"/>
                <w:szCs w:val="20"/>
                <w:lang w:eastAsia="hr-HR"/>
              </w:rPr>
            </w:pPr>
            <w:r w:rsidRPr="00E43153">
              <w:rPr>
                <w:rFonts w:ascii="Verdana" w:hAnsi="Verdana" w:cs="Arial"/>
                <w:i/>
                <w:iCs/>
                <w:color w:val="002060"/>
                <w:sz w:val="20"/>
                <w:szCs w:val="20"/>
                <w:lang w:eastAsia="hr-HR"/>
              </w:rPr>
              <w:t>PRIMICI OD FINANCIJSKE IMOVINE I ZADUŽIVANJA</w:t>
            </w:r>
          </w:p>
        </w:tc>
        <w:tc>
          <w:tcPr>
            <w:tcW w:w="1701" w:type="dxa"/>
            <w:tcBorders>
              <w:top w:val="single" w:sz="4" w:space="0" w:color="auto"/>
              <w:left w:val="nil"/>
              <w:bottom w:val="single" w:sz="4" w:space="0" w:color="auto"/>
              <w:right w:val="single" w:sz="8" w:space="0" w:color="auto"/>
            </w:tcBorders>
            <w:shd w:val="clear" w:color="auto" w:fill="auto"/>
            <w:vAlign w:val="center"/>
          </w:tcPr>
          <w:p w14:paraId="1903BF60" w14:textId="77777777" w:rsidR="00E43153" w:rsidRPr="00E43153" w:rsidRDefault="00E43153" w:rsidP="000A55CC">
            <w:pPr>
              <w:rPr>
                <w:rFonts w:ascii="Verdana" w:hAnsi="Verdana" w:cs="Arial"/>
                <w:i/>
                <w:iCs/>
                <w:color w:val="365F91" w:themeColor="accent1" w:themeShade="BF"/>
                <w:sz w:val="20"/>
                <w:szCs w:val="20"/>
                <w:lang w:eastAsia="hr-HR"/>
              </w:rPr>
            </w:pPr>
            <w:r w:rsidRPr="00E43153">
              <w:rPr>
                <w:rFonts w:ascii="Verdana" w:hAnsi="Verdana" w:cs="Arial"/>
                <w:i/>
                <w:iCs/>
                <w:color w:val="365F91" w:themeColor="accent1" w:themeShade="BF"/>
                <w:sz w:val="20"/>
                <w:szCs w:val="20"/>
                <w:lang w:eastAsia="hr-HR"/>
              </w:rPr>
              <w:t>600.500,00</w:t>
            </w:r>
          </w:p>
        </w:tc>
        <w:tc>
          <w:tcPr>
            <w:tcW w:w="1985" w:type="dxa"/>
            <w:tcBorders>
              <w:top w:val="single" w:sz="4" w:space="0" w:color="auto"/>
              <w:left w:val="nil"/>
              <w:bottom w:val="single" w:sz="4" w:space="0" w:color="auto"/>
              <w:right w:val="single" w:sz="8" w:space="0" w:color="auto"/>
            </w:tcBorders>
            <w:shd w:val="clear" w:color="auto" w:fill="auto"/>
            <w:vAlign w:val="center"/>
          </w:tcPr>
          <w:p w14:paraId="3FD18065" w14:textId="77777777" w:rsidR="00E43153" w:rsidRPr="00E43153" w:rsidRDefault="00E43153" w:rsidP="000A55CC">
            <w:pPr>
              <w:rPr>
                <w:rFonts w:ascii="Verdana" w:hAnsi="Verdana" w:cs="Arial"/>
                <w:i/>
                <w:iCs/>
                <w:color w:val="365F91" w:themeColor="accent1" w:themeShade="BF"/>
                <w:sz w:val="20"/>
                <w:szCs w:val="20"/>
                <w:lang w:eastAsia="hr-HR"/>
              </w:rPr>
            </w:pPr>
            <w:r w:rsidRPr="00E43153">
              <w:rPr>
                <w:rFonts w:ascii="Verdana" w:hAnsi="Verdana" w:cs="Arial"/>
                <w:i/>
                <w:iCs/>
                <w:color w:val="365F91" w:themeColor="accent1" w:themeShade="BF"/>
                <w:sz w:val="20"/>
                <w:szCs w:val="20"/>
                <w:lang w:eastAsia="hr-HR"/>
              </w:rPr>
              <w:t>- 500,00 </w:t>
            </w:r>
          </w:p>
        </w:tc>
        <w:tc>
          <w:tcPr>
            <w:tcW w:w="1839" w:type="dxa"/>
            <w:tcBorders>
              <w:top w:val="single" w:sz="4" w:space="0" w:color="auto"/>
              <w:left w:val="nil"/>
              <w:bottom w:val="single" w:sz="4" w:space="0" w:color="auto"/>
              <w:right w:val="single" w:sz="4" w:space="0" w:color="auto"/>
            </w:tcBorders>
            <w:shd w:val="clear" w:color="auto" w:fill="auto"/>
            <w:vAlign w:val="center"/>
          </w:tcPr>
          <w:p w14:paraId="63377735" w14:textId="77777777" w:rsidR="00E43153" w:rsidRPr="00E43153" w:rsidRDefault="00E43153" w:rsidP="000A55CC">
            <w:pPr>
              <w:rPr>
                <w:rFonts w:ascii="Verdana" w:hAnsi="Verdana" w:cs="Arial"/>
                <w:i/>
                <w:iCs/>
                <w:color w:val="365F91" w:themeColor="accent1" w:themeShade="BF"/>
                <w:sz w:val="20"/>
                <w:szCs w:val="20"/>
                <w:lang w:eastAsia="hr-HR"/>
              </w:rPr>
            </w:pPr>
            <w:r w:rsidRPr="00E43153">
              <w:rPr>
                <w:rFonts w:ascii="Verdana" w:hAnsi="Verdana" w:cs="Arial"/>
                <w:i/>
                <w:iCs/>
                <w:color w:val="365F91" w:themeColor="accent1" w:themeShade="BF"/>
                <w:sz w:val="20"/>
                <w:szCs w:val="20"/>
                <w:lang w:eastAsia="hr-HR"/>
              </w:rPr>
              <w:t>600.000,00</w:t>
            </w:r>
          </w:p>
        </w:tc>
      </w:tr>
      <w:tr w:rsidR="00E43153" w:rsidRPr="00E43153" w14:paraId="6153668F" w14:textId="77777777" w:rsidTr="000A55CC">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2F465D6B" w14:textId="77777777" w:rsidR="00E43153" w:rsidRPr="00E43153" w:rsidRDefault="00E43153" w:rsidP="00E43153">
            <w:pPr>
              <w:jc w:val="left"/>
              <w:rPr>
                <w:rFonts w:ascii="Verdana" w:hAnsi="Verdana" w:cs="Arial"/>
                <w:color w:val="000000"/>
                <w:sz w:val="20"/>
                <w:szCs w:val="20"/>
                <w:lang w:eastAsia="hr-HR"/>
              </w:rPr>
            </w:pPr>
            <w:r w:rsidRPr="00E43153">
              <w:rPr>
                <w:rFonts w:ascii="Verdana" w:hAnsi="Verdana" w:cs="Arial"/>
                <w:color w:val="000000"/>
                <w:sz w:val="20"/>
                <w:szCs w:val="20"/>
                <w:lang w:eastAsia="hr-HR"/>
              </w:rPr>
              <w:lastRenderedPageBreak/>
              <w:t xml:space="preserve">Primici od zaduživanja </w:t>
            </w:r>
          </w:p>
        </w:tc>
        <w:tc>
          <w:tcPr>
            <w:tcW w:w="1701" w:type="dxa"/>
            <w:tcBorders>
              <w:top w:val="single" w:sz="4" w:space="0" w:color="auto"/>
              <w:left w:val="nil"/>
              <w:bottom w:val="single" w:sz="8" w:space="0" w:color="auto"/>
              <w:right w:val="single" w:sz="8" w:space="0" w:color="auto"/>
            </w:tcBorders>
            <w:shd w:val="clear" w:color="auto" w:fill="auto"/>
            <w:vAlign w:val="center"/>
          </w:tcPr>
          <w:p w14:paraId="397AABDC"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600.500,00</w:t>
            </w:r>
          </w:p>
        </w:tc>
        <w:tc>
          <w:tcPr>
            <w:tcW w:w="1985" w:type="dxa"/>
            <w:tcBorders>
              <w:top w:val="single" w:sz="4" w:space="0" w:color="auto"/>
              <w:left w:val="nil"/>
              <w:bottom w:val="single" w:sz="8" w:space="0" w:color="auto"/>
              <w:right w:val="single" w:sz="8" w:space="0" w:color="auto"/>
            </w:tcBorders>
            <w:shd w:val="clear" w:color="auto" w:fill="auto"/>
            <w:vAlign w:val="center"/>
          </w:tcPr>
          <w:p w14:paraId="321FF688"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- 500,00 </w:t>
            </w:r>
          </w:p>
        </w:tc>
        <w:tc>
          <w:tcPr>
            <w:tcW w:w="1839" w:type="dxa"/>
            <w:tcBorders>
              <w:top w:val="single" w:sz="4" w:space="0" w:color="auto"/>
              <w:left w:val="nil"/>
              <w:bottom w:val="single" w:sz="8" w:space="0" w:color="auto"/>
              <w:right w:val="single" w:sz="8" w:space="0" w:color="auto"/>
            </w:tcBorders>
            <w:shd w:val="clear" w:color="auto" w:fill="auto"/>
            <w:vAlign w:val="center"/>
          </w:tcPr>
          <w:p w14:paraId="0F41908F"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600.000,00</w:t>
            </w:r>
          </w:p>
        </w:tc>
      </w:tr>
      <w:tr w:rsidR="00E43153" w:rsidRPr="00E43153" w14:paraId="02121D7C" w14:textId="77777777" w:rsidTr="000A55CC">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57926705" w14:textId="77777777" w:rsidR="00E43153" w:rsidRPr="00E43153" w:rsidRDefault="00E43153" w:rsidP="00E43153">
            <w:pPr>
              <w:jc w:val="left"/>
              <w:rPr>
                <w:rFonts w:ascii="Verdana" w:hAnsi="Verdana" w:cs="Arial"/>
                <w:i/>
                <w:iCs/>
                <w:color w:val="002060"/>
                <w:sz w:val="20"/>
                <w:szCs w:val="20"/>
                <w:lang w:eastAsia="hr-HR"/>
              </w:rPr>
            </w:pPr>
            <w:r w:rsidRPr="00E43153">
              <w:rPr>
                <w:rFonts w:ascii="Verdana" w:hAnsi="Verdana" w:cs="Arial"/>
                <w:i/>
                <w:iCs/>
                <w:color w:val="002060"/>
                <w:sz w:val="20"/>
                <w:szCs w:val="20"/>
                <w:lang w:eastAsia="hr-HR"/>
              </w:rPr>
              <w:t>REZULTAT POSLOVANJA</w:t>
            </w:r>
          </w:p>
        </w:tc>
        <w:tc>
          <w:tcPr>
            <w:tcW w:w="1701" w:type="dxa"/>
            <w:tcBorders>
              <w:top w:val="single" w:sz="4" w:space="0" w:color="auto"/>
              <w:left w:val="nil"/>
              <w:bottom w:val="single" w:sz="8" w:space="0" w:color="auto"/>
              <w:right w:val="single" w:sz="8" w:space="0" w:color="auto"/>
            </w:tcBorders>
            <w:shd w:val="clear" w:color="auto" w:fill="auto"/>
            <w:vAlign w:val="center"/>
          </w:tcPr>
          <w:p w14:paraId="26871A50" w14:textId="77777777" w:rsidR="00E43153" w:rsidRPr="00E43153" w:rsidRDefault="00E43153" w:rsidP="000A55CC">
            <w:pPr>
              <w:rPr>
                <w:rFonts w:ascii="Verdana" w:hAnsi="Verdana" w:cs="Arial"/>
                <w:i/>
                <w:iCs/>
                <w:color w:val="365F91" w:themeColor="accent1" w:themeShade="BF"/>
                <w:sz w:val="20"/>
                <w:szCs w:val="20"/>
                <w:lang w:eastAsia="hr-HR"/>
              </w:rPr>
            </w:pPr>
            <w:r w:rsidRPr="00E43153">
              <w:rPr>
                <w:rFonts w:ascii="Verdana" w:hAnsi="Verdana" w:cs="Arial"/>
                <w:i/>
                <w:iCs/>
                <w:color w:val="365F91" w:themeColor="accent1" w:themeShade="BF"/>
                <w:sz w:val="20"/>
                <w:szCs w:val="20"/>
                <w:lang w:eastAsia="hr-HR"/>
              </w:rPr>
              <w:t>96.630,00</w:t>
            </w:r>
          </w:p>
        </w:tc>
        <w:tc>
          <w:tcPr>
            <w:tcW w:w="1985" w:type="dxa"/>
            <w:tcBorders>
              <w:top w:val="single" w:sz="4" w:space="0" w:color="auto"/>
              <w:left w:val="nil"/>
              <w:bottom w:val="single" w:sz="8" w:space="0" w:color="auto"/>
              <w:right w:val="single" w:sz="8" w:space="0" w:color="auto"/>
            </w:tcBorders>
            <w:shd w:val="clear" w:color="auto" w:fill="auto"/>
            <w:vAlign w:val="center"/>
          </w:tcPr>
          <w:p w14:paraId="28092D54" w14:textId="77777777" w:rsidR="00E43153" w:rsidRPr="00E43153" w:rsidRDefault="00E43153" w:rsidP="000A55CC">
            <w:pPr>
              <w:rPr>
                <w:rFonts w:ascii="Verdana" w:hAnsi="Verdana" w:cs="Arial"/>
                <w:i/>
                <w:iCs/>
                <w:color w:val="365F91" w:themeColor="accent1" w:themeShade="BF"/>
                <w:sz w:val="20"/>
                <w:szCs w:val="20"/>
                <w:lang w:eastAsia="hr-HR"/>
              </w:rPr>
            </w:pPr>
            <w:r w:rsidRPr="00E43153">
              <w:rPr>
                <w:rFonts w:ascii="Verdana" w:hAnsi="Verdana" w:cs="Arial"/>
                <w:i/>
                <w:iCs/>
                <w:color w:val="365F91" w:themeColor="accent1" w:themeShade="BF"/>
                <w:sz w:val="20"/>
                <w:szCs w:val="20"/>
                <w:lang w:eastAsia="hr-HR"/>
              </w:rPr>
              <w:t>137.706,92</w:t>
            </w:r>
          </w:p>
        </w:tc>
        <w:tc>
          <w:tcPr>
            <w:tcW w:w="1839" w:type="dxa"/>
            <w:tcBorders>
              <w:top w:val="single" w:sz="4" w:space="0" w:color="auto"/>
              <w:left w:val="nil"/>
              <w:bottom w:val="single" w:sz="8" w:space="0" w:color="auto"/>
              <w:right w:val="single" w:sz="8" w:space="0" w:color="auto"/>
            </w:tcBorders>
            <w:shd w:val="clear" w:color="auto" w:fill="auto"/>
            <w:vAlign w:val="center"/>
          </w:tcPr>
          <w:p w14:paraId="031CC730" w14:textId="77777777" w:rsidR="00E43153" w:rsidRPr="00E43153" w:rsidRDefault="00E43153" w:rsidP="000A55CC">
            <w:pPr>
              <w:rPr>
                <w:rFonts w:ascii="Verdana" w:hAnsi="Verdana" w:cs="Arial"/>
                <w:i/>
                <w:iCs/>
                <w:color w:val="365F91" w:themeColor="accent1" w:themeShade="BF"/>
                <w:sz w:val="20"/>
                <w:szCs w:val="20"/>
                <w:lang w:eastAsia="hr-HR"/>
              </w:rPr>
            </w:pPr>
            <w:r w:rsidRPr="00E43153">
              <w:rPr>
                <w:rFonts w:ascii="Verdana" w:hAnsi="Verdana" w:cs="Arial"/>
                <w:i/>
                <w:iCs/>
                <w:color w:val="365F91" w:themeColor="accent1" w:themeShade="BF"/>
                <w:sz w:val="20"/>
                <w:szCs w:val="20"/>
                <w:lang w:eastAsia="hr-HR"/>
              </w:rPr>
              <w:t>234.336,92</w:t>
            </w:r>
          </w:p>
        </w:tc>
      </w:tr>
      <w:tr w:rsidR="00E43153" w:rsidRPr="00E43153" w14:paraId="1F5CF58B" w14:textId="77777777" w:rsidTr="000A55CC">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0C01D580" w14:textId="77777777" w:rsidR="00E43153" w:rsidRPr="00E43153" w:rsidRDefault="00E43153" w:rsidP="00E43153">
            <w:pPr>
              <w:jc w:val="left"/>
              <w:rPr>
                <w:rFonts w:ascii="Verdana" w:hAnsi="Verdana" w:cs="Arial"/>
                <w:color w:val="000000"/>
                <w:sz w:val="20"/>
                <w:szCs w:val="20"/>
                <w:lang w:eastAsia="hr-HR"/>
              </w:rPr>
            </w:pPr>
            <w:r w:rsidRPr="00E43153">
              <w:rPr>
                <w:rFonts w:ascii="Verdana" w:hAnsi="Verdana" w:cs="Arial"/>
                <w:color w:val="000000"/>
                <w:sz w:val="20"/>
                <w:szCs w:val="20"/>
                <w:lang w:eastAsia="hr-HR"/>
              </w:rPr>
              <w:t xml:space="preserve">Višak prihoda poslovanja </w:t>
            </w:r>
          </w:p>
        </w:tc>
        <w:tc>
          <w:tcPr>
            <w:tcW w:w="1701" w:type="dxa"/>
            <w:tcBorders>
              <w:top w:val="single" w:sz="4" w:space="0" w:color="auto"/>
              <w:left w:val="nil"/>
              <w:bottom w:val="single" w:sz="8" w:space="0" w:color="auto"/>
              <w:right w:val="single" w:sz="8" w:space="0" w:color="auto"/>
            </w:tcBorders>
            <w:shd w:val="clear" w:color="auto" w:fill="auto"/>
            <w:vAlign w:val="center"/>
          </w:tcPr>
          <w:p w14:paraId="3D68437F"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96.630,00</w:t>
            </w:r>
          </w:p>
        </w:tc>
        <w:tc>
          <w:tcPr>
            <w:tcW w:w="1985" w:type="dxa"/>
            <w:tcBorders>
              <w:top w:val="single" w:sz="4" w:space="0" w:color="auto"/>
              <w:left w:val="nil"/>
              <w:bottom w:val="single" w:sz="8" w:space="0" w:color="auto"/>
              <w:right w:val="single" w:sz="8" w:space="0" w:color="auto"/>
            </w:tcBorders>
            <w:shd w:val="clear" w:color="auto" w:fill="auto"/>
            <w:vAlign w:val="center"/>
          </w:tcPr>
          <w:p w14:paraId="63F23399"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sz w:val="20"/>
                <w:szCs w:val="20"/>
                <w:lang w:eastAsia="hr-HR"/>
              </w:rPr>
              <w:t>137.706,92</w:t>
            </w:r>
          </w:p>
        </w:tc>
        <w:tc>
          <w:tcPr>
            <w:tcW w:w="1839" w:type="dxa"/>
            <w:tcBorders>
              <w:top w:val="single" w:sz="4" w:space="0" w:color="auto"/>
              <w:left w:val="nil"/>
              <w:bottom w:val="single" w:sz="8" w:space="0" w:color="auto"/>
              <w:right w:val="single" w:sz="8" w:space="0" w:color="auto"/>
            </w:tcBorders>
            <w:shd w:val="clear" w:color="auto" w:fill="auto"/>
            <w:vAlign w:val="center"/>
          </w:tcPr>
          <w:p w14:paraId="5DB261C0"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234.336,92</w:t>
            </w:r>
          </w:p>
        </w:tc>
      </w:tr>
      <w:tr w:rsidR="00E43153" w:rsidRPr="00E43153" w14:paraId="0AFCF884" w14:textId="77777777" w:rsidTr="000A55CC">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4C449376" w14:textId="77777777" w:rsidR="00E43153" w:rsidRPr="00E43153" w:rsidRDefault="00E43153" w:rsidP="000A55CC">
            <w:pPr>
              <w:jc w:val="center"/>
              <w:rPr>
                <w:rFonts w:ascii="Verdana" w:hAnsi="Verdana" w:cs="Arial"/>
                <w:b/>
                <w:bCs/>
                <w:color w:val="000000"/>
                <w:sz w:val="20"/>
                <w:szCs w:val="20"/>
                <w:lang w:eastAsia="hr-HR"/>
              </w:rPr>
            </w:pPr>
            <w:r w:rsidRPr="00E43153">
              <w:rPr>
                <w:rFonts w:ascii="Verdana" w:hAnsi="Verdana" w:cs="Arial"/>
                <w:b/>
                <w:bCs/>
                <w:color w:val="000000"/>
                <w:sz w:val="20"/>
                <w:szCs w:val="20"/>
                <w:lang w:eastAsia="hr-HR"/>
              </w:rPr>
              <w:t>UKUPNO PRIHODI I PRIMICI :</w:t>
            </w:r>
          </w:p>
        </w:tc>
        <w:tc>
          <w:tcPr>
            <w:tcW w:w="1701" w:type="dxa"/>
            <w:tcBorders>
              <w:top w:val="nil"/>
              <w:left w:val="nil"/>
              <w:bottom w:val="single" w:sz="8" w:space="0" w:color="auto"/>
              <w:right w:val="single" w:sz="8" w:space="0" w:color="auto"/>
            </w:tcBorders>
            <w:shd w:val="clear" w:color="auto" w:fill="auto"/>
            <w:vAlign w:val="center"/>
          </w:tcPr>
          <w:p w14:paraId="7DD9F805" w14:textId="77777777" w:rsidR="00E43153" w:rsidRPr="00E43153" w:rsidRDefault="00E43153" w:rsidP="000A55CC">
            <w:pPr>
              <w:rPr>
                <w:rFonts w:ascii="Verdana" w:hAnsi="Verdana" w:cs="Arial"/>
                <w:b/>
                <w:bCs/>
                <w:color w:val="000000"/>
                <w:sz w:val="20"/>
                <w:szCs w:val="20"/>
                <w:lang w:eastAsia="hr-HR"/>
              </w:rPr>
            </w:pPr>
            <w:r w:rsidRPr="00E43153">
              <w:rPr>
                <w:rFonts w:ascii="Verdana" w:hAnsi="Verdana" w:cs="Arial"/>
                <w:b/>
                <w:bCs/>
                <w:color w:val="000000" w:themeColor="text1"/>
                <w:sz w:val="20"/>
                <w:szCs w:val="20"/>
                <w:lang w:eastAsia="hr-HR"/>
              </w:rPr>
              <w:t>3.500.000,00</w:t>
            </w:r>
          </w:p>
        </w:tc>
        <w:tc>
          <w:tcPr>
            <w:tcW w:w="1985" w:type="dxa"/>
            <w:tcBorders>
              <w:top w:val="nil"/>
              <w:left w:val="nil"/>
              <w:bottom w:val="single" w:sz="8" w:space="0" w:color="auto"/>
              <w:right w:val="single" w:sz="8" w:space="0" w:color="auto"/>
            </w:tcBorders>
            <w:shd w:val="clear" w:color="auto" w:fill="auto"/>
            <w:vAlign w:val="center"/>
            <w:hideMark/>
          </w:tcPr>
          <w:p w14:paraId="2E0CD612" w14:textId="77777777" w:rsidR="00E43153" w:rsidRPr="00E43153" w:rsidRDefault="00E43153" w:rsidP="000A55CC">
            <w:pPr>
              <w:rPr>
                <w:rFonts w:ascii="Verdana" w:hAnsi="Verdana" w:cs="Arial"/>
                <w:b/>
                <w:bCs/>
                <w:color w:val="000000"/>
                <w:sz w:val="20"/>
                <w:szCs w:val="20"/>
                <w:lang w:eastAsia="hr-HR"/>
              </w:rPr>
            </w:pPr>
            <w:r w:rsidRPr="00E43153">
              <w:rPr>
                <w:rFonts w:ascii="Verdana" w:hAnsi="Verdana" w:cs="Arial"/>
                <w:b/>
                <w:bCs/>
                <w:color w:val="000000"/>
                <w:sz w:val="20"/>
                <w:szCs w:val="20"/>
                <w:lang w:eastAsia="hr-HR"/>
              </w:rPr>
              <w:t>0,00</w:t>
            </w:r>
          </w:p>
        </w:tc>
        <w:tc>
          <w:tcPr>
            <w:tcW w:w="1839" w:type="dxa"/>
            <w:tcBorders>
              <w:top w:val="nil"/>
              <w:left w:val="nil"/>
              <w:bottom w:val="single" w:sz="8" w:space="0" w:color="auto"/>
              <w:right w:val="single" w:sz="8" w:space="0" w:color="auto"/>
            </w:tcBorders>
            <w:shd w:val="clear" w:color="auto" w:fill="auto"/>
            <w:vAlign w:val="center"/>
          </w:tcPr>
          <w:p w14:paraId="3D7D4CED" w14:textId="77777777" w:rsidR="00E43153" w:rsidRPr="00E43153" w:rsidRDefault="00E43153" w:rsidP="000A55CC">
            <w:pPr>
              <w:rPr>
                <w:rFonts w:ascii="Verdana" w:hAnsi="Verdana" w:cs="Arial"/>
                <w:b/>
                <w:bCs/>
                <w:color w:val="000000" w:themeColor="text1"/>
                <w:sz w:val="20"/>
                <w:szCs w:val="20"/>
                <w:lang w:eastAsia="hr-HR"/>
              </w:rPr>
            </w:pPr>
            <w:r w:rsidRPr="00E43153">
              <w:rPr>
                <w:rFonts w:ascii="Verdana" w:hAnsi="Verdana" w:cs="Arial"/>
                <w:b/>
                <w:bCs/>
                <w:color w:val="000000" w:themeColor="text1"/>
                <w:sz w:val="20"/>
                <w:szCs w:val="20"/>
                <w:lang w:eastAsia="hr-HR"/>
              </w:rPr>
              <w:t>3.500.000,00</w:t>
            </w:r>
          </w:p>
        </w:tc>
      </w:tr>
    </w:tbl>
    <w:p w14:paraId="25D6A052" w14:textId="77777777" w:rsidR="00E43153" w:rsidRPr="00E43153" w:rsidRDefault="00E43153" w:rsidP="00E43153">
      <w:pPr>
        <w:jc w:val="both"/>
        <w:rPr>
          <w:rFonts w:ascii="Verdana" w:hAnsi="Verdana" w:cs="Arial"/>
          <w:sz w:val="20"/>
          <w:szCs w:val="20"/>
        </w:rPr>
      </w:pPr>
    </w:p>
    <w:p w14:paraId="35D11E6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Prihodi poslovanja su planirani u ukupnom iznosu od 3.500.000,00 eura, a odnose se na prihodi od poreza na dohodak planirani su u iznosu od 495.384,00 eura, što je 14,15% od ukupnog plana, planirana su sredstva od pomoći u iznosu od 1.894.980,20 eura, u odnosu na ukupni plan iznose 54,14%. Planirana sredstva se odnose na tekuće pomoći iz državnog proračuna za fiskalno izravnanje, za fiskalnu održivost dječjeg vrtića, za poboljšanje materijalnih uvjeta u dječjem vrtiću „Bambi“ Lasinja, od Fonda za zaštitu okoliša i energetsku učinkovitost za projekte razvoja pametnih i održivih rješenja i usluga: nabavu opreme koja će koristiti u prometnom sustavu, oprema za klimatske promjene i zelena tranzicija, ulaganje u računalne programe za razvoj digitalne javne uprave (webGis i dr.),te pomoći iz državnog proračuna i EU sredstva za uređenje svlačionice uz sportske terene, uređenje i opremanje dječjeg igrališta, uređenje dodatnog prostora za potrebe dječjeg vrtića, uređenje i rekonstrukcija zgrade DVD-a Desno Sredičko, izgradnja društvenog doma Banski Kovačevac i dr. </w:t>
      </w:r>
    </w:p>
    <w:p w14:paraId="3287A970"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Prihodi od imovine planirani su u iznosi od </w:t>
      </w:r>
      <w:r w:rsidRPr="00E43153">
        <w:rPr>
          <w:rFonts w:ascii="Verdana" w:hAnsi="Verdana" w:cs="Arial"/>
          <w:color w:val="000000"/>
          <w:sz w:val="20"/>
          <w:szCs w:val="20"/>
          <w:lang w:eastAsia="hr-HR"/>
        </w:rPr>
        <w:t>100.912,09 eura, u odnosu na ukupni plan iznose 2,88%. Prihodi od financijske imovine, kamate na oročena sredstva, prihodi od zateznih kamata i pozitivnih tečajnih razlika,</w:t>
      </w:r>
      <w:r w:rsidRPr="00E43153">
        <w:rPr>
          <w:rFonts w:ascii="Verdana" w:hAnsi="Verdana" w:cs="Arial"/>
          <w:color w:val="FF0000"/>
          <w:sz w:val="20"/>
          <w:szCs w:val="20"/>
          <w:lang w:eastAsia="hr-HR"/>
        </w:rPr>
        <w:t xml:space="preserve"> </w:t>
      </w:r>
      <w:r w:rsidRPr="00E43153">
        <w:rPr>
          <w:rFonts w:ascii="Verdana" w:hAnsi="Verdana" w:cs="Arial"/>
          <w:color w:val="000000"/>
          <w:sz w:val="20"/>
          <w:szCs w:val="20"/>
          <w:lang w:eastAsia="hr-HR"/>
        </w:rPr>
        <w:t>prihodi od nefinancijske imovine, naknada za koncesije, prihodi od zakupa i iznajmljivanja imovine, naknada za korištenje nefinancijske imovine, naknada za zadržavanje nezakonito izgrađene zgrade, naknada za prenamjenu poljoprivrednog zemljišta u građevinsko zemljište.</w:t>
      </w:r>
    </w:p>
    <w:p w14:paraId="197BEFA1"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Prihodi od upravnih i administrativnih pristojbi te pristojbi po posebnim propisima planirani su u iznosu od 166.086,79 eura, u odnosu na ukupni plan iznose 4,75%, odnosi se na upravne i administrativne pristojbe, prihodi  po posebnim propisima, vodni doprinos, doprinosi za šume, naknada za pravo služnosti na javnim površinama, ostali nespomenuti prihodi po posebnim propisima, komunalni doprinosi i komunalna naknada. Prihodi od prodaje proizvoda i robe te pruženih usluga i prihodi od donacija u iznosu od 1.900,00 eura, odnosi se na donaciju zemljišta od fizičke osobe za potrebe rješavanja vlasništa za nerazvrstane ceste.</w:t>
      </w:r>
    </w:p>
    <w:p w14:paraId="42A4A0F8"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Kazne, upravne mjere i ostali prihodi planirani su u iznosu od 5.000,00 eura, u odnosu na ukupni plan iznose 0,14%, te se odnose na prihode od prisilne naplate. Prihod od prodaje nefinancijske imovine planiran je u iznosu od 1.400,00 eura, primici od zaduživanja planirani su u iznosu od 600.000,00 eura, u odnosu na ukupni plan iznose 17,14%, planirani su za sufinanciranje kapitalnog projekta: dogradnja OŠ Antun Klasinc Lasinja izgradnjom male i jednodijelne školske sportske dvorane s pratećim sadržajima, te rezultat poslovanja preneseni višak prihoda poslovanja po godišnjem obračunu za 2024. g. iznosi 234.336,92 eura.</w:t>
      </w:r>
    </w:p>
    <w:p w14:paraId="40C02DC0" w14:textId="77777777" w:rsidR="00E43153" w:rsidRPr="00E43153" w:rsidRDefault="00E43153" w:rsidP="00E43153">
      <w:pPr>
        <w:jc w:val="both"/>
        <w:rPr>
          <w:rFonts w:ascii="Verdana" w:hAnsi="Verdana" w:cs="Arial"/>
          <w:sz w:val="20"/>
          <w:szCs w:val="20"/>
          <w:u w:val="single"/>
        </w:rPr>
      </w:pPr>
    </w:p>
    <w:p w14:paraId="27A7E88E" w14:textId="77777777" w:rsidR="00E43153" w:rsidRPr="00E43153" w:rsidRDefault="00E43153" w:rsidP="00E43153">
      <w:pPr>
        <w:jc w:val="both"/>
        <w:rPr>
          <w:rFonts w:ascii="Verdana" w:hAnsi="Verdana" w:cs="Arial"/>
          <w:sz w:val="20"/>
          <w:szCs w:val="20"/>
          <w:u w:val="single"/>
        </w:rPr>
      </w:pPr>
      <w:r w:rsidRPr="00E43153">
        <w:rPr>
          <w:rFonts w:ascii="Verdana" w:hAnsi="Verdana" w:cs="Arial"/>
          <w:sz w:val="20"/>
          <w:szCs w:val="20"/>
          <w:u w:val="single"/>
        </w:rPr>
        <w:t>Ukupni rashodi</w:t>
      </w:r>
    </w:p>
    <w:tbl>
      <w:tblPr>
        <w:tblW w:w="10870" w:type="dxa"/>
        <w:jc w:val="center"/>
        <w:tblLook w:val="04A0" w:firstRow="1" w:lastRow="0" w:firstColumn="1" w:lastColumn="0" w:noHBand="0" w:noVBand="1"/>
      </w:tblPr>
      <w:tblGrid>
        <w:gridCol w:w="5605"/>
        <w:gridCol w:w="1722"/>
        <w:gridCol w:w="1701"/>
        <w:gridCol w:w="1842"/>
      </w:tblGrid>
      <w:tr w:rsidR="00E43153" w:rsidRPr="00E43153" w14:paraId="3274749E" w14:textId="77777777" w:rsidTr="000A55CC">
        <w:trPr>
          <w:trHeight w:val="113"/>
          <w:jc w:val="center"/>
        </w:trPr>
        <w:tc>
          <w:tcPr>
            <w:tcW w:w="5605" w:type="dxa"/>
            <w:tcBorders>
              <w:top w:val="single" w:sz="8" w:space="0" w:color="auto"/>
              <w:left w:val="single" w:sz="8" w:space="0" w:color="auto"/>
              <w:bottom w:val="single" w:sz="8" w:space="0" w:color="000000"/>
              <w:right w:val="single" w:sz="8" w:space="0" w:color="auto"/>
            </w:tcBorders>
            <w:shd w:val="clear" w:color="000000" w:fill="DBE5F1"/>
            <w:vAlign w:val="center"/>
            <w:hideMark/>
          </w:tcPr>
          <w:p w14:paraId="6F916633"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Vrsta rashoda</w:t>
            </w:r>
          </w:p>
        </w:tc>
        <w:tc>
          <w:tcPr>
            <w:tcW w:w="1722" w:type="dxa"/>
            <w:tcBorders>
              <w:top w:val="single" w:sz="8" w:space="0" w:color="auto"/>
              <w:left w:val="single" w:sz="8" w:space="0" w:color="auto"/>
              <w:bottom w:val="single" w:sz="8" w:space="0" w:color="000000"/>
              <w:right w:val="single" w:sz="4" w:space="0" w:color="auto"/>
            </w:tcBorders>
            <w:shd w:val="clear" w:color="000000" w:fill="DBE5F1"/>
            <w:vAlign w:val="center"/>
          </w:tcPr>
          <w:p w14:paraId="380AB1D5"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Plan za  2025.</w:t>
            </w:r>
          </w:p>
          <w:p w14:paraId="0D55033C"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w:t>
            </w:r>
          </w:p>
        </w:tc>
        <w:tc>
          <w:tcPr>
            <w:tcW w:w="1701" w:type="dxa"/>
            <w:tcBorders>
              <w:top w:val="single" w:sz="4" w:space="0" w:color="auto"/>
              <w:left w:val="single" w:sz="4" w:space="0" w:color="auto"/>
              <w:bottom w:val="single" w:sz="4" w:space="0" w:color="auto"/>
              <w:right w:val="single" w:sz="4" w:space="0" w:color="auto"/>
            </w:tcBorders>
            <w:shd w:val="clear" w:color="000000" w:fill="DBE5F1"/>
            <w:vAlign w:val="center"/>
          </w:tcPr>
          <w:p w14:paraId="1169D9E2"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Promjena</w:t>
            </w:r>
          </w:p>
          <w:p w14:paraId="24D878B6"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w:t>
            </w:r>
          </w:p>
        </w:tc>
        <w:tc>
          <w:tcPr>
            <w:tcW w:w="1842" w:type="dxa"/>
            <w:tcBorders>
              <w:top w:val="single" w:sz="8" w:space="0" w:color="auto"/>
              <w:left w:val="single" w:sz="4" w:space="0" w:color="auto"/>
              <w:bottom w:val="single" w:sz="8" w:space="0" w:color="000000"/>
              <w:right w:val="single" w:sz="8" w:space="0" w:color="auto"/>
            </w:tcBorders>
            <w:shd w:val="clear" w:color="000000" w:fill="DBE5F1"/>
            <w:vAlign w:val="center"/>
          </w:tcPr>
          <w:p w14:paraId="1F9BAE25"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Novi Plan za 2025. (€)</w:t>
            </w:r>
          </w:p>
        </w:tc>
      </w:tr>
      <w:tr w:rsidR="00E43153" w:rsidRPr="00E43153" w14:paraId="1A29BAF1"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38AAAD90" w14:textId="77777777" w:rsidR="00E43153" w:rsidRPr="00E43153" w:rsidRDefault="00E43153" w:rsidP="000A55CC">
            <w:pPr>
              <w:jc w:val="both"/>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 </w:t>
            </w:r>
          </w:p>
        </w:tc>
        <w:tc>
          <w:tcPr>
            <w:tcW w:w="1722" w:type="dxa"/>
            <w:tcBorders>
              <w:top w:val="nil"/>
              <w:left w:val="nil"/>
              <w:bottom w:val="single" w:sz="8" w:space="0" w:color="auto"/>
              <w:right w:val="single" w:sz="8" w:space="0" w:color="auto"/>
            </w:tcBorders>
            <w:shd w:val="clear" w:color="auto" w:fill="auto"/>
            <w:vAlign w:val="center"/>
            <w:hideMark/>
          </w:tcPr>
          <w:p w14:paraId="06D130D4"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224ADB62"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2.</w:t>
            </w:r>
          </w:p>
        </w:tc>
        <w:tc>
          <w:tcPr>
            <w:tcW w:w="1842" w:type="dxa"/>
            <w:tcBorders>
              <w:top w:val="nil"/>
              <w:left w:val="nil"/>
              <w:bottom w:val="single" w:sz="8" w:space="0" w:color="auto"/>
              <w:right w:val="single" w:sz="8" w:space="0" w:color="auto"/>
            </w:tcBorders>
            <w:shd w:val="clear" w:color="auto" w:fill="auto"/>
            <w:vAlign w:val="center"/>
            <w:hideMark/>
          </w:tcPr>
          <w:p w14:paraId="2CCEF214"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3.</w:t>
            </w:r>
          </w:p>
        </w:tc>
      </w:tr>
      <w:tr w:rsidR="00E43153" w:rsidRPr="00E43153" w14:paraId="651CEC32"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000000" w:fill="DBE5F1"/>
            <w:vAlign w:val="center"/>
            <w:hideMark/>
          </w:tcPr>
          <w:p w14:paraId="4DF56294" w14:textId="77777777" w:rsidR="00E43153" w:rsidRPr="00E43153" w:rsidRDefault="00E43153" w:rsidP="000A55CC">
            <w:pPr>
              <w:jc w:val="center"/>
              <w:rPr>
                <w:rFonts w:ascii="Verdana" w:hAnsi="Verdana" w:cs="Arial"/>
                <w:i/>
                <w:iCs/>
                <w:color w:val="002060"/>
                <w:sz w:val="20"/>
                <w:szCs w:val="20"/>
                <w:lang w:eastAsia="hr-HR"/>
              </w:rPr>
            </w:pPr>
            <w:r w:rsidRPr="00E43153">
              <w:rPr>
                <w:rFonts w:ascii="Verdana" w:hAnsi="Verdana" w:cs="Arial"/>
                <w:i/>
                <w:iCs/>
                <w:color w:val="002060"/>
                <w:sz w:val="20"/>
                <w:szCs w:val="20"/>
                <w:lang w:eastAsia="hr-HR"/>
              </w:rPr>
              <w:t>RASHODI POSLOVANJA</w:t>
            </w:r>
          </w:p>
        </w:tc>
        <w:tc>
          <w:tcPr>
            <w:tcW w:w="1722" w:type="dxa"/>
            <w:tcBorders>
              <w:top w:val="nil"/>
              <w:left w:val="nil"/>
              <w:bottom w:val="single" w:sz="8" w:space="0" w:color="auto"/>
              <w:right w:val="single" w:sz="8" w:space="0" w:color="auto"/>
            </w:tcBorders>
            <w:shd w:val="clear" w:color="auto" w:fill="auto"/>
            <w:vAlign w:val="center"/>
          </w:tcPr>
          <w:p w14:paraId="59D395FD"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i/>
                <w:iCs/>
                <w:color w:val="002060"/>
                <w:sz w:val="20"/>
                <w:szCs w:val="20"/>
                <w:lang w:eastAsia="hr-HR"/>
              </w:rPr>
              <w:t xml:space="preserve">  870.588,40 </w:t>
            </w:r>
          </w:p>
        </w:tc>
        <w:tc>
          <w:tcPr>
            <w:tcW w:w="1701" w:type="dxa"/>
            <w:tcBorders>
              <w:top w:val="nil"/>
              <w:left w:val="nil"/>
              <w:bottom w:val="single" w:sz="8" w:space="0" w:color="auto"/>
              <w:right w:val="single" w:sz="8" w:space="0" w:color="auto"/>
            </w:tcBorders>
            <w:shd w:val="clear" w:color="auto" w:fill="auto"/>
            <w:vAlign w:val="center"/>
            <w:hideMark/>
          </w:tcPr>
          <w:p w14:paraId="252DFD07" w14:textId="77777777" w:rsidR="00E43153" w:rsidRPr="00E43153" w:rsidRDefault="00E43153" w:rsidP="000A55CC">
            <w:pPr>
              <w:jc w:val="center"/>
              <w:rPr>
                <w:rFonts w:ascii="Verdana" w:hAnsi="Verdana" w:cs="Arial"/>
                <w:i/>
                <w:iCs/>
                <w:color w:val="002060"/>
                <w:sz w:val="20"/>
                <w:szCs w:val="20"/>
                <w:lang w:eastAsia="hr-HR"/>
              </w:rPr>
            </w:pPr>
            <w:r w:rsidRPr="00E43153">
              <w:rPr>
                <w:rFonts w:ascii="Verdana" w:hAnsi="Verdana" w:cs="Arial"/>
                <w:i/>
                <w:iCs/>
                <w:color w:val="002060"/>
                <w:sz w:val="20"/>
                <w:szCs w:val="20"/>
                <w:lang w:eastAsia="hr-HR"/>
              </w:rPr>
              <w:t xml:space="preserve">       55.000,00 </w:t>
            </w:r>
          </w:p>
        </w:tc>
        <w:tc>
          <w:tcPr>
            <w:tcW w:w="1842" w:type="dxa"/>
            <w:tcBorders>
              <w:top w:val="nil"/>
              <w:left w:val="nil"/>
              <w:bottom w:val="single" w:sz="8" w:space="0" w:color="auto"/>
              <w:right w:val="single" w:sz="8" w:space="0" w:color="auto"/>
            </w:tcBorders>
            <w:shd w:val="clear" w:color="auto" w:fill="auto"/>
            <w:vAlign w:val="center"/>
            <w:hideMark/>
          </w:tcPr>
          <w:p w14:paraId="7050C185"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i/>
                <w:iCs/>
                <w:color w:val="002060"/>
                <w:sz w:val="20"/>
                <w:szCs w:val="20"/>
                <w:lang w:eastAsia="hr-HR"/>
              </w:rPr>
              <w:t>925.588,40 </w:t>
            </w:r>
          </w:p>
        </w:tc>
      </w:tr>
      <w:tr w:rsidR="00E43153" w:rsidRPr="00E43153" w14:paraId="36C2E39C"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219E3520"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Rashodi za zaposlene</w:t>
            </w:r>
          </w:p>
        </w:tc>
        <w:tc>
          <w:tcPr>
            <w:tcW w:w="1722" w:type="dxa"/>
            <w:tcBorders>
              <w:top w:val="nil"/>
              <w:left w:val="nil"/>
              <w:bottom w:val="single" w:sz="8" w:space="0" w:color="auto"/>
              <w:right w:val="single" w:sz="8" w:space="0" w:color="auto"/>
            </w:tcBorders>
            <w:shd w:val="clear" w:color="auto" w:fill="auto"/>
            <w:vAlign w:val="center"/>
          </w:tcPr>
          <w:p w14:paraId="4D68C2DF"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117.400,00</w:t>
            </w:r>
          </w:p>
        </w:tc>
        <w:tc>
          <w:tcPr>
            <w:tcW w:w="1701" w:type="dxa"/>
            <w:tcBorders>
              <w:top w:val="nil"/>
              <w:left w:val="nil"/>
              <w:bottom w:val="single" w:sz="8" w:space="0" w:color="auto"/>
              <w:right w:val="single" w:sz="8" w:space="0" w:color="auto"/>
            </w:tcBorders>
            <w:shd w:val="clear" w:color="auto" w:fill="auto"/>
            <w:vAlign w:val="center"/>
            <w:hideMark/>
          </w:tcPr>
          <w:p w14:paraId="4708D255"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16.500,00</w:t>
            </w:r>
          </w:p>
        </w:tc>
        <w:tc>
          <w:tcPr>
            <w:tcW w:w="1842" w:type="dxa"/>
            <w:tcBorders>
              <w:top w:val="nil"/>
              <w:left w:val="nil"/>
              <w:bottom w:val="single" w:sz="8" w:space="0" w:color="auto"/>
              <w:right w:val="single" w:sz="8" w:space="0" w:color="auto"/>
            </w:tcBorders>
            <w:shd w:val="clear" w:color="auto" w:fill="auto"/>
            <w:vAlign w:val="center"/>
            <w:hideMark/>
          </w:tcPr>
          <w:p w14:paraId="3879E13E"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133.900,00</w:t>
            </w:r>
          </w:p>
        </w:tc>
      </w:tr>
      <w:tr w:rsidR="00E43153" w:rsidRPr="00E43153" w14:paraId="61BF252F"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6DA2BA93"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Materijalni rashodi</w:t>
            </w:r>
          </w:p>
        </w:tc>
        <w:tc>
          <w:tcPr>
            <w:tcW w:w="1722" w:type="dxa"/>
            <w:tcBorders>
              <w:top w:val="nil"/>
              <w:left w:val="nil"/>
              <w:bottom w:val="single" w:sz="8" w:space="0" w:color="auto"/>
              <w:right w:val="single" w:sz="8" w:space="0" w:color="auto"/>
            </w:tcBorders>
            <w:shd w:val="clear" w:color="auto" w:fill="auto"/>
            <w:vAlign w:val="center"/>
          </w:tcPr>
          <w:p w14:paraId="16DC909E"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423.560,18</w:t>
            </w:r>
          </w:p>
        </w:tc>
        <w:tc>
          <w:tcPr>
            <w:tcW w:w="1701" w:type="dxa"/>
            <w:tcBorders>
              <w:top w:val="nil"/>
              <w:left w:val="nil"/>
              <w:bottom w:val="single" w:sz="8" w:space="0" w:color="auto"/>
              <w:right w:val="single" w:sz="8" w:space="0" w:color="auto"/>
            </w:tcBorders>
            <w:shd w:val="clear" w:color="auto" w:fill="auto"/>
            <w:vAlign w:val="center"/>
            <w:hideMark/>
          </w:tcPr>
          <w:p w14:paraId="26A4B094"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29.417,76</w:t>
            </w:r>
          </w:p>
        </w:tc>
        <w:tc>
          <w:tcPr>
            <w:tcW w:w="1842" w:type="dxa"/>
            <w:tcBorders>
              <w:top w:val="nil"/>
              <w:left w:val="nil"/>
              <w:bottom w:val="single" w:sz="8" w:space="0" w:color="auto"/>
              <w:right w:val="single" w:sz="8" w:space="0" w:color="auto"/>
            </w:tcBorders>
            <w:shd w:val="clear" w:color="auto" w:fill="auto"/>
            <w:vAlign w:val="center"/>
            <w:hideMark/>
          </w:tcPr>
          <w:p w14:paraId="1716D391"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452.977,94</w:t>
            </w:r>
          </w:p>
        </w:tc>
      </w:tr>
      <w:tr w:rsidR="00E43153" w:rsidRPr="00E43153" w14:paraId="6A0F85FA"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7D026F29"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lastRenderedPageBreak/>
              <w:t>Financijski rashodi</w:t>
            </w:r>
          </w:p>
        </w:tc>
        <w:tc>
          <w:tcPr>
            <w:tcW w:w="1722" w:type="dxa"/>
            <w:tcBorders>
              <w:top w:val="nil"/>
              <w:left w:val="nil"/>
              <w:bottom w:val="single" w:sz="8" w:space="0" w:color="auto"/>
              <w:right w:val="single" w:sz="8" w:space="0" w:color="auto"/>
            </w:tcBorders>
            <w:shd w:val="clear" w:color="auto" w:fill="auto"/>
            <w:vAlign w:val="center"/>
          </w:tcPr>
          <w:p w14:paraId="616F7818"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 xml:space="preserve">        12.700,00</w:t>
            </w:r>
          </w:p>
        </w:tc>
        <w:tc>
          <w:tcPr>
            <w:tcW w:w="1701" w:type="dxa"/>
            <w:tcBorders>
              <w:top w:val="nil"/>
              <w:left w:val="nil"/>
              <w:bottom w:val="single" w:sz="8" w:space="0" w:color="auto"/>
              <w:right w:val="single" w:sz="8" w:space="0" w:color="auto"/>
            </w:tcBorders>
            <w:shd w:val="clear" w:color="auto" w:fill="auto"/>
            <w:vAlign w:val="center"/>
            <w:hideMark/>
          </w:tcPr>
          <w:p w14:paraId="0C5F28D5"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12.382,24</w:t>
            </w:r>
          </w:p>
        </w:tc>
        <w:tc>
          <w:tcPr>
            <w:tcW w:w="1842" w:type="dxa"/>
            <w:tcBorders>
              <w:top w:val="nil"/>
              <w:left w:val="nil"/>
              <w:bottom w:val="single" w:sz="8" w:space="0" w:color="auto"/>
              <w:right w:val="single" w:sz="8" w:space="0" w:color="auto"/>
            </w:tcBorders>
            <w:shd w:val="clear" w:color="auto" w:fill="auto"/>
            <w:vAlign w:val="center"/>
            <w:hideMark/>
          </w:tcPr>
          <w:p w14:paraId="39AE2D60" w14:textId="77777777" w:rsidR="00E43153" w:rsidRPr="00E43153" w:rsidRDefault="00E43153" w:rsidP="000A55CC">
            <w:pPr>
              <w:jc w:val="cente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 xml:space="preserve">          25.082,24</w:t>
            </w:r>
          </w:p>
        </w:tc>
      </w:tr>
      <w:tr w:rsidR="00E43153" w:rsidRPr="00E43153" w14:paraId="43845AD5"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7093BA4F"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 xml:space="preserve">Subvencije </w:t>
            </w:r>
          </w:p>
        </w:tc>
        <w:tc>
          <w:tcPr>
            <w:tcW w:w="1722" w:type="dxa"/>
            <w:tcBorders>
              <w:top w:val="nil"/>
              <w:left w:val="nil"/>
              <w:bottom w:val="single" w:sz="8" w:space="0" w:color="auto"/>
              <w:right w:val="single" w:sz="8" w:space="0" w:color="auto"/>
            </w:tcBorders>
            <w:shd w:val="clear" w:color="auto" w:fill="auto"/>
            <w:vAlign w:val="center"/>
          </w:tcPr>
          <w:p w14:paraId="6E5F5784"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63.400,00</w:t>
            </w:r>
          </w:p>
        </w:tc>
        <w:tc>
          <w:tcPr>
            <w:tcW w:w="1701" w:type="dxa"/>
            <w:tcBorders>
              <w:top w:val="nil"/>
              <w:left w:val="nil"/>
              <w:bottom w:val="single" w:sz="8" w:space="0" w:color="auto"/>
              <w:right w:val="single" w:sz="8" w:space="0" w:color="auto"/>
            </w:tcBorders>
            <w:shd w:val="clear" w:color="auto" w:fill="auto"/>
            <w:vAlign w:val="center"/>
            <w:hideMark/>
          </w:tcPr>
          <w:p w14:paraId="5AAD55AB"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-3.300,00</w:t>
            </w:r>
          </w:p>
        </w:tc>
        <w:tc>
          <w:tcPr>
            <w:tcW w:w="1842" w:type="dxa"/>
            <w:tcBorders>
              <w:top w:val="nil"/>
              <w:left w:val="nil"/>
              <w:bottom w:val="single" w:sz="8" w:space="0" w:color="auto"/>
              <w:right w:val="single" w:sz="8" w:space="0" w:color="auto"/>
            </w:tcBorders>
            <w:shd w:val="clear" w:color="auto" w:fill="auto"/>
            <w:vAlign w:val="center"/>
          </w:tcPr>
          <w:p w14:paraId="46BC5E8E"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60.100,00</w:t>
            </w:r>
          </w:p>
        </w:tc>
      </w:tr>
      <w:tr w:rsidR="00E43153" w:rsidRPr="00E43153" w14:paraId="7BD4B18D"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tcPr>
          <w:p w14:paraId="479D70C6" w14:textId="77777777" w:rsidR="00E43153" w:rsidRPr="00E43153" w:rsidRDefault="00E43153" w:rsidP="000A55CC">
            <w:pPr>
              <w:jc w:val="both"/>
              <w:rPr>
                <w:rFonts w:ascii="Verdana" w:hAnsi="Verdana" w:cs="Arial"/>
                <w:color w:val="000000"/>
                <w:sz w:val="20"/>
                <w:szCs w:val="20"/>
                <w:lang w:eastAsia="hr-HR"/>
              </w:rPr>
            </w:pPr>
            <w:r w:rsidRPr="00E43153">
              <w:rPr>
                <w:rFonts w:ascii="Verdana" w:hAnsi="Verdana" w:cs="Arial"/>
                <w:color w:val="000000"/>
                <w:sz w:val="20"/>
                <w:szCs w:val="20"/>
                <w:lang w:eastAsia="hr-HR"/>
              </w:rPr>
              <w:t>Pomoći dane unutar općeg proračuna</w:t>
            </w:r>
          </w:p>
        </w:tc>
        <w:tc>
          <w:tcPr>
            <w:tcW w:w="1722" w:type="dxa"/>
            <w:tcBorders>
              <w:top w:val="nil"/>
              <w:left w:val="nil"/>
              <w:bottom w:val="single" w:sz="8" w:space="0" w:color="auto"/>
              <w:right w:val="single" w:sz="8" w:space="0" w:color="auto"/>
            </w:tcBorders>
            <w:shd w:val="clear" w:color="auto" w:fill="auto"/>
            <w:vAlign w:val="center"/>
          </w:tcPr>
          <w:p w14:paraId="7DFC3C22"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1.000,00</w:t>
            </w:r>
          </w:p>
        </w:tc>
        <w:tc>
          <w:tcPr>
            <w:tcW w:w="1701" w:type="dxa"/>
            <w:tcBorders>
              <w:top w:val="nil"/>
              <w:left w:val="nil"/>
              <w:bottom w:val="single" w:sz="8" w:space="0" w:color="auto"/>
              <w:right w:val="single" w:sz="8" w:space="0" w:color="auto"/>
            </w:tcBorders>
            <w:shd w:val="clear" w:color="auto" w:fill="auto"/>
            <w:vAlign w:val="center"/>
          </w:tcPr>
          <w:p w14:paraId="509BED3F"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0,00</w:t>
            </w:r>
          </w:p>
        </w:tc>
        <w:tc>
          <w:tcPr>
            <w:tcW w:w="1842" w:type="dxa"/>
            <w:tcBorders>
              <w:top w:val="nil"/>
              <w:left w:val="nil"/>
              <w:bottom w:val="single" w:sz="8" w:space="0" w:color="auto"/>
              <w:right w:val="single" w:sz="8" w:space="0" w:color="auto"/>
            </w:tcBorders>
            <w:shd w:val="clear" w:color="auto" w:fill="auto"/>
            <w:vAlign w:val="center"/>
          </w:tcPr>
          <w:p w14:paraId="08E95E56"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1.000,00</w:t>
            </w:r>
          </w:p>
        </w:tc>
      </w:tr>
      <w:tr w:rsidR="00E43153" w:rsidRPr="00E43153" w14:paraId="18BD2A7F"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29AC63C9" w14:textId="77777777" w:rsidR="00E43153" w:rsidRPr="00E43153" w:rsidRDefault="00E43153" w:rsidP="00E43153">
            <w:pPr>
              <w:jc w:val="left"/>
              <w:rPr>
                <w:rFonts w:ascii="Verdana" w:hAnsi="Verdana" w:cs="Arial"/>
                <w:color w:val="000000"/>
                <w:sz w:val="20"/>
                <w:szCs w:val="20"/>
                <w:lang w:eastAsia="hr-HR"/>
              </w:rPr>
            </w:pPr>
            <w:r w:rsidRPr="00E43153">
              <w:rPr>
                <w:rFonts w:ascii="Verdana" w:hAnsi="Verdana" w:cs="Arial"/>
                <w:color w:val="000000"/>
                <w:sz w:val="20"/>
                <w:szCs w:val="20"/>
                <w:lang w:eastAsia="hr-HR"/>
              </w:rPr>
              <w:t>Naknade građanima i kućanstvima</w:t>
            </w:r>
          </w:p>
        </w:tc>
        <w:tc>
          <w:tcPr>
            <w:tcW w:w="1722" w:type="dxa"/>
            <w:tcBorders>
              <w:top w:val="nil"/>
              <w:left w:val="nil"/>
              <w:bottom w:val="single" w:sz="8" w:space="0" w:color="auto"/>
              <w:right w:val="single" w:sz="8" w:space="0" w:color="auto"/>
            </w:tcBorders>
            <w:shd w:val="clear" w:color="auto" w:fill="auto"/>
            <w:vAlign w:val="center"/>
          </w:tcPr>
          <w:p w14:paraId="557CEFB5"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17.350,00</w:t>
            </w:r>
          </w:p>
        </w:tc>
        <w:tc>
          <w:tcPr>
            <w:tcW w:w="1701" w:type="dxa"/>
            <w:tcBorders>
              <w:top w:val="nil"/>
              <w:left w:val="nil"/>
              <w:bottom w:val="single" w:sz="8" w:space="0" w:color="auto"/>
              <w:right w:val="single" w:sz="8" w:space="0" w:color="auto"/>
            </w:tcBorders>
            <w:shd w:val="clear" w:color="auto" w:fill="auto"/>
            <w:vAlign w:val="center"/>
            <w:hideMark/>
          </w:tcPr>
          <w:p w14:paraId="3504DCDA"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0,00</w:t>
            </w:r>
          </w:p>
        </w:tc>
        <w:tc>
          <w:tcPr>
            <w:tcW w:w="1842" w:type="dxa"/>
            <w:tcBorders>
              <w:top w:val="nil"/>
              <w:left w:val="nil"/>
              <w:bottom w:val="single" w:sz="8" w:space="0" w:color="auto"/>
              <w:right w:val="single" w:sz="8" w:space="0" w:color="auto"/>
            </w:tcBorders>
            <w:shd w:val="clear" w:color="auto" w:fill="auto"/>
            <w:vAlign w:val="center"/>
          </w:tcPr>
          <w:p w14:paraId="169978D4"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17.350,00</w:t>
            </w:r>
          </w:p>
        </w:tc>
      </w:tr>
      <w:tr w:rsidR="00E43153" w:rsidRPr="00E43153" w14:paraId="72C17256"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2C13F692" w14:textId="77777777" w:rsidR="00E43153" w:rsidRPr="00E43153" w:rsidRDefault="00E43153" w:rsidP="00E43153">
            <w:pPr>
              <w:jc w:val="left"/>
              <w:rPr>
                <w:rFonts w:ascii="Verdana" w:hAnsi="Verdana" w:cs="Arial"/>
                <w:color w:val="000000"/>
                <w:sz w:val="20"/>
                <w:szCs w:val="20"/>
                <w:lang w:eastAsia="hr-HR"/>
              </w:rPr>
            </w:pPr>
            <w:r w:rsidRPr="00E43153">
              <w:rPr>
                <w:rFonts w:ascii="Verdana" w:hAnsi="Verdana" w:cs="Arial"/>
                <w:color w:val="000000"/>
                <w:sz w:val="20"/>
                <w:szCs w:val="20"/>
                <w:lang w:eastAsia="hr-HR"/>
              </w:rPr>
              <w:t>Rashodi za don,kazne,naknade šteta i kapit.pomoći</w:t>
            </w:r>
          </w:p>
        </w:tc>
        <w:tc>
          <w:tcPr>
            <w:tcW w:w="1722" w:type="dxa"/>
            <w:tcBorders>
              <w:top w:val="nil"/>
              <w:left w:val="nil"/>
              <w:bottom w:val="single" w:sz="8" w:space="0" w:color="auto"/>
              <w:right w:val="single" w:sz="8" w:space="0" w:color="auto"/>
            </w:tcBorders>
            <w:shd w:val="clear" w:color="auto" w:fill="auto"/>
            <w:vAlign w:val="center"/>
          </w:tcPr>
          <w:p w14:paraId="14E70DDE"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235.178,22</w:t>
            </w:r>
          </w:p>
        </w:tc>
        <w:tc>
          <w:tcPr>
            <w:tcW w:w="1701" w:type="dxa"/>
            <w:tcBorders>
              <w:top w:val="nil"/>
              <w:left w:val="nil"/>
              <w:bottom w:val="single" w:sz="8" w:space="0" w:color="auto"/>
              <w:right w:val="single" w:sz="8" w:space="0" w:color="auto"/>
            </w:tcBorders>
            <w:shd w:val="clear" w:color="auto" w:fill="auto"/>
            <w:vAlign w:val="center"/>
            <w:hideMark/>
          </w:tcPr>
          <w:p w14:paraId="7F0BB46B"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0,00</w:t>
            </w:r>
          </w:p>
        </w:tc>
        <w:tc>
          <w:tcPr>
            <w:tcW w:w="1842" w:type="dxa"/>
            <w:tcBorders>
              <w:top w:val="nil"/>
              <w:left w:val="nil"/>
              <w:bottom w:val="single" w:sz="8" w:space="0" w:color="auto"/>
              <w:right w:val="single" w:sz="8" w:space="0" w:color="auto"/>
            </w:tcBorders>
            <w:shd w:val="clear" w:color="auto" w:fill="auto"/>
            <w:vAlign w:val="center"/>
          </w:tcPr>
          <w:p w14:paraId="7F15649A"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235.178,22</w:t>
            </w:r>
          </w:p>
        </w:tc>
      </w:tr>
      <w:tr w:rsidR="00E43153" w:rsidRPr="00E43153" w14:paraId="166C7355"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000000" w:fill="DBE5F1"/>
            <w:vAlign w:val="center"/>
            <w:hideMark/>
          </w:tcPr>
          <w:p w14:paraId="024C39F8" w14:textId="77777777" w:rsidR="00E43153" w:rsidRPr="00E43153" w:rsidRDefault="00E43153" w:rsidP="000A55CC">
            <w:pPr>
              <w:jc w:val="center"/>
              <w:rPr>
                <w:rFonts w:ascii="Verdana" w:hAnsi="Verdana" w:cs="Arial"/>
                <w:i/>
                <w:iCs/>
                <w:color w:val="000000"/>
                <w:sz w:val="20"/>
                <w:szCs w:val="20"/>
                <w:lang w:eastAsia="hr-HR"/>
              </w:rPr>
            </w:pPr>
            <w:r w:rsidRPr="00E43153">
              <w:rPr>
                <w:rFonts w:ascii="Verdana" w:hAnsi="Verdana" w:cs="Arial"/>
                <w:i/>
                <w:iCs/>
                <w:color w:val="000000"/>
                <w:sz w:val="20"/>
                <w:szCs w:val="20"/>
                <w:lang w:eastAsia="hr-HR"/>
              </w:rPr>
              <w:t>RASHODI ZA NABAVU NEFIN. IMOVINE</w:t>
            </w:r>
          </w:p>
        </w:tc>
        <w:tc>
          <w:tcPr>
            <w:tcW w:w="1722" w:type="dxa"/>
            <w:tcBorders>
              <w:top w:val="nil"/>
              <w:left w:val="nil"/>
              <w:bottom w:val="single" w:sz="8" w:space="0" w:color="auto"/>
              <w:right w:val="single" w:sz="8" w:space="0" w:color="auto"/>
            </w:tcBorders>
            <w:shd w:val="clear" w:color="auto" w:fill="auto"/>
            <w:vAlign w:val="center"/>
          </w:tcPr>
          <w:p w14:paraId="415881C9"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i/>
                <w:iCs/>
                <w:color w:val="002060"/>
                <w:sz w:val="20"/>
                <w:szCs w:val="20"/>
                <w:lang w:eastAsia="hr-HR"/>
              </w:rPr>
              <w:t>2.574.647,04</w:t>
            </w:r>
          </w:p>
        </w:tc>
        <w:tc>
          <w:tcPr>
            <w:tcW w:w="1701" w:type="dxa"/>
            <w:tcBorders>
              <w:top w:val="nil"/>
              <w:left w:val="nil"/>
              <w:bottom w:val="single" w:sz="8" w:space="0" w:color="auto"/>
              <w:right w:val="single" w:sz="8" w:space="0" w:color="auto"/>
            </w:tcBorders>
            <w:shd w:val="clear" w:color="auto" w:fill="auto"/>
            <w:vAlign w:val="center"/>
            <w:hideMark/>
          </w:tcPr>
          <w:p w14:paraId="7B77D9AE" w14:textId="77777777" w:rsidR="00E43153" w:rsidRPr="00E43153" w:rsidRDefault="00E43153" w:rsidP="000A55CC">
            <w:pPr>
              <w:jc w:val="center"/>
              <w:rPr>
                <w:rFonts w:ascii="Verdana" w:hAnsi="Verdana" w:cs="Arial"/>
                <w:i/>
                <w:iCs/>
                <w:color w:val="002060"/>
                <w:sz w:val="20"/>
                <w:szCs w:val="20"/>
                <w:lang w:eastAsia="hr-HR"/>
              </w:rPr>
            </w:pPr>
            <w:r w:rsidRPr="00E43153">
              <w:rPr>
                <w:rFonts w:ascii="Verdana" w:hAnsi="Verdana" w:cs="Arial"/>
                <w:i/>
                <w:iCs/>
                <w:color w:val="002060"/>
                <w:sz w:val="20"/>
                <w:szCs w:val="20"/>
                <w:lang w:eastAsia="hr-HR"/>
              </w:rPr>
              <w:t xml:space="preserve">     -55.000,00 </w:t>
            </w:r>
          </w:p>
        </w:tc>
        <w:tc>
          <w:tcPr>
            <w:tcW w:w="1842" w:type="dxa"/>
            <w:tcBorders>
              <w:top w:val="nil"/>
              <w:left w:val="nil"/>
              <w:bottom w:val="single" w:sz="8" w:space="0" w:color="auto"/>
              <w:right w:val="single" w:sz="8" w:space="0" w:color="auto"/>
            </w:tcBorders>
            <w:shd w:val="clear" w:color="auto" w:fill="auto"/>
            <w:vAlign w:val="center"/>
          </w:tcPr>
          <w:p w14:paraId="3FE6DB00"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i/>
                <w:iCs/>
                <w:color w:val="002060"/>
                <w:sz w:val="20"/>
                <w:szCs w:val="20"/>
                <w:lang w:eastAsia="hr-HR"/>
              </w:rPr>
              <w:t>2.519.647,04</w:t>
            </w:r>
          </w:p>
        </w:tc>
      </w:tr>
      <w:tr w:rsidR="00E43153" w:rsidRPr="00E43153" w14:paraId="2DC57EF3"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59913FAC" w14:textId="77777777" w:rsidR="00E43153" w:rsidRPr="00E43153" w:rsidRDefault="00E43153" w:rsidP="00E43153">
            <w:pPr>
              <w:jc w:val="left"/>
              <w:rPr>
                <w:rFonts w:ascii="Verdana" w:hAnsi="Verdana" w:cs="Arial"/>
                <w:color w:val="000000"/>
                <w:sz w:val="20"/>
                <w:szCs w:val="20"/>
                <w:lang w:eastAsia="hr-HR"/>
              </w:rPr>
            </w:pPr>
            <w:r w:rsidRPr="00E43153">
              <w:rPr>
                <w:rFonts w:ascii="Verdana" w:hAnsi="Verdana" w:cs="Arial"/>
                <w:color w:val="000000"/>
                <w:sz w:val="20"/>
                <w:szCs w:val="20"/>
                <w:lang w:eastAsia="hr-HR"/>
              </w:rPr>
              <w:t xml:space="preserve">Rashodi za nabavu neproizvedene dugotrajne imovine  </w:t>
            </w:r>
          </w:p>
        </w:tc>
        <w:tc>
          <w:tcPr>
            <w:tcW w:w="1722" w:type="dxa"/>
            <w:tcBorders>
              <w:top w:val="nil"/>
              <w:left w:val="nil"/>
              <w:bottom w:val="single" w:sz="8" w:space="0" w:color="auto"/>
              <w:right w:val="single" w:sz="8" w:space="0" w:color="auto"/>
            </w:tcBorders>
            <w:shd w:val="clear" w:color="auto" w:fill="auto"/>
            <w:vAlign w:val="center"/>
          </w:tcPr>
          <w:p w14:paraId="34448160"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1.900,00</w:t>
            </w:r>
          </w:p>
        </w:tc>
        <w:tc>
          <w:tcPr>
            <w:tcW w:w="1701" w:type="dxa"/>
            <w:tcBorders>
              <w:top w:val="nil"/>
              <w:left w:val="nil"/>
              <w:bottom w:val="single" w:sz="8" w:space="0" w:color="auto"/>
              <w:right w:val="single" w:sz="8" w:space="0" w:color="auto"/>
            </w:tcBorders>
            <w:shd w:val="clear" w:color="auto" w:fill="auto"/>
            <w:vAlign w:val="center"/>
            <w:hideMark/>
          </w:tcPr>
          <w:p w14:paraId="43241C30"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247.500,00 </w:t>
            </w:r>
          </w:p>
        </w:tc>
        <w:tc>
          <w:tcPr>
            <w:tcW w:w="1842" w:type="dxa"/>
            <w:tcBorders>
              <w:top w:val="nil"/>
              <w:left w:val="nil"/>
              <w:bottom w:val="single" w:sz="8" w:space="0" w:color="auto"/>
              <w:right w:val="single" w:sz="8" w:space="0" w:color="auto"/>
            </w:tcBorders>
            <w:shd w:val="clear" w:color="auto" w:fill="auto"/>
            <w:vAlign w:val="center"/>
          </w:tcPr>
          <w:p w14:paraId="5B5A2EE2"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253.100,00</w:t>
            </w:r>
          </w:p>
        </w:tc>
      </w:tr>
      <w:tr w:rsidR="00E43153" w:rsidRPr="00E43153" w14:paraId="575B0CE1"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hideMark/>
          </w:tcPr>
          <w:p w14:paraId="0CA40ADE" w14:textId="77777777" w:rsidR="00E43153" w:rsidRPr="00E43153" w:rsidRDefault="00E43153" w:rsidP="00E43153">
            <w:pPr>
              <w:jc w:val="left"/>
              <w:rPr>
                <w:rFonts w:ascii="Verdana" w:hAnsi="Verdana" w:cs="Arial"/>
                <w:color w:val="000000"/>
                <w:sz w:val="20"/>
                <w:szCs w:val="20"/>
                <w:lang w:eastAsia="hr-HR"/>
              </w:rPr>
            </w:pPr>
            <w:r w:rsidRPr="00E43153">
              <w:rPr>
                <w:rFonts w:ascii="Verdana" w:hAnsi="Verdana" w:cs="Arial"/>
                <w:color w:val="000000"/>
                <w:sz w:val="20"/>
                <w:szCs w:val="20"/>
                <w:lang w:eastAsia="hr-HR"/>
              </w:rPr>
              <w:t>Rashodi za nabavu proizvedene dugotrajne imovine</w:t>
            </w:r>
          </w:p>
        </w:tc>
        <w:tc>
          <w:tcPr>
            <w:tcW w:w="1722" w:type="dxa"/>
            <w:tcBorders>
              <w:top w:val="nil"/>
              <w:left w:val="nil"/>
              <w:bottom w:val="single" w:sz="8" w:space="0" w:color="auto"/>
              <w:right w:val="single" w:sz="8" w:space="0" w:color="auto"/>
            </w:tcBorders>
            <w:shd w:val="clear" w:color="auto" w:fill="auto"/>
            <w:vAlign w:val="center"/>
          </w:tcPr>
          <w:p w14:paraId="0C41B148"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1.622.747,04</w:t>
            </w:r>
          </w:p>
        </w:tc>
        <w:tc>
          <w:tcPr>
            <w:tcW w:w="1701" w:type="dxa"/>
            <w:tcBorders>
              <w:top w:val="nil"/>
              <w:left w:val="nil"/>
              <w:bottom w:val="single" w:sz="8" w:space="0" w:color="auto"/>
              <w:right w:val="single" w:sz="8" w:space="0" w:color="auto"/>
            </w:tcBorders>
            <w:shd w:val="clear" w:color="auto" w:fill="auto"/>
            <w:vAlign w:val="center"/>
            <w:hideMark/>
          </w:tcPr>
          <w:p w14:paraId="4F3AC756"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-65.000,00</w:t>
            </w:r>
          </w:p>
        </w:tc>
        <w:tc>
          <w:tcPr>
            <w:tcW w:w="1842" w:type="dxa"/>
            <w:tcBorders>
              <w:top w:val="nil"/>
              <w:left w:val="nil"/>
              <w:bottom w:val="single" w:sz="8" w:space="0" w:color="auto"/>
              <w:right w:val="single" w:sz="8" w:space="0" w:color="auto"/>
            </w:tcBorders>
            <w:shd w:val="clear" w:color="auto" w:fill="auto"/>
            <w:vAlign w:val="center"/>
          </w:tcPr>
          <w:p w14:paraId="1CFE0037"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1.557.747,04</w:t>
            </w:r>
          </w:p>
        </w:tc>
      </w:tr>
      <w:tr w:rsidR="00E43153" w:rsidRPr="00E43153" w14:paraId="5A991214"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tcPr>
          <w:p w14:paraId="5B09F7D7" w14:textId="77777777" w:rsidR="00E43153" w:rsidRPr="00E43153" w:rsidRDefault="00E43153" w:rsidP="00E43153">
            <w:pPr>
              <w:jc w:val="left"/>
              <w:rPr>
                <w:rFonts w:ascii="Verdana" w:hAnsi="Verdana" w:cs="Arial"/>
                <w:color w:val="000000"/>
                <w:sz w:val="20"/>
                <w:szCs w:val="20"/>
                <w:lang w:eastAsia="hr-HR"/>
              </w:rPr>
            </w:pPr>
            <w:r w:rsidRPr="00E43153">
              <w:rPr>
                <w:rFonts w:ascii="Verdana" w:hAnsi="Verdana" w:cs="Arial"/>
                <w:color w:val="000000"/>
                <w:sz w:val="20"/>
                <w:szCs w:val="20"/>
                <w:lang w:eastAsia="hr-HR"/>
              </w:rPr>
              <w:t>Rashodi za dodatna ulaganja na nefinancijskoj imovini</w:t>
            </w:r>
          </w:p>
        </w:tc>
        <w:tc>
          <w:tcPr>
            <w:tcW w:w="1722" w:type="dxa"/>
            <w:tcBorders>
              <w:top w:val="nil"/>
              <w:left w:val="nil"/>
              <w:bottom w:val="single" w:sz="8" w:space="0" w:color="auto"/>
              <w:right w:val="single" w:sz="8" w:space="0" w:color="auto"/>
            </w:tcBorders>
            <w:shd w:val="clear" w:color="auto" w:fill="auto"/>
            <w:vAlign w:val="center"/>
          </w:tcPr>
          <w:p w14:paraId="2875E6B9" w14:textId="77777777" w:rsidR="00E43153" w:rsidRPr="00E43153" w:rsidRDefault="00E43153" w:rsidP="000A55CC">
            <w:pPr>
              <w:rPr>
                <w:rFonts w:ascii="Verdana" w:hAnsi="Verdana" w:cs="Arial"/>
                <w:color w:val="000000"/>
                <w:sz w:val="20"/>
                <w:szCs w:val="20"/>
                <w:lang w:eastAsia="hr-HR"/>
              </w:rPr>
            </w:pPr>
            <w:r w:rsidRPr="00E43153">
              <w:rPr>
                <w:rFonts w:ascii="Verdana" w:hAnsi="Verdana" w:cs="Arial"/>
                <w:color w:val="000000" w:themeColor="text1"/>
                <w:sz w:val="20"/>
                <w:szCs w:val="20"/>
                <w:lang w:eastAsia="hr-HR"/>
              </w:rPr>
              <w:t>950.000,00</w:t>
            </w:r>
          </w:p>
        </w:tc>
        <w:tc>
          <w:tcPr>
            <w:tcW w:w="1701" w:type="dxa"/>
            <w:tcBorders>
              <w:top w:val="nil"/>
              <w:left w:val="nil"/>
              <w:bottom w:val="single" w:sz="8" w:space="0" w:color="auto"/>
              <w:right w:val="single" w:sz="8" w:space="0" w:color="auto"/>
            </w:tcBorders>
            <w:shd w:val="clear" w:color="auto" w:fill="auto"/>
            <w:vAlign w:val="center"/>
          </w:tcPr>
          <w:p w14:paraId="4E210519"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10.000,00</w:t>
            </w:r>
          </w:p>
        </w:tc>
        <w:tc>
          <w:tcPr>
            <w:tcW w:w="1842" w:type="dxa"/>
            <w:tcBorders>
              <w:top w:val="nil"/>
              <w:left w:val="nil"/>
              <w:bottom w:val="single" w:sz="8" w:space="0" w:color="auto"/>
              <w:right w:val="single" w:sz="8" w:space="0" w:color="auto"/>
            </w:tcBorders>
            <w:shd w:val="clear" w:color="auto" w:fill="auto"/>
            <w:vAlign w:val="center"/>
          </w:tcPr>
          <w:p w14:paraId="63CD6B45"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color w:val="000000" w:themeColor="text1"/>
                <w:sz w:val="20"/>
                <w:szCs w:val="20"/>
                <w:lang w:eastAsia="hr-HR"/>
              </w:rPr>
              <w:t>960.000,00</w:t>
            </w:r>
          </w:p>
        </w:tc>
      </w:tr>
      <w:tr w:rsidR="00E43153" w:rsidRPr="00E43153" w14:paraId="1003A313"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tcPr>
          <w:p w14:paraId="3D576534"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i/>
                <w:iCs/>
                <w:color w:val="002060"/>
                <w:sz w:val="20"/>
                <w:szCs w:val="20"/>
                <w:lang w:eastAsia="hr-HR"/>
              </w:rPr>
              <w:t>IZDACI ZA FIN.IMOVU I OTPLATU ZAJMOVA</w:t>
            </w:r>
          </w:p>
        </w:tc>
        <w:tc>
          <w:tcPr>
            <w:tcW w:w="1722" w:type="dxa"/>
            <w:tcBorders>
              <w:top w:val="nil"/>
              <w:left w:val="nil"/>
              <w:bottom w:val="single" w:sz="8" w:space="0" w:color="auto"/>
              <w:right w:val="single" w:sz="8" w:space="0" w:color="auto"/>
            </w:tcBorders>
            <w:shd w:val="clear" w:color="auto" w:fill="auto"/>
            <w:vAlign w:val="center"/>
          </w:tcPr>
          <w:p w14:paraId="5CD250DC"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i/>
                <w:iCs/>
                <w:color w:val="002060"/>
                <w:sz w:val="20"/>
                <w:szCs w:val="20"/>
                <w:lang w:eastAsia="hr-HR"/>
              </w:rPr>
              <w:t>54.764,56</w:t>
            </w:r>
          </w:p>
        </w:tc>
        <w:tc>
          <w:tcPr>
            <w:tcW w:w="1701" w:type="dxa"/>
            <w:tcBorders>
              <w:top w:val="nil"/>
              <w:left w:val="nil"/>
              <w:bottom w:val="single" w:sz="8" w:space="0" w:color="auto"/>
              <w:right w:val="single" w:sz="8" w:space="0" w:color="auto"/>
            </w:tcBorders>
            <w:shd w:val="clear" w:color="auto" w:fill="auto"/>
            <w:vAlign w:val="center"/>
          </w:tcPr>
          <w:p w14:paraId="0B74E104"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i/>
                <w:iCs/>
                <w:color w:val="002060"/>
                <w:sz w:val="20"/>
                <w:szCs w:val="20"/>
                <w:lang w:eastAsia="hr-HR"/>
              </w:rPr>
              <w:t xml:space="preserve">     0,00 </w:t>
            </w:r>
          </w:p>
        </w:tc>
        <w:tc>
          <w:tcPr>
            <w:tcW w:w="1842" w:type="dxa"/>
            <w:tcBorders>
              <w:top w:val="nil"/>
              <w:left w:val="nil"/>
              <w:bottom w:val="single" w:sz="8" w:space="0" w:color="auto"/>
              <w:right w:val="single" w:sz="8" w:space="0" w:color="auto"/>
            </w:tcBorders>
            <w:shd w:val="clear" w:color="auto" w:fill="auto"/>
            <w:vAlign w:val="center"/>
          </w:tcPr>
          <w:p w14:paraId="1DE908CF" w14:textId="77777777" w:rsidR="00E43153" w:rsidRPr="00E43153" w:rsidRDefault="00E43153" w:rsidP="000A55CC">
            <w:pPr>
              <w:rPr>
                <w:rFonts w:ascii="Verdana" w:hAnsi="Verdana" w:cs="Arial"/>
                <w:color w:val="000000" w:themeColor="text1"/>
                <w:sz w:val="20"/>
                <w:szCs w:val="20"/>
                <w:lang w:eastAsia="hr-HR"/>
              </w:rPr>
            </w:pPr>
            <w:r w:rsidRPr="00E43153">
              <w:rPr>
                <w:rFonts w:ascii="Verdana" w:hAnsi="Verdana" w:cs="Arial"/>
                <w:i/>
                <w:iCs/>
                <w:color w:val="002060"/>
                <w:sz w:val="20"/>
                <w:szCs w:val="20"/>
                <w:lang w:eastAsia="hr-HR"/>
              </w:rPr>
              <w:t>54.764,56</w:t>
            </w:r>
          </w:p>
        </w:tc>
      </w:tr>
      <w:tr w:rsidR="00E43153" w:rsidRPr="00E43153" w14:paraId="785B880F"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tcPr>
          <w:p w14:paraId="7693DA61" w14:textId="77777777" w:rsidR="00E43153" w:rsidRPr="00E43153" w:rsidRDefault="00E43153" w:rsidP="00E43153">
            <w:pPr>
              <w:jc w:val="left"/>
              <w:rPr>
                <w:rFonts w:ascii="Verdana" w:hAnsi="Verdana" w:cs="Arial"/>
                <w:i/>
                <w:iCs/>
                <w:color w:val="000000"/>
                <w:sz w:val="20"/>
                <w:szCs w:val="20"/>
                <w:lang w:eastAsia="hr-HR"/>
              </w:rPr>
            </w:pPr>
            <w:r w:rsidRPr="00E43153">
              <w:rPr>
                <w:rFonts w:ascii="Verdana" w:hAnsi="Verdana" w:cs="Arial"/>
                <w:color w:val="000000"/>
                <w:sz w:val="20"/>
                <w:szCs w:val="20"/>
                <w:lang w:eastAsia="hr-HR"/>
              </w:rPr>
              <w:t xml:space="preserve">Izdaci za otplatu glavnice primlejnih kredita i zajmova  </w:t>
            </w:r>
          </w:p>
        </w:tc>
        <w:tc>
          <w:tcPr>
            <w:tcW w:w="1722" w:type="dxa"/>
            <w:tcBorders>
              <w:top w:val="nil"/>
              <w:left w:val="nil"/>
              <w:bottom w:val="single" w:sz="8" w:space="0" w:color="auto"/>
              <w:right w:val="single" w:sz="8" w:space="0" w:color="auto"/>
            </w:tcBorders>
            <w:shd w:val="clear" w:color="auto" w:fill="auto"/>
            <w:vAlign w:val="center"/>
          </w:tcPr>
          <w:p w14:paraId="212DAA36"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color w:val="000000" w:themeColor="text1"/>
                <w:sz w:val="20"/>
                <w:szCs w:val="20"/>
                <w:lang w:eastAsia="hr-HR"/>
              </w:rPr>
              <w:t>54.900,00</w:t>
            </w:r>
          </w:p>
        </w:tc>
        <w:tc>
          <w:tcPr>
            <w:tcW w:w="1701" w:type="dxa"/>
            <w:tcBorders>
              <w:top w:val="nil"/>
              <w:left w:val="nil"/>
              <w:bottom w:val="single" w:sz="8" w:space="0" w:color="auto"/>
              <w:right w:val="single" w:sz="8" w:space="0" w:color="auto"/>
            </w:tcBorders>
            <w:shd w:val="clear" w:color="auto" w:fill="auto"/>
            <w:vAlign w:val="center"/>
          </w:tcPr>
          <w:p w14:paraId="6FE78D8A"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color w:val="000000" w:themeColor="text1"/>
                <w:sz w:val="20"/>
                <w:szCs w:val="20"/>
                <w:lang w:eastAsia="hr-HR"/>
              </w:rPr>
              <w:t>247.500,00 </w:t>
            </w:r>
          </w:p>
        </w:tc>
        <w:tc>
          <w:tcPr>
            <w:tcW w:w="1842" w:type="dxa"/>
            <w:tcBorders>
              <w:top w:val="nil"/>
              <w:left w:val="nil"/>
              <w:bottom w:val="single" w:sz="8" w:space="0" w:color="auto"/>
              <w:right w:val="single" w:sz="8" w:space="0" w:color="auto"/>
            </w:tcBorders>
            <w:shd w:val="clear" w:color="auto" w:fill="auto"/>
            <w:vAlign w:val="center"/>
          </w:tcPr>
          <w:p w14:paraId="212DE29E" w14:textId="77777777" w:rsidR="00E43153" w:rsidRPr="00E43153" w:rsidRDefault="00E43153" w:rsidP="000A55CC">
            <w:pPr>
              <w:rPr>
                <w:rFonts w:ascii="Verdana" w:hAnsi="Verdana" w:cs="Arial"/>
                <w:i/>
                <w:iCs/>
                <w:color w:val="002060"/>
                <w:sz w:val="20"/>
                <w:szCs w:val="20"/>
                <w:lang w:eastAsia="hr-HR"/>
              </w:rPr>
            </w:pPr>
            <w:r w:rsidRPr="00E43153">
              <w:rPr>
                <w:rFonts w:ascii="Verdana" w:hAnsi="Verdana" w:cs="Arial"/>
                <w:color w:val="000000" w:themeColor="text1"/>
                <w:sz w:val="20"/>
                <w:szCs w:val="20"/>
                <w:lang w:eastAsia="hr-HR"/>
              </w:rPr>
              <w:t>253.100,00</w:t>
            </w:r>
          </w:p>
        </w:tc>
      </w:tr>
      <w:tr w:rsidR="00E43153" w:rsidRPr="00E43153" w14:paraId="296FD652" w14:textId="77777777" w:rsidTr="000A55CC">
        <w:trPr>
          <w:trHeight w:val="262"/>
          <w:jc w:val="center"/>
        </w:trPr>
        <w:tc>
          <w:tcPr>
            <w:tcW w:w="5605" w:type="dxa"/>
            <w:tcBorders>
              <w:top w:val="nil"/>
              <w:left w:val="single" w:sz="8" w:space="0" w:color="auto"/>
              <w:bottom w:val="single" w:sz="8" w:space="0" w:color="auto"/>
              <w:right w:val="single" w:sz="8" w:space="0" w:color="auto"/>
            </w:tcBorders>
            <w:shd w:val="clear" w:color="auto" w:fill="auto"/>
            <w:vAlign w:val="center"/>
          </w:tcPr>
          <w:p w14:paraId="6A7F9E49"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b/>
                <w:bCs/>
                <w:color w:val="000000"/>
                <w:sz w:val="20"/>
                <w:szCs w:val="20"/>
                <w:lang w:eastAsia="hr-HR"/>
              </w:rPr>
              <w:t>UKUPNO RASHODI I IZDACI :</w:t>
            </w:r>
          </w:p>
        </w:tc>
        <w:tc>
          <w:tcPr>
            <w:tcW w:w="1722" w:type="dxa"/>
            <w:tcBorders>
              <w:top w:val="nil"/>
              <w:left w:val="nil"/>
              <w:bottom w:val="single" w:sz="8" w:space="0" w:color="auto"/>
              <w:right w:val="single" w:sz="8" w:space="0" w:color="auto"/>
            </w:tcBorders>
            <w:shd w:val="clear" w:color="auto" w:fill="auto"/>
            <w:vAlign w:val="center"/>
          </w:tcPr>
          <w:p w14:paraId="3CE833A8" w14:textId="77777777" w:rsidR="00E43153" w:rsidRPr="00E43153" w:rsidRDefault="00E43153" w:rsidP="000A55CC">
            <w:pPr>
              <w:rPr>
                <w:rFonts w:ascii="Verdana" w:hAnsi="Verdana" w:cs="Arial"/>
                <w:b/>
                <w:bCs/>
                <w:color w:val="000000" w:themeColor="text1"/>
                <w:sz w:val="20"/>
                <w:szCs w:val="20"/>
                <w:lang w:eastAsia="hr-HR"/>
              </w:rPr>
            </w:pPr>
            <w:r w:rsidRPr="00E43153">
              <w:rPr>
                <w:rFonts w:ascii="Verdana" w:hAnsi="Verdana" w:cs="Arial"/>
                <w:b/>
                <w:bCs/>
                <w:color w:val="000000" w:themeColor="text1"/>
                <w:sz w:val="20"/>
                <w:szCs w:val="20"/>
                <w:lang w:eastAsia="hr-HR"/>
              </w:rPr>
              <w:t>3.500.000,00</w:t>
            </w:r>
          </w:p>
        </w:tc>
        <w:tc>
          <w:tcPr>
            <w:tcW w:w="1701" w:type="dxa"/>
            <w:tcBorders>
              <w:top w:val="nil"/>
              <w:left w:val="nil"/>
              <w:bottom w:val="single" w:sz="8" w:space="0" w:color="auto"/>
              <w:right w:val="single" w:sz="8" w:space="0" w:color="auto"/>
            </w:tcBorders>
            <w:shd w:val="clear" w:color="auto" w:fill="auto"/>
            <w:vAlign w:val="center"/>
          </w:tcPr>
          <w:p w14:paraId="33128568" w14:textId="77777777" w:rsidR="00E43153" w:rsidRPr="00E43153" w:rsidRDefault="00E43153" w:rsidP="000A55CC">
            <w:pPr>
              <w:rPr>
                <w:rFonts w:ascii="Verdana" w:hAnsi="Verdana" w:cs="Arial"/>
                <w:b/>
                <w:bCs/>
                <w:color w:val="000000" w:themeColor="text1"/>
                <w:sz w:val="20"/>
                <w:szCs w:val="20"/>
                <w:lang w:eastAsia="hr-HR"/>
              </w:rPr>
            </w:pPr>
            <w:r w:rsidRPr="00E43153">
              <w:rPr>
                <w:rFonts w:ascii="Verdana" w:hAnsi="Verdana" w:cs="Arial"/>
                <w:b/>
                <w:bCs/>
                <w:color w:val="000000" w:themeColor="text1"/>
                <w:sz w:val="20"/>
                <w:szCs w:val="20"/>
                <w:lang w:eastAsia="hr-HR"/>
              </w:rPr>
              <w:t>0,00 </w:t>
            </w:r>
          </w:p>
        </w:tc>
        <w:tc>
          <w:tcPr>
            <w:tcW w:w="1842" w:type="dxa"/>
            <w:tcBorders>
              <w:top w:val="nil"/>
              <w:left w:val="nil"/>
              <w:bottom w:val="single" w:sz="8" w:space="0" w:color="auto"/>
              <w:right w:val="single" w:sz="8" w:space="0" w:color="auto"/>
            </w:tcBorders>
            <w:shd w:val="clear" w:color="auto" w:fill="auto"/>
            <w:vAlign w:val="center"/>
          </w:tcPr>
          <w:p w14:paraId="6894A44C" w14:textId="77777777" w:rsidR="00E43153" w:rsidRPr="00E43153" w:rsidRDefault="00E43153" w:rsidP="000A55CC">
            <w:pPr>
              <w:rPr>
                <w:rFonts w:ascii="Verdana" w:hAnsi="Verdana" w:cs="Arial"/>
                <w:b/>
                <w:bCs/>
                <w:color w:val="000000" w:themeColor="text1"/>
                <w:sz w:val="20"/>
                <w:szCs w:val="20"/>
                <w:lang w:eastAsia="hr-HR"/>
              </w:rPr>
            </w:pPr>
            <w:r w:rsidRPr="00E43153">
              <w:rPr>
                <w:rFonts w:ascii="Verdana" w:hAnsi="Verdana" w:cs="Arial"/>
                <w:b/>
                <w:bCs/>
                <w:color w:val="000000" w:themeColor="text1"/>
                <w:sz w:val="20"/>
                <w:szCs w:val="20"/>
                <w:lang w:eastAsia="hr-HR"/>
              </w:rPr>
              <w:t>3.500.000,00</w:t>
            </w:r>
          </w:p>
        </w:tc>
      </w:tr>
    </w:tbl>
    <w:p w14:paraId="427DD20B" w14:textId="77777777" w:rsidR="00E43153" w:rsidRPr="00E43153" w:rsidRDefault="00E43153" w:rsidP="00E43153">
      <w:pPr>
        <w:jc w:val="both"/>
        <w:rPr>
          <w:rFonts w:ascii="Verdana" w:hAnsi="Verdana" w:cs="Arial"/>
          <w:color w:val="000000" w:themeColor="text1"/>
          <w:sz w:val="20"/>
          <w:szCs w:val="20"/>
        </w:rPr>
      </w:pPr>
    </w:p>
    <w:p w14:paraId="6FEFCA0F" w14:textId="77777777" w:rsidR="00E43153" w:rsidRPr="00E43153" w:rsidRDefault="00E43153" w:rsidP="00E43153">
      <w:pPr>
        <w:jc w:val="both"/>
        <w:rPr>
          <w:rFonts w:ascii="Verdana" w:hAnsi="Verdana" w:cs="Arial"/>
          <w:color w:val="000000" w:themeColor="text1"/>
          <w:sz w:val="20"/>
          <w:szCs w:val="20"/>
        </w:rPr>
      </w:pPr>
      <w:r w:rsidRPr="00E43153">
        <w:rPr>
          <w:rFonts w:ascii="Verdana" w:hAnsi="Verdana" w:cs="Arial"/>
          <w:color w:val="000000" w:themeColor="text1"/>
          <w:sz w:val="20"/>
          <w:szCs w:val="20"/>
        </w:rPr>
        <w:t>Rashodi poslovanja planirani su ukupnom iznosu od 925.588,40 eura, a odnose se na rashode za zaposlene u ukupnoj strukturi izvršenih rashoda čine 3,83% od ukupnog proračuna, odnosno 133.900,00 eura. Rashode za zaposlene čine plaća, ostali rashodi za zaposlene te doprinosi na plaću. Općina Lasinja ima četiri zaposlena djelatnika.</w:t>
      </w:r>
    </w:p>
    <w:p w14:paraId="5D278806" w14:textId="77777777" w:rsidR="00E43153" w:rsidRPr="00E43153" w:rsidRDefault="00E43153" w:rsidP="00E43153">
      <w:pPr>
        <w:jc w:val="both"/>
        <w:rPr>
          <w:rFonts w:ascii="Verdana" w:hAnsi="Verdana" w:cs="Arial"/>
          <w:color w:val="000000" w:themeColor="text1"/>
          <w:sz w:val="20"/>
          <w:szCs w:val="20"/>
        </w:rPr>
      </w:pPr>
    </w:p>
    <w:p w14:paraId="509A41A5" w14:textId="77777777" w:rsidR="00E43153" w:rsidRPr="00E43153" w:rsidRDefault="00E43153" w:rsidP="00E43153">
      <w:pPr>
        <w:jc w:val="both"/>
        <w:rPr>
          <w:rFonts w:ascii="Verdana" w:hAnsi="Verdana" w:cs="Arial"/>
          <w:sz w:val="20"/>
          <w:szCs w:val="20"/>
        </w:rPr>
      </w:pPr>
      <w:r w:rsidRPr="00E43153">
        <w:rPr>
          <w:rFonts w:ascii="Verdana" w:hAnsi="Verdana" w:cs="Arial"/>
          <w:color w:val="000000" w:themeColor="text1"/>
          <w:sz w:val="20"/>
          <w:szCs w:val="20"/>
        </w:rPr>
        <w:t xml:space="preserve">Materijalni rashodi u ukupnoj strukturi rashoda čine 12,94%, planirani su u iznosu od 452.977,94 eura. Materijalne rashode čine naknade troškova zaposlenima, </w:t>
      </w:r>
      <w:r w:rsidRPr="00E43153">
        <w:rPr>
          <w:rFonts w:ascii="Verdana" w:hAnsi="Verdana" w:cs="Arial"/>
          <w:sz w:val="20"/>
          <w:szCs w:val="20"/>
        </w:rPr>
        <w:t>rashodi za materijal i energiju, rashodi za usluge, naknade troškova osobama izvan radnog odnosa, te ostali nespomenuti rashodi poslovanja.</w:t>
      </w:r>
    </w:p>
    <w:p w14:paraId="48D52D42" w14:textId="77777777" w:rsidR="00E43153" w:rsidRPr="00E43153" w:rsidRDefault="00E43153" w:rsidP="00E43153">
      <w:pPr>
        <w:jc w:val="both"/>
        <w:rPr>
          <w:rFonts w:ascii="Verdana" w:hAnsi="Verdana" w:cs="Arial"/>
          <w:sz w:val="20"/>
          <w:szCs w:val="20"/>
        </w:rPr>
      </w:pPr>
    </w:p>
    <w:p w14:paraId="35362068"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Financijski rashodi planirani su u visini 25.082,24 eura, što je 0,72% od ukupnog plana. Financijske rashode čine kamate za primljene zajmove i kredite, bankarske usluge i usluge platnog prometa te ostali nespomenuti financijski rashodi.</w:t>
      </w:r>
    </w:p>
    <w:p w14:paraId="7886110A" w14:textId="77777777" w:rsidR="00E43153" w:rsidRPr="00E43153" w:rsidRDefault="00E43153" w:rsidP="00E43153">
      <w:pPr>
        <w:jc w:val="both"/>
        <w:rPr>
          <w:rFonts w:ascii="Verdana" w:hAnsi="Verdana" w:cs="Arial"/>
          <w:sz w:val="20"/>
          <w:szCs w:val="20"/>
        </w:rPr>
      </w:pPr>
    </w:p>
    <w:p w14:paraId="4A48B5FA"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Subvencije su planirane u iznosu od 60.100,00 eura, što je 1,72% od plana. Subvencije se isplaćuju trgovačkom društvu Autotransport Karlovac d.d. za subvencije prijevoza učenika srednjih škola, subvencije boravka djece u dječjem vrtiću – drugi proračun, subvencije poljoprivrednicima za umjetno osjemenjivanje krava, te subvencije za razvoj poljoprivredne proizvodnje za nabavu opreme i mehanizacije.</w:t>
      </w:r>
    </w:p>
    <w:p w14:paraId="627A0FB6" w14:textId="77777777" w:rsidR="00E43153" w:rsidRPr="00E43153" w:rsidRDefault="00E43153" w:rsidP="00E43153">
      <w:pPr>
        <w:jc w:val="both"/>
        <w:rPr>
          <w:rFonts w:ascii="Verdana" w:hAnsi="Verdana" w:cs="Arial"/>
          <w:sz w:val="20"/>
          <w:szCs w:val="20"/>
        </w:rPr>
      </w:pPr>
    </w:p>
    <w:p w14:paraId="7FB9956D"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Pomoći dane u inozemstvo i unutar općeg proračuna planirane su u iznosu od 1.000,00 eura, što je 0,03% od ukupnog plana. Naknade građanima i kućanstvima u novcu planirane su u iznosu od 17.350,00 eura, što je 0,50% od ukupnog plana. Naknade su isplaćuju kao pomoći obiteljima i </w:t>
      </w:r>
      <w:r w:rsidRPr="00E43153">
        <w:rPr>
          <w:rFonts w:ascii="Verdana" w:hAnsi="Verdana" w:cs="Arial"/>
          <w:sz w:val="20"/>
          <w:szCs w:val="20"/>
        </w:rPr>
        <w:lastRenderedPageBreak/>
        <w:t>kućanstvima, pomoć u troškovima ukopa, pomoć u troškovima liječenja, tekuće donacije za novorođenu djecu, sufinanciranje smještaja djece u učeničke domove, sufinanciranje cijene boravka djece u dječjem vrtiću- obrt i privatni, te sufinanciranje programa predškolskog odgoja – dopuna ekonomske cijene i dr.</w:t>
      </w:r>
    </w:p>
    <w:p w14:paraId="0DA66E69" w14:textId="77777777" w:rsidR="00E43153" w:rsidRPr="00E43153" w:rsidRDefault="00E43153" w:rsidP="00E43153">
      <w:pPr>
        <w:jc w:val="both"/>
        <w:rPr>
          <w:rFonts w:ascii="Verdana" w:hAnsi="Verdana" w:cs="Arial"/>
          <w:sz w:val="20"/>
          <w:szCs w:val="20"/>
        </w:rPr>
      </w:pPr>
    </w:p>
    <w:p w14:paraId="44E676B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Rashodi za donacije, kazne, naknade šteta i kapitalne pomoći planirani su u iznosu 235.178,22 eura, što je 6,72% od ukupnog plana. Ostali rashodi obuhvaćaju tekuće donacije, vjerskim zajednicama, nacionalnim zajednicama i manjinama, političkim strankama, sportskim društvima, gorskoj službi spašavanja, udrugama branitelja, školskim organizacijama, za kulturu, za civilnu zaštitu, za djelatnost Crvenog križa.</w:t>
      </w:r>
    </w:p>
    <w:p w14:paraId="5864B8F2" w14:textId="77777777" w:rsidR="00E43153" w:rsidRPr="00E43153" w:rsidRDefault="00E43153" w:rsidP="00E43153">
      <w:pPr>
        <w:jc w:val="both"/>
        <w:rPr>
          <w:rFonts w:ascii="Verdana" w:hAnsi="Verdana" w:cs="Arial"/>
          <w:sz w:val="20"/>
          <w:szCs w:val="20"/>
        </w:rPr>
      </w:pPr>
    </w:p>
    <w:p w14:paraId="2B1808C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Rashodi za nabavu nefinancijske imovine u strukturi ukupnih rashoda čine 71,99% što je u apsolutnom iznosu 2.519.647,04 eura. Rashodi za nabavu neproizvedne dugotrajne imovine (1.900,00 eura), rashodi za nabavu proizvedene dugotrajne imovine (1.557.747,04 eura), za uređenje svlačionice uz sportske terene, modernizacija nerazvrstanih cesta, izgradnja biciklističke staze Kupska cesta, Lasinja, izgradnja kampa Lasinja, izgradnja društvenog doma Banski Kovačevac, uređenje i opremanje dječjeg igrališta, izrada projektne dokumentacije, rashodi za dodatna ulaganja na nefinancijskoj imovini planirana su u iznosu od (960.000,00 eura), za ulaganje na rekonstrukciji zgrade DVD-a Desno Sredičko, te kapitalni projekt: dogradnja OŠ Antun Klasinc Lasinja izgradnjom male i jednodijelne školske sportske dvorane s pratećim sadržajima.</w:t>
      </w:r>
    </w:p>
    <w:p w14:paraId="5415DDEF" w14:textId="77777777" w:rsidR="00E43153" w:rsidRPr="00E43153" w:rsidRDefault="00E43153" w:rsidP="00E43153">
      <w:pPr>
        <w:jc w:val="both"/>
        <w:rPr>
          <w:rFonts w:ascii="Verdana" w:hAnsi="Verdana" w:cs="Arial"/>
          <w:sz w:val="20"/>
          <w:szCs w:val="20"/>
        </w:rPr>
      </w:pPr>
    </w:p>
    <w:p w14:paraId="65F00EA3" w14:textId="77777777" w:rsidR="00E43153" w:rsidRPr="00E43153" w:rsidRDefault="00E43153" w:rsidP="00E43153">
      <w:pPr>
        <w:jc w:val="both"/>
        <w:rPr>
          <w:rFonts w:ascii="Verdana" w:hAnsi="Verdana" w:cs="Arial"/>
          <w:sz w:val="20"/>
          <w:szCs w:val="20"/>
        </w:rPr>
      </w:pPr>
    </w:p>
    <w:p w14:paraId="3AA896EB" w14:textId="77777777" w:rsidR="00E43153" w:rsidRPr="00E43153" w:rsidRDefault="00E43153" w:rsidP="00E43153">
      <w:pPr>
        <w:pStyle w:val="Odlomakpopisa"/>
        <w:numPr>
          <w:ilvl w:val="0"/>
          <w:numId w:val="180"/>
        </w:numPr>
        <w:spacing w:after="200" w:line="276" w:lineRule="auto"/>
        <w:jc w:val="both"/>
        <w:rPr>
          <w:rFonts w:ascii="Verdana" w:hAnsi="Verdana" w:cs="Arial"/>
          <w:b/>
          <w:sz w:val="20"/>
          <w:szCs w:val="20"/>
        </w:rPr>
      </w:pPr>
      <w:r w:rsidRPr="00E43153">
        <w:rPr>
          <w:rFonts w:ascii="Verdana" w:hAnsi="Verdana" w:cs="Arial"/>
          <w:b/>
          <w:sz w:val="20"/>
          <w:szCs w:val="20"/>
        </w:rPr>
        <w:t>RAČUN ZADUŽIVANJA / FINANCIRANJA</w:t>
      </w:r>
    </w:p>
    <w:p w14:paraId="70B27F53" w14:textId="77777777" w:rsidR="00E43153" w:rsidRPr="00E43153" w:rsidRDefault="00E43153" w:rsidP="00E43153">
      <w:pPr>
        <w:pStyle w:val="Odlomakpopisa"/>
        <w:jc w:val="both"/>
        <w:rPr>
          <w:rFonts w:ascii="Verdana" w:hAnsi="Verdana" w:cs="Arial"/>
          <w:b/>
          <w:sz w:val="20"/>
          <w:szCs w:val="20"/>
        </w:rPr>
      </w:pPr>
    </w:p>
    <w:p w14:paraId="0ACB77B6" w14:textId="77777777" w:rsidR="00E43153" w:rsidRPr="00E43153" w:rsidRDefault="00E43153" w:rsidP="00E43153">
      <w:pPr>
        <w:pStyle w:val="Odlomakpopisa"/>
        <w:jc w:val="both"/>
        <w:rPr>
          <w:rFonts w:ascii="Verdana" w:hAnsi="Verdana" w:cs="Arial"/>
          <w:b/>
          <w:sz w:val="20"/>
          <w:szCs w:val="20"/>
        </w:rPr>
      </w:pPr>
      <w:r w:rsidRPr="00E43153">
        <w:rPr>
          <w:rFonts w:ascii="Verdana" w:hAnsi="Verdana" w:cs="Arial"/>
          <w:sz w:val="20"/>
          <w:szCs w:val="20"/>
        </w:rPr>
        <w:t>Primici od financijske imovine i zaduživanja:</w:t>
      </w:r>
    </w:p>
    <w:tbl>
      <w:tblPr>
        <w:tblStyle w:val="Reetkatablice"/>
        <w:tblW w:w="0" w:type="auto"/>
        <w:jc w:val="center"/>
        <w:tblLook w:val="04A0" w:firstRow="1" w:lastRow="0" w:firstColumn="1" w:lastColumn="0" w:noHBand="0" w:noVBand="1"/>
      </w:tblPr>
      <w:tblGrid>
        <w:gridCol w:w="8072"/>
        <w:gridCol w:w="1701"/>
        <w:gridCol w:w="1498"/>
        <w:gridCol w:w="1785"/>
      </w:tblGrid>
      <w:tr w:rsidR="00E43153" w:rsidRPr="00E43153" w14:paraId="1430786E" w14:textId="77777777" w:rsidTr="000A55CC">
        <w:trPr>
          <w:trHeight w:val="367"/>
          <w:jc w:val="center"/>
        </w:trPr>
        <w:tc>
          <w:tcPr>
            <w:tcW w:w="8072" w:type="dxa"/>
            <w:shd w:val="clear" w:color="auto" w:fill="DBE5F1" w:themeFill="accent1" w:themeFillTint="33"/>
            <w:vAlign w:val="center"/>
          </w:tcPr>
          <w:p w14:paraId="3ABC2B9A" w14:textId="77777777" w:rsidR="00E43153" w:rsidRPr="00E43153" w:rsidRDefault="00E43153" w:rsidP="000A55CC">
            <w:pPr>
              <w:jc w:val="center"/>
              <w:rPr>
                <w:rFonts w:ascii="Verdana" w:hAnsi="Verdana" w:cs="Arial"/>
                <w:sz w:val="20"/>
                <w:szCs w:val="20"/>
              </w:rPr>
            </w:pPr>
            <w:r w:rsidRPr="00E43153">
              <w:rPr>
                <w:rFonts w:ascii="Verdana" w:hAnsi="Verdana" w:cs="Arial"/>
                <w:sz w:val="20"/>
                <w:szCs w:val="20"/>
              </w:rPr>
              <w:t>Vrsta primitka</w:t>
            </w:r>
          </w:p>
        </w:tc>
        <w:tc>
          <w:tcPr>
            <w:tcW w:w="1701" w:type="dxa"/>
            <w:shd w:val="clear" w:color="auto" w:fill="DBE5F1" w:themeFill="accent1" w:themeFillTint="33"/>
            <w:vAlign w:val="center"/>
          </w:tcPr>
          <w:p w14:paraId="5FE18C68"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Plan za  2025.</w:t>
            </w:r>
          </w:p>
          <w:p w14:paraId="6AD46D56"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w:t>
            </w:r>
          </w:p>
        </w:tc>
        <w:tc>
          <w:tcPr>
            <w:tcW w:w="1498" w:type="dxa"/>
            <w:shd w:val="clear" w:color="auto" w:fill="DBE5F1" w:themeFill="accent1" w:themeFillTint="33"/>
            <w:vAlign w:val="center"/>
          </w:tcPr>
          <w:p w14:paraId="72736A3C"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Promjena</w:t>
            </w:r>
          </w:p>
          <w:p w14:paraId="50BF7283"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w:t>
            </w:r>
          </w:p>
        </w:tc>
        <w:tc>
          <w:tcPr>
            <w:tcW w:w="1785" w:type="dxa"/>
            <w:shd w:val="clear" w:color="auto" w:fill="DBE5F1" w:themeFill="accent1" w:themeFillTint="33"/>
            <w:vAlign w:val="center"/>
          </w:tcPr>
          <w:p w14:paraId="5B98E906"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Novi Plan za 2025. (€)</w:t>
            </w:r>
          </w:p>
        </w:tc>
      </w:tr>
      <w:tr w:rsidR="00E43153" w:rsidRPr="00E43153" w14:paraId="4637B746" w14:textId="77777777" w:rsidTr="000A55CC">
        <w:trPr>
          <w:trHeight w:val="222"/>
          <w:jc w:val="center"/>
        </w:trPr>
        <w:tc>
          <w:tcPr>
            <w:tcW w:w="8072" w:type="dxa"/>
          </w:tcPr>
          <w:p w14:paraId="2288C0FF" w14:textId="77777777" w:rsidR="00E43153" w:rsidRPr="00E43153" w:rsidRDefault="00E43153" w:rsidP="000A55CC">
            <w:pPr>
              <w:jc w:val="both"/>
              <w:rPr>
                <w:rFonts w:ascii="Verdana" w:hAnsi="Verdana" w:cs="Arial"/>
                <w:sz w:val="20"/>
                <w:szCs w:val="20"/>
              </w:rPr>
            </w:pPr>
          </w:p>
        </w:tc>
        <w:tc>
          <w:tcPr>
            <w:tcW w:w="1701" w:type="dxa"/>
            <w:vAlign w:val="center"/>
          </w:tcPr>
          <w:p w14:paraId="7360B07B" w14:textId="77777777" w:rsidR="00E43153" w:rsidRPr="00E43153" w:rsidRDefault="00E43153" w:rsidP="000A55CC">
            <w:pPr>
              <w:jc w:val="center"/>
              <w:rPr>
                <w:rFonts w:ascii="Verdana" w:hAnsi="Verdana" w:cs="Arial"/>
                <w:sz w:val="20"/>
                <w:szCs w:val="20"/>
              </w:rPr>
            </w:pPr>
            <w:r w:rsidRPr="00E43153">
              <w:rPr>
                <w:rFonts w:ascii="Verdana" w:hAnsi="Verdana" w:cs="Arial"/>
                <w:sz w:val="20"/>
                <w:szCs w:val="20"/>
              </w:rPr>
              <w:t>1.</w:t>
            </w:r>
          </w:p>
        </w:tc>
        <w:tc>
          <w:tcPr>
            <w:tcW w:w="1498" w:type="dxa"/>
            <w:vAlign w:val="center"/>
          </w:tcPr>
          <w:p w14:paraId="5F5F4136" w14:textId="77777777" w:rsidR="00E43153" w:rsidRPr="00E43153" w:rsidRDefault="00E43153" w:rsidP="000A55CC">
            <w:pPr>
              <w:jc w:val="center"/>
              <w:rPr>
                <w:rFonts w:ascii="Verdana" w:hAnsi="Verdana" w:cs="Arial"/>
                <w:sz w:val="20"/>
                <w:szCs w:val="20"/>
              </w:rPr>
            </w:pPr>
            <w:r w:rsidRPr="00E43153">
              <w:rPr>
                <w:rFonts w:ascii="Verdana" w:hAnsi="Verdana" w:cs="Arial"/>
                <w:sz w:val="20"/>
                <w:szCs w:val="20"/>
              </w:rPr>
              <w:t>2.</w:t>
            </w:r>
          </w:p>
        </w:tc>
        <w:tc>
          <w:tcPr>
            <w:tcW w:w="1785" w:type="dxa"/>
            <w:vAlign w:val="center"/>
          </w:tcPr>
          <w:p w14:paraId="6455AF6C" w14:textId="77777777" w:rsidR="00E43153" w:rsidRPr="00E43153" w:rsidRDefault="00E43153" w:rsidP="000A55CC">
            <w:pPr>
              <w:jc w:val="center"/>
              <w:rPr>
                <w:rFonts w:ascii="Verdana" w:hAnsi="Verdana" w:cs="Arial"/>
                <w:sz w:val="20"/>
                <w:szCs w:val="20"/>
              </w:rPr>
            </w:pPr>
            <w:r w:rsidRPr="00E43153">
              <w:rPr>
                <w:rFonts w:ascii="Verdana" w:hAnsi="Verdana" w:cs="Arial"/>
                <w:sz w:val="20"/>
                <w:szCs w:val="20"/>
              </w:rPr>
              <w:t>3.</w:t>
            </w:r>
          </w:p>
        </w:tc>
      </w:tr>
      <w:tr w:rsidR="00E43153" w:rsidRPr="00E43153" w14:paraId="466045A2" w14:textId="77777777" w:rsidTr="000A55CC">
        <w:trPr>
          <w:trHeight w:val="290"/>
          <w:jc w:val="center"/>
        </w:trPr>
        <w:tc>
          <w:tcPr>
            <w:tcW w:w="8072" w:type="dxa"/>
            <w:shd w:val="clear" w:color="auto" w:fill="DBE5F1" w:themeFill="accent1" w:themeFillTint="33"/>
            <w:vAlign w:val="center"/>
          </w:tcPr>
          <w:p w14:paraId="627EC7A1" w14:textId="77777777" w:rsidR="00E43153" w:rsidRPr="00E43153" w:rsidRDefault="00E43153" w:rsidP="000A55CC">
            <w:pPr>
              <w:jc w:val="center"/>
              <w:rPr>
                <w:rFonts w:ascii="Verdana" w:hAnsi="Verdana" w:cs="Arial"/>
                <w:sz w:val="20"/>
                <w:szCs w:val="20"/>
              </w:rPr>
            </w:pPr>
            <w:r w:rsidRPr="00E43153">
              <w:rPr>
                <w:rFonts w:ascii="Verdana" w:hAnsi="Verdana" w:cs="Arial"/>
                <w:sz w:val="20"/>
                <w:szCs w:val="20"/>
              </w:rPr>
              <w:t>PRIMICI OD FINANCIJSKE IMOVINE I ZADUŽIVANJA</w:t>
            </w:r>
          </w:p>
        </w:tc>
        <w:tc>
          <w:tcPr>
            <w:tcW w:w="1701" w:type="dxa"/>
            <w:vAlign w:val="center"/>
          </w:tcPr>
          <w:p w14:paraId="34BD451B" w14:textId="77777777" w:rsidR="00E43153" w:rsidRPr="00E43153" w:rsidRDefault="00E43153" w:rsidP="000A55CC">
            <w:pPr>
              <w:rPr>
                <w:rFonts w:ascii="Verdana" w:hAnsi="Verdana" w:cs="Arial"/>
                <w:sz w:val="20"/>
                <w:szCs w:val="20"/>
              </w:rPr>
            </w:pPr>
          </w:p>
        </w:tc>
        <w:tc>
          <w:tcPr>
            <w:tcW w:w="1498" w:type="dxa"/>
            <w:vAlign w:val="center"/>
          </w:tcPr>
          <w:p w14:paraId="5C10D993" w14:textId="77777777" w:rsidR="00E43153" w:rsidRPr="00E43153" w:rsidRDefault="00E43153" w:rsidP="000A55CC">
            <w:pPr>
              <w:rPr>
                <w:rFonts w:ascii="Verdana" w:hAnsi="Verdana" w:cs="Arial"/>
                <w:sz w:val="20"/>
                <w:szCs w:val="20"/>
              </w:rPr>
            </w:pPr>
          </w:p>
        </w:tc>
        <w:tc>
          <w:tcPr>
            <w:tcW w:w="1785" w:type="dxa"/>
            <w:vAlign w:val="center"/>
          </w:tcPr>
          <w:p w14:paraId="0D77C229" w14:textId="77777777" w:rsidR="00E43153" w:rsidRPr="00E43153" w:rsidRDefault="00E43153" w:rsidP="000A55CC">
            <w:pPr>
              <w:rPr>
                <w:rFonts w:ascii="Verdana" w:hAnsi="Verdana" w:cs="Arial"/>
                <w:sz w:val="20"/>
                <w:szCs w:val="20"/>
              </w:rPr>
            </w:pPr>
          </w:p>
        </w:tc>
      </w:tr>
      <w:tr w:rsidR="00E43153" w:rsidRPr="00E43153" w14:paraId="36F5F6C0" w14:textId="77777777" w:rsidTr="000A55CC">
        <w:trPr>
          <w:trHeight w:val="266"/>
          <w:jc w:val="center"/>
        </w:trPr>
        <w:tc>
          <w:tcPr>
            <w:tcW w:w="8072" w:type="dxa"/>
          </w:tcPr>
          <w:p w14:paraId="765C2E2A" w14:textId="77777777" w:rsidR="00E43153" w:rsidRPr="00E43153" w:rsidRDefault="00E43153" w:rsidP="00E43153">
            <w:pPr>
              <w:jc w:val="left"/>
              <w:rPr>
                <w:rFonts w:ascii="Verdana" w:hAnsi="Verdana" w:cs="Arial"/>
                <w:sz w:val="20"/>
                <w:szCs w:val="20"/>
              </w:rPr>
            </w:pPr>
            <w:r w:rsidRPr="00E43153">
              <w:rPr>
                <w:rFonts w:ascii="Verdana" w:hAnsi="Verdana" w:cs="Arial"/>
                <w:sz w:val="20"/>
                <w:szCs w:val="20"/>
              </w:rPr>
              <w:t>Primici od zaduživanja</w:t>
            </w:r>
          </w:p>
        </w:tc>
        <w:tc>
          <w:tcPr>
            <w:tcW w:w="1701" w:type="dxa"/>
            <w:vAlign w:val="center"/>
          </w:tcPr>
          <w:p w14:paraId="49640B0D" w14:textId="77777777" w:rsidR="00E43153" w:rsidRPr="00E43153" w:rsidRDefault="00E43153" w:rsidP="000A55CC">
            <w:pPr>
              <w:rPr>
                <w:rFonts w:ascii="Verdana" w:hAnsi="Verdana" w:cs="Arial"/>
                <w:sz w:val="20"/>
                <w:szCs w:val="20"/>
              </w:rPr>
            </w:pPr>
            <w:r w:rsidRPr="00E43153">
              <w:rPr>
                <w:rFonts w:ascii="Verdana" w:hAnsi="Verdana" w:cs="Arial"/>
                <w:sz w:val="20"/>
                <w:szCs w:val="20"/>
              </w:rPr>
              <w:t>600.500,00</w:t>
            </w:r>
          </w:p>
        </w:tc>
        <w:tc>
          <w:tcPr>
            <w:tcW w:w="1498" w:type="dxa"/>
            <w:vAlign w:val="center"/>
          </w:tcPr>
          <w:p w14:paraId="1E08CD10" w14:textId="77777777" w:rsidR="00E43153" w:rsidRPr="00E43153" w:rsidRDefault="00E43153" w:rsidP="000A55CC">
            <w:pPr>
              <w:rPr>
                <w:rFonts w:ascii="Verdana" w:hAnsi="Verdana" w:cs="Arial"/>
                <w:sz w:val="20"/>
                <w:szCs w:val="20"/>
              </w:rPr>
            </w:pPr>
            <w:r w:rsidRPr="00E43153">
              <w:rPr>
                <w:rFonts w:ascii="Verdana" w:hAnsi="Verdana" w:cs="Arial"/>
                <w:sz w:val="20"/>
                <w:szCs w:val="20"/>
              </w:rPr>
              <w:t>- 500,00</w:t>
            </w:r>
          </w:p>
        </w:tc>
        <w:tc>
          <w:tcPr>
            <w:tcW w:w="1785" w:type="dxa"/>
            <w:vAlign w:val="center"/>
          </w:tcPr>
          <w:p w14:paraId="52AFA266" w14:textId="77777777" w:rsidR="00E43153" w:rsidRPr="00E43153" w:rsidRDefault="00E43153" w:rsidP="000A55CC">
            <w:pPr>
              <w:rPr>
                <w:rFonts w:ascii="Verdana" w:hAnsi="Verdana" w:cs="Arial"/>
                <w:color w:val="000000" w:themeColor="text1"/>
                <w:sz w:val="20"/>
                <w:szCs w:val="20"/>
              </w:rPr>
            </w:pPr>
            <w:r w:rsidRPr="00E43153">
              <w:rPr>
                <w:rFonts w:ascii="Verdana" w:hAnsi="Verdana" w:cs="Arial"/>
                <w:color w:val="000000" w:themeColor="text1"/>
                <w:sz w:val="20"/>
                <w:szCs w:val="20"/>
              </w:rPr>
              <w:t>600.000,00</w:t>
            </w:r>
          </w:p>
        </w:tc>
      </w:tr>
      <w:tr w:rsidR="00E43153" w:rsidRPr="00E43153" w14:paraId="3CB9926C" w14:textId="77777777" w:rsidTr="000A55CC">
        <w:trPr>
          <w:trHeight w:val="222"/>
          <w:jc w:val="center"/>
        </w:trPr>
        <w:tc>
          <w:tcPr>
            <w:tcW w:w="8072" w:type="dxa"/>
          </w:tcPr>
          <w:p w14:paraId="1507F979" w14:textId="77777777" w:rsidR="00E43153" w:rsidRPr="00E43153" w:rsidRDefault="00E43153" w:rsidP="000A55CC">
            <w:pPr>
              <w:jc w:val="center"/>
              <w:rPr>
                <w:rFonts w:ascii="Verdana" w:hAnsi="Verdana" w:cs="Arial"/>
                <w:b/>
                <w:sz w:val="20"/>
                <w:szCs w:val="20"/>
              </w:rPr>
            </w:pPr>
            <w:r w:rsidRPr="00E43153">
              <w:rPr>
                <w:rFonts w:ascii="Verdana" w:hAnsi="Verdana" w:cs="Arial"/>
                <w:b/>
                <w:sz w:val="20"/>
                <w:szCs w:val="20"/>
              </w:rPr>
              <w:t>UKUPNO PRIMICI</w:t>
            </w:r>
          </w:p>
        </w:tc>
        <w:tc>
          <w:tcPr>
            <w:tcW w:w="1701" w:type="dxa"/>
            <w:vAlign w:val="center"/>
          </w:tcPr>
          <w:p w14:paraId="6DFA42A3" w14:textId="77777777" w:rsidR="00E43153" w:rsidRPr="00E43153" w:rsidRDefault="00E43153" w:rsidP="000A55CC">
            <w:pPr>
              <w:rPr>
                <w:rFonts w:ascii="Verdana" w:hAnsi="Verdana" w:cs="Arial"/>
                <w:b/>
                <w:sz w:val="20"/>
                <w:szCs w:val="20"/>
              </w:rPr>
            </w:pPr>
            <w:r w:rsidRPr="00E43153">
              <w:rPr>
                <w:rFonts w:ascii="Verdana" w:hAnsi="Verdana" w:cs="Arial"/>
                <w:b/>
                <w:sz w:val="20"/>
                <w:szCs w:val="20"/>
              </w:rPr>
              <w:t>600.500,00</w:t>
            </w:r>
          </w:p>
        </w:tc>
        <w:tc>
          <w:tcPr>
            <w:tcW w:w="1498" w:type="dxa"/>
            <w:vAlign w:val="center"/>
          </w:tcPr>
          <w:p w14:paraId="34DB6372" w14:textId="77777777" w:rsidR="00E43153" w:rsidRPr="00E43153" w:rsidRDefault="00E43153" w:rsidP="000A55CC">
            <w:pPr>
              <w:rPr>
                <w:rFonts w:ascii="Verdana" w:hAnsi="Verdana" w:cs="Arial"/>
                <w:b/>
                <w:sz w:val="20"/>
                <w:szCs w:val="20"/>
              </w:rPr>
            </w:pPr>
            <w:r w:rsidRPr="00E43153">
              <w:rPr>
                <w:rFonts w:ascii="Verdana" w:hAnsi="Verdana" w:cs="Arial"/>
                <w:b/>
                <w:sz w:val="20"/>
                <w:szCs w:val="20"/>
              </w:rPr>
              <w:t>- 500,00</w:t>
            </w:r>
          </w:p>
        </w:tc>
        <w:tc>
          <w:tcPr>
            <w:tcW w:w="1785" w:type="dxa"/>
            <w:vAlign w:val="center"/>
          </w:tcPr>
          <w:p w14:paraId="5F82EC8C" w14:textId="77777777" w:rsidR="00E43153" w:rsidRPr="00E43153" w:rsidRDefault="00E43153" w:rsidP="000A55CC">
            <w:pPr>
              <w:rPr>
                <w:rFonts w:ascii="Verdana" w:hAnsi="Verdana" w:cs="Arial"/>
                <w:b/>
                <w:color w:val="000000" w:themeColor="text1"/>
                <w:sz w:val="20"/>
                <w:szCs w:val="20"/>
              </w:rPr>
            </w:pPr>
            <w:r w:rsidRPr="00E43153">
              <w:rPr>
                <w:rFonts w:ascii="Verdana" w:hAnsi="Verdana" w:cs="Arial"/>
                <w:b/>
                <w:color w:val="000000" w:themeColor="text1"/>
                <w:sz w:val="20"/>
                <w:szCs w:val="20"/>
              </w:rPr>
              <w:t>600.000,00</w:t>
            </w:r>
          </w:p>
        </w:tc>
      </w:tr>
    </w:tbl>
    <w:p w14:paraId="363311BA" w14:textId="77777777" w:rsidR="00E43153" w:rsidRPr="00E43153" w:rsidRDefault="00E43153" w:rsidP="00E43153">
      <w:pPr>
        <w:jc w:val="both"/>
        <w:rPr>
          <w:rFonts w:ascii="Verdana" w:hAnsi="Verdana" w:cs="Arial"/>
          <w:sz w:val="20"/>
          <w:szCs w:val="20"/>
        </w:rPr>
      </w:pPr>
    </w:p>
    <w:p w14:paraId="603BD3E7"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       Općina Lasinja prilikom izrade I. Izmjena i dopune Proračuna Općine Lasinja za 2025. godinu je planirala primitke od zaduživanja u iznosu od 600.000,00 eura za sufinanciranje kapitalnog projekta: dogradnja OŠ Antun Klasinc Lasinja izgradnjom male i jednodijelne školske sportske dvorane s pratećim sadržajima.</w:t>
      </w:r>
    </w:p>
    <w:p w14:paraId="723D1BC2" w14:textId="77777777" w:rsidR="00E43153" w:rsidRPr="00E43153" w:rsidRDefault="00E43153" w:rsidP="00E43153">
      <w:pPr>
        <w:jc w:val="both"/>
        <w:rPr>
          <w:rFonts w:ascii="Verdana" w:hAnsi="Verdana" w:cs="Arial"/>
          <w:sz w:val="20"/>
          <w:szCs w:val="20"/>
        </w:rPr>
      </w:pPr>
    </w:p>
    <w:p w14:paraId="2D5ECF53"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              Izdaci za financijsku imovinu i otplate zajmova:</w:t>
      </w:r>
    </w:p>
    <w:tbl>
      <w:tblPr>
        <w:tblW w:w="4573" w:type="pct"/>
        <w:jc w:val="center"/>
        <w:tblLook w:val="04A0" w:firstRow="1" w:lastRow="0" w:firstColumn="1" w:lastColumn="0" w:noHBand="0" w:noVBand="1"/>
      </w:tblPr>
      <w:tblGrid>
        <w:gridCol w:w="8586"/>
        <w:gridCol w:w="1530"/>
        <w:gridCol w:w="1530"/>
        <w:gridCol w:w="1661"/>
      </w:tblGrid>
      <w:tr w:rsidR="00E43153" w:rsidRPr="00E43153" w14:paraId="5ECB1235" w14:textId="77777777" w:rsidTr="000A55CC">
        <w:trPr>
          <w:trHeight w:val="460"/>
          <w:jc w:val="center"/>
        </w:trPr>
        <w:tc>
          <w:tcPr>
            <w:tcW w:w="3226" w:type="pct"/>
            <w:tcBorders>
              <w:top w:val="single" w:sz="8" w:space="0" w:color="auto"/>
              <w:left w:val="single" w:sz="8" w:space="0" w:color="auto"/>
              <w:bottom w:val="single" w:sz="8" w:space="0" w:color="000000"/>
              <w:right w:val="single" w:sz="8" w:space="0" w:color="auto"/>
            </w:tcBorders>
            <w:shd w:val="clear" w:color="000000" w:fill="DBE5F1"/>
            <w:vAlign w:val="center"/>
            <w:hideMark/>
          </w:tcPr>
          <w:p w14:paraId="294461B8" w14:textId="77777777" w:rsidR="00E43153" w:rsidRPr="00E43153" w:rsidRDefault="00E43153" w:rsidP="000A55CC">
            <w:pPr>
              <w:jc w:val="center"/>
              <w:rPr>
                <w:rFonts w:ascii="Verdana" w:hAnsi="Verdana"/>
                <w:color w:val="000000"/>
                <w:sz w:val="20"/>
                <w:szCs w:val="20"/>
                <w:lang w:eastAsia="hr-HR"/>
              </w:rPr>
            </w:pPr>
            <w:r w:rsidRPr="00E43153">
              <w:rPr>
                <w:rFonts w:ascii="Verdana" w:hAnsi="Verdana"/>
                <w:color w:val="000000"/>
                <w:sz w:val="20"/>
                <w:szCs w:val="20"/>
                <w:lang w:eastAsia="hr-HR"/>
              </w:rPr>
              <w:t>Vrsta izdataka</w:t>
            </w:r>
          </w:p>
        </w:tc>
        <w:tc>
          <w:tcPr>
            <w:tcW w:w="575" w:type="pct"/>
            <w:tcBorders>
              <w:top w:val="single" w:sz="8" w:space="0" w:color="auto"/>
              <w:left w:val="single" w:sz="8" w:space="0" w:color="auto"/>
              <w:bottom w:val="single" w:sz="8" w:space="0" w:color="000000"/>
              <w:right w:val="single" w:sz="4" w:space="0" w:color="auto"/>
            </w:tcBorders>
            <w:shd w:val="clear" w:color="000000" w:fill="DBE5F1"/>
            <w:vAlign w:val="center"/>
          </w:tcPr>
          <w:p w14:paraId="3F659D05"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Plan za  2025. (€)</w:t>
            </w:r>
          </w:p>
        </w:tc>
        <w:tc>
          <w:tcPr>
            <w:tcW w:w="575" w:type="pct"/>
            <w:tcBorders>
              <w:top w:val="single" w:sz="4" w:space="0" w:color="auto"/>
              <w:left w:val="single" w:sz="4" w:space="0" w:color="auto"/>
              <w:bottom w:val="single" w:sz="4" w:space="0" w:color="auto"/>
              <w:right w:val="single" w:sz="4" w:space="0" w:color="auto"/>
            </w:tcBorders>
            <w:shd w:val="clear" w:color="000000" w:fill="DBE5F1"/>
            <w:vAlign w:val="center"/>
          </w:tcPr>
          <w:p w14:paraId="3845A61A"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Promjena</w:t>
            </w:r>
          </w:p>
          <w:p w14:paraId="630212C1" w14:textId="77777777" w:rsidR="00E43153" w:rsidRPr="00E43153" w:rsidRDefault="00E43153" w:rsidP="000A55CC">
            <w:pPr>
              <w:jc w:val="center"/>
              <w:rPr>
                <w:rFonts w:ascii="Verdana" w:hAnsi="Verdana" w:cs="Arial"/>
                <w:color w:val="000000"/>
                <w:sz w:val="20"/>
                <w:szCs w:val="20"/>
                <w:lang w:eastAsia="hr-HR"/>
              </w:rPr>
            </w:pPr>
            <w:r w:rsidRPr="00E43153">
              <w:rPr>
                <w:rFonts w:ascii="Verdana" w:hAnsi="Verdana" w:cs="Arial"/>
                <w:color w:val="000000"/>
                <w:sz w:val="20"/>
                <w:szCs w:val="20"/>
                <w:lang w:eastAsia="hr-HR"/>
              </w:rPr>
              <w:t>(€)</w:t>
            </w:r>
          </w:p>
        </w:tc>
        <w:tc>
          <w:tcPr>
            <w:tcW w:w="624" w:type="pct"/>
            <w:tcBorders>
              <w:top w:val="single" w:sz="8" w:space="0" w:color="auto"/>
              <w:left w:val="single" w:sz="4" w:space="0" w:color="auto"/>
              <w:bottom w:val="single" w:sz="8" w:space="0" w:color="000000"/>
              <w:right w:val="single" w:sz="8" w:space="0" w:color="auto"/>
            </w:tcBorders>
            <w:shd w:val="clear" w:color="000000" w:fill="DBE5F1"/>
            <w:vAlign w:val="center"/>
          </w:tcPr>
          <w:p w14:paraId="619651C0" w14:textId="77777777" w:rsidR="00E43153" w:rsidRPr="00E43153" w:rsidRDefault="00E43153" w:rsidP="000A55CC">
            <w:pPr>
              <w:jc w:val="center"/>
              <w:rPr>
                <w:rFonts w:ascii="Verdana" w:hAnsi="Verdana" w:cs="Arial"/>
                <w:sz w:val="20"/>
                <w:szCs w:val="20"/>
                <w:lang w:eastAsia="hr-HR"/>
              </w:rPr>
            </w:pPr>
            <w:r w:rsidRPr="00E43153">
              <w:rPr>
                <w:rFonts w:ascii="Verdana" w:hAnsi="Verdana" w:cs="Arial"/>
                <w:color w:val="000000"/>
                <w:sz w:val="20"/>
                <w:szCs w:val="20"/>
                <w:lang w:eastAsia="hr-HR"/>
              </w:rPr>
              <w:t>Novi Plan za 2025. (€)</w:t>
            </w:r>
          </w:p>
        </w:tc>
      </w:tr>
      <w:tr w:rsidR="00E43153" w:rsidRPr="00E43153" w14:paraId="582D1AC8" w14:textId="77777777" w:rsidTr="000A55CC">
        <w:trPr>
          <w:trHeight w:val="270"/>
          <w:jc w:val="center"/>
        </w:trPr>
        <w:tc>
          <w:tcPr>
            <w:tcW w:w="3226" w:type="pct"/>
            <w:tcBorders>
              <w:top w:val="nil"/>
              <w:left w:val="single" w:sz="8" w:space="0" w:color="auto"/>
              <w:bottom w:val="single" w:sz="8" w:space="0" w:color="auto"/>
              <w:right w:val="single" w:sz="8" w:space="0" w:color="auto"/>
            </w:tcBorders>
            <w:shd w:val="clear" w:color="auto" w:fill="auto"/>
            <w:vAlign w:val="center"/>
            <w:hideMark/>
          </w:tcPr>
          <w:p w14:paraId="2F8664D4" w14:textId="77777777" w:rsidR="00E43153" w:rsidRPr="00E43153" w:rsidRDefault="00E43153" w:rsidP="000A55CC">
            <w:pPr>
              <w:jc w:val="both"/>
              <w:rPr>
                <w:rFonts w:ascii="Verdana" w:hAnsi="Verdana"/>
                <w:color w:val="000000"/>
                <w:sz w:val="20"/>
                <w:szCs w:val="20"/>
                <w:lang w:eastAsia="hr-HR"/>
              </w:rPr>
            </w:pPr>
            <w:r w:rsidRPr="00E43153">
              <w:rPr>
                <w:rFonts w:ascii="Verdana" w:hAnsi="Verdana"/>
                <w:color w:val="000000"/>
                <w:sz w:val="20"/>
                <w:szCs w:val="20"/>
                <w:lang w:eastAsia="hr-HR"/>
              </w:rPr>
              <w:t> </w:t>
            </w:r>
          </w:p>
        </w:tc>
        <w:tc>
          <w:tcPr>
            <w:tcW w:w="575" w:type="pct"/>
            <w:tcBorders>
              <w:top w:val="nil"/>
              <w:left w:val="nil"/>
              <w:bottom w:val="single" w:sz="8" w:space="0" w:color="auto"/>
              <w:right w:val="single" w:sz="8" w:space="0" w:color="auto"/>
            </w:tcBorders>
            <w:shd w:val="clear" w:color="auto" w:fill="auto"/>
            <w:vAlign w:val="center"/>
            <w:hideMark/>
          </w:tcPr>
          <w:p w14:paraId="51D6F03B" w14:textId="77777777" w:rsidR="00E43153" w:rsidRPr="00E43153" w:rsidRDefault="00E43153" w:rsidP="000A55CC">
            <w:pPr>
              <w:jc w:val="center"/>
              <w:rPr>
                <w:rFonts w:ascii="Verdana" w:hAnsi="Verdana"/>
                <w:color w:val="000000"/>
                <w:sz w:val="20"/>
                <w:szCs w:val="20"/>
                <w:lang w:eastAsia="hr-HR"/>
              </w:rPr>
            </w:pPr>
            <w:r w:rsidRPr="00E43153">
              <w:rPr>
                <w:rFonts w:ascii="Verdana" w:hAnsi="Verdana"/>
                <w:color w:val="000000"/>
                <w:sz w:val="20"/>
                <w:szCs w:val="20"/>
                <w:lang w:eastAsia="hr-HR"/>
              </w:rPr>
              <w:t>1.</w:t>
            </w:r>
          </w:p>
        </w:tc>
        <w:tc>
          <w:tcPr>
            <w:tcW w:w="575" w:type="pct"/>
            <w:tcBorders>
              <w:top w:val="single" w:sz="4" w:space="0" w:color="auto"/>
              <w:left w:val="nil"/>
              <w:bottom w:val="single" w:sz="8" w:space="0" w:color="auto"/>
              <w:right w:val="single" w:sz="8" w:space="0" w:color="auto"/>
            </w:tcBorders>
            <w:shd w:val="clear" w:color="auto" w:fill="auto"/>
            <w:vAlign w:val="center"/>
            <w:hideMark/>
          </w:tcPr>
          <w:p w14:paraId="3DCAF1C2" w14:textId="77777777" w:rsidR="00E43153" w:rsidRPr="00E43153" w:rsidRDefault="00E43153" w:rsidP="000A55CC">
            <w:pPr>
              <w:jc w:val="center"/>
              <w:rPr>
                <w:rFonts w:ascii="Verdana" w:hAnsi="Verdana"/>
                <w:color w:val="000000"/>
                <w:sz w:val="20"/>
                <w:szCs w:val="20"/>
                <w:lang w:eastAsia="hr-HR"/>
              </w:rPr>
            </w:pPr>
            <w:r w:rsidRPr="00E43153">
              <w:rPr>
                <w:rFonts w:ascii="Verdana" w:hAnsi="Verdana"/>
                <w:color w:val="000000"/>
                <w:sz w:val="20"/>
                <w:szCs w:val="20"/>
                <w:lang w:eastAsia="hr-HR"/>
              </w:rPr>
              <w:t>2.</w:t>
            </w:r>
          </w:p>
        </w:tc>
        <w:tc>
          <w:tcPr>
            <w:tcW w:w="624" w:type="pct"/>
            <w:tcBorders>
              <w:top w:val="nil"/>
              <w:left w:val="nil"/>
              <w:bottom w:val="single" w:sz="8" w:space="0" w:color="auto"/>
              <w:right w:val="single" w:sz="8" w:space="0" w:color="auto"/>
            </w:tcBorders>
            <w:shd w:val="clear" w:color="auto" w:fill="auto"/>
            <w:vAlign w:val="center"/>
            <w:hideMark/>
          </w:tcPr>
          <w:p w14:paraId="2DA96FA7" w14:textId="77777777" w:rsidR="00E43153" w:rsidRPr="00E43153" w:rsidRDefault="00E43153" w:rsidP="000A55CC">
            <w:pPr>
              <w:jc w:val="center"/>
              <w:rPr>
                <w:rFonts w:ascii="Verdana" w:hAnsi="Verdana"/>
                <w:sz w:val="20"/>
                <w:szCs w:val="20"/>
                <w:lang w:eastAsia="hr-HR"/>
              </w:rPr>
            </w:pPr>
            <w:r w:rsidRPr="00E43153">
              <w:rPr>
                <w:rFonts w:ascii="Verdana" w:hAnsi="Verdana"/>
                <w:sz w:val="20"/>
                <w:szCs w:val="20"/>
                <w:lang w:eastAsia="hr-HR"/>
              </w:rPr>
              <w:t>3.</w:t>
            </w:r>
          </w:p>
        </w:tc>
      </w:tr>
      <w:tr w:rsidR="00E43153" w:rsidRPr="00E43153" w14:paraId="6191DD3B" w14:textId="77777777" w:rsidTr="000A55CC">
        <w:trPr>
          <w:trHeight w:val="397"/>
          <w:jc w:val="center"/>
        </w:trPr>
        <w:tc>
          <w:tcPr>
            <w:tcW w:w="3226" w:type="pct"/>
            <w:tcBorders>
              <w:top w:val="nil"/>
              <w:left w:val="single" w:sz="8" w:space="0" w:color="auto"/>
              <w:bottom w:val="single" w:sz="8" w:space="0" w:color="auto"/>
              <w:right w:val="single" w:sz="8" w:space="0" w:color="auto"/>
            </w:tcBorders>
            <w:shd w:val="clear" w:color="000000" w:fill="DBE5F1"/>
            <w:vAlign w:val="center"/>
            <w:hideMark/>
          </w:tcPr>
          <w:p w14:paraId="55693E93" w14:textId="77777777" w:rsidR="00E43153" w:rsidRPr="00E43153" w:rsidRDefault="00E43153" w:rsidP="000A55CC">
            <w:pPr>
              <w:jc w:val="center"/>
              <w:rPr>
                <w:rFonts w:ascii="Verdana" w:hAnsi="Verdana"/>
                <w:color w:val="000000"/>
                <w:sz w:val="20"/>
                <w:szCs w:val="20"/>
                <w:lang w:eastAsia="hr-HR"/>
              </w:rPr>
            </w:pPr>
            <w:r w:rsidRPr="00E43153">
              <w:rPr>
                <w:rFonts w:ascii="Verdana" w:hAnsi="Verdana"/>
                <w:color w:val="000000"/>
                <w:sz w:val="20"/>
                <w:szCs w:val="20"/>
                <w:lang w:eastAsia="hr-HR"/>
              </w:rPr>
              <w:t>IZDACI ZA FINANCIJSKU IMOVINU I OTPLATE ZAJMOVA</w:t>
            </w:r>
          </w:p>
        </w:tc>
        <w:tc>
          <w:tcPr>
            <w:tcW w:w="575" w:type="pct"/>
            <w:tcBorders>
              <w:top w:val="nil"/>
              <w:left w:val="nil"/>
              <w:bottom w:val="single" w:sz="8" w:space="0" w:color="auto"/>
              <w:right w:val="single" w:sz="8" w:space="0" w:color="auto"/>
            </w:tcBorders>
            <w:shd w:val="clear" w:color="auto" w:fill="auto"/>
            <w:vAlign w:val="center"/>
            <w:hideMark/>
          </w:tcPr>
          <w:p w14:paraId="41927807" w14:textId="77777777" w:rsidR="00E43153" w:rsidRPr="00E43153" w:rsidRDefault="00E43153" w:rsidP="000A55CC">
            <w:pPr>
              <w:rPr>
                <w:rFonts w:ascii="Verdana" w:hAnsi="Verdana"/>
                <w:color w:val="000000"/>
                <w:sz w:val="20"/>
                <w:szCs w:val="20"/>
                <w:lang w:eastAsia="hr-HR"/>
              </w:rPr>
            </w:pPr>
            <w:r w:rsidRPr="00E43153">
              <w:rPr>
                <w:rFonts w:ascii="Verdana" w:hAnsi="Verdana"/>
                <w:color w:val="000000"/>
                <w:sz w:val="20"/>
                <w:szCs w:val="20"/>
                <w:lang w:eastAsia="hr-HR"/>
              </w:rPr>
              <w:t> </w:t>
            </w:r>
          </w:p>
        </w:tc>
        <w:tc>
          <w:tcPr>
            <w:tcW w:w="575" w:type="pct"/>
            <w:tcBorders>
              <w:top w:val="nil"/>
              <w:left w:val="nil"/>
              <w:bottom w:val="single" w:sz="8" w:space="0" w:color="auto"/>
              <w:right w:val="single" w:sz="8" w:space="0" w:color="auto"/>
            </w:tcBorders>
            <w:shd w:val="clear" w:color="auto" w:fill="auto"/>
            <w:vAlign w:val="center"/>
            <w:hideMark/>
          </w:tcPr>
          <w:p w14:paraId="2B136A3A" w14:textId="77777777" w:rsidR="00E43153" w:rsidRPr="00E43153" w:rsidRDefault="00E43153" w:rsidP="000A55CC">
            <w:pPr>
              <w:rPr>
                <w:rFonts w:ascii="Verdana" w:hAnsi="Verdana"/>
                <w:color w:val="000000"/>
                <w:sz w:val="20"/>
                <w:szCs w:val="20"/>
                <w:lang w:eastAsia="hr-HR"/>
              </w:rPr>
            </w:pPr>
            <w:r w:rsidRPr="00E43153">
              <w:rPr>
                <w:rFonts w:ascii="Verdana" w:hAnsi="Verdana"/>
                <w:color w:val="000000"/>
                <w:sz w:val="20"/>
                <w:szCs w:val="20"/>
                <w:lang w:eastAsia="hr-HR"/>
              </w:rPr>
              <w:t> </w:t>
            </w:r>
          </w:p>
        </w:tc>
        <w:tc>
          <w:tcPr>
            <w:tcW w:w="624" w:type="pct"/>
            <w:tcBorders>
              <w:top w:val="nil"/>
              <w:left w:val="nil"/>
              <w:bottom w:val="single" w:sz="8" w:space="0" w:color="auto"/>
              <w:right w:val="single" w:sz="8" w:space="0" w:color="auto"/>
            </w:tcBorders>
            <w:shd w:val="clear" w:color="auto" w:fill="auto"/>
            <w:vAlign w:val="center"/>
            <w:hideMark/>
          </w:tcPr>
          <w:p w14:paraId="22DF0A10" w14:textId="77777777" w:rsidR="00E43153" w:rsidRPr="00E43153" w:rsidRDefault="00E43153" w:rsidP="000A55CC">
            <w:pPr>
              <w:rPr>
                <w:rFonts w:ascii="Verdana" w:hAnsi="Verdana"/>
                <w:sz w:val="20"/>
                <w:szCs w:val="20"/>
                <w:lang w:eastAsia="hr-HR"/>
              </w:rPr>
            </w:pPr>
            <w:r w:rsidRPr="00E43153">
              <w:rPr>
                <w:rFonts w:ascii="Verdana" w:hAnsi="Verdana"/>
                <w:sz w:val="20"/>
                <w:szCs w:val="20"/>
                <w:lang w:eastAsia="hr-HR"/>
              </w:rPr>
              <w:t> </w:t>
            </w:r>
          </w:p>
        </w:tc>
      </w:tr>
      <w:tr w:rsidR="00E43153" w:rsidRPr="00E43153" w14:paraId="6A111521" w14:textId="77777777" w:rsidTr="000A55CC">
        <w:trPr>
          <w:trHeight w:val="340"/>
          <w:jc w:val="center"/>
        </w:trPr>
        <w:tc>
          <w:tcPr>
            <w:tcW w:w="3226" w:type="pct"/>
            <w:tcBorders>
              <w:top w:val="nil"/>
              <w:left w:val="single" w:sz="8" w:space="0" w:color="auto"/>
              <w:bottom w:val="single" w:sz="8" w:space="0" w:color="auto"/>
              <w:right w:val="single" w:sz="8" w:space="0" w:color="auto"/>
            </w:tcBorders>
            <w:shd w:val="clear" w:color="auto" w:fill="auto"/>
            <w:vAlign w:val="center"/>
          </w:tcPr>
          <w:p w14:paraId="33E0FCF9" w14:textId="77777777" w:rsidR="00E43153" w:rsidRPr="00E43153" w:rsidRDefault="00E43153" w:rsidP="00E43153">
            <w:pPr>
              <w:jc w:val="left"/>
              <w:rPr>
                <w:rFonts w:ascii="Verdana" w:hAnsi="Verdana"/>
                <w:color w:val="000000"/>
                <w:sz w:val="20"/>
                <w:szCs w:val="20"/>
                <w:lang w:eastAsia="hr-HR"/>
              </w:rPr>
            </w:pPr>
            <w:r w:rsidRPr="00E43153">
              <w:rPr>
                <w:rFonts w:ascii="Verdana" w:hAnsi="Verdana"/>
                <w:color w:val="000000"/>
                <w:sz w:val="20"/>
                <w:szCs w:val="20"/>
                <w:lang w:eastAsia="hr-HR"/>
              </w:rPr>
              <w:lastRenderedPageBreak/>
              <w:t>Izdaci za otplatu glavnice primljenih kredita i zajmova</w:t>
            </w:r>
          </w:p>
        </w:tc>
        <w:tc>
          <w:tcPr>
            <w:tcW w:w="575" w:type="pct"/>
            <w:tcBorders>
              <w:top w:val="nil"/>
              <w:left w:val="nil"/>
              <w:bottom w:val="single" w:sz="8" w:space="0" w:color="auto"/>
              <w:right w:val="single" w:sz="8" w:space="0" w:color="auto"/>
            </w:tcBorders>
            <w:shd w:val="clear" w:color="auto" w:fill="auto"/>
            <w:vAlign w:val="center"/>
          </w:tcPr>
          <w:p w14:paraId="59559C72" w14:textId="77777777" w:rsidR="00E43153" w:rsidRPr="00E43153" w:rsidRDefault="00E43153" w:rsidP="000A55CC">
            <w:pPr>
              <w:rPr>
                <w:rFonts w:ascii="Verdana" w:hAnsi="Verdana"/>
                <w:color w:val="000000"/>
                <w:sz w:val="20"/>
                <w:szCs w:val="20"/>
                <w:lang w:eastAsia="hr-HR"/>
              </w:rPr>
            </w:pPr>
            <w:r w:rsidRPr="00E43153">
              <w:rPr>
                <w:rFonts w:ascii="Verdana" w:hAnsi="Verdana"/>
                <w:color w:val="000000"/>
                <w:sz w:val="20"/>
                <w:szCs w:val="20"/>
                <w:lang w:eastAsia="hr-HR"/>
              </w:rPr>
              <w:t>54.764,56</w:t>
            </w:r>
          </w:p>
        </w:tc>
        <w:tc>
          <w:tcPr>
            <w:tcW w:w="575" w:type="pct"/>
            <w:tcBorders>
              <w:top w:val="nil"/>
              <w:left w:val="nil"/>
              <w:bottom w:val="single" w:sz="8" w:space="0" w:color="auto"/>
              <w:right w:val="single" w:sz="8" w:space="0" w:color="auto"/>
            </w:tcBorders>
            <w:shd w:val="clear" w:color="auto" w:fill="auto"/>
            <w:vAlign w:val="center"/>
          </w:tcPr>
          <w:p w14:paraId="445F9FE6" w14:textId="77777777" w:rsidR="00E43153" w:rsidRPr="00E43153" w:rsidRDefault="00E43153" w:rsidP="000A55CC">
            <w:pPr>
              <w:rPr>
                <w:rFonts w:ascii="Verdana" w:hAnsi="Verdana"/>
                <w:color w:val="000000"/>
                <w:sz w:val="20"/>
                <w:szCs w:val="20"/>
                <w:lang w:eastAsia="hr-HR"/>
              </w:rPr>
            </w:pPr>
            <w:r w:rsidRPr="00E43153">
              <w:rPr>
                <w:rFonts w:ascii="Verdana" w:hAnsi="Verdana"/>
                <w:color w:val="000000"/>
                <w:sz w:val="20"/>
                <w:szCs w:val="20"/>
                <w:lang w:eastAsia="hr-HR"/>
              </w:rPr>
              <w:t>0,00</w:t>
            </w:r>
          </w:p>
        </w:tc>
        <w:tc>
          <w:tcPr>
            <w:tcW w:w="624" w:type="pct"/>
            <w:tcBorders>
              <w:top w:val="nil"/>
              <w:left w:val="nil"/>
              <w:bottom w:val="single" w:sz="8" w:space="0" w:color="auto"/>
              <w:right w:val="single" w:sz="8" w:space="0" w:color="auto"/>
            </w:tcBorders>
            <w:shd w:val="clear" w:color="auto" w:fill="auto"/>
            <w:vAlign w:val="center"/>
          </w:tcPr>
          <w:p w14:paraId="23861645" w14:textId="77777777" w:rsidR="00E43153" w:rsidRPr="00E43153" w:rsidRDefault="00E43153" w:rsidP="000A55CC">
            <w:pPr>
              <w:rPr>
                <w:rFonts w:ascii="Verdana" w:hAnsi="Verdana"/>
                <w:sz w:val="20"/>
                <w:szCs w:val="20"/>
                <w:lang w:eastAsia="hr-HR"/>
              </w:rPr>
            </w:pPr>
            <w:r w:rsidRPr="00E43153">
              <w:rPr>
                <w:rFonts w:ascii="Verdana" w:hAnsi="Verdana"/>
                <w:sz w:val="20"/>
                <w:szCs w:val="20"/>
                <w:lang w:eastAsia="hr-HR"/>
              </w:rPr>
              <w:t>54.764,56</w:t>
            </w:r>
          </w:p>
        </w:tc>
      </w:tr>
      <w:tr w:rsidR="00E43153" w:rsidRPr="00E43153" w14:paraId="2DFCDA0C" w14:textId="77777777" w:rsidTr="000A55CC">
        <w:trPr>
          <w:trHeight w:val="270"/>
          <w:jc w:val="center"/>
        </w:trPr>
        <w:tc>
          <w:tcPr>
            <w:tcW w:w="3226" w:type="pct"/>
            <w:tcBorders>
              <w:top w:val="nil"/>
              <w:left w:val="single" w:sz="8" w:space="0" w:color="auto"/>
              <w:bottom w:val="single" w:sz="8" w:space="0" w:color="auto"/>
              <w:right w:val="single" w:sz="8" w:space="0" w:color="auto"/>
            </w:tcBorders>
            <w:shd w:val="clear" w:color="auto" w:fill="auto"/>
            <w:vAlign w:val="center"/>
            <w:hideMark/>
          </w:tcPr>
          <w:p w14:paraId="2C647871" w14:textId="77777777" w:rsidR="00E43153" w:rsidRPr="00E43153" w:rsidRDefault="00E43153" w:rsidP="000A55CC">
            <w:pPr>
              <w:jc w:val="center"/>
              <w:rPr>
                <w:rFonts w:ascii="Verdana" w:hAnsi="Verdana"/>
                <w:b/>
                <w:bCs/>
                <w:color w:val="000000"/>
                <w:sz w:val="20"/>
                <w:szCs w:val="20"/>
                <w:lang w:eastAsia="hr-HR"/>
              </w:rPr>
            </w:pPr>
            <w:r w:rsidRPr="00E43153">
              <w:rPr>
                <w:rFonts w:ascii="Verdana" w:hAnsi="Verdana"/>
                <w:b/>
                <w:bCs/>
                <w:color w:val="000000"/>
                <w:sz w:val="20"/>
                <w:szCs w:val="20"/>
                <w:lang w:eastAsia="hr-HR"/>
              </w:rPr>
              <w:t>UKUPNO IZDACI</w:t>
            </w:r>
          </w:p>
        </w:tc>
        <w:tc>
          <w:tcPr>
            <w:tcW w:w="575" w:type="pct"/>
            <w:tcBorders>
              <w:top w:val="nil"/>
              <w:left w:val="nil"/>
              <w:bottom w:val="single" w:sz="8" w:space="0" w:color="auto"/>
              <w:right w:val="single" w:sz="8" w:space="0" w:color="auto"/>
            </w:tcBorders>
            <w:shd w:val="clear" w:color="auto" w:fill="auto"/>
            <w:vAlign w:val="center"/>
            <w:hideMark/>
          </w:tcPr>
          <w:p w14:paraId="256D5EA5" w14:textId="77777777" w:rsidR="00E43153" w:rsidRPr="00E43153" w:rsidRDefault="00E43153" w:rsidP="000A55CC">
            <w:pPr>
              <w:rPr>
                <w:rFonts w:ascii="Verdana" w:hAnsi="Verdana"/>
                <w:b/>
                <w:bCs/>
                <w:color w:val="000000"/>
                <w:sz w:val="20"/>
                <w:szCs w:val="20"/>
                <w:lang w:eastAsia="hr-HR"/>
              </w:rPr>
            </w:pPr>
            <w:r w:rsidRPr="00E43153">
              <w:rPr>
                <w:rFonts w:ascii="Verdana" w:hAnsi="Verdana"/>
                <w:b/>
                <w:bCs/>
                <w:color w:val="000000"/>
                <w:sz w:val="20"/>
                <w:szCs w:val="20"/>
                <w:lang w:eastAsia="hr-HR"/>
              </w:rPr>
              <w:t>54.764,56</w:t>
            </w:r>
          </w:p>
        </w:tc>
        <w:tc>
          <w:tcPr>
            <w:tcW w:w="575" w:type="pct"/>
            <w:tcBorders>
              <w:top w:val="nil"/>
              <w:left w:val="nil"/>
              <w:bottom w:val="single" w:sz="8" w:space="0" w:color="auto"/>
              <w:right w:val="single" w:sz="8" w:space="0" w:color="auto"/>
            </w:tcBorders>
            <w:shd w:val="clear" w:color="auto" w:fill="auto"/>
            <w:vAlign w:val="center"/>
          </w:tcPr>
          <w:p w14:paraId="6FD4A061" w14:textId="77777777" w:rsidR="00E43153" w:rsidRPr="00E43153" w:rsidRDefault="00E43153" w:rsidP="000A55CC">
            <w:pPr>
              <w:rPr>
                <w:rFonts w:ascii="Verdana" w:hAnsi="Verdana"/>
                <w:b/>
                <w:bCs/>
                <w:color w:val="000000"/>
                <w:sz w:val="20"/>
                <w:szCs w:val="20"/>
                <w:lang w:eastAsia="hr-HR"/>
              </w:rPr>
            </w:pPr>
            <w:r w:rsidRPr="00E43153">
              <w:rPr>
                <w:rFonts w:ascii="Verdana" w:hAnsi="Verdana"/>
                <w:b/>
                <w:bCs/>
                <w:color w:val="000000"/>
                <w:sz w:val="20"/>
                <w:szCs w:val="20"/>
                <w:lang w:eastAsia="hr-HR"/>
              </w:rPr>
              <w:t>0,00</w:t>
            </w:r>
          </w:p>
        </w:tc>
        <w:tc>
          <w:tcPr>
            <w:tcW w:w="624" w:type="pct"/>
            <w:tcBorders>
              <w:top w:val="nil"/>
              <w:left w:val="nil"/>
              <w:bottom w:val="single" w:sz="8" w:space="0" w:color="auto"/>
              <w:right w:val="single" w:sz="8" w:space="0" w:color="auto"/>
            </w:tcBorders>
            <w:shd w:val="clear" w:color="auto" w:fill="auto"/>
            <w:vAlign w:val="center"/>
          </w:tcPr>
          <w:p w14:paraId="4B198B2B" w14:textId="77777777" w:rsidR="00E43153" w:rsidRPr="00E43153" w:rsidRDefault="00E43153" w:rsidP="000A55CC">
            <w:pPr>
              <w:rPr>
                <w:rFonts w:ascii="Verdana" w:hAnsi="Verdana"/>
                <w:b/>
                <w:color w:val="000000"/>
                <w:sz w:val="20"/>
                <w:szCs w:val="20"/>
                <w:lang w:eastAsia="hr-HR"/>
              </w:rPr>
            </w:pPr>
            <w:r w:rsidRPr="00E43153">
              <w:rPr>
                <w:rFonts w:ascii="Verdana" w:hAnsi="Verdana"/>
                <w:b/>
                <w:color w:val="000000"/>
                <w:sz w:val="20"/>
                <w:szCs w:val="20"/>
                <w:lang w:eastAsia="hr-HR"/>
              </w:rPr>
              <w:t>54.764,56</w:t>
            </w:r>
          </w:p>
        </w:tc>
      </w:tr>
    </w:tbl>
    <w:p w14:paraId="5845C7A3" w14:textId="77777777" w:rsidR="00E43153" w:rsidRPr="00E43153" w:rsidRDefault="00E43153" w:rsidP="00E43153">
      <w:pPr>
        <w:jc w:val="center"/>
        <w:rPr>
          <w:rFonts w:ascii="Verdana" w:hAnsi="Verdana" w:cs="Arial"/>
          <w:sz w:val="20"/>
          <w:szCs w:val="20"/>
        </w:rPr>
      </w:pPr>
    </w:p>
    <w:p w14:paraId="0808AAC9" w14:textId="77777777" w:rsidR="00E43153" w:rsidRPr="00E43153" w:rsidRDefault="00E43153" w:rsidP="00E43153">
      <w:pPr>
        <w:jc w:val="both"/>
        <w:rPr>
          <w:rFonts w:ascii="Verdana" w:hAnsi="Verdana" w:cs="Arial"/>
          <w:color w:val="000000" w:themeColor="text1"/>
          <w:sz w:val="20"/>
          <w:szCs w:val="20"/>
        </w:rPr>
      </w:pPr>
      <w:r w:rsidRPr="00E43153">
        <w:rPr>
          <w:rFonts w:ascii="Verdana" w:hAnsi="Verdana" w:cs="Arial"/>
          <w:color w:val="000000" w:themeColor="text1"/>
          <w:sz w:val="20"/>
          <w:szCs w:val="20"/>
        </w:rPr>
        <w:t>U 2025. godini Općina Lasinja ima otplatu dugoročnog kredita odobrenog od Privredne banke Zagreb d.d. u iznosu od (13.764,56 eura). Rate dospijevaju mjesečno, otplata završava sa 28.02.2026. godin</w:t>
      </w:r>
      <w:r w:rsidRPr="00E43153">
        <w:rPr>
          <w:rFonts w:ascii="Verdana" w:hAnsi="Verdana" w:cs="Arial"/>
          <w:sz w:val="20"/>
          <w:szCs w:val="20"/>
        </w:rPr>
        <w:t>e, te otplatu dugoročnog kredita za sufinanciranje projekta: dogradnja OŠ Antun Klasinc Lasinja izgradnjom male i jednodijelne školske sportske dvorane s pratećim sadržajima (41.000,00 eura).</w:t>
      </w:r>
    </w:p>
    <w:p w14:paraId="4F8C8A14" w14:textId="77777777" w:rsidR="00E43153" w:rsidRPr="00E43153" w:rsidRDefault="00E43153" w:rsidP="00E43153">
      <w:pPr>
        <w:jc w:val="both"/>
        <w:rPr>
          <w:rFonts w:ascii="Verdana" w:hAnsi="Verdana" w:cs="Arial"/>
          <w:color w:val="FF0000"/>
          <w:sz w:val="20"/>
          <w:szCs w:val="20"/>
        </w:rPr>
      </w:pPr>
    </w:p>
    <w:p w14:paraId="5D9A0FC9" w14:textId="77777777" w:rsidR="00E43153" w:rsidRPr="00E43153" w:rsidRDefault="00E43153" w:rsidP="00E43153">
      <w:pPr>
        <w:pStyle w:val="Odlomakpopisa"/>
        <w:numPr>
          <w:ilvl w:val="0"/>
          <w:numId w:val="178"/>
        </w:numPr>
        <w:spacing w:after="200" w:line="276" w:lineRule="auto"/>
        <w:jc w:val="left"/>
        <w:rPr>
          <w:rFonts w:ascii="Verdana" w:hAnsi="Verdana" w:cs="Arial"/>
          <w:b/>
          <w:color w:val="000000" w:themeColor="text1"/>
          <w:sz w:val="20"/>
          <w:szCs w:val="20"/>
        </w:rPr>
      </w:pPr>
      <w:r w:rsidRPr="00E43153">
        <w:rPr>
          <w:rFonts w:ascii="Verdana" w:hAnsi="Verdana" w:cs="Arial"/>
          <w:b/>
          <w:color w:val="000000" w:themeColor="text1"/>
          <w:sz w:val="20"/>
          <w:szCs w:val="20"/>
        </w:rPr>
        <w:t>Posebni dio Proračuna</w:t>
      </w:r>
    </w:p>
    <w:p w14:paraId="7A5C68C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U Posebnom dijelu I. Izmjena i dopuna Proračuna planirani su rashodi i izdaci po programima, a unutar istih po aktivnostima, te tekućim i kapitalnim projektima. U okviru programa, projekata i aktivnosti rashodi i izdaci su iskazani prema organizacijskoj, ekonomskoj, funkcijskoj i lokacijskoj klasifikaciji, te izvoru iz kojeg se financiraju, a sve sukladno Pravilniku o proračunskim klasifikacijama. </w:t>
      </w:r>
    </w:p>
    <w:p w14:paraId="462CCDE5"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Ukupni rashodi i izdaci planirani su u iznosu od </w:t>
      </w:r>
      <w:r w:rsidRPr="00E43153">
        <w:rPr>
          <w:rFonts w:ascii="Verdana" w:hAnsi="Verdana" w:cs="Arial"/>
          <w:b/>
          <w:bCs/>
          <w:sz w:val="20"/>
          <w:szCs w:val="20"/>
        </w:rPr>
        <w:t>3.500.000,00 eura</w:t>
      </w:r>
      <w:r w:rsidRPr="00E43153">
        <w:rPr>
          <w:rFonts w:ascii="Verdana" w:hAnsi="Verdana" w:cs="Arial"/>
          <w:sz w:val="20"/>
          <w:szCs w:val="20"/>
        </w:rPr>
        <w:t>.</w:t>
      </w:r>
    </w:p>
    <w:p w14:paraId="3FE3B32B" w14:textId="77777777" w:rsidR="00E43153" w:rsidRPr="00E43153" w:rsidRDefault="00E43153" w:rsidP="00E43153">
      <w:pPr>
        <w:jc w:val="both"/>
        <w:rPr>
          <w:rFonts w:ascii="Verdana" w:hAnsi="Verdana" w:cs="Arial"/>
          <w:sz w:val="20"/>
          <w:szCs w:val="20"/>
        </w:rPr>
      </w:pPr>
    </w:p>
    <w:p w14:paraId="1D5D3E75"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Rashodi i izdaci prikazani su u programima kako slijedi:</w:t>
      </w:r>
    </w:p>
    <w:p w14:paraId="1D31CD12" w14:textId="77777777" w:rsidR="00E43153" w:rsidRPr="00E43153" w:rsidRDefault="00E43153" w:rsidP="00E43153">
      <w:pPr>
        <w:jc w:val="both"/>
        <w:rPr>
          <w:rFonts w:ascii="Verdana" w:hAnsi="Verdana" w:cs="Arial"/>
          <w:sz w:val="20"/>
          <w:szCs w:val="20"/>
        </w:rPr>
      </w:pPr>
    </w:p>
    <w:p w14:paraId="1A94F8B8" w14:textId="77777777" w:rsidR="00E43153" w:rsidRPr="00E43153" w:rsidRDefault="00E43153" w:rsidP="00E43153">
      <w:pPr>
        <w:jc w:val="both"/>
        <w:rPr>
          <w:rFonts w:ascii="Verdana" w:hAnsi="Verdana" w:cs="Arial"/>
          <w:sz w:val="20"/>
          <w:szCs w:val="20"/>
        </w:rPr>
      </w:pPr>
    </w:p>
    <w:p w14:paraId="601661C4" w14:textId="77777777" w:rsidR="00E43153" w:rsidRPr="00E43153" w:rsidRDefault="00E43153" w:rsidP="00E43153">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E43153">
        <w:rPr>
          <w:rFonts w:ascii="Verdana" w:hAnsi="Verdana" w:cs="Arial"/>
          <w:b/>
          <w:iCs/>
          <w:sz w:val="20"/>
          <w:szCs w:val="20"/>
        </w:rPr>
        <w:t>RAZDJEL 001: JEDINSTVENI UPRAVNI ODJEL</w:t>
      </w:r>
    </w:p>
    <w:p w14:paraId="55B17B83" w14:textId="77777777" w:rsidR="00E43153" w:rsidRPr="00E43153" w:rsidRDefault="00E43153" w:rsidP="00E43153">
      <w:pPr>
        <w:spacing w:line="276" w:lineRule="auto"/>
        <w:jc w:val="both"/>
        <w:rPr>
          <w:rFonts w:ascii="Verdana" w:hAnsi="Verdana" w:cs="Arial"/>
          <w:i/>
          <w:sz w:val="20"/>
          <w:szCs w:val="20"/>
          <w:u w:val="single"/>
        </w:rPr>
      </w:pPr>
    </w:p>
    <w:p w14:paraId="14DC2C3B"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1001: Javna uprava i administracija – Zakonska osnova: Zakon o proračunu.</w:t>
      </w:r>
    </w:p>
    <w:p w14:paraId="5D998C87"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383.008,62 eura, što je 10,94% u odnosu na ukupni plan. Program obuhvaća aktivnosti: rashodi za zaposlene (89.400,00 eura), naknada troškova zaposlenima (1.500,00 eura), rashodi za materijal i energiju (25.096,00 eura), rashodi za usluge (54.795,38 eura), naknade troškova osobama izvan radnog odnosa (160,00 eura), ostali nespomenuti rashodi poslovanja (15.350,00 eura) ostali financijski rashodi (24.662,24 eura), rashodi za nabavu proizvedene dugotrajne imovine (2.865,00 eura), kapitalni projekt: ulaganja na građevinskim objektima (1.000,00 eura), te kapitalni projekt: razvoj pametnih i održivih rješenja i usluga, za nabavu ostale opreme (video nadzor-kamere, oprema za klimatske promjene i zelena tranzicija), ulaganje u računalne programe za razvoj digitalne javne uprave (webGIS) u iznosu od (170.000,00 eura), sufinanicranje prihodima od pomoći iz Fonda za zaštitu okoliša i energetsku učinkovitost. Brojčana ozanka izvora financiranja: (1.1. – 3.1.- 4.0.4.1.-5.1.).</w:t>
      </w:r>
    </w:p>
    <w:p w14:paraId="66B1009D" w14:textId="77777777" w:rsidR="00E43153" w:rsidRPr="00E43153" w:rsidRDefault="00E43153" w:rsidP="00E43153">
      <w:pPr>
        <w:jc w:val="both"/>
        <w:rPr>
          <w:rFonts w:ascii="Verdana" w:hAnsi="Verdana" w:cs="Arial"/>
          <w:sz w:val="20"/>
          <w:szCs w:val="20"/>
        </w:rPr>
      </w:pPr>
    </w:p>
    <w:p w14:paraId="2F71849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Provođenje redovnih aktivnosti i poslova utvrđenih Pravilnikom o unutarnjem ustrojstvu je putem opisa i popisa poslova radnih mjesta</w:t>
      </w:r>
    </w:p>
    <w:p w14:paraId="30F9655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BROJ ZAPOSLENIH: 3 djelatnika.</w:t>
      </w:r>
    </w:p>
    <w:p w14:paraId="6AB24A98"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Povećanje efikasnosti izvršavanja Proračuna i namjenskog korištenja proračunskih sredstava.</w:t>
      </w:r>
    </w:p>
    <w:p w14:paraId="54E490B2"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Zadovoljstvo mještana, te povećanje stupnja uspješnosti provedbe operativnih ciljeva i zadataka.</w:t>
      </w:r>
    </w:p>
    <w:p w14:paraId="5F8FD095" w14:textId="77777777" w:rsidR="00E43153" w:rsidRPr="00E43153" w:rsidRDefault="00E43153" w:rsidP="00E43153">
      <w:pPr>
        <w:jc w:val="both"/>
        <w:rPr>
          <w:rFonts w:ascii="Verdana" w:hAnsi="Verdana" w:cs="Arial"/>
          <w:sz w:val="20"/>
          <w:szCs w:val="20"/>
        </w:rPr>
      </w:pPr>
    </w:p>
    <w:p w14:paraId="2B41CEC1"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1002: Komunalna djelatnost</w:t>
      </w:r>
    </w:p>
    <w:p w14:paraId="16A587CD"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lastRenderedPageBreak/>
        <w:t>U okviru ovog programa planirano je 212.200,00 eura, što je 6,06% u odnosu na ukupni plan. Program obuhvaća kapitalni projekt: kapitalne pomoći (17.000,00 eura), kapitalni projekt: nabava opreme za komunalno održavanje (31.250,00 eura), ulaganja u javnu rasvjetu (3.200,00 eura), tekući projekt usluge tekućeg i investicijskog održavanja (15.200,00 eura), tekući projekt: održavanja nerazvrstanih cesta (121.550,00 eura), tekući projekt: javna rasvjeta, energija i održavanje (24.000,00 eura).</w:t>
      </w:r>
    </w:p>
    <w:p w14:paraId="6757741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Brojčana ozanka izvora financiranja: (1.1. – 4.0.-4.1.-5.1.).</w:t>
      </w:r>
    </w:p>
    <w:p w14:paraId="210DDEDE" w14:textId="77777777" w:rsidR="00E43153" w:rsidRPr="00E43153" w:rsidRDefault="00E43153" w:rsidP="00E43153">
      <w:pPr>
        <w:jc w:val="both"/>
        <w:rPr>
          <w:rFonts w:ascii="Verdana" w:hAnsi="Verdana" w:cs="Arial"/>
          <w:sz w:val="20"/>
          <w:szCs w:val="20"/>
        </w:rPr>
      </w:pPr>
    </w:p>
    <w:p w14:paraId="2C2BA0D3"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Obavljanje komunalne djelatnosti utvrđenih Pravilnikom o unutarnjem ustrojstvu Jedinstvenog upravnog odjela.</w:t>
      </w:r>
    </w:p>
    <w:p w14:paraId="20C57EA5"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Kontinuirano i kvalitetno obavljanje komunalne djelatnosti.</w:t>
      </w:r>
    </w:p>
    <w:p w14:paraId="53983810"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POKAZATELJ USPJEŠNOSTI: Zadovoljstvo mještana uslugom, dužina uređenih nerazvrstanih cesta, stupanj čistoće javnih površina, funkcionalnost javne rasvjete, efikasnost zimske službe i dr. </w:t>
      </w:r>
    </w:p>
    <w:p w14:paraId="11AB9987" w14:textId="77777777" w:rsidR="00E43153" w:rsidRPr="00E43153" w:rsidRDefault="00E43153" w:rsidP="00E43153">
      <w:pPr>
        <w:jc w:val="both"/>
        <w:rPr>
          <w:rFonts w:ascii="Verdana" w:hAnsi="Verdana" w:cs="Arial"/>
          <w:sz w:val="20"/>
          <w:szCs w:val="20"/>
        </w:rPr>
      </w:pPr>
    </w:p>
    <w:p w14:paraId="11FE4144" w14:textId="77777777" w:rsidR="00E43153" w:rsidRPr="00E43153" w:rsidRDefault="00E43153" w:rsidP="00E43153">
      <w:pPr>
        <w:jc w:val="both"/>
        <w:rPr>
          <w:rFonts w:ascii="Verdana" w:hAnsi="Verdana" w:cs="Arial"/>
          <w:sz w:val="20"/>
          <w:szCs w:val="20"/>
        </w:rPr>
      </w:pPr>
    </w:p>
    <w:p w14:paraId="621A7F14"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1003: Poduzetnička zona Lasinja</w:t>
      </w:r>
    </w:p>
    <w:p w14:paraId="2D8A1701"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41.400,00 eura, što je 1,18% u odnosu na ukupni plan. Program obuhvaća kapitalni projekt: poduzetnička zona Lasinja (40.000,00 eura), te tekući  projekt: usluge tekućeg i investicijskog održavanja - čišćenja zemljišta (1.4 00,00 eura).</w:t>
      </w:r>
    </w:p>
    <w:p w14:paraId="25A15B0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Brojčana ozanka izvora financiranja: (7.1.- 5.1.).</w:t>
      </w:r>
    </w:p>
    <w:p w14:paraId="3A2EEBD2" w14:textId="77777777" w:rsidR="00E43153" w:rsidRPr="00E43153" w:rsidRDefault="00E43153" w:rsidP="00E43153">
      <w:pPr>
        <w:jc w:val="both"/>
        <w:rPr>
          <w:rFonts w:ascii="Verdana" w:hAnsi="Verdana" w:cs="Arial"/>
          <w:sz w:val="20"/>
          <w:szCs w:val="20"/>
        </w:rPr>
      </w:pPr>
    </w:p>
    <w:p w14:paraId="3519B8E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Ulaganje u razvoj poduzetništva.</w:t>
      </w:r>
    </w:p>
    <w:p w14:paraId="36D80336"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Podizanje kvalitete života i stanovanja.</w:t>
      </w:r>
    </w:p>
    <w:p w14:paraId="1800016A"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Pripremne radnje, čišćenje i uređenje zemljišta.</w:t>
      </w:r>
    </w:p>
    <w:p w14:paraId="53430E55" w14:textId="77777777" w:rsidR="00E43153" w:rsidRPr="00E43153" w:rsidRDefault="00E43153" w:rsidP="00E43153">
      <w:pPr>
        <w:jc w:val="both"/>
        <w:rPr>
          <w:rFonts w:ascii="Verdana" w:hAnsi="Verdana" w:cs="Arial"/>
          <w:sz w:val="20"/>
          <w:szCs w:val="20"/>
        </w:rPr>
      </w:pPr>
    </w:p>
    <w:p w14:paraId="4E89B004"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1004: Poticanje razvoja poljoprivrede</w:t>
      </w:r>
    </w:p>
    <w:p w14:paraId="13325AD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3.800,00 eura što je 0,11% od plana. Program obuhvaća aktivnost subvencije poljoprivrednicima, malim i srednjim poduzetnicima (3.800,00 eura) za  sufinanciranje umjetnog osjemenjivanja krava, junica (1.000,00 eura) potpore za razvoj poljoprivredne proizvodnje, sufinanciranje nabavke poljoprivredne opreme i mehanizacije (2.800,00 eura). Brojčana ozanka izvora financiranja: (1.1. - 4.1.).</w:t>
      </w:r>
    </w:p>
    <w:p w14:paraId="0DD3348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Osiguranje uvjeta za razvoj poljoprivrede na području Općine Lasinja.</w:t>
      </w:r>
    </w:p>
    <w:p w14:paraId="7A93241D"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Brži razvitak poljoprivrede i gospodarstva.</w:t>
      </w:r>
    </w:p>
    <w:p w14:paraId="79DD5D26"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Poticajne mjere za razvoj poljoprivrede, nabavka poljoprivrednih strojeva i mehanizacije.</w:t>
      </w:r>
    </w:p>
    <w:p w14:paraId="3C4B7B4F" w14:textId="77777777" w:rsidR="00E43153" w:rsidRPr="00E43153" w:rsidRDefault="00E43153" w:rsidP="00E43153">
      <w:pPr>
        <w:jc w:val="both"/>
        <w:rPr>
          <w:rFonts w:ascii="Verdana" w:hAnsi="Verdana" w:cs="Arial"/>
          <w:sz w:val="20"/>
          <w:szCs w:val="20"/>
        </w:rPr>
      </w:pPr>
    </w:p>
    <w:p w14:paraId="36C64CF5" w14:textId="77777777" w:rsidR="00E43153" w:rsidRPr="00E43153" w:rsidRDefault="00E43153" w:rsidP="00E43153">
      <w:pPr>
        <w:pStyle w:val="Odlomakpopisa"/>
        <w:numPr>
          <w:ilvl w:val="0"/>
          <w:numId w:val="181"/>
        </w:numPr>
        <w:spacing w:line="276" w:lineRule="auto"/>
        <w:jc w:val="both"/>
        <w:rPr>
          <w:rFonts w:ascii="Verdana" w:hAnsi="Verdana" w:cs="Arial"/>
          <w:i/>
          <w:color w:val="000000" w:themeColor="text1"/>
          <w:sz w:val="20"/>
          <w:szCs w:val="20"/>
          <w:u w:val="single"/>
        </w:rPr>
      </w:pPr>
      <w:r w:rsidRPr="00E43153">
        <w:rPr>
          <w:rFonts w:ascii="Verdana" w:hAnsi="Verdana" w:cs="Arial"/>
          <w:i/>
          <w:color w:val="000000" w:themeColor="text1"/>
          <w:sz w:val="20"/>
          <w:szCs w:val="20"/>
          <w:u w:val="single"/>
        </w:rPr>
        <w:t>Program 1005: Socijalna zaštita</w:t>
      </w:r>
    </w:p>
    <w:p w14:paraId="708322E0"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14.950,00 eura, što je 0,43% u odnosu na plan. Ovaj program obuhvaća aktivnosti: naknade građanima, kućanstvima i socijalno nezbrinutim osobama (4.250,00 eura), aktivnost: pomoć za novorođenu djecu (4.200,00 eura), aktivnost: pomoć u troškovima stanovanja (4.300,00 eura),  kapitalni projekt: kapitalne donacije građanima i kućanstvima (2.200,00 eura).</w:t>
      </w:r>
    </w:p>
    <w:p w14:paraId="71DDDD57"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Brojčana ozanka izvora financiranja: (1.1. – 5.1.).</w:t>
      </w:r>
    </w:p>
    <w:p w14:paraId="67813715" w14:textId="77777777" w:rsidR="00E43153" w:rsidRPr="00E43153" w:rsidRDefault="00E43153" w:rsidP="00E43153">
      <w:pPr>
        <w:jc w:val="both"/>
        <w:rPr>
          <w:rFonts w:ascii="Verdana" w:hAnsi="Verdana" w:cs="Arial"/>
          <w:sz w:val="20"/>
          <w:szCs w:val="20"/>
        </w:rPr>
      </w:pPr>
    </w:p>
    <w:p w14:paraId="632B10CB"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Pomoći za potrebe korisnicima koji nemaju dovoljno sredstava za podmirenje osnovnih životnih potreba .</w:t>
      </w:r>
    </w:p>
    <w:p w14:paraId="063038BB"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lastRenderedPageBreak/>
        <w:t>POSEBNI CILJ: Osigurati osnovne životne potrebe obiteljima slabijeg socijalnog stanja.</w:t>
      </w:r>
    </w:p>
    <w:p w14:paraId="02FD108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Zadovoljstvo provedenim aktivnostima.</w:t>
      </w:r>
    </w:p>
    <w:p w14:paraId="416F3C5E" w14:textId="77777777" w:rsidR="00E43153" w:rsidRPr="00E43153" w:rsidRDefault="00E43153" w:rsidP="00E43153">
      <w:pPr>
        <w:jc w:val="both"/>
        <w:rPr>
          <w:rFonts w:ascii="Verdana" w:hAnsi="Verdana" w:cs="Arial"/>
          <w:sz w:val="20"/>
          <w:szCs w:val="20"/>
        </w:rPr>
      </w:pPr>
    </w:p>
    <w:p w14:paraId="636BC6A1"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1006: Školstvo</w:t>
      </w:r>
    </w:p>
    <w:p w14:paraId="38AFEF3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633.900,00 eura, što je 18,11% od plana. U okviru ovog programa obuhvaćene su aktivnosti: subvencije prijevoza (27.000,00 eura), aktivnosti: naknada troškova učenicima osnovnih, srednjih škola i studentima (6.900,00 eura). Kapitalni projekt: dogradnja OŠ Antun Klasinc Lasinja izgradnjom male i jednodijelne školske sportske dvorane s pratećim sadržajima (600.000,00 eura).</w:t>
      </w:r>
    </w:p>
    <w:p w14:paraId="5079244A"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Brojčana ozanka izvora financiranja: (1.1. - 4.1. - 5.1.-8.1.).</w:t>
      </w:r>
    </w:p>
    <w:p w14:paraId="527208C4" w14:textId="77777777" w:rsidR="00E43153" w:rsidRPr="00E43153" w:rsidRDefault="00E43153" w:rsidP="00E43153">
      <w:pPr>
        <w:jc w:val="both"/>
        <w:rPr>
          <w:rFonts w:ascii="Verdana" w:hAnsi="Verdana" w:cs="Arial"/>
          <w:sz w:val="20"/>
          <w:szCs w:val="20"/>
        </w:rPr>
      </w:pPr>
    </w:p>
    <w:p w14:paraId="7BC737E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Osiguranje višeg stupnja i standarda obrazovanja putem subvencija i pomoći obiteljima u podmirenju troškova.</w:t>
      </w:r>
    </w:p>
    <w:p w14:paraId="24B82D3A"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Podizanje kvalitete odgoja i obrazovanja, te očuvanje tjelesnog i mentalnog zdravlja djece, poticanje sportskih aktivnosti.</w:t>
      </w:r>
    </w:p>
    <w:p w14:paraId="48ABC63D"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Veći broj provedenih aktivnosti.</w:t>
      </w:r>
    </w:p>
    <w:p w14:paraId="00E0E689" w14:textId="77777777" w:rsidR="00E43153" w:rsidRPr="00E43153" w:rsidRDefault="00E43153" w:rsidP="00E43153">
      <w:pPr>
        <w:jc w:val="both"/>
        <w:rPr>
          <w:rFonts w:ascii="Verdana" w:hAnsi="Verdana" w:cs="Arial"/>
          <w:sz w:val="20"/>
          <w:szCs w:val="20"/>
        </w:rPr>
      </w:pPr>
    </w:p>
    <w:p w14:paraId="4EF8B71D" w14:textId="77777777" w:rsidR="00E43153" w:rsidRPr="00E43153" w:rsidRDefault="00E43153" w:rsidP="00E43153">
      <w:pPr>
        <w:pStyle w:val="Odlomakpopisa"/>
        <w:numPr>
          <w:ilvl w:val="0"/>
          <w:numId w:val="181"/>
        </w:numPr>
        <w:spacing w:line="276" w:lineRule="auto"/>
        <w:jc w:val="both"/>
        <w:rPr>
          <w:rFonts w:ascii="Verdana" w:hAnsi="Verdana" w:cs="Arial"/>
          <w:i/>
          <w:color w:val="000000" w:themeColor="text1"/>
          <w:sz w:val="20"/>
          <w:szCs w:val="20"/>
          <w:u w:val="single"/>
        </w:rPr>
      </w:pPr>
      <w:r w:rsidRPr="00E43153">
        <w:rPr>
          <w:rFonts w:ascii="Verdana" w:hAnsi="Verdana" w:cs="Arial"/>
          <w:i/>
          <w:color w:val="000000" w:themeColor="text1"/>
          <w:sz w:val="20"/>
          <w:szCs w:val="20"/>
          <w:u w:val="single"/>
        </w:rPr>
        <w:t>Program 1007 : Predškolski odgoj</w:t>
      </w:r>
    </w:p>
    <w:p w14:paraId="3695A6D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381.172,96 eura, što je 10,89% od ukupnog plana, a  obuhvaća aktivnosti: provedbe programa predškolskog odgoja (165.000,00 eura), održavanje dječjeg vrtića – materijal, energija, usluge (11.172,00 eura), kapitalni projekt: uređenje dodatnih prostorija dječjeg vrtića u iznosu od  (175.000,00 eura), te tekući projekt: provedba edukativnih, kulturnih i sportskih aktivnosti u iznosu od (30.000,00 eura) Brojčana ozanka izvora financiranja: (1.1. -4.0.- 5.1.).</w:t>
      </w:r>
    </w:p>
    <w:p w14:paraId="262F0444" w14:textId="77777777" w:rsidR="00E43153" w:rsidRPr="00E43153" w:rsidRDefault="00E43153" w:rsidP="00E43153">
      <w:pPr>
        <w:jc w:val="both"/>
        <w:rPr>
          <w:rFonts w:ascii="Verdana" w:hAnsi="Verdana" w:cs="Arial"/>
          <w:sz w:val="20"/>
          <w:szCs w:val="20"/>
        </w:rPr>
      </w:pPr>
    </w:p>
    <w:p w14:paraId="74C35CF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Osiguranje uvjeta za provođenje redovnih programa predškolskog odgoja.</w:t>
      </w:r>
    </w:p>
    <w:p w14:paraId="05D2A61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Uključivanje što većeg broja djece u programe kojima se osigurava odgoj, naobrazba, njega i zdravstvena zaštita djece predškolske dobi, poticanje edukativnih, kulturnih i sportskih aktivnosti.</w:t>
      </w:r>
    </w:p>
    <w:p w14:paraId="7D3B382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Povećanje broja djece uključenih u redovne programe odgoja i predškolskog obrazovanja, te kvaliteta obavljanja redovne djelatnosti predškolske ustanove.</w:t>
      </w:r>
    </w:p>
    <w:p w14:paraId="63E5B137" w14:textId="77777777" w:rsidR="00E43153" w:rsidRPr="00E43153" w:rsidRDefault="00E43153" w:rsidP="00E43153">
      <w:pPr>
        <w:jc w:val="both"/>
        <w:rPr>
          <w:rFonts w:ascii="Verdana" w:hAnsi="Verdana" w:cs="Arial"/>
          <w:sz w:val="20"/>
          <w:szCs w:val="20"/>
        </w:rPr>
      </w:pPr>
    </w:p>
    <w:p w14:paraId="7DCC79CC"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1008: Promicanje kulture</w:t>
      </w:r>
    </w:p>
    <w:p w14:paraId="286979C0"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Putem ovog programa planirano je 5.365,00 eura. Obuhvaća aktivnosti: djelatnosti kulturnih organizacija (4.700,00 eura), kapitalni projekt: uređenje i opremanje etno muzeja (665,00 eura).  Brojčana ozanka izvora financiranja: (1.1. - 4.1.).</w:t>
      </w:r>
    </w:p>
    <w:p w14:paraId="7170914A" w14:textId="77777777" w:rsidR="00E43153" w:rsidRPr="00E43153" w:rsidRDefault="00E43153" w:rsidP="00E43153">
      <w:pPr>
        <w:jc w:val="both"/>
        <w:rPr>
          <w:rFonts w:ascii="Verdana" w:hAnsi="Verdana" w:cs="Arial"/>
          <w:sz w:val="20"/>
          <w:szCs w:val="20"/>
        </w:rPr>
      </w:pPr>
    </w:p>
    <w:p w14:paraId="0682BC3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Djelovanje i rad udruga u kulturi, očuvanje kulturnog identiteta, te promicanje kulturnih i zavičajnih vrijednosti.</w:t>
      </w:r>
    </w:p>
    <w:p w14:paraId="607B7F6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Razvoj i poticanje kvalitetnih i uspješnih programa u kulturi. Zaštita i očuvanje etno muzeja, te obnova i izgradnja sakralnih objekata.</w:t>
      </w:r>
    </w:p>
    <w:p w14:paraId="7CD3115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Povećanje broja mladih osoba koje su uključene u programe za promicanje kulture, te očuvanje kulturne i zavičajne baštine.</w:t>
      </w:r>
    </w:p>
    <w:p w14:paraId="484E2E85" w14:textId="77777777" w:rsidR="00E43153" w:rsidRPr="00E43153" w:rsidRDefault="00E43153" w:rsidP="00E43153">
      <w:pPr>
        <w:jc w:val="both"/>
        <w:rPr>
          <w:rFonts w:ascii="Verdana" w:hAnsi="Verdana" w:cs="Arial"/>
          <w:sz w:val="20"/>
          <w:szCs w:val="20"/>
        </w:rPr>
      </w:pPr>
    </w:p>
    <w:p w14:paraId="7A5B8964"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1009: Razvoj sporta i rekreacije</w:t>
      </w:r>
    </w:p>
    <w:p w14:paraId="24B2C2C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lastRenderedPageBreak/>
        <w:t>U okviru ovog programa planirano je 228.567,04 eura, što je 6,53% u odnosu na ukupni plan. obuhvaća aktivnosti: djelatnosti sportskih udruga (6.100,00 eura) Izvršavaju su tekuće donacije sportskim udrugama koje podnose zahtjeve te redovito dostavljaju  izvještaj o utrošenim sredstvima, održavanje igrališta i sportskih terena (1.700,00 eura), kapitalni projekt: uređenje i opremanje igrališta i sportskih terena (50.000,00 eura), kapitalni projekt: uređenje svlačionice uz sportske terene (170.767,04 eura).</w:t>
      </w:r>
    </w:p>
    <w:p w14:paraId="78E82DE0"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Brojčana ozanka izvora financiranja: (1.1. – 4.0.-4.1. - 5.1.).</w:t>
      </w:r>
    </w:p>
    <w:p w14:paraId="7E34F0CB" w14:textId="77777777" w:rsidR="00E43153" w:rsidRPr="00E43153" w:rsidRDefault="00E43153" w:rsidP="00E43153">
      <w:pPr>
        <w:jc w:val="both"/>
        <w:rPr>
          <w:rFonts w:ascii="Verdana" w:hAnsi="Verdana" w:cs="Arial"/>
          <w:sz w:val="20"/>
          <w:szCs w:val="20"/>
        </w:rPr>
      </w:pPr>
    </w:p>
    <w:p w14:paraId="500696DA"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Promicanje sporta u svrhu očuvanja zdravlja.</w:t>
      </w:r>
    </w:p>
    <w:p w14:paraId="27D613D2"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Poticanje mladih sportaša, okupljanja građana i promicanje sporta.</w:t>
      </w:r>
    </w:p>
    <w:p w14:paraId="5AC324F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Povećanje broja članova uključenih u sportske organizacije, te povećanje broja osoba koje se bave sportom, održavanje turnira i natjecanja.</w:t>
      </w:r>
    </w:p>
    <w:p w14:paraId="0B6E3B74" w14:textId="77777777" w:rsidR="00E43153" w:rsidRPr="00E43153" w:rsidRDefault="00E43153" w:rsidP="00E43153">
      <w:pPr>
        <w:jc w:val="both"/>
        <w:rPr>
          <w:rFonts w:ascii="Verdana" w:hAnsi="Verdana" w:cs="Arial"/>
          <w:sz w:val="20"/>
          <w:szCs w:val="20"/>
        </w:rPr>
      </w:pPr>
    </w:p>
    <w:p w14:paraId="1EEB8033"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1010: Prostorno uređenje i unapređenje stanovanja</w:t>
      </w:r>
    </w:p>
    <w:p w14:paraId="4BA1DAB3"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91.000,00 eura, što je smanjenje za 2,60% od ukupnog plana proračuna. Obuhvaća kapitalni projekt: izrada prostorno planske dokumentacije i ostalih dokumenata (91.000,00 eura). Brojčana ozanka izvora financiranja: (4.1. 5.1.).</w:t>
      </w:r>
    </w:p>
    <w:p w14:paraId="1B4FEB62" w14:textId="77777777" w:rsidR="00E43153" w:rsidRPr="00E43153" w:rsidRDefault="00E43153" w:rsidP="00E43153">
      <w:pPr>
        <w:jc w:val="both"/>
        <w:rPr>
          <w:rFonts w:ascii="Verdana" w:hAnsi="Verdana" w:cs="Arial"/>
          <w:sz w:val="20"/>
          <w:szCs w:val="20"/>
        </w:rPr>
      </w:pPr>
    </w:p>
    <w:p w14:paraId="6405C6B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Prostorno uređenje i planiranje Općine Lasinja.</w:t>
      </w:r>
    </w:p>
    <w:p w14:paraId="4CA582EB"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POSEBNI CILJ: Veća pokrivenost planskom dokumentacijom,usklađenje za potrebe prijave projekata za sufinanciranje bespovratnim sredstvima.                    </w:t>
      </w:r>
    </w:p>
    <w:p w14:paraId="049C57CD"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Unapređenje stanovanja sukladno propisima i zahtjevima lokalne zajednice.</w:t>
      </w:r>
    </w:p>
    <w:p w14:paraId="7CE1128F" w14:textId="77777777" w:rsidR="00E43153" w:rsidRPr="00E43153" w:rsidRDefault="00E43153" w:rsidP="00E43153">
      <w:pPr>
        <w:jc w:val="both"/>
        <w:rPr>
          <w:rFonts w:ascii="Verdana" w:hAnsi="Verdana" w:cs="Arial"/>
          <w:sz w:val="20"/>
          <w:szCs w:val="20"/>
        </w:rPr>
      </w:pPr>
    </w:p>
    <w:p w14:paraId="6191F5E7" w14:textId="77777777" w:rsidR="00E43153" w:rsidRPr="00E43153" w:rsidRDefault="00E43153" w:rsidP="00E43153">
      <w:pPr>
        <w:pStyle w:val="Odlomakpopisa"/>
        <w:numPr>
          <w:ilvl w:val="0"/>
          <w:numId w:val="181"/>
        </w:numPr>
        <w:spacing w:line="276" w:lineRule="auto"/>
        <w:jc w:val="both"/>
        <w:rPr>
          <w:rFonts w:ascii="Verdana" w:hAnsi="Verdana" w:cs="Arial"/>
          <w:i/>
          <w:color w:val="000000" w:themeColor="text1"/>
          <w:sz w:val="20"/>
          <w:szCs w:val="20"/>
          <w:u w:val="single"/>
        </w:rPr>
      </w:pPr>
      <w:r w:rsidRPr="00E43153">
        <w:rPr>
          <w:rFonts w:ascii="Verdana" w:hAnsi="Verdana" w:cs="Arial"/>
          <w:i/>
          <w:color w:val="000000" w:themeColor="text1"/>
          <w:sz w:val="20"/>
          <w:szCs w:val="20"/>
          <w:u w:val="single"/>
        </w:rPr>
        <w:t>Program 1011: Razvoj civilnog društva</w:t>
      </w:r>
    </w:p>
    <w:p w14:paraId="379385C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Putem ovog programa planirano je 237.940,00 eura, što je povećanje za 6,80% od ukupnog plana. U okviru programa su planirane aktivnosti: poticaji i mjere razvoja (3.640,00 eura), aktivnost: donacije vjerskim zajednicama (4.000,00 eura), aktivnost: donacije ostalim udrugama i zajednicama (8.300,00 eura), kapitalni projekti: uređenje Društvenog doma Desni Štefanki (22.000,00 eura), kapitalni projekt: izgradnja društvenog doma Banski Kovačevac (200.000,00 eura). Brojčana ozanka izvora financiranja: (1.1. - 4.1. - 5.1.).</w:t>
      </w:r>
    </w:p>
    <w:p w14:paraId="3180A5A6" w14:textId="77777777" w:rsidR="00E43153" w:rsidRPr="00E43153" w:rsidRDefault="00E43153" w:rsidP="00E43153">
      <w:pPr>
        <w:jc w:val="both"/>
        <w:rPr>
          <w:rFonts w:ascii="Verdana" w:hAnsi="Verdana" w:cs="Arial"/>
          <w:sz w:val="20"/>
          <w:szCs w:val="20"/>
        </w:rPr>
      </w:pPr>
    </w:p>
    <w:p w14:paraId="2F5F902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Financiranje rada i djelovanja ostalih udruga i zajednica.</w:t>
      </w:r>
    </w:p>
    <w:p w14:paraId="002AAAAD"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Poticanje djelovanja korisnih sadržaja, vjerskih zajednica, udruga branitelja i ostalih društvenih djelatnosti.</w:t>
      </w:r>
    </w:p>
    <w:p w14:paraId="7FE25548"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Unapređenje rada udruga, vjerskih zajednica i razvoja civilnog društva.</w:t>
      </w:r>
    </w:p>
    <w:p w14:paraId="28EEB255" w14:textId="77777777" w:rsidR="00E43153" w:rsidRPr="00E43153" w:rsidRDefault="00E43153" w:rsidP="00E43153">
      <w:pPr>
        <w:jc w:val="both"/>
        <w:rPr>
          <w:rFonts w:ascii="Verdana" w:hAnsi="Verdana" w:cs="Arial"/>
          <w:sz w:val="20"/>
          <w:szCs w:val="20"/>
        </w:rPr>
      </w:pPr>
    </w:p>
    <w:p w14:paraId="683C1C73"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1012: Donacije udrugama za promicanje prava i interesa invalidnih osoba</w:t>
      </w:r>
    </w:p>
    <w:p w14:paraId="651C631B"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Putem ovog programa planirano je 650,00 eura. U okviru programa je aktivnost: sufinanciranje udruga i osoba za promicanje prava interesa invalidnih osoba  (650,00 eura). Brojčana ozanka izvora financiranja: (1.1.).</w:t>
      </w:r>
    </w:p>
    <w:p w14:paraId="0D130244" w14:textId="77777777" w:rsidR="00E43153" w:rsidRPr="00E43153" w:rsidRDefault="00E43153" w:rsidP="00E43153">
      <w:pPr>
        <w:jc w:val="both"/>
        <w:rPr>
          <w:rFonts w:ascii="Verdana" w:hAnsi="Verdana" w:cs="Arial"/>
          <w:sz w:val="20"/>
          <w:szCs w:val="20"/>
        </w:rPr>
      </w:pPr>
    </w:p>
    <w:p w14:paraId="2D4A9D0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Pomoći za unapređenje kvalitete života  pojedinaca i obitelji.</w:t>
      </w:r>
    </w:p>
    <w:p w14:paraId="2277FE53"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Unaprijediti i poboljšati kvalitetu življenja osoba s invaliditetom.</w:t>
      </w:r>
    </w:p>
    <w:p w14:paraId="706480A1"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Broj i kvaliteta provedenih aktivnosti.</w:t>
      </w:r>
    </w:p>
    <w:p w14:paraId="5AA78F75" w14:textId="77777777" w:rsidR="00E43153" w:rsidRPr="00E43153" w:rsidRDefault="00E43153" w:rsidP="00E43153">
      <w:pPr>
        <w:jc w:val="both"/>
        <w:rPr>
          <w:rFonts w:ascii="Verdana" w:hAnsi="Verdana" w:cs="Arial"/>
          <w:sz w:val="20"/>
          <w:szCs w:val="20"/>
        </w:rPr>
      </w:pPr>
    </w:p>
    <w:p w14:paraId="693755CA"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lastRenderedPageBreak/>
        <w:t>Program 1014: Razvoj i sigurnost prometa</w:t>
      </w:r>
    </w:p>
    <w:p w14:paraId="0AE321D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planirana su sredstva u iznosu od 341.900,00 eura, što je smanjenje za 9,77% od ukupnog plana, u okviru programa planirani su kapitalni projekti: izgradnja i modernizacija nerazvrstanih cesta (310.000,00 eura) , te izgradnja nogostupa Lasinja, ulica sv. Antuna (10.000,00 eura), kapitalni projekt: izgradnja biciklističke staze Lasinja, Kupska cesta (20.000,00 eura), kapitalni projekt: kupnja zemljišta za nerazvrstane ceste (1.900,00 eura).</w:t>
      </w:r>
    </w:p>
    <w:p w14:paraId="46970250"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Brojčana ozanka izvora financiranja: (1.1. – 4.0.-4.1. - 5.1.).</w:t>
      </w:r>
    </w:p>
    <w:p w14:paraId="2A40878A" w14:textId="77777777" w:rsidR="00E43153" w:rsidRPr="00E43153" w:rsidRDefault="00E43153" w:rsidP="00E43153">
      <w:pPr>
        <w:jc w:val="both"/>
        <w:rPr>
          <w:rFonts w:ascii="Verdana" w:hAnsi="Verdana" w:cs="Arial"/>
          <w:sz w:val="20"/>
          <w:szCs w:val="20"/>
        </w:rPr>
      </w:pPr>
    </w:p>
    <w:p w14:paraId="089C6FC2"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Razvoj i ulaganje u prometnu infrastrukturu.</w:t>
      </w:r>
    </w:p>
    <w:p w14:paraId="747828E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Povećanje kvalitete i sigurnosti prometa i prometne infrastrukture.</w:t>
      </w:r>
    </w:p>
    <w:p w14:paraId="40C65EC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Kvaliteta i unapređenje prometne infrastrukture, povećanjem izgradnje, modernizacijom i rekonstrukcijom nerazvrstanih cesta, uređenje biciklističkih staza.</w:t>
      </w:r>
    </w:p>
    <w:p w14:paraId="152E633E" w14:textId="77777777" w:rsidR="00E43153" w:rsidRPr="00E43153" w:rsidRDefault="00E43153" w:rsidP="00E43153">
      <w:pPr>
        <w:jc w:val="both"/>
        <w:rPr>
          <w:rFonts w:ascii="Verdana" w:hAnsi="Verdana" w:cs="Arial"/>
          <w:sz w:val="20"/>
          <w:szCs w:val="20"/>
        </w:rPr>
      </w:pPr>
    </w:p>
    <w:p w14:paraId="2FA1F36D"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1015: Organiziranje i provođenje zaštite i spašavanja</w:t>
      </w:r>
    </w:p>
    <w:p w14:paraId="73047563"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381.993,64 eura, što je u odnosu na ukupni plan 10,91%. Putem ovog programa provodi se aktivnost zaštite od požara. Zakonom o vatrogastvu (NN br. 139/04 – pročišćen tekst. 174/04, 38/09, 80/10, 125/19) propisano je da Općina s proračunom do (5.000.000,00 kn) *663.614,04 eura, izdvaja 5% sredstava iz proračuna, a svakim povećanjem proračuna za (1.000.000,00 kn) *132.722,81 eura, izdvajanje se smanjuje za 0,1%. Općina je u 2025.g. planirala za aktivnost: zaštita od požara – potpora djelatnosti za vatrogastvo (14.925,00 eura), za potrebe djelatnosti vatrogastva i djelovanja DVD.  U okviru aktivnosti: Civilna zaštita i spašavanje planirano je (3.389,88 eura), aktivnost: potpora djelatnosti gorskoj službi spašavanja (1.000,00 eura), te za aktivnosti: potpora djelatnosti Crvenog križa planirano je (2.678,76 eura), kapitalni projekt: rekonstrukcija zgrade DVD-a Desno Sredičko (350.000,00 eura).</w:t>
      </w:r>
    </w:p>
    <w:p w14:paraId="0D183A2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Brojčana ozanka izvora financiranja: (1.1. - 4.1. - 5.1.).</w:t>
      </w:r>
    </w:p>
    <w:p w14:paraId="757C7057" w14:textId="77777777" w:rsidR="00E43153" w:rsidRPr="00E43153" w:rsidRDefault="00E43153" w:rsidP="00E43153">
      <w:pPr>
        <w:jc w:val="both"/>
        <w:rPr>
          <w:rFonts w:ascii="Verdana" w:hAnsi="Verdana" w:cs="Arial"/>
          <w:sz w:val="20"/>
          <w:szCs w:val="20"/>
        </w:rPr>
      </w:pPr>
    </w:p>
    <w:p w14:paraId="41EEA8F3"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Organizacija financiranja planiranih djelatnosti i opremanje u svrhu efikasnije zaštite ljudi, okoliša i imovine.</w:t>
      </w:r>
    </w:p>
    <w:p w14:paraId="7BD4491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Osigurati uvjete za učinkovitu i uspješnu zaštitu i spašavanje ljudi, okoliša i imovine.</w:t>
      </w:r>
    </w:p>
    <w:p w14:paraId="1A05F1BF"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Unapređenje opremljenosti postrojbi civilne i vatrogasne zaštite, snaga za zaštitu i spašavanje, brzina i uspješnost provedenih akcija spašavanja i hitnih intervencija gašenja požara.</w:t>
      </w:r>
    </w:p>
    <w:p w14:paraId="7117EAF3" w14:textId="77777777" w:rsidR="00E43153" w:rsidRPr="00E43153" w:rsidRDefault="00E43153" w:rsidP="00E43153">
      <w:pPr>
        <w:jc w:val="both"/>
        <w:rPr>
          <w:rFonts w:ascii="Verdana" w:hAnsi="Verdana" w:cs="Arial"/>
          <w:sz w:val="20"/>
          <w:szCs w:val="20"/>
        </w:rPr>
      </w:pPr>
    </w:p>
    <w:p w14:paraId="3D9D5FD1"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Program1016: Zaštita okoliša</w:t>
      </w:r>
    </w:p>
    <w:p w14:paraId="5971B25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19.062,88 eura. U okviru programa su aktivnosti: gospodarenje otpadom, odvoz i zbrinjavanje (16.010,00 eura), aktivnost: dimnjačarske i ekološke usluge (392,88 eura), kapitalni projekt: uređenje i opremanje reciklažnog dvorišta (2.000,00 eura), te tekući projekt: sanacija divljih odlagališta otpada (660,00 eura). Brojčana ozanka izvora financiranja: (1.1. - 4.1. - 5.1.).</w:t>
      </w:r>
    </w:p>
    <w:p w14:paraId="79D460AA" w14:textId="77777777" w:rsidR="00E43153" w:rsidRPr="00E43153" w:rsidRDefault="00E43153" w:rsidP="00E43153">
      <w:pPr>
        <w:jc w:val="both"/>
        <w:rPr>
          <w:rFonts w:ascii="Verdana" w:hAnsi="Verdana" w:cs="Arial"/>
          <w:sz w:val="20"/>
          <w:szCs w:val="20"/>
        </w:rPr>
      </w:pPr>
    </w:p>
    <w:p w14:paraId="638D538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Unapređenje kvalitete življenja, iskorištavanje otpada i smanjenje divljih odlagališta otpada.</w:t>
      </w:r>
    </w:p>
    <w:p w14:paraId="3FC9CF3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Poboljšanje mjera za uklanjanje otpada, osiguranje kontejnera za selektivni otpad i njihovo zbrinjavanje.</w:t>
      </w:r>
    </w:p>
    <w:p w14:paraId="3C201A4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Povećanje reciklaže i odvajanje otpada po vrstama (papir-karton, plastika, staklo, tekstil i dr.)</w:t>
      </w:r>
    </w:p>
    <w:p w14:paraId="369DA5DC" w14:textId="77777777" w:rsidR="00E43153" w:rsidRPr="00E43153" w:rsidRDefault="00E43153" w:rsidP="00E43153">
      <w:pPr>
        <w:jc w:val="both"/>
        <w:rPr>
          <w:rFonts w:ascii="Verdana" w:hAnsi="Verdana" w:cs="Arial"/>
          <w:sz w:val="20"/>
          <w:szCs w:val="20"/>
        </w:rPr>
      </w:pPr>
    </w:p>
    <w:p w14:paraId="58F0B100"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1017: Poticanje razvoja turizma</w:t>
      </w:r>
    </w:p>
    <w:p w14:paraId="24C3432A"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lastRenderedPageBreak/>
        <w:t>U okviru ovog programa planirano je 292.654,46 eura, u odnosu na ukupni plan iznosi 8,36%. U okviru programa su aktivnosti: organizacija I događanja LA fest manifestacije (13.000,00 eura), kapitalni projekt: projekt Interpretacijski centar Lasinjske kulture (5.000,00 eura), kapitalni projekt: kamp sa sportskim i cikloturističkim sadržajem (135.000,00 eura), kapitalni projekt: izgradnja Interpretacijskog centra Lasinjske kulture (120.000,00 eura, kapitalni projekt: unapređenje turizma (5.000,00 eura), tekući projekt: tekuće donacije za rad turističke zajednice TZP Kupa (14.654,46 eura). Brojčana ozanka izvora financiranja: (1.1. - 4.1. - 5.1.).</w:t>
      </w:r>
    </w:p>
    <w:p w14:paraId="71F466E4" w14:textId="77777777" w:rsidR="00E43153" w:rsidRPr="00E43153" w:rsidRDefault="00E43153" w:rsidP="00E43153">
      <w:pPr>
        <w:jc w:val="both"/>
        <w:rPr>
          <w:rFonts w:ascii="Verdana" w:hAnsi="Verdana" w:cs="Arial"/>
          <w:sz w:val="20"/>
          <w:szCs w:val="20"/>
        </w:rPr>
      </w:pPr>
    </w:p>
    <w:p w14:paraId="481C215A"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Djelovanje i rad udruga i zajednica u turizmu, te razvoj turizma.</w:t>
      </w:r>
    </w:p>
    <w:p w14:paraId="7A38628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Razvoj i poticanje kvalitetnih i uspješnih programa u turizmu. Zaštita i očuvanje turističke ponude, te obnova i izgradnja sakralnih objekata.</w:t>
      </w:r>
    </w:p>
    <w:p w14:paraId="60286693"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Povećanje broja mladih osoba koje su uključene u programe za promicanje turizma, očuvanje povijesno turističke  baštine, obogaćivanje turističke ponude razvojem novih sadržaja i privlačenjem posjetitelja.</w:t>
      </w:r>
    </w:p>
    <w:p w14:paraId="08F402BA" w14:textId="77777777" w:rsidR="00E43153" w:rsidRPr="00E43153" w:rsidRDefault="00E43153" w:rsidP="00E43153">
      <w:pPr>
        <w:jc w:val="both"/>
        <w:rPr>
          <w:rFonts w:ascii="Verdana" w:hAnsi="Verdana" w:cs="Arial"/>
          <w:sz w:val="20"/>
          <w:szCs w:val="20"/>
        </w:rPr>
      </w:pPr>
    </w:p>
    <w:p w14:paraId="14194D93"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1018: Upravljanje grobljima</w:t>
      </w:r>
    </w:p>
    <w:p w14:paraId="29C1B621"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planirani je iznos od 45.000,00 eura. Obavljanje poslova komunalne djelatnosti  održavanja, uređenja groblja i pratećih objekata povjereno je trgovačkom društvu u vlasništvu Općine Komunalno Lasinja d.o.o. Program obuhvaća aktivnost: kapitalne pomoći za uređenje groblja i pratećih objekata, izgradnja i betoniranje novih grobnih mjesta, te izgradnja ograde na groblju Lasinja i dr. Brojčana ozanka izvora financiranja: (1.1. - 4.1.).</w:t>
      </w:r>
    </w:p>
    <w:p w14:paraId="0774CC89" w14:textId="77777777" w:rsidR="00E43153" w:rsidRPr="00E43153" w:rsidRDefault="00E43153" w:rsidP="00E43153">
      <w:pPr>
        <w:jc w:val="both"/>
        <w:rPr>
          <w:rFonts w:ascii="Verdana" w:hAnsi="Verdana" w:cs="Arial"/>
          <w:sz w:val="20"/>
          <w:szCs w:val="20"/>
        </w:rPr>
      </w:pPr>
    </w:p>
    <w:p w14:paraId="26D74E41"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Obavljanje komunalne djelatnosti utvrđenih Pravilnikom o unutarnjem ustrojstvu, je putem opisa i popisa poslova na održavanju komunalne infrastrukture.</w:t>
      </w:r>
    </w:p>
    <w:p w14:paraId="2CE1ED1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Kontinuirano i kvalitetno obavljanje komunalne djelatnosti.</w:t>
      </w:r>
    </w:p>
    <w:p w14:paraId="7250ED75"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POKAZATELJ USPJEŠNOSTI: Zadovoljstvo mještana uslugom, navaljena nova komunalna oprema, uređena nova grobna mjesta i dr. </w:t>
      </w:r>
    </w:p>
    <w:p w14:paraId="25B28F80" w14:textId="77777777" w:rsidR="00E43153" w:rsidRPr="00E43153" w:rsidRDefault="00E43153" w:rsidP="00E43153">
      <w:pPr>
        <w:jc w:val="both"/>
        <w:rPr>
          <w:rFonts w:ascii="Verdana" w:hAnsi="Verdana" w:cs="Arial"/>
          <w:sz w:val="20"/>
          <w:szCs w:val="20"/>
        </w:rPr>
      </w:pPr>
    </w:p>
    <w:p w14:paraId="4E37EDDA"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1019: Uređenje i održavanje javnih površina</w:t>
      </w:r>
    </w:p>
    <w:p w14:paraId="52ACA18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27.000,00 eura. Obavljanje poslova komunalne djelatnosti uređenje i održavanje  javnih površina povjereno je trgovačkom društvu u vlasništvu Općine Komunalno Lasinja d.o.o. Program obuhvaća aktivnost: Usluge tekućeg i investicijskog održavanja javnih površina  (27.000,00 eura). Brojčana ozanka izvora financiranja: (1.1.-4.1.).</w:t>
      </w:r>
    </w:p>
    <w:p w14:paraId="43BEAADD" w14:textId="77777777" w:rsidR="00E43153" w:rsidRPr="00E43153" w:rsidRDefault="00E43153" w:rsidP="00E43153">
      <w:pPr>
        <w:jc w:val="both"/>
        <w:rPr>
          <w:rFonts w:ascii="Verdana" w:hAnsi="Verdana" w:cs="Arial"/>
          <w:sz w:val="20"/>
          <w:szCs w:val="20"/>
        </w:rPr>
      </w:pPr>
    </w:p>
    <w:p w14:paraId="04ADB7C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Obavljanje komunalne djelatnosti utvrđenih Pravilnikom o unutarnjem ustrojstvu, je putem opisa i popisa poslova na održavanju komunalne infrastrukture.</w:t>
      </w:r>
    </w:p>
    <w:p w14:paraId="1771134F"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Kontinuirano i kvalitetno obavljanje komunalne djelatnosti.</w:t>
      </w:r>
    </w:p>
    <w:p w14:paraId="67FE7D63"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 xml:space="preserve">POKAZATELJ USPJEŠNOSTI: Zadovoljstvo mještana uslugom, urednost i čistoća javnih površina, zelenih otoka i dr. </w:t>
      </w:r>
    </w:p>
    <w:p w14:paraId="291D27F1"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1020: Zdravstvo</w:t>
      </w:r>
    </w:p>
    <w:p w14:paraId="5E920E62"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300,00 eura. Obavljanje poslova zdravstvene djelatnosti putem Doma zdravlja Karlovac, zdravstvena ambulanta Lasinja. Program obuhvaća aktivnost: Subvencija poticanja zapošljavanja liječnika i njegovog ostanka u radu na području Općine Lasinja, subvencija za stanovanje (300,00 eura). Ugovor se raskida zbog odlaska liječnika sa 01.02.2025.g.. Brojčana ozanka izvora financiranja: (1.1.).</w:t>
      </w:r>
    </w:p>
    <w:p w14:paraId="243EAA88" w14:textId="77777777" w:rsidR="00E43153" w:rsidRPr="00E43153" w:rsidRDefault="00E43153" w:rsidP="00E43153">
      <w:pPr>
        <w:jc w:val="both"/>
        <w:rPr>
          <w:rFonts w:ascii="Verdana" w:hAnsi="Verdana" w:cs="Arial"/>
          <w:sz w:val="20"/>
          <w:szCs w:val="20"/>
        </w:rPr>
      </w:pPr>
    </w:p>
    <w:p w14:paraId="1320F096"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Obavljanje zdravstvene djelatnosti i zaštite zdravlja na području Općine Lasinja.</w:t>
      </w:r>
    </w:p>
    <w:p w14:paraId="71BA616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Kontinuirano i kvalitetno obavljanje zdravstvene djelatnosti.</w:t>
      </w:r>
    </w:p>
    <w:p w14:paraId="1637FED2"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Zadovoljstvo mještana uslugom i radom zdravstvene djelatnosti</w:t>
      </w:r>
    </w:p>
    <w:p w14:paraId="7D37738F" w14:textId="77777777" w:rsidR="00E43153" w:rsidRPr="00E43153" w:rsidRDefault="00E43153" w:rsidP="00E43153">
      <w:pPr>
        <w:jc w:val="both"/>
        <w:rPr>
          <w:rFonts w:ascii="Verdana" w:hAnsi="Verdana" w:cs="Arial"/>
          <w:sz w:val="20"/>
          <w:szCs w:val="20"/>
        </w:rPr>
      </w:pPr>
    </w:p>
    <w:p w14:paraId="53593AC5" w14:textId="77777777" w:rsidR="00E43153" w:rsidRPr="00E43153" w:rsidRDefault="00E43153" w:rsidP="00E43153">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E43153">
        <w:rPr>
          <w:rFonts w:ascii="Verdana" w:hAnsi="Verdana" w:cs="Arial"/>
          <w:b/>
          <w:iCs/>
          <w:sz w:val="20"/>
          <w:szCs w:val="20"/>
        </w:rPr>
        <w:t>RAZDJEL 002: PREDSTAVNIČKO TIJELO</w:t>
      </w:r>
    </w:p>
    <w:p w14:paraId="2130814B"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2001: Općinsko vijeća – Zakonska osnova: Zakon o proračunu; Zakon o financiranju političkih aktivnosti, izborne promidžbe i referenduma.</w:t>
      </w:r>
    </w:p>
    <w:p w14:paraId="5CDCD90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47.480,00 eura, što je 1,36% od plana. Planirane sljedeće aktivnosti: financiranje rada Općinskog vijeća i povjerenstava (4.250,00 eura), financiranje rada političkih stranaka i nacionalnih manjina (1.730,00 eura), provedba izbora (40.800,00 eura). te financiranje rada savjeta mladih (700,00 eura). Brojčana ozanka izvora financiranja: (1.1. - 5.1.).</w:t>
      </w:r>
    </w:p>
    <w:p w14:paraId="1F7F105A" w14:textId="77777777" w:rsidR="00E43153" w:rsidRPr="00E43153" w:rsidRDefault="00E43153" w:rsidP="00E43153">
      <w:pPr>
        <w:jc w:val="both"/>
        <w:rPr>
          <w:rFonts w:ascii="Verdana" w:hAnsi="Verdana" w:cs="Arial"/>
          <w:sz w:val="20"/>
          <w:szCs w:val="20"/>
        </w:rPr>
      </w:pPr>
    </w:p>
    <w:p w14:paraId="68A31D9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Efikasno obavljanje poslova i zadaća od lokalnog značaja, te razvoj demokratskog sustava.</w:t>
      </w:r>
    </w:p>
    <w:p w14:paraId="54B416D5"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Utvrđivanje i provođenje rada, ciljeva i razvoja Općine Lasinja.</w:t>
      </w:r>
    </w:p>
    <w:p w14:paraId="1BDCBA7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Uspješnost realizacije razvojnih programa, zadovoljstvo mještana, odaziv mještana na izbore.</w:t>
      </w:r>
    </w:p>
    <w:p w14:paraId="7DE9BC25" w14:textId="77777777" w:rsidR="00E43153" w:rsidRPr="00E43153" w:rsidRDefault="00E43153" w:rsidP="00E43153">
      <w:pPr>
        <w:jc w:val="both"/>
        <w:rPr>
          <w:rFonts w:ascii="Verdana" w:hAnsi="Verdana" w:cs="Arial"/>
          <w:sz w:val="20"/>
          <w:szCs w:val="20"/>
        </w:rPr>
      </w:pPr>
    </w:p>
    <w:p w14:paraId="0AE3C6A3" w14:textId="77777777" w:rsidR="00E43153" w:rsidRPr="00E43153" w:rsidRDefault="00E43153" w:rsidP="00E43153">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E43153">
        <w:rPr>
          <w:rFonts w:ascii="Verdana" w:hAnsi="Verdana" w:cs="Arial"/>
          <w:b/>
          <w:iCs/>
          <w:sz w:val="20"/>
          <w:szCs w:val="20"/>
        </w:rPr>
        <w:t>RAZDJEL 003: IZVRŠNO TIJELO</w:t>
      </w:r>
    </w:p>
    <w:p w14:paraId="5F4823F8" w14:textId="77777777" w:rsidR="00E43153" w:rsidRPr="00E43153" w:rsidRDefault="00E43153" w:rsidP="00E43153">
      <w:pPr>
        <w:pStyle w:val="Odlomakpopisa"/>
        <w:spacing w:line="276" w:lineRule="auto"/>
        <w:jc w:val="both"/>
        <w:rPr>
          <w:rFonts w:ascii="Verdana" w:hAnsi="Verdana" w:cs="Arial"/>
          <w:i/>
          <w:sz w:val="20"/>
          <w:szCs w:val="20"/>
          <w:u w:val="single"/>
        </w:rPr>
      </w:pPr>
    </w:p>
    <w:p w14:paraId="6D98C93E"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3001: Općinski načelnik – Zakonska osnova: Zakon o proračunu; Zako o izborima.</w:t>
      </w:r>
    </w:p>
    <w:p w14:paraId="196D3BCC"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49.490,84 eura, u odnosu na ukupni plan iznosi 1,41%. Općinski načelnik kao izvršno tijelo jedinice lokalne samouprave obnaša dužnost profesionalno, te ostvaruje pravo na naknadu za rad. Plaće za redovan rad Općinskog načelnika izvršavaju su mjesečno. Reprezentacija za izvršne projekte i aktivnosti od važnosti za ekonomski i komunalni razvoj Općine. Planirana je aktivnost: Izvanredni rashodi – tekuća zaliha proračuna (1.990,84 eura). Brojčana ozanka izvora financiranja: (1.1.).</w:t>
      </w:r>
    </w:p>
    <w:p w14:paraId="0E9BC6B9" w14:textId="77777777" w:rsidR="00E43153" w:rsidRPr="00E43153" w:rsidRDefault="00E43153" w:rsidP="00E43153">
      <w:pPr>
        <w:jc w:val="both"/>
        <w:rPr>
          <w:rFonts w:ascii="Verdana" w:hAnsi="Verdana" w:cs="Arial"/>
          <w:sz w:val="20"/>
          <w:szCs w:val="20"/>
        </w:rPr>
      </w:pPr>
    </w:p>
    <w:p w14:paraId="092350DF"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OPĆI CILJ: Obavljanje poslova i ostvarenje ciljeva od lokalnog značaja, upravljanje Općinom, izvršavanje proračuna Općine Lasinja.</w:t>
      </w:r>
    </w:p>
    <w:p w14:paraId="2AE22E30"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Efikasno praćenje i kontrola izvršavanja proračuna i namjenskog korištenja proračunskih sredstava.</w:t>
      </w:r>
    </w:p>
    <w:p w14:paraId="4212C399"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BROJ ZAPOSLENIH: 1 djelatnik</w:t>
      </w:r>
    </w:p>
    <w:p w14:paraId="64E6AE74"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POKAZATELJ USPJEŠNOSTI: Uspješnost realizacije svih programa utvrđenih proračunom, sufinanciranje projekta bespovratnim sredstvima.</w:t>
      </w:r>
    </w:p>
    <w:p w14:paraId="00BF8B3C" w14:textId="77777777" w:rsidR="00E43153" w:rsidRPr="00E43153" w:rsidRDefault="00E43153" w:rsidP="00E43153">
      <w:pPr>
        <w:jc w:val="both"/>
        <w:rPr>
          <w:rFonts w:ascii="Verdana" w:hAnsi="Verdana" w:cs="Arial"/>
          <w:sz w:val="20"/>
          <w:szCs w:val="20"/>
        </w:rPr>
      </w:pPr>
    </w:p>
    <w:p w14:paraId="4F4D3046" w14:textId="77777777" w:rsidR="00E43153" w:rsidRPr="00E43153" w:rsidRDefault="00E43153" w:rsidP="00E43153">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E43153">
        <w:rPr>
          <w:rFonts w:ascii="Verdana" w:hAnsi="Verdana" w:cs="Arial"/>
          <w:b/>
          <w:iCs/>
          <w:sz w:val="20"/>
          <w:szCs w:val="20"/>
        </w:rPr>
        <w:t xml:space="preserve"> RAZDJEL 004: RAČUN ZADUŽIVANJA/FINANCIRANJA</w:t>
      </w:r>
    </w:p>
    <w:p w14:paraId="5F41BF1A" w14:textId="77777777" w:rsidR="00E43153" w:rsidRPr="00E43153" w:rsidRDefault="00E43153" w:rsidP="00E43153">
      <w:pPr>
        <w:pStyle w:val="Odlomakpopisa"/>
        <w:spacing w:line="276" w:lineRule="auto"/>
        <w:jc w:val="both"/>
        <w:rPr>
          <w:rFonts w:ascii="Verdana" w:hAnsi="Verdana" w:cs="Arial"/>
          <w:i/>
          <w:sz w:val="20"/>
          <w:szCs w:val="20"/>
          <w:u w:val="single"/>
        </w:rPr>
      </w:pPr>
    </w:p>
    <w:p w14:paraId="784D2D4C" w14:textId="77777777" w:rsidR="00E43153" w:rsidRPr="00E43153" w:rsidRDefault="00E43153" w:rsidP="00E43153">
      <w:pPr>
        <w:pStyle w:val="Odlomakpopisa"/>
        <w:numPr>
          <w:ilvl w:val="0"/>
          <w:numId w:val="181"/>
        </w:numPr>
        <w:spacing w:line="276" w:lineRule="auto"/>
        <w:jc w:val="both"/>
        <w:rPr>
          <w:rFonts w:ascii="Verdana" w:hAnsi="Verdana" w:cs="Arial"/>
          <w:i/>
          <w:sz w:val="20"/>
          <w:szCs w:val="20"/>
          <w:u w:val="single"/>
        </w:rPr>
      </w:pPr>
      <w:r w:rsidRPr="00E43153">
        <w:rPr>
          <w:rFonts w:ascii="Verdana" w:hAnsi="Verdana" w:cs="Arial"/>
          <w:i/>
          <w:sz w:val="20"/>
          <w:szCs w:val="20"/>
          <w:u w:val="single"/>
        </w:rPr>
        <w:t>Program 4001: Otplata kredita – Zakonska osnova: Zakon o proračunu.</w:t>
      </w:r>
    </w:p>
    <w:p w14:paraId="43CFA92E"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U okviru ovog programa planirano je 61.164,56 eura, u odnosu na ukupni plan iznosi 1,75%. Planirane su aktivnosti: otplata glavnice primljenih kredita (61.164,56 eura). Brojčana ozanka izvora financiranja: (1.1 - 8.1.).</w:t>
      </w:r>
    </w:p>
    <w:p w14:paraId="109A2B32" w14:textId="77777777" w:rsidR="00E43153" w:rsidRPr="00E43153" w:rsidRDefault="00E43153" w:rsidP="00E43153">
      <w:pPr>
        <w:jc w:val="both"/>
        <w:rPr>
          <w:rFonts w:ascii="Verdana" w:hAnsi="Verdana" w:cs="Arial"/>
          <w:sz w:val="20"/>
          <w:szCs w:val="20"/>
        </w:rPr>
      </w:pPr>
    </w:p>
    <w:p w14:paraId="0577DCB5"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lastRenderedPageBreak/>
        <w:t>OPĆI CILJ: Redovito izvršavanje aktivnosti i preuzetih obaveza po kreditnom zaduživanju.</w:t>
      </w:r>
    </w:p>
    <w:p w14:paraId="625AC06D" w14:textId="77777777" w:rsidR="00E43153" w:rsidRPr="00E43153" w:rsidRDefault="00E43153" w:rsidP="00E43153">
      <w:pPr>
        <w:jc w:val="both"/>
        <w:rPr>
          <w:rFonts w:ascii="Verdana" w:hAnsi="Verdana" w:cs="Arial"/>
          <w:sz w:val="20"/>
          <w:szCs w:val="20"/>
        </w:rPr>
      </w:pPr>
      <w:r w:rsidRPr="00E43153">
        <w:rPr>
          <w:rFonts w:ascii="Verdana" w:hAnsi="Verdana" w:cs="Arial"/>
          <w:sz w:val="20"/>
          <w:szCs w:val="20"/>
        </w:rPr>
        <w:t>POSEBNI CILJ: Ulaganje u kapitalne projekte rekonstrukcije, dogradnje i izgradnje komunalne infrastrukture.</w:t>
      </w:r>
    </w:p>
    <w:p w14:paraId="6EB8934A" w14:textId="77777777" w:rsidR="00E43153" w:rsidRDefault="00E43153" w:rsidP="00E43153">
      <w:pPr>
        <w:jc w:val="both"/>
        <w:rPr>
          <w:rFonts w:ascii="Verdana" w:hAnsi="Verdana" w:cs="Arial"/>
          <w:sz w:val="20"/>
          <w:szCs w:val="20"/>
        </w:rPr>
      </w:pPr>
      <w:r w:rsidRPr="00E43153">
        <w:rPr>
          <w:rFonts w:ascii="Verdana" w:hAnsi="Verdana" w:cs="Arial"/>
          <w:sz w:val="20"/>
          <w:szCs w:val="20"/>
        </w:rPr>
        <w:t>POKAZATELJ USPJEŠNOSTI: Povećanje ulaganja u objekte komunalne infrastrukture i razvoj društvenih djelatnosti</w:t>
      </w:r>
    </w:p>
    <w:p w14:paraId="667C0603" w14:textId="77777777" w:rsidR="00495E0B" w:rsidRDefault="00495E0B" w:rsidP="00E43153">
      <w:pPr>
        <w:jc w:val="both"/>
        <w:rPr>
          <w:rFonts w:ascii="Verdana" w:hAnsi="Verdana" w:cs="Arial"/>
          <w:sz w:val="20"/>
          <w:szCs w:val="20"/>
        </w:rPr>
      </w:pPr>
    </w:p>
    <w:p w14:paraId="6B21625D" w14:textId="17B171B3" w:rsidR="00495E0B" w:rsidRDefault="00495E0B" w:rsidP="00E43153">
      <w:pPr>
        <w:jc w:val="both"/>
        <w:rPr>
          <w:rFonts w:ascii="Verdana" w:hAnsi="Verdana" w:cs="Arial"/>
          <w:sz w:val="20"/>
          <w:szCs w:val="20"/>
        </w:rPr>
      </w:pPr>
      <w:r>
        <w:rPr>
          <w:rFonts w:ascii="Verdana" w:hAnsi="Verdana" w:cs="Arial"/>
          <w:sz w:val="20"/>
          <w:szCs w:val="20"/>
        </w:rPr>
        <w:t>__________________________________________________________________________________________________________________</w:t>
      </w:r>
    </w:p>
    <w:p w14:paraId="4F7F14B3" w14:textId="77777777" w:rsidR="00495E0B" w:rsidRDefault="00495E0B" w:rsidP="00E43153">
      <w:pPr>
        <w:jc w:val="both"/>
        <w:rPr>
          <w:rFonts w:ascii="Verdana" w:hAnsi="Verdana" w:cs="Arial"/>
          <w:sz w:val="20"/>
          <w:szCs w:val="20"/>
        </w:rPr>
      </w:pPr>
    </w:p>
    <w:p w14:paraId="5949FBA8" w14:textId="77777777" w:rsidR="00495E0B" w:rsidRDefault="00495E0B" w:rsidP="00495E0B">
      <w:pPr>
        <w:ind w:firstLine="720"/>
        <w:jc w:val="both"/>
        <w:rPr>
          <w:rFonts w:ascii="Verdana" w:hAnsi="Verdana"/>
          <w:sz w:val="20"/>
          <w:szCs w:val="20"/>
        </w:rPr>
      </w:pPr>
      <w:bookmarkStart w:id="15" w:name="_Hlk139456213"/>
      <w:r w:rsidRPr="001873F3">
        <w:rPr>
          <w:rFonts w:ascii="Verdana" w:hAnsi="Verdana"/>
          <w:sz w:val="20"/>
          <w:szCs w:val="20"/>
        </w:rPr>
        <w:t>Na temelju članka 48. Zakona o lokalnoj i područnoj (regionalnoj) samoupravi („Narodne novine“ broj 33/01, 60/01, 129/05, 36/09, 109/07,125/08, 150/11, 144/12, 123/17, 98/19 i 144/20) i članka 50. Statuta Općine Lasinja („Glasnik Općine Lasinja“ broj 1/18, 1/20 i 1/21), a u s vezi s člankom 19. i  20. Odluke o uvjetima i načinu držanja kućnih ljubimaca i načinu postupanja s napuštenim i izgubljenim životinjama i divljim životinjama („Glasnik Općine Lasinja“ broj 3/18), općinski načelnik Općine Lasinja donosi</w:t>
      </w:r>
    </w:p>
    <w:p w14:paraId="064833B4" w14:textId="77777777" w:rsidR="00495E0B" w:rsidRPr="001873F3" w:rsidRDefault="00495E0B" w:rsidP="00495E0B">
      <w:pPr>
        <w:ind w:firstLine="720"/>
        <w:jc w:val="both"/>
        <w:rPr>
          <w:rFonts w:ascii="Verdana" w:hAnsi="Verdana"/>
          <w:sz w:val="20"/>
          <w:szCs w:val="20"/>
        </w:rPr>
      </w:pPr>
    </w:p>
    <w:p w14:paraId="1AF42170" w14:textId="77777777" w:rsidR="00495E0B" w:rsidRPr="001873F3" w:rsidRDefault="00495E0B" w:rsidP="00495E0B">
      <w:pPr>
        <w:jc w:val="center"/>
        <w:rPr>
          <w:rFonts w:ascii="Verdana" w:hAnsi="Verdana"/>
          <w:b/>
          <w:bCs/>
          <w:sz w:val="20"/>
          <w:szCs w:val="20"/>
        </w:rPr>
      </w:pPr>
      <w:bookmarkStart w:id="16" w:name="_Hlk162520756"/>
      <w:r w:rsidRPr="001873F3">
        <w:rPr>
          <w:rFonts w:ascii="Verdana" w:hAnsi="Verdana"/>
          <w:b/>
          <w:bCs/>
          <w:sz w:val="20"/>
          <w:szCs w:val="20"/>
        </w:rPr>
        <w:t>ODLUKU</w:t>
      </w:r>
    </w:p>
    <w:p w14:paraId="22B37D23" w14:textId="77777777" w:rsidR="00495E0B" w:rsidRPr="001873F3" w:rsidRDefault="00495E0B" w:rsidP="00495E0B">
      <w:pPr>
        <w:jc w:val="center"/>
        <w:rPr>
          <w:rFonts w:ascii="Verdana" w:hAnsi="Verdana"/>
          <w:b/>
          <w:bCs/>
          <w:sz w:val="20"/>
          <w:szCs w:val="20"/>
        </w:rPr>
      </w:pPr>
      <w:r w:rsidRPr="001873F3">
        <w:rPr>
          <w:rFonts w:ascii="Verdana" w:hAnsi="Verdana"/>
          <w:b/>
          <w:bCs/>
          <w:sz w:val="20"/>
          <w:szCs w:val="20"/>
        </w:rPr>
        <w:t xml:space="preserve">o sufinanciranju troškova sterilizacije i kastracije pasa i mačaka </w:t>
      </w:r>
    </w:p>
    <w:p w14:paraId="5AD46B13" w14:textId="77777777" w:rsidR="00495E0B" w:rsidRPr="001873F3" w:rsidRDefault="00495E0B" w:rsidP="00495E0B">
      <w:pPr>
        <w:jc w:val="center"/>
        <w:rPr>
          <w:rFonts w:ascii="Verdana" w:hAnsi="Verdana"/>
          <w:b/>
          <w:bCs/>
          <w:sz w:val="20"/>
          <w:szCs w:val="20"/>
        </w:rPr>
      </w:pPr>
      <w:r w:rsidRPr="001873F3">
        <w:rPr>
          <w:rFonts w:ascii="Verdana" w:hAnsi="Verdana"/>
          <w:b/>
          <w:bCs/>
          <w:sz w:val="20"/>
          <w:szCs w:val="20"/>
        </w:rPr>
        <w:t xml:space="preserve">te označavanja pasa mikročipom na području Općine Lasinja u 2025. godini </w:t>
      </w:r>
    </w:p>
    <w:bookmarkEnd w:id="16"/>
    <w:p w14:paraId="221C9D0F" w14:textId="77777777" w:rsidR="00495E0B" w:rsidRPr="001873F3" w:rsidRDefault="00495E0B" w:rsidP="00495E0B">
      <w:pPr>
        <w:jc w:val="center"/>
        <w:rPr>
          <w:rFonts w:ascii="Verdana" w:hAnsi="Verdana"/>
          <w:b/>
          <w:bCs/>
          <w:sz w:val="20"/>
          <w:szCs w:val="20"/>
        </w:rPr>
      </w:pPr>
    </w:p>
    <w:p w14:paraId="3EC2042B" w14:textId="77777777" w:rsidR="00495E0B" w:rsidRPr="001873F3" w:rsidRDefault="00495E0B" w:rsidP="00495E0B">
      <w:pPr>
        <w:jc w:val="center"/>
        <w:rPr>
          <w:rFonts w:ascii="Verdana" w:hAnsi="Verdana"/>
          <w:b/>
          <w:bCs/>
          <w:sz w:val="20"/>
          <w:szCs w:val="20"/>
        </w:rPr>
      </w:pPr>
      <w:r w:rsidRPr="001873F3">
        <w:rPr>
          <w:rFonts w:ascii="Verdana" w:hAnsi="Verdana"/>
          <w:b/>
          <w:bCs/>
          <w:sz w:val="20"/>
          <w:szCs w:val="20"/>
        </w:rPr>
        <w:t>Članak 1.</w:t>
      </w:r>
    </w:p>
    <w:p w14:paraId="3426B68B" w14:textId="77777777" w:rsidR="00495E0B" w:rsidRPr="001873F3" w:rsidRDefault="00495E0B" w:rsidP="00495E0B">
      <w:pPr>
        <w:jc w:val="both"/>
        <w:rPr>
          <w:rFonts w:ascii="Verdana" w:hAnsi="Verdana"/>
          <w:sz w:val="20"/>
          <w:szCs w:val="20"/>
        </w:rPr>
      </w:pPr>
      <w:r w:rsidRPr="001873F3">
        <w:rPr>
          <w:rFonts w:ascii="Verdana" w:hAnsi="Verdana"/>
          <w:sz w:val="20"/>
          <w:szCs w:val="20"/>
        </w:rPr>
        <w:t xml:space="preserve">           Općina Lasinja će sufinancirati troškove kastracije/sterilizacije pasa i mačaka te označavanja pasa mikročipom, u vlasništvu fizičkih osoba (građana) s prebivalištem na području Općine Lasinja (najviše 2 psa i 2 mačke po vlasniku) u iznosu od </w:t>
      </w:r>
      <w:r w:rsidRPr="001873F3">
        <w:rPr>
          <w:rFonts w:ascii="Verdana" w:hAnsi="Verdana"/>
          <w:b/>
          <w:bCs/>
          <w:sz w:val="20"/>
          <w:szCs w:val="20"/>
        </w:rPr>
        <w:t xml:space="preserve">100 %  </w:t>
      </w:r>
      <w:r w:rsidRPr="001873F3">
        <w:rPr>
          <w:rFonts w:ascii="Verdana" w:hAnsi="Verdana"/>
          <w:sz w:val="20"/>
          <w:szCs w:val="20"/>
        </w:rPr>
        <w:t>ukupnog</w:t>
      </w:r>
      <w:r w:rsidRPr="001873F3">
        <w:rPr>
          <w:rFonts w:ascii="Verdana" w:hAnsi="Verdana"/>
          <w:b/>
          <w:bCs/>
          <w:sz w:val="20"/>
          <w:szCs w:val="20"/>
        </w:rPr>
        <w:t xml:space="preserve"> </w:t>
      </w:r>
      <w:r w:rsidRPr="001873F3">
        <w:rPr>
          <w:rFonts w:ascii="Verdana" w:hAnsi="Verdana"/>
          <w:sz w:val="20"/>
          <w:szCs w:val="20"/>
        </w:rPr>
        <w:t xml:space="preserve">troška pojedinog zahvata. </w:t>
      </w:r>
    </w:p>
    <w:p w14:paraId="4C35D2EE" w14:textId="77777777" w:rsidR="00495E0B" w:rsidRPr="001873F3" w:rsidRDefault="00495E0B" w:rsidP="00495E0B">
      <w:pPr>
        <w:ind w:left="360"/>
        <w:jc w:val="both"/>
        <w:rPr>
          <w:rFonts w:ascii="Verdana" w:hAnsi="Verdana"/>
          <w:sz w:val="20"/>
          <w:szCs w:val="20"/>
        </w:rPr>
      </w:pPr>
      <w:r w:rsidRPr="001873F3">
        <w:rPr>
          <w:rFonts w:ascii="Verdana" w:hAnsi="Verdana"/>
          <w:sz w:val="20"/>
          <w:szCs w:val="20"/>
        </w:rPr>
        <w:t xml:space="preserve">  </w:t>
      </w:r>
    </w:p>
    <w:p w14:paraId="47E9C588" w14:textId="77777777" w:rsidR="00495E0B" w:rsidRPr="001873F3" w:rsidRDefault="00495E0B" w:rsidP="00495E0B">
      <w:pPr>
        <w:ind w:left="360"/>
        <w:jc w:val="center"/>
        <w:rPr>
          <w:rFonts w:ascii="Verdana" w:hAnsi="Verdana"/>
          <w:b/>
          <w:bCs/>
          <w:sz w:val="20"/>
          <w:szCs w:val="20"/>
        </w:rPr>
      </w:pPr>
      <w:r w:rsidRPr="001873F3">
        <w:rPr>
          <w:rFonts w:ascii="Verdana" w:hAnsi="Verdana"/>
          <w:b/>
          <w:bCs/>
          <w:sz w:val="20"/>
          <w:szCs w:val="20"/>
        </w:rPr>
        <w:t>Članak 2.</w:t>
      </w:r>
    </w:p>
    <w:p w14:paraId="6E4BE0C6" w14:textId="77777777" w:rsidR="00495E0B" w:rsidRPr="001873F3" w:rsidRDefault="00495E0B" w:rsidP="00495E0B">
      <w:pPr>
        <w:ind w:left="360"/>
        <w:jc w:val="both"/>
        <w:rPr>
          <w:rFonts w:ascii="Verdana" w:hAnsi="Verdana"/>
          <w:sz w:val="20"/>
          <w:szCs w:val="20"/>
        </w:rPr>
      </w:pPr>
      <w:r w:rsidRPr="001873F3">
        <w:rPr>
          <w:rFonts w:ascii="Verdana" w:hAnsi="Verdana"/>
          <w:sz w:val="20"/>
          <w:szCs w:val="20"/>
        </w:rPr>
        <w:t>Posjednik životinje ostvaruje pravo na sufinanciranje troškova navedenih u članku 1. ove Odluke</w:t>
      </w:r>
    </w:p>
    <w:p w14:paraId="6FFAFB1F" w14:textId="77777777" w:rsidR="00495E0B" w:rsidRPr="001873F3" w:rsidRDefault="00495E0B" w:rsidP="00495E0B">
      <w:pPr>
        <w:jc w:val="both"/>
        <w:rPr>
          <w:rFonts w:ascii="Verdana" w:hAnsi="Verdana"/>
          <w:sz w:val="20"/>
          <w:szCs w:val="20"/>
        </w:rPr>
      </w:pPr>
      <w:r w:rsidRPr="001873F3">
        <w:rPr>
          <w:rFonts w:ascii="Verdana" w:hAnsi="Verdana"/>
          <w:sz w:val="20"/>
          <w:szCs w:val="20"/>
        </w:rPr>
        <w:t>uz sljedeće uvjete:</w:t>
      </w:r>
    </w:p>
    <w:p w14:paraId="0A80C362" w14:textId="77777777" w:rsidR="00495E0B" w:rsidRPr="001873F3" w:rsidRDefault="00495E0B" w:rsidP="00495E0B">
      <w:pPr>
        <w:pStyle w:val="Odlomakpopisa"/>
        <w:numPr>
          <w:ilvl w:val="0"/>
          <w:numId w:val="107"/>
        </w:numPr>
        <w:suppressAutoHyphens/>
        <w:autoSpaceDN w:val="0"/>
        <w:spacing w:after="160" w:line="256" w:lineRule="auto"/>
        <w:jc w:val="both"/>
        <w:rPr>
          <w:rFonts w:ascii="Verdana" w:hAnsi="Verdana"/>
          <w:sz w:val="20"/>
          <w:szCs w:val="20"/>
        </w:rPr>
      </w:pPr>
      <w:r w:rsidRPr="001873F3">
        <w:rPr>
          <w:rFonts w:ascii="Verdana" w:hAnsi="Verdana"/>
          <w:sz w:val="20"/>
          <w:szCs w:val="20"/>
        </w:rPr>
        <w:t>da ima prijavljeno prebivalište na području Općine Lasinja,</w:t>
      </w:r>
    </w:p>
    <w:p w14:paraId="08D44878" w14:textId="77777777" w:rsidR="00495E0B" w:rsidRPr="001873F3" w:rsidRDefault="00495E0B" w:rsidP="00495E0B">
      <w:pPr>
        <w:pStyle w:val="Odlomakpopisa"/>
        <w:numPr>
          <w:ilvl w:val="0"/>
          <w:numId w:val="107"/>
        </w:numPr>
        <w:suppressAutoHyphens/>
        <w:autoSpaceDN w:val="0"/>
        <w:spacing w:after="160" w:line="256" w:lineRule="auto"/>
        <w:jc w:val="both"/>
        <w:rPr>
          <w:rFonts w:ascii="Verdana" w:hAnsi="Verdana"/>
          <w:sz w:val="20"/>
          <w:szCs w:val="20"/>
        </w:rPr>
      </w:pPr>
      <w:r w:rsidRPr="001873F3">
        <w:rPr>
          <w:rFonts w:ascii="Verdana" w:hAnsi="Verdana"/>
          <w:sz w:val="20"/>
          <w:szCs w:val="20"/>
        </w:rPr>
        <w:t>da nema nepodmirenih dospjelih dugovanja prema Općini Lasinja,</w:t>
      </w:r>
    </w:p>
    <w:p w14:paraId="52ECCA1B" w14:textId="77777777" w:rsidR="00495E0B" w:rsidRPr="001873F3" w:rsidRDefault="00495E0B" w:rsidP="00495E0B">
      <w:pPr>
        <w:pStyle w:val="Odlomakpopisa"/>
        <w:numPr>
          <w:ilvl w:val="0"/>
          <w:numId w:val="107"/>
        </w:numPr>
        <w:suppressAutoHyphens/>
        <w:autoSpaceDN w:val="0"/>
        <w:spacing w:after="160" w:line="256" w:lineRule="auto"/>
        <w:jc w:val="both"/>
        <w:rPr>
          <w:rFonts w:ascii="Verdana" w:hAnsi="Verdana"/>
          <w:sz w:val="20"/>
          <w:szCs w:val="20"/>
        </w:rPr>
      </w:pPr>
      <w:r w:rsidRPr="001873F3">
        <w:rPr>
          <w:rFonts w:ascii="Verdana" w:hAnsi="Verdana"/>
          <w:sz w:val="20"/>
          <w:szCs w:val="20"/>
        </w:rPr>
        <w:t>ukoliko se traži kastracija pasa obvezno je da pas bude čipiran.</w:t>
      </w:r>
    </w:p>
    <w:p w14:paraId="61125595" w14:textId="77777777" w:rsidR="00495E0B" w:rsidRPr="001873F3" w:rsidRDefault="00495E0B" w:rsidP="00495E0B">
      <w:pPr>
        <w:jc w:val="center"/>
        <w:rPr>
          <w:rFonts w:ascii="Verdana" w:hAnsi="Verdana"/>
          <w:b/>
          <w:bCs/>
          <w:sz w:val="20"/>
          <w:szCs w:val="20"/>
        </w:rPr>
      </w:pPr>
      <w:r w:rsidRPr="001873F3">
        <w:rPr>
          <w:rFonts w:ascii="Verdana" w:hAnsi="Verdana"/>
          <w:b/>
          <w:bCs/>
          <w:sz w:val="20"/>
          <w:szCs w:val="20"/>
        </w:rPr>
        <w:t>Članak 3.</w:t>
      </w:r>
    </w:p>
    <w:p w14:paraId="176A24ED" w14:textId="77777777" w:rsidR="00495E0B" w:rsidRPr="001873F3" w:rsidRDefault="00495E0B" w:rsidP="00495E0B">
      <w:pPr>
        <w:jc w:val="both"/>
        <w:rPr>
          <w:rFonts w:ascii="Verdana" w:hAnsi="Verdana"/>
          <w:sz w:val="20"/>
          <w:szCs w:val="20"/>
        </w:rPr>
      </w:pPr>
      <w:r w:rsidRPr="001873F3">
        <w:rPr>
          <w:rFonts w:ascii="Verdana" w:hAnsi="Verdana"/>
          <w:sz w:val="20"/>
          <w:szCs w:val="20"/>
        </w:rPr>
        <w:t xml:space="preserve">       Zahtjev za sufinanciranje predaje se Jedinstvenom upravnom odjelu Općine Lasinja koji provjerava ostvarivanje prava na sufinanciranje te o tome donosi rješenje.</w:t>
      </w:r>
    </w:p>
    <w:p w14:paraId="5E174BDF" w14:textId="77777777" w:rsidR="00495E0B" w:rsidRPr="001873F3" w:rsidRDefault="00495E0B" w:rsidP="00495E0B">
      <w:pPr>
        <w:ind w:firstLine="720"/>
        <w:jc w:val="both"/>
        <w:rPr>
          <w:rFonts w:ascii="Verdana" w:hAnsi="Verdana"/>
          <w:sz w:val="20"/>
          <w:szCs w:val="20"/>
        </w:rPr>
      </w:pPr>
    </w:p>
    <w:p w14:paraId="3EC6978F" w14:textId="77777777" w:rsidR="00495E0B" w:rsidRPr="001873F3" w:rsidRDefault="00495E0B" w:rsidP="00495E0B">
      <w:pPr>
        <w:jc w:val="both"/>
        <w:rPr>
          <w:rFonts w:ascii="Verdana" w:hAnsi="Verdana"/>
          <w:sz w:val="20"/>
          <w:szCs w:val="20"/>
        </w:rPr>
      </w:pPr>
      <w:r w:rsidRPr="001873F3">
        <w:rPr>
          <w:rFonts w:ascii="Verdana" w:hAnsi="Verdana"/>
          <w:sz w:val="20"/>
          <w:szCs w:val="20"/>
        </w:rPr>
        <w:t xml:space="preserve">        Zahtjevi za sufinanciranje rješavat će se prema redoslijedu zaprimanja, a do utroška  sredstava planiranih za proračunsku godinu.</w:t>
      </w:r>
    </w:p>
    <w:p w14:paraId="63B111DA" w14:textId="77777777" w:rsidR="00495E0B" w:rsidRPr="001873F3" w:rsidRDefault="00495E0B" w:rsidP="00495E0B">
      <w:pPr>
        <w:ind w:firstLine="720"/>
        <w:jc w:val="both"/>
        <w:rPr>
          <w:rFonts w:ascii="Verdana" w:hAnsi="Verdana"/>
          <w:sz w:val="20"/>
          <w:szCs w:val="20"/>
        </w:rPr>
      </w:pPr>
      <w:r w:rsidRPr="001873F3">
        <w:rPr>
          <w:rFonts w:ascii="Verdana" w:hAnsi="Verdana"/>
          <w:sz w:val="20"/>
          <w:szCs w:val="20"/>
        </w:rPr>
        <w:t>Isplata sredstava vršiti će se po priloženim računima za izvršenu uslugu na račun podnositelja zahtjeva.</w:t>
      </w:r>
    </w:p>
    <w:p w14:paraId="1B06CE49" w14:textId="77777777" w:rsidR="00495E0B" w:rsidRPr="001873F3" w:rsidRDefault="00495E0B" w:rsidP="00495E0B">
      <w:pPr>
        <w:jc w:val="center"/>
        <w:rPr>
          <w:rFonts w:ascii="Verdana" w:hAnsi="Verdana"/>
          <w:b/>
          <w:bCs/>
          <w:sz w:val="20"/>
          <w:szCs w:val="20"/>
        </w:rPr>
      </w:pPr>
      <w:r w:rsidRPr="001873F3">
        <w:rPr>
          <w:rFonts w:ascii="Verdana" w:hAnsi="Verdana"/>
          <w:b/>
          <w:bCs/>
          <w:sz w:val="20"/>
          <w:szCs w:val="20"/>
        </w:rPr>
        <w:t>Članak 4.</w:t>
      </w:r>
    </w:p>
    <w:p w14:paraId="6F24842F" w14:textId="77777777" w:rsidR="00495E0B" w:rsidRPr="001873F3" w:rsidRDefault="00495E0B" w:rsidP="00495E0B">
      <w:pPr>
        <w:jc w:val="both"/>
        <w:rPr>
          <w:rFonts w:ascii="Verdana" w:hAnsi="Verdana"/>
          <w:sz w:val="20"/>
          <w:szCs w:val="20"/>
        </w:rPr>
      </w:pPr>
      <w:r w:rsidRPr="001873F3">
        <w:rPr>
          <w:rFonts w:ascii="Verdana" w:hAnsi="Verdana"/>
          <w:sz w:val="20"/>
          <w:szCs w:val="20"/>
        </w:rPr>
        <w:tab/>
        <w:t>Sredstva za sufinanciranje kastracije i mikročipiranje osigurana su u Proračunu općine Lasinja za 2025. godine na poziciji R0102 – Ostale tekuće donacije, Aktivnost A100010 Poticaji i mjere razvoja okviru programa 1011 Razvoj civilnog društva.</w:t>
      </w:r>
    </w:p>
    <w:p w14:paraId="66EFEBB8" w14:textId="77777777" w:rsidR="00495E0B" w:rsidRPr="001873F3" w:rsidRDefault="00495E0B" w:rsidP="00495E0B">
      <w:pPr>
        <w:jc w:val="both"/>
        <w:rPr>
          <w:rFonts w:ascii="Verdana" w:hAnsi="Verdana"/>
          <w:sz w:val="20"/>
          <w:szCs w:val="20"/>
        </w:rPr>
      </w:pPr>
      <w:r w:rsidRPr="001873F3">
        <w:rPr>
          <w:rFonts w:ascii="Verdana" w:hAnsi="Verdana"/>
          <w:sz w:val="20"/>
          <w:szCs w:val="20"/>
        </w:rPr>
        <w:tab/>
        <w:t>Jedinstveni upravni odjel vodi evidenciju o izdanim rješenjima i utrošku planiranih sredstava.</w:t>
      </w:r>
    </w:p>
    <w:p w14:paraId="1D32DA5F" w14:textId="77777777" w:rsidR="00495E0B" w:rsidRPr="001873F3" w:rsidRDefault="00495E0B" w:rsidP="00495E0B">
      <w:pPr>
        <w:jc w:val="both"/>
        <w:rPr>
          <w:rFonts w:ascii="Verdana" w:hAnsi="Verdana"/>
          <w:sz w:val="20"/>
          <w:szCs w:val="20"/>
        </w:rPr>
      </w:pPr>
    </w:p>
    <w:p w14:paraId="42F030E6" w14:textId="77777777" w:rsidR="00495E0B" w:rsidRPr="001873F3" w:rsidRDefault="00495E0B" w:rsidP="00495E0B">
      <w:pPr>
        <w:jc w:val="center"/>
        <w:rPr>
          <w:rFonts w:ascii="Verdana" w:hAnsi="Verdana"/>
          <w:b/>
          <w:bCs/>
          <w:sz w:val="20"/>
          <w:szCs w:val="20"/>
        </w:rPr>
      </w:pPr>
      <w:r w:rsidRPr="001873F3">
        <w:rPr>
          <w:rFonts w:ascii="Verdana" w:hAnsi="Verdana"/>
          <w:b/>
          <w:bCs/>
          <w:sz w:val="20"/>
          <w:szCs w:val="20"/>
        </w:rPr>
        <w:t>Članak 5.</w:t>
      </w:r>
    </w:p>
    <w:p w14:paraId="1390BED9" w14:textId="77777777" w:rsidR="00495E0B" w:rsidRPr="001873F3" w:rsidRDefault="00495E0B" w:rsidP="00495E0B">
      <w:pPr>
        <w:jc w:val="both"/>
        <w:rPr>
          <w:rFonts w:ascii="Verdana" w:hAnsi="Verdana"/>
          <w:sz w:val="20"/>
          <w:szCs w:val="20"/>
        </w:rPr>
      </w:pPr>
      <w:r w:rsidRPr="001873F3">
        <w:rPr>
          <w:rFonts w:ascii="Verdana" w:hAnsi="Verdana"/>
          <w:b/>
          <w:bCs/>
          <w:sz w:val="20"/>
          <w:szCs w:val="20"/>
        </w:rPr>
        <w:tab/>
      </w:r>
      <w:r w:rsidRPr="001873F3">
        <w:rPr>
          <w:rFonts w:ascii="Verdana" w:hAnsi="Verdana"/>
          <w:sz w:val="20"/>
          <w:szCs w:val="20"/>
        </w:rPr>
        <w:t xml:space="preserve">Ova Odluka stupa na snagu danom donošenja, a objavit će se  u Glasniku Općine </w:t>
      </w:r>
      <w:bookmarkEnd w:id="15"/>
      <w:r w:rsidRPr="001873F3">
        <w:rPr>
          <w:rFonts w:ascii="Verdana" w:hAnsi="Verdana"/>
          <w:sz w:val="20"/>
          <w:szCs w:val="20"/>
        </w:rPr>
        <w:t>Lasinja.</w:t>
      </w:r>
    </w:p>
    <w:p w14:paraId="32F655C3" w14:textId="77777777" w:rsidR="00495E0B" w:rsidRPr="00FA7980" w:rsidRDefault="00495E0B" w:rsidP="00495E0B">
      <w:pPr>
        <w:spacing w:line="276" w:lineRule="auto"/>
        <w:jc w:val="both"/>
        <w:rPr>
          <w:rFonts w:ascii="Verdana" w:hAnsi="Verdana"/>
          <w:sz w:val="20"/>
          <w:szCs w:val="20"/>
          <w:lang w:eastAsia="hr-HR"/>
        </w:rPr>
      </w:pPr>
    </w:p>
    <w:p w14:paraId="2F44E5E5" w14:textId="77777777" w:rsidR="00495E0B" w:rsidRPr="00EA3265" w:rsidRDefault="00495E0B" w:rsidP="00495E0B">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2</w:t>
      </w:r>
    </w:p>
    <w:p w14:paraId="013443AF" w14:textId="77777777" w:rsidR="00495E0B" w:rsidRPr="00EA3265" w:rsidRDefault="00495E0B" w:rsidP="00495E0B">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w:t>
      </w:r>
    </w:p>
    <w:p w14:paraId="4D153A9C" w14:textId="77777777" w:rsidR="00495E0B" w:rsidRPr="00EA3265" w:rsidRDefault="00495E0B" w:rsidP="00495E0B">
      <w:pPr>
        <w:pStyle w:val="Bezproreda"/>
        <w:rPr>
          <w:rFonts w:ascii="Verdana" w:eastAsia="ArialNarrow" w:hAnsi="Verdana" w:cs="Arial"/>
          <w:b/>
          <w:sz w:val="20"/>
          <w:szCs w:val="20"/>
        </w:rPr>
      </w:pPr>
      <w:r w:rsidRPr="00EA3265">
        <w:rPr>
          <w:rFonts w:ascii="Verdana" w:hAnsi="Verdana" w:cs="Arial"/>
          <w:sz w:val="20"/>
          <w:szCs w:val="20"/>
        </w:rPr>
        <w:t xml:space="preserve">Lasinja, </w:t>
      </w:r>
      <w:r>
        <w:rPr>
          <w:rFonts w:ascii="Verdana" w:hAnsi="Verdana" w:cs="Arial"/>
          <w:sz w:val="20"/>
          <w:szCs w:val="20"/>
        </w:rPr>
        <w:t>10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r>
        <w:rPr>
          <w:rFonts w:ascii="Verdana" w:hAnsi="Verdana"/>
          <w:sz w:val="20"/>
          <w:szCs w:val="20"/>
        </w:rPr>
        <w:t xml:space="preserve">                                                                                                                 </w:t>
      </w:r>
      <w:r w:rsidRPr="001873F3">
        <w:rPr>
          <w:rFonts w:ascii="Verdana" w:hAnsi="Verdana"/>
          <w:b/>
          <w:bCs/>
          <w:sz w:val="20"/>
          <w:szCs w:val="20"/>
        </w:rPr>
        <w:t>OPĆINSKI NAČELNIK</w:t>
      </w:r>
      <w:r>
        <w:rPr>
          <w:rFonts w:ascii="Verdana" w:hAnsi="Verdana"/>
          <w:sz w:val="20"/>
          <w:szCs w:val="20"/>
        </w:rPr>
        <w:t xml:space="preserve"> </w:t>
      </w:r>
    </w:p>
    <w:p w14:paraId="427648B1" w14:textId="77777777" w:rsidR="00495E0B" w:rsidRDefault="00495E0B" w:rsidP="00495E0B">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Marijo Perčić, struč.spec. ing.aedif.</w:t>
      </w:r>
    </w:p>
    <w:p w14:paraId="4ECF8152" w14:textId="77777777" w:rsidR="00495E0B" w:rsidRPr="00EA3265" w:rsidRDefault="00495E0B" w:rsidP="00495E0B">
      <w:pPr>
        <w:autoSpaceDE w:val="0"/>
        <w:autoSpaceDN w:val="0"/>
        <w:adjustRightInd w:val="0"/>
        <w:jc w:val="both"/>
        <w:rPr>
          <w:rFonts w:ascii="Verdana" w:eastAsia="ArialNarrow" w:hAnsi="Verdana" w:cs="Arial"/>
          <w:b/>
          <w:sz w:val="20"/>
          <w:szCs w:val="20"/>
        </w:rPr>
      </w:pPr>
      <w:r>
        <w:rPr>
          <w:rFonts w:ascii="Verdana" w:eastAsia="ArialNarrow" w:hAnsi="Verdana" w:cs="Arial"/>
          <w:b/>
          <w:sz w:val="20"/>
          <w:szCs w:val="20"/>
        </w:rPr>
        <w:t>_____________________________________________________________________________________________________</w:t>
      </w:r>
    </w:p>
    <w:p w14:paraId="09A10A86" w14:textId="77777777" w:rsidR="00495E0B" w:rsidRDefault="00495E0B" w:rsidP="00495E0B">
      <w:pPr>
        <w:jc w:val="both"/>
        <w:rPr>
          <w:rFonts w:ascii="Verdana" w:hAnsi="Verdana" w:cs="Arial"/>
          <w:sz w:val="20"/>
          <w:szCs w:val="20"/>
          <w:lang w:val="hr-HR"/>
        </w:rPr>
      </w:pPr>
    </w:p>
    <w:p w14:paraId="021D6118" w14:textId="77777777" w:rsidR="00495E0B" w:rsidRDefault="00495E0B" w:rsidP="00495E0B">
      <w:pPr>
        <w:jc w:val="both"/>
        <w:rPr>
          <w:rFonts w:ascii="Verdana" w:hAnsi="Verdana" w:cs="Arial"/>
          <w:sz w:val="20"/>
          <w:szCs w:val="20"/>
          <w:lang w:val="hr-HR"/>
        </w:rPr>
      </w:pPr>
    </w:p>
    <w:p w14:paraId="19221BC0" w14:textId="77777777" w:rsidR="00495E0B" w:rsidRDefault="00495E0B" w:rsidP="00E43153">
      <w:pPr>
        <w:jc w:val="both"/>
        <w:rPr>
          <w:rFonts w:ascii="Arial" w:hAnsi="Arial" w:cs="Arial"/>
          <w:sz w:val="22"/>
          <w:szCs w:val="22"/>
        </w:rPr>
        <w:sectPr w:rsidR="00495E0B" w:rsidSect="00E43153">
          <w:pgSz w:w="16838" w:h="11906" w:orient="landscape"/>
          <w:pgMar w:top="709" w:right="1418" w:bottom="1134" w:left="851" w:header="709" w:footer="709" w:gutter="0"/>
          <w:cols w:space="720"/>
          <w:titlePg/>
        </w:sectPr>
      </w:pPr>
    </w:p>
    <w:p w14:paraId="6208445D" w14:textId="2B93956C" w:rsidR="0041470F" w:rsidRPr="007776B0" w:rsidRDefault="00E43153" w:rsidP="00495E0B">
      <w:pPr>
        <w:jc w:val="both"/>
        <w:rPr>
          <w:rFonts w:ascii="Verdana" w:hAnsi="Verdana" w:cs="Arial"/>
          <w:sz w:val="20"/>
          <w:szCs w:val="20"/>
          <w:lang w:eastAsia="hr-HR"/>
        </w:rPr>
      </w:pPr>
      <w:r w:rsidRPr="00413973">
        <w:rPr>
          <w:rFonts w:ascii="Arial" w:hAnsi="Arial" w:cs="Arial"/>
          <w:sz w:val="22"/>
          <w:szCs w:val="22"/>
        </w:rPr>
        <w:lastRenderedPageBreak/>
        <w:t>.</w:t>
      </w:r>
      <w:r w:rsidR="0041470F" w:rsidRPr="007776B0">
        <w:rPr>
          <w:rFonts w:ascii="Verdana" w:hAnsi="Verdana" w:cs="Arial"/>
          <w:sz w:val="20"/>
          <w:szCs w:val="20"/>
          <w:lang w:eastAsia="hr-HR"/>
        </w:rPr>
        <w:t xml:space="preserve">               </w:t>
      </w:r>
    </w:p>
    <w:p w14:paraId="65B9A705" w14:textId="77777777" w:rsidR="00F55E4B" w:rsidRPr="00AB3A73" w:rsidRDefault="00F55E4B" w:rsidP="00F55E4B">
      <w:pPr>
        <w:jc w:val="both"/>
        <w:rPr>
          <w:rFonts w:ascii="Verdana" w:hAnsi="Verdana" w:cs="Arial"/>
          <w:sz w:val="20"/>
          <w:szCs w:val="20"/>
          <w:lang w:val="hr-HR"/>
        </w:rPr>
      </w:pPr>
      <w:r w:rsidRPr="00AB3A73">
        <w:rPr>
          <w:rFonts w:ascii="Verdana" w:hAnsi="Verdana" w:cs="Arial"/>
          <w:sz w:val="20"/>
          <w:szCs w:val="20"/>
          <w:lang w:val="hr-HR"/>
        </w:rPr>
        <w:t xml:space="preserve">       </w:t>
      </w:r>
    </w:p>
    <w:p w14:paraId="186D0197" w14:textId="28E2C32A" w:rsidR="00984ED7" w:rsidRDefault="00984ED7" w:rsidP="00865072">
      <w:pPr>
        <w:jc w:val="both"/>
        <w:rPr>
          <w:lang w:val="hr-HR"/>
        </w:rPr>
      </w:pPr>
    </w:p>
    <w:p w14:paraId="1E65FCC6" w14:textId="499EFB97" w:rsidR="00984ED7" w:rsidRDefault="00984ED7" w:rsidP="00865072">
      <w:pPr>
        <w:jc w:val="both"/>
        <w:rPr>
          <w:lang w:val="hr-HR"/>
        </w:rPr>
      </w:pPr>
    </w:p>
    <w:p w14:paraId="7326AA84" w14:textId="2D6881EA" w:rsidR="00984ED7" w:rsidRDefault="00984ED7" w:rsidP="00865072">
      <w:pPr>
        <w:jc w:val="both"/>
        <w:rPr>
          <w:lang w:val="hr-HR"/>
        </w:rPr>
      </w:pPr>
    </w:p>
    <w:p w14:paraId="1D4CC082" w14:textId="2481EE2E" w:rsidR="00984ED7" w:rsidRDefault="00984ED7" w:rsidP="00865072">
      <w:pPr>
        <w:jc w:val="both"/>
        <w:rPr>
          <w:lang w:val="hr-HR"/>
        </w:rPr>
      </w:pPr>
    </w:p>
    <w:p w14:paraId="279B21F8" w14:textId="0572F6F9" w:rsidR="00984ED7" w:rsidRDefault="00984ED7" w:rsidP="00865072">
      <w:pPr>
        <w:jc w:val="both"/>
        <w:rPr>
          <w:lang w:val="hr-HR"/>
        </w:rPr>
      </w:pPr>
    </w:p>
    <w:p w14:paraId="267953B3" w14:textId="28C2CA9C" w:rsidR="00984ED7" w:rsidRDefault="00984ED7" w:rsidP="00865072">
      <w:pPr>
        <w:jc w:val="both"/>
        <w:rPr>
          <w:lang w:val="hr-HR"/>
        </w:rPr>
      </w:pPr>
    </w:p>
    <w:p w14:paraId="53E38967" w14:textId="5B1B203D" w:rsidR="001D48F3" w:rsidRDefault="001D48F3" w:rsidP="00865072">
      <w:pPr>
        <w:jc w:val="both"/>
        <w:rPr>
          <w:lang w:val="hr-HR"/>
        </w:rPr>
      </w:pPr>
    </w:p>
    <w:p w14:paraId="3AB0AC9C" w14:textId="77777777" w:rsidR="001D48F3" w:rsidRDefault="001D48F3" w:rsidP="00865072">
      <w:pPr>
        <w:jc w:val="both"/>
        <w:rPr>
          <w:lang w:val="hr-HR"/>
        </w:rPr>
      </w:pPr>
    </w:p>
    <w:p w14:paraId="0C7E4D4E" w14:textId="646856BE" w:rsidR="00984ED7" w:rsidRDefault="00984ED7" w:rsidP="00865072">
      <w:pPr>
        <w:jc w:val="both"/>
        <w:rPr>
          <w:lang w:val="hr-HR"/>
        </w:rPr>
      </w:pPr>
    </w:p>
    <w:p w14:paraId="270AD8BF" w14:textId="77777777" w:rsidR="00223049" w:rsidRDefault="00223049" w:rsidP="00865072">
      <w:pPr>
        <w:jc w:val="both"/>
        <w:rPr>
          <w:lang w:val="hr-HR"/>
        </w:rPr>
      </w:pPr>
    </w:p>
    <w:p w14:paraId="6629E1CA" w14:textId="77777777" w:rsidR="00551550" w:rsidRDefault="00551550" w:rsidP="00865072">
      <w:pPr>
        <w:jc w:val="both"/>
        <w:rPr>
          <w:lang w:val="hr-HR"/>
        </w:rPr>
      </w:pPr>
    </w:p>
    <w:p w14:paraId="6FC7EA61" w14:textId="77777777" w:rsidR="00865072" w:rsidRDefault="00865072" w:rsidP="00865072">
      <w:pPr>
        <w:jc w:val="both"/>
        <w:rPr>
          <w:lang w:val="hr-HR"/>
        </w:rPr>
      </w:pPr>
    </w:p>
    <w:p w14:paraId="63778FEF" w14:textId="77777777" w:rsidR="00865072" w:rsidRDefault="00865072" w:rsidP="00865072">
      <w:pPr>
        <w:jc w:val="both"/>
        <w:rPr>
          <w:rFonts w:ascii="Verdana" w:hAnsi="Verdana"/>
          <w:b/>
          <w:sz w:val="20"/>
          <w:szCs w:val="20"/>
        </w:rPr>
      </w:pPr>
    </w:p>
    <w:p w14:paraId="7CD9B809" w14:textId="77777777" w:rsidR="00865072" w:rsidRDefault="00865072" w:rsidP="00865072">
      <w:pPr>
        <w:jc w:val="both"/>
        <w:rPr>
          <w:rFonts w:ascii="Verdana" w:hAnsi="Verdana"/>
          <w:b/>
          <w:sz w:val="20"/>
          <w:szCs w:val="20"/>
        </w:rPr>
      </w:pPr>
    </w:p>
    <w:p w14:paraId="477626E8" w14:textId="77777777" w:rsid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6B1C3D" w:rsidP="001F3A44">
                            <w:pPr>
                              <w:jc w:val="center"/>
                              <w:rPr>
                                <w:rFonts w:ascii="Verdana" w:hAnsi="Verdana"/>
                                <w:sz w:val="20"/>
                                <w:szCs w:val="20"/>
                                <w:lang w:val="hr-HR"/>
                              </w:rPr>
                            </w:pPr>
                            <w:hyperlink r:id="rId12" w:history="1">
                              <w:r>
                                <w:rPr>
                                  <w:rStyle w:val="Hiperveza"/>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CGwIAADMEAAAOAAAAZHJzL2Uyb0RvYy54bWysU9uO2yAQfa/Uf0C8N74o3t1YcVbbbFNV&#10;2l6kbT8AYxyjYoYCiZ1+fQfszaa3l6o8IIaBMzNnzqxvx16Ro7BOgq5otkgpEZpDI/W+ol8+717d&#10;UOI80w1ToEVFT8LR283LF+vBlCKHDlQjLEEQ7crBVLTz3pRJ4ngneuYWYIRGZwu2Zx5Nu08aywZE&#10;71WSp+lVMoBtjAUunMPb+8lJNxG/bQX3H9vWCU9URTE3H3cb9zrsyWbNyr1lppN8ToP9QxY9kxqD&#10;nqHumWfkYOVvUL3kFhy0fsGhT6BtJRexBqwmS3+p5rFjRsRakBxnzjS5/wfLPxwfzSdL/PgaRmxg&#10;LMKZB+BfHdGw7ZjeiztrYegEazBwFihLBuPK+Wug2pUugNTDe2iwyezgIQKNre0DK1gnQXRswOlM&#10;uhg94Xi5zNIivy4o4ejLVldZkRUxBiufvhvr/FsBPQmHilrsaoRnxwfnQzqsfHoSojlQstlJpaJh&#10;9/VWWXJkqIBdXDP6T8+UJkNFV0VeTAz8FSKN608QvfQoZSX7it6cH7Ey8PZGN1Fonkk1nTFlpWci&#10;A3cTi36sRyKbiuYhQOC1huaEzFqYlIuThocO7HdKBlRtRd23A7OCEvVOY3dW2XIZZB6NZXGdo2Ev&#10;PfWlh2mOUBX1lEzHrZ9G42Cs3HcYadKDhjvsaCsj189ZzemjMmML5ikK0r+046vnWd/8AAAA//8D&#10;AFBLAwQUAAYACAAAACEAGRRPCt0AAAAFAQAADwAAAGRycy9kb3ducmV2LnhtbEyPwU7DMBBE70j8&#10;g7VIXBB1oCWkIZsKIYHoDQqCqxtvkwh7HWw3DX+P4QKXlUYzmnlbrSZrxEg+9I4RLmYZCOLG6Z5b&#10;hNeX+/MCRIiKtTKOCeGLAqzq46NKldod+JnGTWxFKuFQKoQuxqGUMjQdWRVmbiBO3s55q2KSvpXa&#10;q0Mqt0ZeZlkureo5LXRqoLuOmo/N3iIUi8fxPaznT29NvjPLeHY9Pnx6xNOT6fYGRKQp/oXhBz+h&#10;Q52Ytm7POgiDkB6Jvzd5+SK/ArFFmGfFEmRdyf/09TcAAAD//wMAUEsBAi0AFAAGAAgAAAAhALaD&#10;OJL+AAAA4QEAABMAAAAAAAAAAAAAAAAAAAAAAFtDb250ZW50X1R5cGVzXS54bWxQSwECLQAUAAYA&#10;CAAAACEAOP0h/9YAAACUAQAACwAAAAAAAAAAAAAAAAAvAQAAX3JlbHMvLnJlbHNQSwECLQAUAAYA&#10;CAAAACEAwc7TAhsCAAAzBAAADgAAAAAAAAAAAAAAAAAuAgAAZHJzL2Uyb0RvYy54bWxQSwECLQAU&#10;AAYACAAAACEAGRRPCt0AAAAFAQAADwAAAAAAAAAAAAAAAAB1BAAAZHJzL2Rvd25yZXYueG1sUEsF&#10;BgAAAAAEAAQA8wAAAH8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6B1C3D" w:rsidP="001F3A44">
                      <w:pPr>
                        <w:jc w:val="center"/>
                        <w:rPr>
                          <w:rFonts w:ascii="Verdana" w:hAnsi="Verdana"/>
                          <w:sz w:val="20"/>
                          <w:szCs w:val="20"/>
                          <w:lang w:val="hr-HR"/>
                        </w:rPr>
                      </w:pPr>
                      <w:hyperlink r:id="rId13" w:history="1">
                        <w:r>
                          <w:rPr>
                            <w:rStyle w:val="Hiperveza"/>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p w14:paraId="1ABF7304" w14:textId="56B2BA01" w:rsidR="00865072" w:rsidRPr="00865072" w:rsidRDefault="001F3A44" w:rsidP="00865072">
      <w:pPr>
        <w:jc w:val="both"/>
        <w:rPr>
          <w:rFonts w:ascii="Verdana" w:hAnsi="Verdana"/>
          <w:b/>
          <w:sz w:val="20"/>
          <w:szCs w:val="20"/>
        </w:rPr>
      </w:pPr>
      <w:r>
        <w:rPr>
          <w:rFonts w:ascii="Verdana" w:hAnsi="Verdana"/>
          <w:b/>
          <w:sz w:val="20"/>
          <w:szCs w:val="20"/>
        </w:rPr>
        <w:t xml:space="preserve">  </w:t>
      </w:r>
    </w:p>
    <w:sectPr w:rsidR="00865072" w:rsidRPr="00865072" w:rsidSect="006F74F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C54C" w14:textId="77777777" w:rsidR="006B1C3D" w:rsidRDefault="006B1C3D" w:rsidP="003723F0">
      <w:r>
        <w:separator/>
      </w:r>
    </w:p>
  </w:endnote>
  <w:endnote w:type="continuationSeparator" w:id="0">
    <w:p w14:paraId="2CB361D8" w14:textId="77777777" w:rsidR="006B1C3D" w:rsidRDefault="006B1C3D"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m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989534"/>
      <w:docPartObj>
        <w:docPartGallery w:val="Page Numbers (Bottom of Page)"/>
        <w:docPartUnique/>
      </w:docPartObj>
    </w:sdtPr>
    <w:sdtEndPr/>
    <w:sdtContent>
      <w:p w14:paraId="2B00785B" w14:textId="77777777" w:rsidR="006B1C3D" w:rsidRDefault="006B1C3D">
        <w:pPr>
          <w:pStyle w:val="Podnoje"/>
        </w:pPr>
        <w:r>
          <w:rPr>
            <w:noProof/>
            <w:lang w:eastAsia="zh-TW"/>
          </w:rPr>
          <mc:AlternateContent>
            <mc:Choice Requires="wpg">
              <w:drawing>
                <wp:anchor distT="0" distB="0" distL="114300" distR="114300" simplePos="0" relativeHeight="251660288" behindDoc="0" locked="0" layoutInCell="1" allowOverlap="1" wp14:anchorId="1818FBE1" wp14:editId="1183A42F">
                  <wp:simplePos x="0" y="0"/>
                  <wp:positionH relativeFrom="margin">
                    <wp:align>center</wp:align>
                  </wp:positionH>
                  <wp:positionV relativeFrom="page">
                    <wp:align>bottom</wp:align>
                  </wp:positionV>
                  <wp:extent cx="436880" cy="716915"/>
                  <wp:effectExtent l="8255" t="5080" r="1206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A4B732" w14:textId="77777777" w:rsidR="006B1C3D" w:rsidRDefault="006B1C3D">
                                <w:pPr>
                                  <w:pStyle w:val="Podnoje"/>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8FBE1" id="Group 1" o:spid="_x0000_s1029" style="position:absolute;left:0;text-align:left;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AgMAAL4HAAAOAAAAZHJzL2Uyb0RvYy54bWzMVW1v2yAQ/j5p/wHxfXWcOGli1amq9EWT&#10;9lKt3b4TjG00DAxInOzX7wA7Tbtu0jppWj5YwHHHc889lzs737UCbZmxXMkCpycjjJikquSyLvDn&#10;++s3c4ysI7IkQklW4D2z+Hz5+tVZp3M2Vo0SJTMIgkibd7rAjXM6TxJLG9YSe6I0k2CslGmJg62p&#10;k9KQDqK3IhmPRrOkU6bURlFmLZxeRiNehvhVxaj7WFWWOSQKDNhc+JrwXftvsjwjeW2IbjjtYZAX&#10;oGgJl/DoIdQlcQRtDP8pVMupUVZV7oSqNlFVxSkLOUA26ehJNjdGbXTIpc67Wh9oAmqf8PTisPTD&#10;9sboO31rInpYvlP0qwVekk7X+bHd7+t4Ga2796qEepKNUyHxXWVaHwJSQrvA7/7AL9s5ROEwm8zm&#10;c6gCBdNpOluk08g/baBI3is9zSYYgTXNZovFYLzq3cE5+qbpOBgTksdnA9Qemi89aMk+0GX/jq67&#10;hmgWqmA9HbcG8bLAgFOSFhi4AAbCFTT2gP3jcGslI6N0J3tGkVSrhsiahcv3ew2+qfcA8EcufmOh&#10;HM8zjCrB9RfveMT1OE3TyNp0Mj+NrA2U92xnWXxqIIzk2lh3w1SL/KLA1hnC68atlJTQNMrEF8j2&#10;nXUe44ODf1iqay4EnJNcSNQVeDEdTwMkqwQvvdHbQhezlTBoS6D/1nUMKjYtiCeeTUfwi5Dh2Msg&#10;XA1H8OghQoDwKDj0hiwDhIaR8qpfO8JFXIO3kD27ntBYmrUq97dmYB1U8o/kkg1y+QTsggoEQxOf&#10;dl/7oQFt7L6DVi6MUZ3PDzT8SCzR4fdiOZLIc401SOTQVn7hmfmlSAxgD1X+j2XRcgcDRfC2wHOv&#10;rV5cf6IRt1vv+tJEuSCj4uCAQQeLRpnvGHUwNKBvvm2IYRiJtxJKtEizzE+ZsMmmp2PYmGPL+thC&#10;JIVQBabOYBQ3Kxdn00Yb341Do0vl/2UqHlrRFz3i6tUdVBz+AmFIhPr1A81PoeN9uP8wdpc/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Npy8H8CAwAAvg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45A4B732" w14:textId="77777777" w:rsidR="006B1C3D" w:rsidRDefault="006B1C3D">
                          <w:pPr>
                            <w:pStyle w:val="Podnoje"/>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C95C" w14:textId="77777777" w:rsidR="006B1C3D" w:rsidRDefault="006B1C3D" w:rsidP="003723F0">
      <w:r>
        <w:separator/>
      </w:r>
    </w:p>
  </w:footnote>
  <w:footnote w:type="continuationSeparator" w:id="0">
    <w:p w14:paraId="29470619" w14:textId="77777777" w:rsidR="006B1C3D" w:rsidRDefault="006B1C3D" w:rsidP="0037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b/>
        <w:sz w:val="22"/>
        <w:szCs w:val="22"/>
      </w:rPr>
      <w:alias w:val="Naslov"/>
      <w:id w:val="-816028046"/>
      <w:placeholder>
        <w:docPart w:val="2E83F82E7DB248EB9767B35D02A6C9DC"/>
      </w:placeholder>
      <w:dataBinding w:prefixMappings="xmlns:ns0='http://schemas.openxmlformats.org/package/2006/metadata/core-properties' xmlns:ns1='http://purl.org/dc/elements/1.1/'" w:xpath="/ns0:coreProperties[1]/ns1:title[1]" w:storeItemID="{6C3C8BC8-F283-45AE-878A-BAB7291924A1}"/>
      <w:text/>
    </w:sdtPr>
    <w:sdtEndPr/>
    <w:sdtContent>
      <w:p w14:paraId="12E087B3" w14:textId="7E503CDD" w:rsidR="006B1C3D" w:rsidRPr="00243D0E" w:rsidRDefault="006B1C3D" w:rsidP="00243D0E">
        <w:pPr>
          <w:pStyle w:val="Zaglavlje"/>
          <w:pBdr>
            <w:between w:val="single" w:sz="4" w:space="1" w:color="4F81BD" w:themeColor="accent1"/>
          </w:pBdr>
          <w:spacing w:line="276" w:lineRule="auto"/>
          <w:jc w:val="both"/>
          <w:rPr>
            <w:rFonts w:ascii="Verdana" w:hAnsi="Verdana"/>
            <w:sz w:val="22"/>
            <w:szCs w:val="22"/>
          </w:rPr>
        </w:pPr>
        <w:r>
          <w:rPr>
            <w:rFonts w:ascii="Verdana" w:hAnsi="Verdana"/>
            <w:b/>
            <w:sz w:val="22"/>
            <w:szCs w:val="22"/>
            <w:lang w:val="hr-HR"/>
          </w:rPr>
          <w:t xml:space="preserve">Broj </w:t>
        </w:r>
        <w:r w:rsidR="008F1742">
          <w:rPr>
            <w:rFonts w:ascii="Verdana" w:hAnsi="Verdana"/>
            <w:b/>
            <w:sz w:val="22"/>
            <w:szCs w:val="22"/>
            <w:lang w:val="hr-HR"/>
          </w:rPr>
          <w:t>2</w:t>
        </w:r>
        <w:r>
          <w:rPr>
            <w:rFonts w:ascii="Verdana" w:hAnsi="Verdana"/>
            <w:b/>
            <w:sz w:val="22"/>
            <w:szCs w:val="22"/>
            <w:lang w:val="hr-HR"/>
          </w:rPr>
          <w:t>/202</w:t>
        </w:r>
        <w:r w:rsidR="001873F3">
          <w:rPr>
            <w:rFonts w:ascii="Verdana" w:hAnsi="Verdana"/>
            <w:b/>
            <w:sz w:val="22"/>
            <w:szCs w:val="22"/>
            <w:lang w:val="hr-HR"/>
          </w:rPr>
          <w:t>5</w:t>
        </w:r>
        <w:r>
          <w:rPr>
            <w:rFonts w:ascii="Verdana" w:hAnsi="Verdana"/>
            <w:b/>
            <w:sz w:val="22"/>
            <w:szCs w:val="22"/>
            <w:lang w:val="hr-HR"/>
          </w:rPr>
          <w:t xml:space="preserve">                   </w:t>
        </w:r>
        <w:r w:rsidR="002A3F90">
          <w:rPr>
            <w:rFonts w:ascii="Verdana" w:hAnsi="Verdana"/>
            <w:b/>
            <w:sz w:val="22"/>
            <w:szCs w:val="22"/>
            <w:lang w:val="hr-HR"/>
          </w:rPr>
          <w:t xml:space="preserve">      </w:t>
        </w:r>
        <w:r w:rsidR="00AE3171">
          <w:rPr>
            <w:rFonts w:ascii="Verdana" w:hAnsi="Verdana"/>
            <w:b/>
            <w:sz w:val="22"/>
            <w:szCs w:val="22"/>
            <w:lang w:val="hr-HR"/>
          </w:rPr>
          <w:t xml:space="preserve"> </w:t>
        </w:r>
        <w:r w:rsidR="002A3F90">
          <w:rPr>
            <w:rFonts w:ascii="Verdana" w:hAnsi="Verdana"/>
            <w:b/>
            <w:sz w:val="22"/>
            <w:szCs w:val="22"/>
            <w:lang w:val="hr-HR"/>
          </w:rPr>
          <w:t xml:space="preserve"> </w:t>
        </w:r>
        <w:r>
          <w:rPr>
            <w:rFonts w:ascii="Verdana" w:hAnsi="Verdana"/>
            <w:b/>
            <w:sz w:val="22"/>
            <w:szCs w:val="22"/>
            <w:lang w:val="hr-HR"/>
          </w:rPr>
          <w:t>Glasnik Općine Lasinja</w:t>
        </w:r>
      </w:p>
    </w:sdtContent>
  </w:sdt>
  <w:sdt>
    <w:sdtPr>
      <w:rPr>
        <w:rFonts w:ascii="Verdana" w:hAnsi="Verdana"/>
        <w:sz w:val="22"/>
        <w:szCs w:val="22"/>
      </w:rPr>
      <w:alias w:val="Datum"/>
      <w:id w:val="1835109920"/>
      <w:placeholder>
        <w:docPart w:val="7F37CADA095B4AFC99F81EBF6A34389B"/>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EndPr/>
    <w:sdtContent>
      <w:p w14:paraId="4AC2A822" w14:textId="0F0C023E" w:rsidR="006B1C3D" w:rsidRPr="00243D0E" w:rsidRDefault="00375F69">
        <w:pPr>
          <w:pStyle w:val="Zaglavlje"/>
          <w:pBdr>
            <w:between w:val="single" w:sz="4" w:space="1" w:color="4F81BD" w:themeColor="accent1"/>
          </w:pBdr>
          <w:spacing w:line="276" w:lineRule="auto"/>
          <w:jc w:val="center"/>
          <w:rPr>
            <w:rFonts w:ascii="Verdana" w:hAnsi="Verdana"/>
            <w:sz w:val="22"/>
            <w:szCs w:val="22"/>
          </w:rPr>
        </w:pPr>
        <w:r>
          <w:rPr>
            <w:rFonts w:ascii="Verdana" w:hAnsi="Verdana"/>
            <w:sz w:val="22"/>
            <w:szCs w:val="22"/>
          </w:rPr>
          <w:t>21. veljače</w:t>
        </w:r>
        <w:r w:rsidR="006B1C3D">
          <w:rPr>
            <w:rFonts w:ascii="Verdana" w:hAnsi="Verdana"/>
            <w:sz w:val="22"/>
            <w:szCs w:val="22"/>
          </w:rPr>
          <w:t xml:space="preserve"> </w:t>
        </w:r>
        <w:r w:rsidR="006B1C3D">
          <w:rPr>
            <w:rFonts w:ascii="Verdana" w:hAnsi="Verdana"/>
            <w:sz w:val="22"/>
            <w:szCs w:val="22"/>
            <w:lang w:val="hr-HR"/>
          </w:rPr>
          <w:t>202</w:t>
        </w:r>
        <w:r w:rsidR="001873F3">
          <w:rPr>
            <w:rFonts w:ascii="Verdana" w:hAnsi="Verdana"/>
            <w:sz w:val="22"/>
            <w:szCs w:val="22"/>
            <w:lang w:val="hr-HR"/>
          </w:rPr>
          <w:t>5</w:t>
        </w:r>
        <w:r w:rsidR="006B1C3D">
          <w:rPr>
            <w:rFonts w:ascii="Verdana" w:hAnsi="Verdana"/>
            <w:sz w:val="22"/>
            <w:szCs w:val="22"/>
            <w:lang w:val="hr-HR"/>
          </w:rPr>
          <w:t>.</w:t>
        </w:r>
      </w:p>
    </w:sdtContent>
  </w:sdt>
  <w:p w14:paraId="28B8EC7B" w14:textId="77777777" w:rsidR="006B1C3D" w:rsidRDefault="006B1C3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52A36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649872004" o:spid="_x0000_i1025" type="#_x0000_t75" style="width:11.25pt;height:11.25pt;visibility:visible;mso-wrap-style:square">
            <v:imagedata r:id="rId1" o:title=""/>
          </v:shape>
        </w:pict>
      </mc:Choice>
      <mc:Fallback>
        <w:drawing>
          <wp:inline distT="0" distB="0" distL="0" distR="0" wp14:anchorId="3F8BBB36" wp14:editId="6E99E4F3">
            <wp:extent cx="142875" cy="142875"/>
            <wp:effectExtent l="0" t="0" r="0" b="0"/>
            <wp:docPr id="1649872004" name="Slika 164987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6D7D51"/>
    <w:multiLevelType w:val="hybridMultilevel"/>
    <w:tmpl w:val="163AF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1">
    <w:nsid w:val="00A57374"/>
    <w:multiLevelType w:val="hybridMultilevel"/>
    <w:tmpl w:val="00BC779A"/>
    <w:lvl w:ilvl="0" w:tplc="DDBADCA8">
      <w:start w:val="1"/>
      <w:numFmt w:val="decimal"/>
      <w:lvlText w:val="%1."/>
      <w:lvlJc w:val="left"/>
      <w:pPr>
        <w:ind w:left="720" w:hanging="360"/>
      </w:pPr>
    </w:lvl>
    <w:lvl w:ilvl="1" w:tplc="969EA30E">
      <w:start w:val="1"/>
      <w:numFmt w:val="decimal"/>
      <w:lvlText w:val="%2."/>
      <w:lvlJc w:val="left"/>
      <w:pPr>
        <w:ind w:left="1440" w:hanging="360"/>
      </w:pPr>
    </w:lvl>
    <w:lvl w:ilvl="2" w:tplc="D54C5B1A" w:tentative="1">
      <w:start w:val="1"/>
      <w:numFmt w:val="lowerRoman"/>
      <w:lvlText w:val="%3."/>
      <w:lvlJc w:val="right"/>
      <w:pPr>
        <w:ind w:left="2160" w:hanging="180"/>
      </w:pPr>
    </w:lvl>
    <w:lvl w:ilvl="3" w:tplc="6EE49018" w:tentative="1">
      <w:start w:val="1"/>
      <w:numFmt w:val="decimal"/>
      <w:lvlText w:val="%4."/>
      <w:lvlJc w:val="left"/>
      <w:pPr>
        <w:ind w:left="2880" w:hanging="360"/>
      </w:pPr>
    </w:lvl>
    <w:lvl w:ilvl="4" w:tplc="674E8158" w:tentative="1">
      <w:start w:val="1"/>
      <w:numFmt w:val="lowerLetter"/>
      <w:lvlText w:val="%5."/>
      <w:lvlJc w:val="left"/>
      <w:pPr>
        <w:ind w:left="3600" w:hanging="360"/>
      </w:pPr>
    </w:lvl>
    <w:lvl w:ilvl="5" w:tplc="996A167E" w:tentative="1">
      <w:start w:val="1"/>
      <w:numFmt w:val="lowerRoman"/>
      <w:lvlText w:val="%6."/>
      <w:lvlJc w:val="right"/>
      <w:pPr>
        <w:ind w:left="4320" w:hanging="180"/>
      </w:pPr>
    </w:lvl>
    <w:lvl w:ilvl="6" w:tplc="49E68F20" w:tentative="1">
      <w:start w:val="1"/>
      <w:numFmt w:val="decimal"/>
      <w:lvlText w:val="%7."/>
      <w:lvlJc w:val="left"/>
      <w:pPr>
        <w:ind w:left="5040" w:hanging="360"/>
      </w:pPr>
    </w:lvl>
    <w:lvl w:ilvl="7" w:tplc="41D04B3C" w:tentative="1">
      <w:start w:val="1"/>
      <w:numFmt w:val="lowerLetter"/>
      <w:lvlText w:val="%8."/>
      <w:lvlJc w:val="left"/>
      <w:pPr>
        <w:ind w:left="5760" w:hanging="360"/>
      </w:pPr>
    </w:lvl>
    <w:lvl w:ilvl="8" w:tplc="C8C81FB2" w:tentative="1">
      <w:start w:val="1"/>
      <w:numFmt w:val="lowerRoman"/>
      <w:lvlText w:val="%9."/>
      <w:lvlJc w:val="right"/>
      <w:pPr>
        <w:ind w:left="6480" w:hanging="180"/>
      </w:pPr>
    </w:lvl>
  </w:abstractNum>
  <w:abstractNum w:abstractNumId="3" w15:restartNumberingAfterBreak="0">
    <w:nsid w:val="01195A4F"/>
    <w:multiLevelType w:val="hybridMultilevel"/>
    <w:tmpl w:val="C7EAD618"/>
    <w:lvl w:ilvl="0" w:tplc="041A000F">
      <w:start w:val="1"/>
      <w:numFmt w:val="decimal"/>
      <w:lvlText w:val="%1."/>
      <w:lvlJc w:val="left"/>
      <w:pPr>
        <w:ind w:left="1070" w:hanging="360"/>
      </w:p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1">
    <w:nsid w:val="01276CD2"/>
    <w:multiLevelType w:val="hybridMultilevel"/>
    <w:tmpl w:val="BFC69986"/>
    <w:lvl w:ilvl="0" w:tplc="EB00DF80">
      <w:start w:val="1"/>
      <w:numFmt w:val="upperLetter"/>
      <w:lvlText w:val="%1."/>
      <w:lvlJc w:val="left"/>
      <w:pPr>
        <w:ind w:left="720" w:hanging="360"/>
      </w:pPr>
    </w:lvl>
    <w:lvl w:ilvl="1" w:tplc="DBA4AD04">
      <w:start w:val="1"/>
      <w:numFmt w:val="decimal"/>
      <w:lvlText w:val="%2."/>
      <w:lvlJc w:val="left"/>
      <w:pPr>
        <w:ind w:left="1788" w:hanging="708"/>
      </w:pPr>
      <w:rPr>
        <w:rFonts w:hint="default"/>
      </w:rPr>
    </w:lvl>
    <w:lvl w:ilvl="2" w:tplc="E2AA11B4" w:tentative="1">
      <w:start w:val="1"/>
      <w:numFmt w:val="lowerRoman"/>
      <w:lvlText w:val="%3."/>
      <w:lvlJc w:val="right"/>
      <w:pPr>
        <w:ind w:left="2160" w:hanging="180"/>
      </w:pPr>
    </w:lvl>
    <w:lvl w:ilvl="3" w:tplc="730281B4" w:tentative="1">
      <w:start w:val="1"/>
      <w:numFmt w:val="decimal"/>
      <w:lvlText w:val="%4."/>
      <w:lvlJc w:val="left"/>
      <w:pPr>
        <w:ind w:left="2880" w:hanging="360"/>
      </w:pPr>
    </w:lvl>
    <w:lvl w:ilvl="4" w:tplc="5C12AB42" w:tentative="1">
      <w:start w:val="1"/>
      <w:numFmt w:val="lowerLetter"/>
      <w:lvlText w:val="%5."/>
      <w:lvlJc w:val="left"/>
      <w:pPr>
        <w:ind w:left="3600" w:hanging="360"/>
      </w:pPr>
    </w:lvl>
    <w:lvl w:ilvl="5" w:tplc="A678EC64" w:tentative="1">
      <w:start w:val="1"/>
      <w:numFmt w:val="lowerRoman"/>
      <w:lvlText w:val="%6."/>
      <w:lvlJc w:val="right"/>
      <w:pPr>
        <w:ind w:left="4320" w:hanging="180"/>
      </w:pPr>
    </w:lvl>
    <w:lvl w:ilvl="6" w:tplc="50B812C8" w:tentative="1">
      <w:start w:val="1"/>
      <w:numFmt w:val="decimal"/>
      <w:lvlText w:val="%7."/>
      <w:lvlJc w:val="left"/>
      <w:pPr>
        <w:ind w:left="5040" w:hanging="360"/>
      </w:pPr>
    </w:lvl>
    <w:lvl w:ilvl="7" w:tplc="F746DAF0" w:tentative="1">
      <w:start w:val="1"/>
      <w:numFmt w:val="lowerLetter"/>
      <w:lvlText w:val="%8."/>
      <w:lvlJc w:val="left"/>
      <w:pPr>
        <w:ind w:left="5760" w:hanging="360"/>
      </w:pPr>
    </w:lvl>
    <w:lvl w:ilvl="8" w:tplc="B6544A0E" w:tentative="1">
      <w:start w:val="1"/>
      <w:numFmt w:val="lowerRoman"/>
      <w:lvlText w:val="%9."/>
      <w:lvlJc w:val="right"/>
      <w:pPr>
        <w:ind w:left="6480" w:hanging="180"/>
      </w:pPr>
    </w:lvl>
  </w:abstractNum>
  <w:abstractNum w:abstractNumId="5" w15:restartNumberingAfterBreak="0">
    <w:nsid w:val="016A6D42"/>
    <w:multiLevelType w:val="hybridMultilevel"/>
    <w:tmpl w:val="B9BA91B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23A2A2C"/>
    <w:multiLevelType w:val="hybridMultilevel"/>
    <w:tmpl w:val="057228E2"/>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2622033"/>
    <w:multiLevelType w:val="hybridMultilevel"/>
    <w:tmpl w:val="143E05C4"/>
    <w:lvl w:ilvl="0" w:tplc="1AE2AC9C">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3533937"/>
    <w:multiLevelType w:val="hybridMultilevel"/>
    <w:tmpl w:val="7084FABC"/>
    <w:lvl w:ilvl="0" w:tplc="1AE2AC9C">
      <w:start w:val="1"/>
      <w:numFmt w:val="decimal"/>
      <w:lvlText w:val="(%1)"/>
      <w:lvlJc w:val="left"/>
      <w:pPr>
        <w:ind w:left="720" w:hanging="720"/>
      </w:pPr>
      <w:rPr>
        <w:rFonts w:hint="default"/>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356244F"/>
    <w:multiLevelType w:val="hybridMultilevel"/>
    <w:tmpl w:val="25FA6124"/>
    <w:lvl w:ilvl="0" w:tplc="8E3896A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3C71ABB"/>
    <w:multiLevelType w:val="hybridMultilevel"/>
    <w:tmpl w:val="1BA4CDD2"/>
    <w:lvl w:ilvl="0" w:tplc="041A0011">
      <w:start w:val="1"/>
      <w:numFmt w:val="decimal"/>
      <w:lvlText w:val="%1)"/>
      <w:lvlJc w:val="left"/>
      <w:pPr>
        <w:ind w:left="720" w:hanging="360"/>
      </w:pPr>
    </w:lvl>
    <w:lvl w:ilvl="1" w:tplc="968CFCF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4D335FB"/>
    <w:multiLevelType w:val="hybridMultilevel"/>
    <w:tmpl w:val="EC60E710"/>
    <w:lvl w:ilvl="0" w:tplc="B584FCEE">
      <w:start w:val="1"/>
      <w:numFmt w:val="bullet"/>
      <w:lvlText w:val=""/>
      <w:lvlJc w:val="left"/>
      <w:pPr>
        <w:ind w:left="720" w:hanging="360"/>
      </w:pPr>
      <w:rPr>
        <w:rFonts w:ascii="Symbol" w:hAnsi="Symbol" w:hint="default"/>
      </w:rPr>
    </w:lvl>
    <w:lvl w:ilvl="1" w:tplc="B584FCEE">
      <w:start w:val="1"/>
      <w:numFmt w:val="bullet"/>
      <w:lvlText w:val=""/>
      <w:lvlJc w:val="left"/>
      <w:pPr>
        <w:ind w:left="786"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5967238"/>
    <w:multiLevelType w:val="hybridMultilevel"/>
    <w:tmpl w:val="D9D42394"/>
    <w:lvl w:ilvl="0" w:tplc="01A6BAD4">
      <w:numFmt w:val="bullet"/>
      <w:lvlText w:val="-"/>
      <w:lvlJc w:val="left"/>
      <w:pPr>
        <w:ind w:left="927" w:hanging="360"/>
      </w:pPr>
      <w:rPr>
        <w:rFonts w:ascii="Arial" w:eastAsia="ArialNarrow"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3" w15:restartNumberingAfterBreak="0">
    <w:nsid w:val="05A0067C"/>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6867339"/>
    <w:multiLevelType w:val="hybridMultilevel"/>
    <w:tmpl w:val="34CA867A"/>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081677B0"/>
    <w:multiLevelType w:val="hybridMultilevel"/>
    <w:tmpl w:val="E13077E0"/>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6" w15:restartNumberingAfterBreak="0">
    <w:nsid w:val="081D02C7"/>
    <w:multiLevelType w:val="hybridMultilevel"/>
    <w:tmpl w:val="911C539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09EA03F0"/>
    <w:multiLevelType w:val="hybridMultilevel"/>
    <w:tmpl w:val="7592FEC8"/>
    <w:lvl w:ilvl="0" w:tplc="041A0001">
      <w:start w:val="1"/>
      <w:numFmt w:val="bullet"/>
      <w:lvlText w:val=""/>
      <w:lvlJc w:val="left"/>
      <w:pPr>
        <w:ind w:left="825" w:hanging="360"/>
      </w:pPr>
      <w:rPr>
        <w:rFonts w:ascii="Symbol" w:hAnsi="Symbol"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18" w15:restartNumberingAfterBreak="0">
    <w:nsid w:val="0A0E6B9B"/>
    <w:multiLevelType w:val="hybridMultilevel"/>
    <w:tmpl w:val="F27E6D90"/>
    <w:lvl w:ilvl="0" w:tplc="8D50A97E">
      <w:start w:val="1"/>
      <w:numFmt w:val="bullet"/>
      <w:lvlText w:val="-"/>
      <w:lvlJc w:val="left"/>
      <w:pPr>
        <w:ind w:left="1764" w:hanging="360"/>
      </w:pPr>
      <w:rPr>
        <w:rFonts w:ascii="Calibri" w:eastAsiaTheme="minorHAnsi" w:hAnsi="Calibri" w:cs="Calibri" w:hint="default"/>
      </w:rPr>
    </w:lvl>
    <w:lvl w:ilvl="1" w:tplc="041A0003" w:tentative="1">
      <w:start w:val="1"/>
      <w:numFmt w:val="bullet"/>
      <w:lvlText w:val="o"/>
      <w:lvlJc w:val="left"/>
      <w:pPr>
        <w:ind w:left="2484" w:hanging="360"/>
      </w:pPr>
      <w:rPr>
        <w:rFonts w:ascii="Courier New" w:hAnsi="Courier New" w:cs="Courier New" w:hint="default"/>
      </w:rPr>
    </w:lvl>
    <w:lvl w:ilvl="2" w:tplc="041A0005" w:tentative="1">
      <w:start w:val="1"/>
      <w:numFmt w:val="bullet"/>
      <w:lvlText w:val=""/>
      <w:lvlJc w:val="left"/>
      <w:pPr>
        <w:ind w:left="3204" w:hanging="360"/>
      </w:pPr>
      <w:rPr>
        <w:rFonts w:ascii="Wingdings" w:hAnsi="Wingdings" w:hint="default"/>
      </w:rPr>
    </w:lvl>
    <w:lvl w:ilvl="3" w:tplc="041A0001" w:tentative="1">
      <w:start w:val="1"/>
      <w:numFmt w:val="bullet"/>
      <w:lvlText w:val=""/>
      <w:lvlJc w:val="left"/>
      <w:pPr>
        <w:ind w:left="3924" w:hanging="360"/>
      </w:pPr>
      <w:rPr>
        <w:rFonts w:ascii="Symbol" w:hAnsi="Symbol" w:hint="default"/>
      </w:rPr>
    </w:lvl>
    <w:lvl w:ilvl="4" w:tplc="041A0003" w:tentative="1">
      <w:start w:val="1"/>
      <w:numFmt w:val="bullet"/>
      <w:lvlText w:val="o"/>
      <w:lvlJc w:val="left"/>
      <w:pPr>
        <w:ind w:left="4644" w:hanging="360"/>
      </w:pPr>
      <w:rPr>
        <w:rFonts w:ascii="Courier New" w:hAnsi="Courier New" w:cs="Courier New" w:hint="default"/>
      </w:rPr>
    </w:lvl>
    <w:lvl w:ilvl="5" w:tplc="041A0005" w:tentative="1">
      <w:start w:val="1"/>
      <w:numFmt w:val="bullet"/>
      <w:lvlText w:val=""/>
      <w:lvlJc w:val="left"/>
      <w:pPr>
        <w:ind w:left="5364" w:hanging="360"/>
      </w:pPr>
      <w:rPr>
        <w:rFonts w:ascii="Wingdings" w:hAnsi="Wingdings" w:hint="default"/>
      </w:rPr>
    </w:lvl>
    <w:lvl w:ilvl="6" w:tplc="041A0001" w:tentative="1">
      <w:start w:val="1"/>
      <w:numFmt w:val="bullet"/>
      <w:lvlText w:val=""/>
      <w:lvlJc w:val="left"/>
      <w:pPr>
        <w:ind w:left="6084" w:hanging="360"/>
      </w:pPr>
      <w:rPr>
        <w:rFonts w:ascii="Symbol" w:hAnsi="Symbol" w:hint="default"/>
      </w:rPr>
    </w:lvl>
    <w:lvl w:ilvl="7" w:tplc="041A0003" w:tentative="1">
      <w:start w:val="1"/>
      <w:numFmt w:val="bullet"/>
      <w:lvlText w:val="o"/>
      <w:lvlJc w:val="left"/>
      <w:pPr>
        <w:ind w:left="6804" w:hanging="360"/>
      </w:pPr>
      <w:rPr>
        <w:rFonts w:ascii="Courier New" w:hAnsi="Courier New" w:cs="Courier New" w:hint="default"/>
      </w:rPr>
    </w:lvl>
    <w:lvl w:ilvl="8" w:tplc="041A0005" w:tentative="1">
      <w:start w:val="1"/>
      <w:numFmt w:val="bullet"/>
      <w:lvlText w:val=""/>
      <w:lvlJc w:val="left"/>
      <w:pPr>
        <w:ind w:left="7524" w:hanging="360"/>
      </w:pPr>
      <w:rPr>
        <w:rFonts w:ascii="Wingdings" w:hAnsi="Wingdings" w:hint="default"/>
      </w:rPr>
    </w:lvl>
  </w:abstractNum>
  <w:abstractNum w:abstractNumId="19" w15:restartNumberingAfterBreak="0">
    <w:nsid w:val="0A1E59F6"/>
    <w:multiLevelType w:val="hybridMultilevel"/>
    <w:tmpl w:val="669AADF8"/>
    <w:lvl w:ilvl="0" w:tplc="50D6BB2E">
      <w:start w:val="10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B381926"/>
    <w:multiLevelType w:val="hybridMultilevel"/>
    <w:tmpl w:val="F5C08E3E"/>
    <w:lvl w:ilvl="0" w:tplc="5EFEB666">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0B6A0105"/>
    <w:multiLevelType w:val="hybridMultilevel"/>
    <w:tmpl w:val="89642508"/>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0D517D97"/>
    <w:multiLevelType w:val="hybridMultilevel"/>
    <w:tmpl w:val="013A67E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0E686C8B"/>
    <w:multiLevelType w:val="hybridMultilevel"/>
    <w:tmpl w:val="C0064294"/>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E726DE4"/>
    <w:multiLevelType w:val="hybridMultilevel"/>
    <w:tmpl w:val="C90C7DA2"/>
    <w:lvl w:ilvl="0" w:tplc="5184CFC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0EF044F7"/>
    <w:multiLevelType w:val="hybridMultilevel"/>
    <w:tmpl w:val="E0AA86BA"/>
    <w:lvl w:ilvl="0" w:tplc="8F427FE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0F695677"/>
    <w:multiLevelType w:val="hybridMultilevel"/>
    <w:tmpl w:val="D742A2F2"/>
    <w:lvl w:ilvl="0" w:tplc="87983A9A">
      <w:start w:val="1"/>
      <w:numFmt w:val="decimal"/>
      <w:lvlText w:val="(%1)"/>
      <w:lvlJc w:val="left"/>
      <w:pPr>
        <w:ind w:left="360" w:hanging="36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1021065B"/>
    <w:multiLevelType w:val="hybridMultilevel"/>
    <w:tmpl w:val="FEA6D11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102F0C8D"/>
    <w:multiLevelType w:val="hybridMultilevel"/>
    <w:tmpl w:val="7AA6B5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0E976B5"/>
    <w:multiLevelType w:val="hybridMultilevel"/>
    <w:tmpl w:val="C3B45E84"/>
    <w:lvl w:ilvl="0" w:tplc="8E70E77A">
      <w:start w:val="1"/>
      <w:numFmt w:val="upperLetter"/>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0" w15:restartNumberingAfterBreak="0">
    <w:nsid w:val="11202D2D"/>
    <w:multiLevelType w:val="hybridMultilevel"/>
    <w:tmpl w:val="F29CEF5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11E70E2F"/>
    <w:multiLevelType w:val="hybridMultilevel"/>
    <w:tmpl w:val="A4DC2F66"/>
    <w:lvl w:ilvl="0" w:tplc="1AE2AC9C">
      <w:start w:val="1"/>
      <w:numFmt w:val="decimal"/>
      <w:lvlText w:val="(%1)"/>
      <w:lvlJc w:val="left"/>
      <w:pPr>
        <w:ind w:left="720" w:hanging="360"/>
      </w:pPr>
      <w:rPr>
        <w:rFonts w:hint="default"/>
      </w:rPr>
    </w:lvl>
    <w:lvl w:ilvl="1" w:tplc="94503BB8">
      <w:start w:val="1"/>
      <w:numFmt w:val="bullet"/>
      <w:lvlText w:val="-"/>
      <w:lvlJc w:val="left"/>
      <w:pPr>
        <w:ind w:left="1440" w:hanging="360"/>
      </w:pPr>
      <w:rPr>
        <w:rFonts w:ascii="Arial" w:eastAsia="Calibr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2643FDA"/>
    <w:multiLevelType w:val="hybridMultilevel"/>
    <w:tmpl w:val="49722950"/>
    <w:lvl w:ilvl="0" w:tplc="D6146C12">
      <w:start w:val="4"/>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139F00A5"/>
    <w:multiLevelType w:val="hybridMultilevel"/>
    <w:tmpl w:val="E6B2CD78"/>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13B663CF"/>
    <w:multiLevelType w:val="hybridMultilevel"/>
    <w:tmpl w:val="A58C55AE"/>
    <w:lvl w:ilvl="0" w:tplc="041A0005">
      <w:start w:val="1"/>
      <w:numFmt w:val="bullet"/>
      <w:lvlText w:val=""/>
      <w:lvlJc w:val="left"/>
      <w:pPr>
        <w:ind w:left="1211"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35" w15:restartNumberingAfterBreak="0">
    <w:nsid w:val="144E2473"/>
    <w:multiLevelType w:val="hybridMultilevel"/>
    <w:tmpl w:val="B21C7D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5AD447D"/>
    <w:multiLevelType w:val="hybridMultilevel"/>
    <w:tmpl w:val="454CE996"/>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15F64549"/>
    <w:multiLevelType w:val="hybridMultilevel"/>
    <w:tmpl w:val="1CA8AF1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17E014AB"/>
    <w:multiLevelType w:val="hybridMultilevel"/>
    <w:tmpl w:val="167E380C"/>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17E02C48"/>
    <w:multiLevelType w:val="multilevel"/>
    <w:tmpl w:val="62CA713A"/>
    <w:lvl w:ilvl="0">
      <w:start w:val="1"/>
      <w:numFmt w:val="bullet"/>
      <w:lvlText w:val=""/>
      <w:lvlJc w:val="left"/>
      <w:pPr>
        <w:tabs>
          <w:tab w:val="num" w:pos="720"/>
        </w:tabs>
        <w:ind w:left="720" w:hanging="360"/>
      </w:pPr>
      <w:rPr>
        <w:rFonts w:ascii="Wingdings" w:hAnsi="Wingdings" w:hint="default"/>
      </w:rPr>
    </w:lvl>
    <w:lvl w:ilvl="1">
      <w:start w:val="6"/>
      <w:numFmt w:val="bullet"/>
      <w:lvlText w:val="-"/>
      <w:lvlJc w:val="left"/>
      <w:pPr>
        <w:ind w:left="1440" w:hanging="360"/>
      </w:pPr>
      <w:rPr>
        <w:rFonts w:ascii="Arial" w:eastAsia="SimSu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2312E8"/>
    <w:multiLevelType w:val="hybridMultilevel"/>
    <w:tmpl w:val="75E69E56"/>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41" w15:restartNumberingAfterBreak="0">
    <w:nsid w:val="194E6A1E"/>
    <w:multiLevelType w:val="hybridMultilevel"/>
    <w:tmpl w:val="9032549A"/>
    <w:lvl w:ilvl="0" w:tplc="94503BB8">
      <w:start w:val="1"/>
      <w:numFmt w:val="bullet"/>
      <w:lvlText w:val="-"/>
      <w:lvlJc w:val="left"/>
      <w:pPr>
        <w:ind w:left="1128" w:hanging="360"/>
      </w:pPr>
      <w:rPr>
        <w:rFonts w:ascii="Arial" w:eastAsia="Calibri" w:hAnsi="Arial" w:cs="Arial" w:hint="default"/>
      </w:rPr>
    </w:lvl>
    <w:lvl w:ilvl="1" w:tplc="94503BB8">
      <w:start w:val="1"/>
      <w:numFmt w:val="bullet"/>
      <w:lvlText w:val="-"/>
      <w:lvlJc w:val="left"/>
      <w:pPr>
        <w:ind w:left="1848" w:hanging="360"/>
      </w:pPr>
      <w:rPr>
        <w:rFonts w:ascii="Arial" w:eastAsia="Calibri" w:hAnsi="Arial" w:cs="Arial"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2" w15:restartNumberingAfterBreak="0">
    <w:nsid w:val="1A5572E4"/>
    <w:multiLevelType w:val="hybridMultilevel"/>
    <w:tmpl w:val="67B29E7A"/>
    <w:lvl w:ilvl="0" w:tplc="8CD0A264">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3" w15:restartNumberingAfterBreak="0">
    <w:nsid w:val="1A7D5718"/>
    <w:multiLevelType w:val="hybridMultilevel"/>
    <w:tmpl w:val="03BC81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A834F61"/>
    <w:multiLevelType w:val="hybridMultilevel"/>
    <w:tmpl w:val="F19483B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15:restartNumberingAfterBreak="0">
    <w:nsid w:val="1AA44833"/>
    <w:multiLevelType w:val="hybridMultilevel"/>
    <w:tmpl w:val="72583860"/>
    <w:lvl w:ilvl="0" w:tplc="041A0017">
      <w:start w:val="2"/>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6" w15:restartNumberingAfterBreak="0">
    <w:nsid w:val="1C372492"/>
    <w:multiLevelType w:val="hybridMultilevel"/>
    <w:tmpl w:val="65F4DFD8"/>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1CFB7B51"/>
    <w:multiLevelType w:val="hybridMultilevel"/>
    <w:tmpl w:val="69ECE5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1D2D7F46"/>
    <w:multiLevelType w:val="hybridMultilevel"/>
    <w:tmpl w:val="1DF249F2"/>
    <w:lvl w:ilvl="0" w:tplc="E172949E">
      <w:numFmt w:val="bullet"/>
      <w:lvlText w:val="-"/>
      <w:lvlJc w:val="left"/>
      <w:pPr>
        <w:ind w:left="1080" w:hanging="360"/>
      </w:pPr>
      <w:rPr>
        <w:rFonts w:ascii="Calibri" w:eastAsia="ArialNarrow"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1D50365D"/>
    <w:multiLevelType w:val="hybridMultilevel"/>
    <w:tmpl w:val="AE627110"/>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20313B90"/>
    <w:multiLevelType w:val="multilevel"/>
    <w:tmpl w:val="5FB87CAC"/>
    <w:lvl w:ilvl="0">
      <w:start w:val="1"/>
      <w:numFmt w:val="decimal"/>
      <w:lvlText w:val="%1."/>
      <w:lvlJc w:val="left"/>
      <w:pPr>
        <w:ind w:left="360" w:hanging="360"/>
      </w:pPr>
      <w:rPr>
        <w:rFonts w:hint="default"/>
      </w:rPr>
    </w:lvl>
    <w:lvl w:ilvl="1">
      <w:start w:val="2"/>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20755E4D"/>
    <w:multiLevelType w:val="hybridMultilevel"/>
    <w:tmpl w:val="69AC4412"/>
    <w:lvl w:ilvl="0" w:tplc="1AE2AC9C">
      <w:start w:val="1"/>
      <w:numFmt w:val="decimal"/>
      <w:lvlText w:val="(%1)"/>
      <w:lvlJc w:val="left"/>
      <w:pPr>
        <w:ind w:left="360" w:hanging="360"/>
      </w:pPr>
      <w:rPr>
        <w:rFonts w:hint="default"/>
      </w:rPr>
    </w:lvl>
    <w:lvl w:ilvl="1" w:tplc="C8FABA58">
      <w:start w:val="1"/>
      <w:numFmt w:val="decimal"/>
      <w:lvlText w:val="(%2)"/>
      <w:lvlJc w:val="left"/>
      <w:pPr>
        <w:ind w:left="360" w:hanging="360"/>
      </w:pPr>
      <w:rPr>
        <w:rFonts w:hint="default"/>
        <w:b w:val="0"/>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20EC476F"/>
    <w:multiLevelType w:val="hybridMultilevel"/>
    <w:tmpl w:val="6CDC963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211106F"/>
    <w:multiLevelType w:val="hybridMultilevel"/>
    <w:tmpl w:val="5F465E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22717655"/>
    <w:multiLevelType w:val="hybridMultilevel"/>
    <w:tmpl w:val="D99E08F2"/>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5" w15:restartNumberingAfterBreak="0">
    <w:nsid w:val="227A4961"/>
    <w:multiLevelType w:val="hybridMultilevel"/>
    <w:tmpl w:val="C7D4B84E"/>
    <w:lvl w:ilvl="0" w:tplc="5EFEB6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3053EEF"/>
    <w:multiLevelType w:val="hybridMultilevel"/>
    <w:tmpl w:val="C79651AC"/>
    <w:lvl w:ilvl="0" w:tplc="041A000D">
      <w:start w:val="1"/>
      <w:numFmt w:val="bullet"/>
      <w:lvlText w:val=""/>
      <w:lvlJc w:val="left"/>
      <w:pPr>
        <w:ind w:left="720" w:hanging="360"/>
      </w:pPr>
      <w:rPr>
        <w:rFonts w:ascii="Wingdings" w:hAnsi="Wingdings" w:hint="default"/>
      </w:rPr>
    </w:lvl>
    <w:lvl w:ilvl="1" w:tplc="C8EEE4B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36064E7"/>
    <w:multiLevelType w:val="hybridMultilevel"/>
    <w:tmpl w:val="9D10DD9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238C7D09"/>
    <w:multiLevelType w:val="hybridMultilevel"/>
    <w:tmpl w:val="473AD3C4"/>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244D4978"/>
    <w:multiLevelType w:val="multilevel"/>
    <w:tmpl w:val="E8EC4E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Calibri" w:hAnsi="Times New Roman" w:cs="Times New Roman" w:hint="default"/>
        <w:sz w:val="20"/>
      </w:rPr>
    </w:lvl>
    <w:lvl w:ilvl="2">
      <w:start w:val="1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6D1BA8"/>
    <w:multiLevelType w:val="multilevel"/>
    <w:tmpl w:val="62F82EF0"/>
    <w:lvl w:ilvl="0">
      <w:start w:val="1"/>
      <w:numFmt w:val="decimalZero"/>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248B3015"/>
    <w:multiLevelType w:val="hybridMultilevel"/>
    <w:tmpl w:val="3F843268"/>
    <w:lvl w:ilvl="0" w:tplc="4FCCD56A">
      <w:start w:val="1"/>
      <w:numFmt w:val="lowerLetter"/>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4B43AB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5421502"/>
    <w:multiLevelType w:val="hybridMultilevel"/>
    <w:tmpl w:val="E91C6D2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58C357E"/>
    <w:multiLevelType w:val="hybridMultilevel"/>
    <w:tmpl w:val="6B32C128"/>
    <w:lvl w:ilvl="0" w:tplc="041A000F">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65" w15:restartNumberingAfterBreak="0">
    <w:nsid w:val="259C168F"/>
    <w:multiLevelType w:val="hybridMultilevel"/>
    <w:tmpl w:val="8A7EAA9E"/>
    <w:lvl w:ilvl="0" w:tplc="5EFEB66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6" w15:restartNumberingAfterBreak="0">
    <w:nsid w:val="26DA224F"/>
    <w:multiLevelType w:val="hybridMultilevel"/>
    <w:tmpl w:val="644088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7" w15:restartNumberingAfterBreak="0">
    <w:nsid w:val="272F71EF"/>
    <w:multiLevelType w:val="hybridMultilevel"/>
    <w:tmpl w:val="4614D988"/>
    <w:lvl w:ilvl="0" w:tplc="1AE2AC9C">
      <w:start w:val="1"/>
      <w:numFmt w:val="decimal"/>
      <w:lvlText w:val="(%1)"/>
      <w:lvlJc w:val="left"/>
      <w:pPr>
        <w:ind w:left="720" w:hanging="720"/>
      </w:pPr>
      <w:rPr>
        <w:rFonts w:hint="default"/>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278835E7"/>
    <w:multiLevelType w:val="hybridMultilevel"/>
    <w:tmpl w:val="560437D0"/>
    <w:lvl w:ilvl="0" w:tplc="041A0007">
      <w:start w:val="1"/>
      <w:numFmt w:val="bullet"/>
      <w:lvlText w:val=""/>
      <w:lvlPicBulletId w:val="0"/>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28E17A99"/>
    <w:multiLevelType w:val="hybridMultilevel"/>
    <w:tmpl w:val="3306B6C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15:restartNumberingAfterBreak="0">
    <w:nsid w:val="29B6694D"/>
    <w:multiLevelType w:val="hybridMultilevel"/>
    <w:tmpl w:val="13502586"/>
    <w:lvl w:ilvl="0" w:tplc="2D686F4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1" w15:restartNumberingAfterBreak="0">
    <w:nsid w:val="29DE5DC8"/>
    <w:multiLevelType w:val="hybridMultilevel"/>
    <w:tmpl w:val="30ACB4A0"/>
    <w:lvl w:ilvl="0" w:tplc="94503BB8">
      <w:start w:val="1"/>
      <w:numFmt w:val="bullet"/>
      <w:lvlText w:val="-"/>
      <w:lvlJc w:val="left"/>
      <w:pPr>
        <w:ind w:left="720" w:hanging="360"/>
      </w:pPr>
      <w:rPr>
        <w:rFonts w:ascii="Arial" w:eastAsia="Calibri"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2A193763"/>
    <w:multiLevelType w:val="hybridMultilevel"/>
    <w:tmpl w:val="C9DA3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2A7920C7"/>
    <w:multiLevelType w:val="hybridMultilevel"/>
    <w:tmpl w:val="BD6C8978"/>
    <w:lvl w:ilvl="0" w:tplc="94503BB8">
      <w:start w:val="1"/>
      <w:numFmt w:val="bullet"/>
      <w:lvlText w:val="-"/>
      <w:lvlJc w:val="left"/>
      <w:pPr>
        <w:ind w:left="720" w:hanging="360"/>
      </w:pPr>
      <w:rPr>
        <w:rFonts w:ascii="Arial" w:eastAsia="Calibri" w:hAnsi="Arial" w:cs="Arial" w:hint="default"/>
      </w:rPr>
    </w:lvl>
    <w:lvl w:ilvl="1" w:tplc="2D686F4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4" w15:restartNumberingAfterBreak="0">
    <w:nsid w:val="2AAD6581"/>
    <w:multiLevelType w:val="hybridMultilevel"/>
    <w:tmpl w:val="84900B56"/>
    <w:lvl w:ilvl="0" w:tplc="041A0001">
      <w:start w:val="1"/>
      <w:numFmt w:val="bullet"/>
      <w:lvlText w:val=""/>
      <w:lvlJc w:val="left"/>
      <w:pPr>
        <w:ind w:left="1635" w:hanging="360"/>
      </w:pPr>
      <w:rPr>
        <w:rFonts w:ascii="Symbol" w:hAnsi="Symbol"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75" w15:restartNumberingAfterBreak="0">
    <w:nsid w:val="2C9229B2"/>
    <w:multiLevelType w:val="hybridMultilevel"/>
    <w:tmpl w:val="73503C9A"/>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2D46212F"/>
    <w:multiLevelType w:val="hybridMultilevel"/>
    <w:tmpl w:val="D81C6248"/>
    <w:lvl w:ilvl="0" w:tplc="5BB2549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2D474B99"/>
    <w:multiLevelType w:val="hybridMultilevel"/>
    <w:tmpl w:val="08FE6134"/>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8" w15:restartNumberingAfterBreak="0">
    <w:nsid w:val="2DED1340"/>
    <w:multiLevelType w:val="hybridMultilevel"/>
    <w:tmpl w:val="A66AC1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2E7B5218"/>
    <w:multiLevelType w:val="hybridMultilevel"/>
    <w:tmpl w:val="8BB8747E"/>
    <w:lvl w:ilvl="0" w:tplc="6464CF64">
      <w:start w:val="2"/>
      <w:numFmt w:val="bullet"/>
      <w:lvlText w:val="-"/>
      <w:lvlJc w:val="left"/>
      <w:pPr>
        <w:ind w:left="720" w:hanging="360"/>
      </w:pPr>
      <w:rPr>
        <w:rFonts w:ascii="Arial" w:eastAsia="Calibri" w:hAnsi="Arial" w:cs="Arial"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2F4E7EB8"/>
    <w:multiLevelType w:val="hybridMultilevel"/>
    <w:tmpl w:val="56A46246"/>
    <w:lvl w:ilvl="0" w:tplc="041A0007">
      <w:start w:val="1"/>
      <w:numFmt w:val="bullet"/>
      <w:lvlText w:val=""/>
      <w:lvlPicBulletId w:val="0"/>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81" w15:restartNumberingAfterBreak="0">
    <w:nsid w:val="2F8C507E"/>
    <w:multiLevelType w:val="hybridMultilevel"/>
    <w:tmpl w:val="557282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30B422F8"/>
    <w:multiLevelType w:val="hybridMultilevel"/>
    <w:tmpl w:val="9078F3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30C372F5"/>
    <w:multiLevelType w:val="hybridMultilevel"/>
    <w:tmpl w:val="768EB7AC"/>
    <w:lvl w:ilvl="0" w:tplc="BC48A4C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4" w15:restartNumberingAfterBreak="0">
    <w:nsid w:val="31385EA0"/>
    <w:multiLevelType w:val="hybridMultilevel"/>
    <w:tmpl w:val="D9484B9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5" w15:restartNumberingAfterBreak="0">
    <w:nsid w:val="31F40C52"/>
    <w:multiLevelType w:val="hybridMultilevel"/>
    <w:tmpl w:val="77DE0EA0"/>
    <w:lvl w:ilvl="0" w:tplc="041A0005">
      <w:start w:val="1"/>
      <w:numFmt w:val="bullet"/>
      <w:lvlText w:val=""/>
      <w:lvlJc w:val="left"/>
      <w:pPr>
        <w:ind w:left="1434" w:hanging="360"/>
      </w:pPr>
      <w:rPr>
        <w:rFonts w:ascii="Wingdings" w:hAnsi="Wingdings" w:hint="default"/>
      </w:rPr>
    </w:lvl>
    <w:lvl w:ilvl="1" w:tplc="041A0005">
      <w:start w:val="1"/>
      <w:numFmt w:val="bullet"/>
      <w:lvlText w:val=""/>
      <w:lvlJc w:val="left"/>
      <w:pPr>
        <w:ind w:left="2154" w:hanging="360"/>
      </w:pPr>
      <w:rPr>
        <w:rFonts w:ascii="Wingdings" w:hAnsi="Wingdings"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86" w15:restartNumberingAfterBreak="0">
    <w:nsid w:val="32CD1C90"/>
    <w:multiLevelType w:val="hybridMultilevel"/>
    <w:tmpl w:val="137A8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7" w15:restartNumberingAfterBreak="0">
    <w:nsid w:val="33A759A8"/>
    <w:multiLevelType w:val="multilevel"/>
    <w:tmpl w:val="AEFC88DA"/>
    <w:lvl w:ilvl="0">
      <w:start w:val="2"/>
      <w:numFmt w:val="decimal"/>
      <w:lvlText w:val="%1."/>
      <w:lvlJc w:val="left"/>
      <w:pPr>
        <w:ind w:left="540" w:hanging="540"/>
      </w:pPr>
      <w:rPr>
        <w:rFonts w:hint="default"/>
        <w:b/>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350B15C9"/>
    <w:multiLevelType w:val="hybridMultilevel"/>
    <w:tmpl w:val="D1949728"/>
    <w:lvl w:ilvl="0" w:tplc="94503BB8">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36B74CBC"/>
    <w:multiLevelType w:val="hybridMultilevel"/>
    <w:tmpl w:val="1376FF82"/>
    <w:lvl w:ilvl="0" w:tplc="50B81352">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36FC2C29"/>
    <w:multiLevelType w:val="hybridMultilevel"/>
    <w:tmpl w:val="DE0E6600"/>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37906004"/>
    <w:multiLevelType w:val="hybridMultilevel"/>
    <w:tmpl w:val="0E4CB9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37E51091"/>
    <w:multiLevelType w:val="hybridMultilevel"/>
    <w:tmpl w:val="2884D7D6"/>
    <w:lvl w:ilvl="0" w:tplc="1E5877FA">
      <w:start w:val="1"/>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38834840"/>
    <w:multiLevelType w:val="hybridMultilevel"/>
    <w:tmpl w:val="1C30C7E4"/>
    <w:lvl w:ilvl="0" w:tplc="5EFEB6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38863590"/>
    <w:multiLevelType w:val="hybridMultilevel"/>
    <w:tmpl w:val="EDCA1268"/>
    <w:lvl w:ilvl="0" w:tplc="3CDE8000">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388C0281"/>
    <w:multiLevelType w:val="hybridMultilevel"/>
    <w:tmpl w:val="764E1BE4"/>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39A23B50"/>
    <w:multiLevelType w:val="hybridMultilevel"/>
    <w:tmpl w:val="63A412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3B8B0F45"/>
    <w:multiLevelType w:val="hybridMultilevel"/>
    <w:tmpl w:val="DE784666"/>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8" w15:restartNumberingAfterBreak="0">
    <w:nsid w:val="3BA0286B"/>
    <w:multiLevelType w:val="hybridMultilevel"/>
    <w:tmpl w:val="B00AF016"/>
    <w:lvl w:ilvl="0" w:tplc="B584FCE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9" w15:restartNumberingAfterBreak="0">
    <w:nsid w:val="3BB66230"/>
    <w:multiLevelType w:val="hybridMultilevel"/>
    <w:tmpl w:val="03BC84DA"/>
    <w:lvl w:ilvl="0" w:tplc="D1B4821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3BDA4D25"/>
    <w:multiLevelType w:val="hybridMultilevel"/>
    <w:tmpl w:val="E85A854E"/>
    <w:lvl w:ilvl="0" w:tplc="12C69558">
      <w:start w:val="1"/>
      <w:numFmt w:val="decimal"/>
      <w:lvlText w:val="(%1)"/>
      <w:lvlJc w:val="left"/>
      <w:pPr>
        <w:ind w:left="704" w:hanging="4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1" w15:restartNumberingAfterBreak="0">
    <w:nsid w:val="3D7F65C7"/>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3DBB78F8"/>
    <w:multiLevelType w:val="hybridMultilevel"/>
    <w:tmpl w:val="50AC2C9E"/>
    <w:lvl w:ilvl="0" w:tplc="6E5646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3E5B5BBA"/>
    <w:multiLevelType w:val="hybridMultilevel"/>
    <w:tmpl w:val="6DC22B2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4" w15:restartNumberingAfterBreak="0">
    <w:nsid w:val="3F5B47CF"/>
    <w:multiLevelType w:val="hybridMultilevel"/>
    <w:tmpl w:val="417A7A36"/>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15:restartNumberingAfterBreak="0">
    <w:nsid w:val="3FA42E9F"/>
    <w:multiLevelType w:val="hybridMultilevel"/>
    <w:tmpl w:val="08EC9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3FFC6A21"/>
    <w:multiLevelType w:val="hybridMultilevel"/>
    <w:tmpl w:val="E6F6F79A"/>
    <w:lvl w:ilvl="0" w:tplc="5EFEB66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7" w15:restartNumberingAfterBreak="0">
    <w:nsid w:val="405C5D2F"/>
    <w:multiLevelType w:val="hybridMultilevel"/>
    <w:tmpl w:val="7020132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8" w15:restartNumberingAfterBreak="0">
    <w:nsid w:val="40C202B1"/>
    <w:multiLevelType w:val="hybridMultilevel"/>
    <w:tmpl w:val="D946F648"/>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09" w15:restartNumberingAfterBreak="0">
    <w:nsid w:val="41AE78C0"/>
    <w:multiLevelType w:val="hybridMultilevel"/>
    <w:tmpl w:val="4B02239C"/>
    <w:lvl w:ilvl="0" w:tplc="8AE859D2">
      <w:start w:val="5"/>
      <w:numFmt w:val="bullet"/>
      <w:lvlText w:val="-"/>
      <w:lvlJc w:val="left"/>
      <w:pPr>
        <w:ind w:left="600" w:hanging="360"/>
      </w:pPr>
      <w:rPr>
        <w:rFonts w:ascii="Arial" w:eastAsia="Calibri" w:hAnsi="Arial" w:cs="Arial"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110" w15:restartNumberingAfterBreak="0">
    <w:nsid w:val="41EE15FC"/>
    <w:multiLevelType w:val="hybridMultilevel"/>
    <w:tmpl w:val="9E72290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43154DC2"/>
    <w:multiLevelType w:val="hybridMultilevel"/>
    <w:tmpl w:val="17DA7E24"/>
    <w:lvl w:ilvl="0" w:tplc="BA140E4A">
      <w:start w:val="1"/>
      <w:numFmt w:val="decimal"/>
      <w:lvlText w:val="(%1)"/>
      <w:lvlJc w:val="left"/>
      <w:pPr>
        <w:ind w:left="360" w:hanging="360"/>
      </w:pPr>
      <w:rPr>
        <w:rFonts w:hint="default"/>
        <w:b w:val="0"/>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2" w15:restartNumberingAfterBreak="0">
    <w:nsid w:val="43403AA7"/>
    <w:multiLevelType w:val="hybridMultilevel"/>
    <w:tmpl w:val="3326BF14"/>
    <w:lvl w:ilvl="0" w:tplc="4FDE71E8">
      <w:start w:val="20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43BE1761"/>
    <w:multiLevelType w:val="hybridMultilevel"/>
    <w:tmpl w:val="BA4ED496"/>
    <w:lvl w:ilvl="0" w:tplc="DC5A00B0">
      <w:start w:val="20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43C347A8"/>
    <w:multiLevelType w:val="hybridMultilevel"/>
    <w:tmpl w:val="EF0C53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440E2029"/>
    <w:multiLevelType w:val="hybridMultilevel"/>
    <w:tmpl w:val="47AC28F8"/>
    <w:lvl w:ilvl="0" w:tplc="B0F05BC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6" w15:restartNumberingAfterBreak="0">
    <w:nsid w:val="44DD090B"/>
    <w:multiLevelType w:val="hybridMultilevel"/>
    <w:tmpl w:val="4502E352"/>
    <w:lvl w:ilvl="0" w:tplc="482A0508">
      <w:start w:val="9"/>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7" w15:restartNumberingAfterBreak="0">
    <w:nsid w:val="461B30D2"/>
    <w:multiLevelType w:val="hybridMultilevel"/>
    <w:tmpl w:val="D0DC0C3A"/>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18" w15:restartNumberingAfterBreak="0">
    <w:nsid w:val="4732049C"/>
    <w:multiLevelType w:val="hybridMultilevel"/>
    <w:tmpl w:val="E2BE4DC4"/>
    <w:lvl w:ilvl="0" w:tplc="041A0001">
      <w:start w:val="1"/>
      <w:numFmt w:val="bullet"/>
      <w:lvlText w:val=""/>
      <w:lvlJc w:val="left"/>
      <w:pPr>
        <w:ind w:left="2010" w:hanging="360"/>
      </w:pPr>
      <w:rPr>
        <w:rFonts w:ascii="Symbol" w:hAnsi="Symbol" w:hint="default"/>
      </w:rPr>
    </w:lvl>
    <w:lvl w:ilvl="1" w:tplc="041A0003" w:tentative="1">
      <w:start w:val="1"/>
      <w:numFmt w:val="bullet"/>
      <w:lvlText w:val="o"/>
      <w:lvlJc w:val="left"/>
      <w:pPr>
        <w:ind w:left="2730" w:hanging="360"/>
      </w:pPr>
      <w:rPr>
        <w:rFonts w:ascii="Courier New" w:hAnsi="Courier New" w:cs="Courier New" w:hint="default"/>
      </w:rPr>
    </w:lvl>
    <w:lvl w:ilvl="2" w:tplc="041A0005" w:tentative="1">
      <w:start w:val="1"/>
      <w:numFmt w:val="bullet"/>
      <w:lvlText w:val=""/>
      <w:lvlJc w:val="left"/>
      <w:pPr>
        <w:ind w:left="3450" w:hanging="360"/>
      </w:pPr>
      <w:rPr>
        <w:rFonts w:ascii="Wingdings" w:hAnsi="Wingdings" w:hint="default"/>
      </w:rPr>
    </w:lvl>
    <w:lvl w:ilvl="3" w:tplc="041A0001" w:tentative="1">
      <w:start w:val="1"/>
      <w:numFmt w:val="bullet"/>
      <w:lvlText w:val=""/>
      <w:lvlJc w:val="left"/>
      <w:pPr>
        <w:ind w:left="4170" w:hanging="360"/>
      </w:pPr>
      <w:rPr>
        <w:rFonts w:ascii="Symbol" w:hAnsi="Symbol" w:hint="default"/>
      </w:rPr>
    </w:lvl>
    <w:lvl w:ilvl="4" w:tplc="041A0003" w:tentative="1">
      <w:start w:val="1"/>
      <w:numFmt w:val="bullet"/>
      <w:lvlText w:val="o"/>
      <w:lvlJc w:val="left"/>
      <w:pPr>
        <w:ind w:left="4890" w:hanging="360"/>
      </w:pPr>
      <w:rPr>
        <w:rFonts w:ascii="Courier New" w:hAnsi="Courier New" w:cs="Courier New" w:hint="default"/>
      </w:rPr>
    </w:lvl>
    <w:lvl w:ilvl="5" w:tplc="041A0005" w:tentative="1">
      <w:start w:val="1"/>
      <w:numFmt w:val="bullet"/>
      <w:lvlText w:val=""/>
      <w:lvlJc w:val="left"/>
      <w:pPr>
        <w:ind w:left="5610" w:hanging="360"/>
      </w:pPr>
      <w:rPr>
        <w:rFonts w:ascii="Wingdings" w:hAnsi="Wingdings" w:hint="default"/>
      </w:rPr>
    </w:lvl>
    <w:lvl w:ilvl="6" w:tplc="041A0001" w:tentative="1">
      <w:start w:val="1"/>
      <w:numFmt w:val="bullet"/>
      <w:lvlText w:val=""/>
      <w:lvlJc w:val="left"/>
      <w:pPr>
        <w:ind w:left="6330" w:hanging="360"/>
      </w:pPr>
      <w:rPr>
        <w:rFonts w:ascii="Symbol" w:hAnsi="Symbol" w:hint="default"/>
      </w:rPr>
    </w:lvl>
    <w:lvl w:ilvl="7" w:tplc="041A0003" w:tentative="1">
      <w:start w:val="1"/>
      <w:numFmt w:val="bullet"/>
      <w:lvlText w:val="o"/>
      <w:lvlJc w:val="left"/>
      <w:pPr>
        <w:ind w:left="7050" w:hanging="360"/>
      </w:pPr>
      <w:rPr>
        <w:rFonts w:ascii="Courier New" w:hAnsi="Courier New" w:cs="Courier New" w:hint="default"/>
      </w:rPr>
    </w:lvl>
    <w:lvl w:ilvl="8" w:tplc="041A0005" w:tentative="1">
      <w:start w:val="1"/>
      <w:numFmt w:val="bullet"/>
      <w:lvlText w:val=""/>
      <w:lvlJc w:val="left"/>
      <w:pPr>
        <w:ind w:left="7770" w:hanging="360"/>
      </w:pPr>
      <w:rPr>
        <w:rFonts w:ascii="Wingdings" w:hAnsi="Wingdings" w:hint="default"/>
      </w:rPr>
    </w:lvl>
  </w:abstractNum>
  <w:abstractNum w:abstractNumId="119" w15:restartNumberingAfterBreak="0">
    <w:nsid w:val="47BA6861"/>
    <w:multiLevelType w:val="hybridMultilevel"/>
    <w:tmpl w:val="17EC0470"/>
    <w:lvl w:ilvl="0" w:tplc="6464CF64">
      <w:start w:val="2"/>
      <w:numFmt w:val="bullet"/>
      <w:lvlText w:val="-"/>
      <w:lvlJc w:val="left"/>
      <w:pPr>
        <w:ind w:left="720" w:hanging="360"/>
      </w:pPr>
      <w:rPr>
        <w:rFonts w:ascii="Arial" w:eastAsia="Calibri" w:hAnsi="Arial" w:cs="Arial" w:hint="default"/>
        <w:b/>
      </w:rPr>
    </w:lvl>
    <w:lvl w:ilvl="1" w:tplc="70888F3E">
      <w:start w:val="2"/>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48A641F8"/>
    <w:multiLevelType w:val="hybridMultilevel"/>
    <w:tmpl w:val="241A65CC"/>
    <w:lvl w:ilvl="0" w:tplc="94503BB8">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21" w15:restartNumberingAfterBreak="0">
    <w:nsid w:val="49EE7101"/>
    <w:multiLevelType w:val="hybridMultilevel"/>
    <w:tmpl w:val="36B64B88"/>
    <w:lvl w:ilvl="0" w:tplc="9E8CE8F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4A030D07"/>
    <w:multiLevelType w:val="hybridMultilevel"/>
    <w:tmpl w:val="C74077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4A462D0D"/>
    <w:multiLevelType w:val="hybridMultilevel"/>
    <w:tmpl w:val="2D9C3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4B0B2DBE"/>
    <w:multiLevelType w:val="hybridMultilevel"/>
    <w:tmpl w:val="8DF43458"/>
    <w:lvl w:ilvl="0" w:tplc="B5B45B22">
      <w:start w:val="20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4B0E2DDA"/>
    <w:multiLevelType w:val="hybridMultilevel"/>
    <w:tmpl w:val="797891B4"/>
    <w:lvl w:ilvl="0" w:tplc="11C62874">
      <w:start w:val="1"/>
      <w:numFmt w:val="bullet"/>
      <w:lvlText w:val=""/>
      <w:lvlJc w:val="left"/>
      <w:pPr>
        <w:ind w:left="1353" w:hanging="360"/>
      </w:pPr>
      <w:rPr>
        <w:rFonts w:ascii="Symbol" w:hAnsi="Symbol" w:hint="default"/>
        <w:color w:val="000000"/>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26" w15:restartNumberingAfterBreak="0">
    <w:nsid w:val="4BA52BFC"/>
    <w:multiLevelType w:val="hybridMultilevel"/>
    <w:tmpl w:val="7E2E510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4D0205E5"/>
    <w:multiLevelType w:val="hybridMultilevel"/>
    <w:tmpl w:val="6524B722"/>
    <w:lvl w:ilvl="0" w:tplc="9DD47866">
      <w:start w:val="13"/>
      <w:numFmt w:val="bullet"/>
      <w:lvlText w:val="-"/>
      <w:lvlJc w:val="left"/>
      <w:pPr>
        <w:ind w:left="1050" w:hanging="360"/>
      </w:pPr>
      <w:rPr>
        <w:rFonts w:ascii="Calibri" w:eastAsia="ArialNarrow" w:hAnsi="Calibri" w:cs="Calibri" w:hint="default"/>
      </w:rPr>
    </w:lvl>
    <w:lvl w:ilvl="1" w:tplc="041A0003" w:tentative="1">
      <w:start w:val="1"/>
      <w:numFmt w:val="bullet"/>
      <w:lvlText w:val="o"/>
      <w:lvlJc w:val="left"/>
      <w:pPr>
        <w:ind w:left="1770" w:hanging="360"/>
      </w:pPr>
      <w:rPr>
        <w:rFonts w:ascii="Courier New" w:hAnsi="Courier New" w:cs="Courier New" w:hint="default"/>
      </w:rPr>
    </w:lvl>
    <w:lvl w:ilvl="2" w:tplc="041A0005" w:tentative="1">
      <w:start w:val="1"/>
      <w:numFmt w:val="bullet"/>
      <w:lvlText w:val=""/>
      <w:lvlJc w:val="left"/>
      <w:pPr>
        <w:ind w:left="2490" w:hanging="360"/>
      </w:pPr>
      <w:rPr>
        <w:rFonts w:ascii="Wingdings" w:hAnsi="Wingdings" w:hint="default"/>
      </w:rPr>
    </w:lvl>
    <w:lvl w:ilvl="3" w:tplc="041A0001" w:tentative="1">
      <w:start w:val="1"/>
      <w:numFmt w:val="bullet"/>
      <w:lvlText w:val=""/>
      <w:lvlJc w:val="left"/>
      <w:pPr>
        <w:ind w:left="3210" w:hanging="360"/>
      </w:pPr>
      <w:rPr>
        <w:rFonts w:ascii="Symbol" w:hAnsi="Symbol" w:hint="default"/>
      </w:rPr>
    </w:lvl>
    <w:lvl w:ilvl="4" w:tplc="041A0003" w:tentative="1">
      <w:start w:val="1"/>
      <w:numFmt w:val="bullet"/>
      <w:lvlText w:val="o"/>
      <w:lvlJc w:val="left"/>
      <w:pPr>
        <w:ind w:left="3930" w:hanging="360"/>
      </w:pPr>
      <w:rPr>
        <w:rFonts w:ascii="Courier New" w:hAnsi="Courier New" w:cs="Courier New" w:hint="default"/>
      </w:rPr>
    </w:lvl>
    <w:lvl w:ilvl="5" w:tplc="041A0005" w:tentative="1">
      <w:start w:val="1"/>
      <w:numFmt w:val="bullet"/>
      <w:lvlText w:val=""/>
      <w:lvlJc w:val="left"/>
      <w:pPr>
        <w:ind w:left="4650" w:hanging="360"/>
      </w:pPr>
      <w:rPr>
        <w:rFonts w:ascii="Wingdings" w:hAnsi="Wingdings" w:hint="default"/>
      </w:rPr>
    </w:lvl>
    <w:lvl w:ilvl="6" w:tplc="041A0001" w:tentative="1">
      <w:start w:val="1"/>
      <w:numFmt w:val="bullet"/>
      <w:lvlText w:val=""/>
      <w:lvlJc w:val="left"/>
      <w:pPr>
        <w:ind w:left="5370" w:hanging="360"/>
      </w:pPr>
      <w:rPr>
        <w:rFonts w:ascii="Symbol" w:hAnsi="Symbol" w:hint="default"/>
      </w:rPr>
    </w:lvl>
    <w:lvl w:ilvl="7" w:tplc="041A0003" w:tentative="1">
      <w:start w:val="1"/>
      <w:numFmt w:val="bullet"/>
      <w:lvlText w:val="o"/>
      <w:lvlJc w:val="left"/>
      <w:pPr>
        <w:ind w:left="6090" w:hanging="360"/>
      </w:pPr>
      <w:rPr>
        <w:rFonts w:ascii="Courier New" w:hAnsi="Courier New" w:cs="Courier New" w:hint="default"/>
      </w:rPr>
    </w:lvl>
    <w:lvl w:ilvl="8" w:tplc="041A0005" w:tentative="1">
      <w:start w:val="1"/>
      <w:numFmt w:val="bullet"/>
      <w:lvlText w:val=""/>
      <w:lvlJc w:val="left"/>
      <w:pPr>
        <w:ind w:left="6810" w:hanging="360"/>
      </w:pPr>
      <w:rPr>
        <w:rFonts w:ascii="Wingdings" w:hAnsi="Wingdings" w:hint="default"/>
      </w:rPr>
    </w:lvl>
  </w:abstractNum>
  <w:abstractNum w:abstractNumId="128" w15:restartNumberingAfterBreak="0">
    <w:nsid w:val="4D6C755F"/>
    <w:multiLevelType w:val="hybridMultilevel"/>
    <w:tmpl w:val="F762FF54"/>
    <w:lvl w:ilvl="0" w:tplc="041A0001">
      <w:start w:val="1"/>
      <w:numFmt w:val="bullet"/>
      <w:lvlText w:val=""/>
      <w:lvlJc w:val="left"/>
      <w:pPr>
        <w:ind w:left="1542" w:hanging="360"/>
      </w:pPr>
      <w:rPr>
        <w:rFonts w:ascii="Symbol" w:hAnsi="Symbol" w:hint="default"/>
      </w:rPr>
    </w:lvl>
    <w:lvl w:ilvl="1" w:tplc="041A0003" w:tentative="1">
      <w:start w:val="1"/>
      <w:numFmt w:val="bullet"/>
      <w:lvlText w:val="o"/>
      <w:lvlJc w:val="left"/>
      <w:pPr>
        <w:ind w:left="2262" w:hanging="360"/>
      </w:pPr>
      <w:rPr>
        <w:rFonts w:ascii="Courier New" w:hAnsi="Courier New" w:cs="Courier New" w:hint="default"/>
      </w:rPr>
    </w:lvl>
    <w:lvl w:ilvl="2" w:tplc="041A0005" w:tentative="1">
      <w:start w:val="1"/>
      <w:numFmt w:val="bullet"/>
      <w:lvlText w:val=""/>
      <w:lvlJc w:val="left"/>
      <w:pPr>
        <w:ind w:left="2982" w:hanging="360"/>
      </w:pPr>
      <w:rPr>
        <w:rFonts w:ascii="Wingdings" w:hAnsi="Wingdings" w:hint="default"/>
      </w:rPr>
    </w:lvl>
    <w:lvl w:ilvl="3" w:tplc="041A0001" w:tentative="1">
      <w:start w:val="1"/>
      <w:numFmt w:val="bullet"/>
      <w:lvlText w:val=""/>
      <w:lvlJc w:val="left"/>
      <w:pPr>
        <w:ind w:left="3702" w:hanging="360"/>
      </w:pPr>
      <w:rPr>
        <w:rFonts w:ascii="Symbol" w:hAnsi="Symbol" w:hint="default"/>
      </w:rPr>
    </w:lvl>
    <w:lvl w:ilvl="4" w:tplc="041A0003" w:tentative="1">
      <w:start w:val="1"/>
      <w:numFmt w:val="bullet"/>
      <w:lvlText w:val="o"/>
      <w:lvlJc w:val="left"/>
      <w:pPr>
        <w:ind w:left="4422" w:hanging="360"/>
      </w:pPr>
      <w:rPr>
        <w:rFonts w:ascii="Courier New" w:hAnsi="Courier New" w:cs="Courier New" w:hint="default"/>
      </w:rPr>
    </w:lvl>
    <w:lvl w:ilvl="5" w:tplc="041A0005" w:tentative="1">
      <w:start w:val="1"/>
      <w:numFmt w:val="bullet"/>
      <w:lvlText w:val=""/>
      <w:lvlJc w:val="left"/>
      <w:pPr>
        <w:ind w:left="5142" w:hanging="360"/>
      </w:pPr>
      <w:rPr>
        <w:rFonts w:ascii="Wingdings" w:hAnsi="Wingdings" w:hint="default"/>
      </w:rPr>
    </w:lvl>
    <w:lvl w:ilvl="6" w:tplc="041A0001" w:tentative="1">
      <w:start w:val="1"/>
      <w:numFmt w:val="bullet"/>
      <w:lvlText w:val=""/>
      <w:lvlJc w:val="left"/>
      <w:pPr>
        <w:ind w:left="5862" w:hanging="360"/>
      </w:pPr>
      <w:rPr>
        <w:rFonts w:ascii="Symbol" w:hAnsi="Symbol" w:hint="default"/>
      </w:rPr>
    </w:lvl>
    <w:lvl w:ilvl="7" w:tplc="041A0003" w:tentative="1">
      <w:start w:val="1"/>
      <w:numFmt w:val="bullet"/>
      <w:lvlText w:val="o"/>
      <w:lvlJc w:val="left"/>
      <w:pPr>
        <w:ind w:left="6582" w:hanging="360"/>
      </w:pPr>
      <w:rPr>
        <w:rFonts w:ascii="Courier New" w:hAnsi="Courier New" w:cs="Courier New" w:hint="default"/>
      </w:rPr>
    </w:lvl>
    <w:lvl w:ilvl="8" w:tplc="041A0005" w:tentative="1">
      <w:start w:val="1"/>
      <w:numFmt w:val="bullet"/>
      <w:lvlText w:val=""/>
      <w:lvlJc w:val="left"/>
      <w:pPr>
        <w:ind w:left="7302" w:hanging="360"/>
      </w:pPr>
      <w:rPr>
        <w:rFonts w:ascii="Wingdings" w:hAnsi="Wingdings" w:hint="default"/>
      </w:rPr>
    </w:lvl>
  </w:abstractNum>
  <w:abstractNum w:abstractNumId="129" w15:restartNumberingAfterBreak="0">
    <w:nsid w:val="4D711BE9"/>
    <w:multiLevelType w:val="hybridMultilevel"/>
    <w:tmpl w:val="FBEE6C5E"/>
    <w:lvl w:ilvl="0" w:tplc="B5B45B22">
      <w:start w:val="202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15:restartNumberingAfterBreak="0">
    <w:nsid w:val="4DB3035D"/>
    <w:multiLevelType w:val="hybridMultilevel"/>
    <w:tmpl w:val="809A2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524D1597"/>
    <w:multiLevelType w:val="hybridMultilevel"/>
    <w:tmpl w:val="C3AE872C"/>
    <w:lvl w:ilvl="0" w:tplc="3FF8672E">
      <w:start w:val="1"/>
      <w:numFmt w:val="bullet"/>
      <w:lvlText w:val=""/>
      <w:lvlJc w:val="left"/>
      <w:pPr>
        <w:ind w:left="1004" w:hanging="360"/>
      </w:pPr>
      <w:rPr>
        <w:rFonts w:ascii="Symbol" w:hAnsi="Symbol" w:hint="default"/>
        <w:color w:val="000000"/>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2" w15:restartNumberingAfterBreak="0">
    <w:nsid w:val="549D485C"/>
    <w:multiLevelType w:val="hybridMultilevel"/>
    <w:tmpl w:val="4C305FC4"/>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559D256D"/>
    <w:multiLevelType w:val="hybridMultilevel"/>
    <w:tmpl w:val="DB4C6E7C"/>
    <w:lvl w:ilvl="0" w:tplc="1DB05FFC">
      <w:start w:val="20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55AC72ED"/>
    <w:multiLevelType w:val="hybridMultilevel"/>
    <w:tmpl w:val="2B7EE802"/>
    <w:lvl w:ilvl="0" w:tplc="E006C10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5" w15:restartNumberingAfterBreak="0">
    <w:nsid w:val="55E7564C"/>
    <w:multiLevelType w:val="hybridMultilevel"/>
    <w:tmpl w:val="3F843268"/>
    <w:lvl w:ilvl="0" w:tplc="4FCCD56A">
      <w:start w:val="1"/>
      <w:numFmt w:val="lowerLetter"/>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564D0DDB"/>
    <w:multiLevelType w:val="hybridMultilevel"/>
    <w:tmpl w:val="3DE6F134"/>
    <w:lvl w:ilvl="0" w:tplc="3F0ADFEA">
      <w:start w:val="1"/>
      <w:numFmt w:val="upperRoman"/>
      <w:lvlText w:val="%1."/>
      <w:lvlJc w:val="left"/>
      <w:pPr>
        <w:ind w:left="720" w:hanging="720"/>
      </w:pPr>
      <w:rPr>
        <w:rFonts w:hint="default"/>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7" w15:restartNumberingAfterBreak="0">
    <w:nsid w:val="58795F40"/>
    <w:multiLevelType w:val="hybridMultilevel"/>
    <w:tmpl w:val="000C4D7C"/>
    <w:lvl w:ilvl="0" w:tplc="20C6C65C">
      <w:start w:val="1"/>
      <w:numFmt w:val="bullet"/>
      <w:lvlText w:val=""/>
      <w:lvlJc w:val="left"/>
      <w:rPr>
        <w:rFonts w:ascii="Symbol" w:hAnsi="Symbol" w:hint="default"/>
        <w:color w:val="auto"/>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8" w15:restartNumberingAfterBreak="0">
    <w:nsid w:val="5A5B0C57"/>
    <w:multiLevelType w:val="multilevel"/>
    <w:tmpl w:val="AC2CC9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AF77366"/>
    <w:multiLevelType w:val="hybridMultilevel"/>
    <w:tmpl w:val="35F0B79C"/>
    <w:lvl w:ilvl="0" w:tplc="C0563CBA">
      <w:numFmt w:val="bullet"/>
      <w:lvlText w:val="-"/>
      <w:lvlJc w:val="left"/>
      <w:pPr>
        <w:ind w:left="720" w:hanging="360"/>
      </w:pPr>
      <w:rPr>
        <w:rFonts w:ascii="Arial" w:eastAsia="ArialNarrow"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5CA03B91"/>
    <w:multiLevelType w:val="hybridMultilevel"/>
    <w:tmpl w:val="7CC4DEE8"/>
    <w:lvl w:ilvl="0" w:tplc="BE2C3CD4">
      <w:start w:val="1"/>
      <w:numFmt w:val="bullet"/>
      <w:lvlText w:val="-"/>
      <w:lvlJc w:val="left"/>
      <w:pPr>
        <w:ind w:left="1778" w:hanging="360"/>
      </w:pPr>
      <w:rPr>
        <w:rFonts w:ascii="Calibri" w:eastAsiaTheme="minorHAnsi" w:hAnsi="Calibri" w:cs="Calibri" w:hint="default"/>
        <w:sz w:val="24"/>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41" w15:restartNumberingAfterBreak="0">
    <w:nsid w:val="5CD6516D"/>
    <w:multiLevelType w:val="hybridMultilevel"/>
    <w:tmpl w:val="2CDA1CD6"/>
    <w:lvl w:ilvl="0" w:tplc="041A0007">
      <w:start w:val="1"/>
      <w:numFmt w:val="bullet"/>
      <w:lvlText w:val=""/>
      <w:lvlPicBulletId w:val="0"/>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42" w15:restartNumberingAfterBreak="0">
    <w:nsid w:val="5CFD2BB2"/>
    <w:multiLevelType w:val="hybridMultilevel"/>
    <w:tmpl w:val="A4FCF3AE"/>
    <w:lvl w:ilvl="0" w:tplc="BFF6E73C">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3" w15:restartNumberingAfterBreak="0">
    <w:nsid w:val="5DA55FC1"/>
    <w:multiLevelType w:val="hybridMultilevel"/>
    <w:tmpl w:val="945E5190"/>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4" w15:restartNumberingAfterBreak="0">
    <w:nsid w:val="5E163645"/>
    <w:multiLevelType w:val="hybridMultilevel"/>
    <w:tmpl w:val="95BE1992"/>
    <w:lvl w:ilvl="0" w:tplc="C958EC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5" w15:restartNumberingAfterBreak="0">
    <w:nsid w:val="5E8E3D81"/>
    <w:multiLevelType w:val="hybridMultilevel"/>
    <w:tmpl w:val="08226CD0"/>
    <w:lvl w:ilvl="0" w:tplc="5E2EA99A">
      <w:start w:val="1"/>
      <w:numFmt w:val="lowerLetter"/>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46" w15:restartNumberingAfterBreak="0">
    <w:nsid w:val="5EAF1DD4"/>
    <w:multiLevelType w:val="hybridMultilevel"/>
    <w:tmpl w:val="E7C042B4"/>
    <w:lvl w:ilvl="0" w:tplc="0374CE54">
      <w:start w:val="1"/>
      <w:numFmt w:val="decimal"/>
      <w:lvlText w:val="%1."/>
      <w:lvlJc w:val="left"/>
      <w:pPr>
        <w:ind w:left="435" w:hanging="360"/>
      </w:pPr>
      <w:rPr>
        <w:rFonts w:hint="default"/>
        <w:color w:val="4472C4"/>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147" w15:restartNumberingAfterBreak="0">
    <w:nsid w:val="5F754E36"/>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60EB5A45"/>
    <w:multiLevelType w:val="hybridMultilevel"/>
    <w:tmpl w:val="0E78977E"/>
    <w:lvl w:ilvl="0" w:tplc="1AE2AC9C">
      <w:start w:val="1"/>
      <w:numFmt w:val="decimal"/>
      <w:lvlText w:val="(%1)"/>
      <w:lvlJc w:val="left"/>
      <w:pPr>
        <w:ind w:left="360" w:hanging="360"/>
      </w:pPr>
      <w:rPr>
        <w:rFonts w:hint="default"/>
      </w:rPr>
    </w:lvl>
    <w:lvl w:ilvl="1" w:tplc="AD5AC896">
      <w:start w:val="1"/>
      <w:numFmt w:val="decimal"/>
      <w:lvlText w:val="%2)"/>
      <w:lvlJc w:val="left"/>
      <w:pPr>
        <w:ind w:left="1365" w:hanging="645"/>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9" w15:restartNumberingAfterBreak="0">
    <w:nsid w:val="622C7355"/>
    <w:multiLevelType w:val="hybridMultilevel"/>
    <w:tmpl w:val="7AC690A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628B3596"/>
    <w:multiLevelType w:val="hybridMultilevel"/>
    <w:tmpl w:val="ED30DB2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1" w15:restartNumberingAfterBreak="0">
    <w:nsid w:val="64711FCC"/>
    <w:multiLevelType w:val="multilevel"/>
    <w:tmpl w:val="A358120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5041B94"/>
    <w:multiLevelType w:val="hybridMultilevel"/>
    <w:tmpl w:val="81481C64"/>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3" w15:restartNumberingAfterBreak="0">
    <w:nsid w:val="66267A8B"/>
    <w:multiLevelType w:val="hybridMultilevel"/>
    <w:tmpl w:val="31E6C552"/>
    <w:lvl w:ilvl="0" w:tplc="981A8BDA">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4" w15:restartNumberingAfterBreak="1">
    <w:nsid w:val="67E17E5A"/>
    <w:multiLevelType w:val="hybridMultilevel"/>
    <w:tmpl w:val="FCBA361A"/>
    <w:lvl w:ilvl="0" w:tplc="D9F87874">
      <w:start w:val="1"/>
      <w:numFmt w:val="decimal"/>
      <w:lvlText w:val="%1."/>
      <w:lvlJc w:val="left"/>
      <w:pPr>
        <w:ind w:left="720" w:hanging="360"/>
      </w:pPr>
    </w:lvl>
    <w:lvl w:ilvl="1" w:tplc="73A87712">
      <w:start w:val="1"/>
      <w:numFmt w:val="decimal"/>
      <w:lvlText w:val="%2."/>
      <w:lvlJc w:val="right"/>
      <w:pPr>
        <w:ind w:left="1440" w:hanging="360"/>
      </w:pPr>
      <w:rPr>
        <w:rFonts w:hint="default"/>
      </w:rPr>
    </w:lvl>
    <w:lvl w:ilvl="2" w:tplc="5E986170" w:tentative="1">
      <w:start w:val="1"/>
      <w:numFmt w:val="lowerRoman"/>
      <w:lvlText w:val="%3."/>
      <w:lvlJc w:val="right"/>
      <w:pPr>
        <w:ind w:left="2160" w:hanging="180"/>
      </w:pPr>
    </w:lvl>
    <w:lvl w:ilvl="3" w:tplc="908A8FB8" w:tentative="1">
      <w:start w:val="1"/>
      <w:numFmt w:val="decimal"/>
      <w:lvlText w:val="%4."/>
      <w:lvlJc w:val="left"/>
      <w:pPr>
        <w:ind w:left="2880" w:hanging="360"/>
      </w:pPr>
    </w:lvl>
    <w:lvl w:ilvl="4" w:tplc="056AF768" w:tentative="1">
      <w:start w:val="1"/>
      <w:numFmt w:val="lowerLetter"/>
      <w:lvlText w:val="%5."/>
      <w:lvlJc w:val="left"/>
      <w:pPr>
        <w:ind w:left="3600" w:hanging="360"/>
      </w:pPr>
    </w:lvl>
    <w:lvl w:ilvl="5" w:tplc="10643ECA" w:tentative="1">
      <w:start w:val="1"/>
      <w:numFmt w:val="lowerRoman"/>
      <w:lvlText w:val="%6."/>
      <w:lvlJc w:val="right"/>
      <w:pPr>
        <w:ind w:left="4320" w:hanging="180"/>
      </w:pPr>
    </w:lvl>
    <w:lvl w:ilvl="6" w:tplc="2F9E0C62" w:tentative="1">
      <w:start w:val="1"/>
      <w:numFmt w:val="decimal"/>
      <w:lvlText w:val="%7."/>
      <w:lvlJc w:val="left"/>
      <w:pPr>
        <w:ind w:left="5040" w:hanging="360"/>
      </w:pPr>
    </w:lvl>
    <w:lvl w:ilvl="7" w:tplc="678A88AC" w:tentative="1">
      <w:start w:val="1"/>
      <w:numFmt w:val="lowerLetter"/>
      <w:lvlText w:val="%8."/>
      <w:lvlJc w:val="left"/>
      <w:pPr>
        <w:ind w:left="5760" w:hanging="360"/>
      </w:pPr>
    </w:lvl>
    <w:lvl w:ilvl="8" w:tplc="D3DAC8E8" w:tentative="1">
      <w:start w:val="1"/>
      <w:numFmt w:val="lowerRoman"/>
      <w:lvlText w:val="%9."/>
      <w:lvlJc w:val="right"/>
      <w:pPr>
        <w:ind w:left="6480" w:hanging="180"/>
      </w:pPr>
    </w:lvl>
  </w:abstractNum>
  <w:abstractNum w:abstractNumId="155" w15:restartNumberingAfterBreak="0">
    <w:nsid w:val="69B471D6"/>
    <w:multiLevelType w:val="hybridMultilevel"/>
    <w:tmpl w:val="EDF44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69BE5BD3"/>
    <w:multiLevelType w:val="hybridMultilevel"/>
    <w:tmpl w:val="E55CAEB6"/>
    <w:lvl w:ilvl="0" w:tplc="1AE2AC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69D42A5C"/>
    <w:multiLevelType w:val="hybridMultilevel"/>
    <w:tmpl w:val="145C95E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6A714B45"/>
    <w:multiLevelType w:val="hybridMultilevel"/>
    <w:tmpl w:val="977CDD5A"/>
    <w:lvl w:ilvl="0" w:tplc="2D686F48">
      <w:numFmt w:val="bullet"/>
      <w:lvlText w:val="–"/>
      <w:lvlJc w:val="left"/>
      <w:pPr>
        <w:ind w:left="1068" w:hanging="360"/>
      </w:pPr>
      <w:rPr>
        <w:rFonts w:ascii="Times New Roman" w:eastAsia="Times New Roman" w:hAnsi="Times New Roman" w:cs="Times New Roman"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9" w15:restartNumberingAfterBreak="0">
    <w:nsid w:val="6BE74903"/>
    <w:multiLevelType w:val="multilevel"/>
    <w:tmpl w:val="33C44D52"/>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0" w15:restartNumberingAfterBreak="0">
    <w:nsid w:val="6C6B23FD"/>
    <w:multiLevelType w:val="hybridMultilevel"/>
    <w:tmpl w:val="951498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1" w15:restartNumberingAfterBreak="0">
    <w:nsid w:val="6D552936"/>
    <w:multiLevelType w:val="hybridMultilevel"/>
    <w:tmpl w:val="6D3E461E"/>
    <w:lvl w:ilvl="0" w:tplc="94503BB8">
      <w:start w:val="1"/>
      <w:numFmt w:val="bullet"/>
      <w:lvlText w:val="-"/>
      <w:lvlJc w:val="left"/>
      <w:pPr>
        <w:ind w:left="1128" w:hanging="360"/>
      </w:pPr>
      <w:rPr>
        <w:rFonts w:ascii="Arial" w:eastAsia="Calibri" w:hAnsi="Arial" w:cs="Arial" w:hint="default"/>
      </w:rPr>
    </w:lvl>
    <w:lvl w:ilvl="1" w:tplc="94503BB8">
      <w:start w:val="1"/>
      <w:numFmt w:val="bullet"/>
      <w:lvlText w:val="-"/>
      <w:lvlJc w:val="left"/>
      <w:pPr>
        <w:ind w:left="1848" w:hanging="360"/>
      </w:pPr>
      <w:rPr>
        <w:rFonts w:ascii="Arial" w:eastAsia="Calibri" w:hAnsi="Arial" w:cs="Arial"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62" w15:restartNumberingAfterBreak="0">
    <w:nsid w:val="6DD3091C"/>
    <w:multiLevelType w:val="hybridMultilevel"/>
    <w:tmpl w:val="57B06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3" w15:restartNumberingAfterBreak="0">
    <w:nsid w:val="6E6275F5"/>
    <w:multiLevelType w:val="hybridMultilevel"/>
    <w:tmpl w:val="FBBCFB44"/>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4" w15:restartNumberingAfterBreak="0">
    <w:nsid w:val="6E6B5400"/>
    <w:multiLevelType w:val="hybridMultilevel"/>
    <w:tmpl w:val="271E00C6"/>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65" w15:restartNumberingAfterBreak="0">
    <w:nsid w:val="6E6B5702"/>
    <w:multiLevelType w:val="hybridMultilevel"/>
    <w:tmpl w:val="621E73BA"/>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6" w15:restartNumberingAfterBreak="0">
    <w:nsid w:val="6FF14AAF"/>
    <w:multiLevelType w:val="hybridMultilevel"/>
    <w:tmpl w:val="D93A2C36"/>
    <w:lvl w:ilvl="0" w:tplc="94503BB8">
      <w:start w:val="1"/>
      <w:numFmt w:val="bullet"/>
      <w:lvlText w:val="-"/>
      <w:lvlJc w:val="left"/>
      <w:pPr>
        <w:ind w:left="720" w:hanging="360"/>
      </w:pPr>
      <w:rPr>
        <w:rFonts w:ascii="Arial" w:eastAsia="Calibri" w:hAnsi="Arial" w:cs="Aria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700661E8"/>
    <w:multiLevelType w:val="hybridMultilevel"/>
    <w:tmpl w:val="890872A0"/>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8" w15:restartNumberingAfterBreak="0">
    <w:nsid w:val="70577B5C"/>
    <w:multiLevelType w:val="hybridMultilevel"/>
    <w:tmpl w:val="732AA740"/>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9" w15:restartNumberingAfterBreak="0">
    <w:nsid w:val="7149430A"/>
    <w:multiLevelType w:val="hybridMultilevel"/>
    <w:tmpl w:val="D26AAA6A"/>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70" w15:restartNumberingAfterBreak="0">
    <w:nsid w:val="73EB5D4A"/>
    <w:multiLevelType w:val="hybridMultilevel"/>
    <w:tmpl w:val="568C8B5E"/>
    <w:lvl w:ilvl="0" w:tplc="94503BB8">
      <w:start w:val="1"/>
      <w:numFmt w:val="bullet"/>
      <w:lvlText w:val="-"/>
      <w:lvlJc w:val="left"/>
      <w:pPr>
        <w:ind w:left="720" w:hanging="360"/>
      </w:pPr>
      <w:rPr>
        <w:rFonts w:ascii="Arial" w:eastAsia="Calibri"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1" w15:restartNumberingAfterBreak="0">
    <w:nsid w:val="749A7A1D"/>
    <w:multiLevelType w:val="hybridMultilevel"/>
    <w:tmpl w:val="7E90F30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2" w15:restartNumberingAfterBreak="0">
    <w:nsid w:val="749C6386"/>
    <w:multiLevelType w:val="hybridMultilevel"/>
    <w:tmpl w:val="A15CE60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3" w15:restartNumberingAfterBreak="0">
    <w:nsid w:val="74D43AC3"/>
    <w:multiLevelType w:val="hybridMultilevel"/>
    <w:tmpl w:val="95A8E922"/>
    <w:lvl w:ilvl="0" w:tplc="2566050A">
      <w:numFmt w:val="bullet"/>
      <w:lvlText w:val="-"/>
      <w:lvlJc w:val="left"/>
      <w:pPr>
        <w:ind w:left="720" w:hanging="360"/>
      </w:pPr>
      <w:rPr>
        <w:rFonts w:ascii="Verdana" w:eastAsiaTheme="minorHAnsi"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4" w15:restartNumberingAfterBreak="0">
    <w:nsid w:val="750E7636"/>
    <w:multiLevelType w:val="multilevel"/>
    <w:tmpl w:val="A24E3BA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5" w15:restartNumberingAfterBreak="0">
    <w:nsid w:val="753E21BF"/>
    <w:multiLevelType w:val="multilevel"/>
    <w:tmpl w:val="60C4DBB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75C67F59"/>
    <w:multiLevelType w:val="hybridMultilevel"/>
    <w:tmpl w:val="D2AA77CC"/>
    <w:lvl w:ilvl="0" w:tplc="6F4AE4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7" w15:restartNumberingAfterBreak="0">
    <w:nsid w:val="765F7715"/>
    <w:multiLevelType w:val="hybridMultilevel"/>
    <w:tmpl w:val="70387C46"/>
    <w:lvl w:ilvl="0" w:tplc="5EFEB66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8" w15:restartNumberingAfterBreak="0">
    <w:nsid w:val="78FC1B86"/>
    <w:multiLevelType w:val="hybridMultilevel"/>
    <w:tmpl w:val="A560BC14"/>
    <w:lvl w:ilvl="0" w:tplc="F0849B92">
      <w:numFmt w:val="bullet"/>
      <w:lvlText w:val="-"/>
      <w:lvlJc w:val="left"/>
      <w:pPr>
        <w:ind w:left="720" w:hanging="360"/>
      </w:pPr>
      <w:rPr>
        <w:rFonts w:ascii="Courier New" w:eastAsia="Times New Roman"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9" w15:restartNumberingAfterBreak="0">
    <w:nsid w:val="79F21290"/>
    <w:multiLevelType w:val="hybridMultilevel"/>
    <w:tmpl w:val="89226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0" w15:restartNumberingAfterBreak="0">
    <w:nsid w:val="7AB24685"/>
    <w:multiLevelType w:val="hybridMultilevel"/>
    <w:tmpl w:val="6D3AEC74"/>
    <w:lvl w:ilvl="0" w:tplc="979A8492">
      <w:start w:val="1"/>
      <w:numFmt w:val="bullet"/>
      <w:lvlText w:val=""/>
      <w:lvlJc w:val="left"/>
      <w:pPr>
        <w:ind w:left="1080" w:hanging="360"/>
      </w:pPr>
      <w:rPr>
        <w:rFonts w:ascii="Symbol" w:eastAsiaTheme="minorHAnsi" w:hAnsi="Symbo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1" w15:restartNumberingAfterBreak="0">
    <w:nsid w:val="7AE44516"/>
    <w:multiLevelType w:val="hybridMultilevel"/>
    <w:tmpl w:val="55003F56"/>
    <w:lvl w:ilvl="0" w:tplc="041A0001">
      <w:start w:val="1"/>
      <w:numFmt w:val="bullet"/>
      <w:lvlText w:val=""/>
      <w:lvlJc w:val="left"/>
      <w:pPr>
        <w:ind w:left="2901" w:hanging="360"/>
      </w:pPr>
      <w:rPr>
        <w:rFonts w:ascii="Symbol" w:hAnsi="Symbol" w:hint="default"/>
      </w:rPr>
    </w:lvl>
    <w:lvl w:ilvl="1" w:tplc="041A0003" w:tentative="1">
      <w:start w:val="1"/>
      <w:numFmt w:val="bullet"/>
      <w:lvlText w:val="o"/>
      <w:lvlJc w:val="left"/>
      <w:pPr>
        <w:ind w:left="3621" w:hanging="360"/>
      </w:pPr>
      <w:rPr>
        <w:rFonts w:ascii="Courier New" w:hAnsi="Courier New" w:cs="Courier New" w:hint="default"/>
      </w:rPr>
    </w:lvl>
    <w:lvl w:ilvl="2" w:tplc="041A0005" w:tentative="1">
      <w:start w:val="1"/>
      <w:numFmt w:val="bullet"/>
      <w:lvlText w:val=""/>
      <w:lvlJc w:val="left"/>
      <w:pPr>
        <w:ind w:left="4341" w:hanging="360"/>
      </w:pPr>
      <w:rPr>
        <w:rFonts w:ascii="Wingdings" w:hAnsi="Wingdings" w:hint="default"/>
      </w:rPr>
    </w:lvl>
    <w:lvl w:ilvl="3" w:tplc="041A0001" w:tentative="1">
      <w:start w:val="1"/>
      <w:numFmt w:val="bullet"/>
      <w:lvlText w:val=""/>
      <w:lvlJc w:val="left"/>
      <w:pPr>
        <w:ind w:left="5061" w:hanging="360"/>
      </w:pPr>
      <w:rPr>
        <w:rFonts w:ascii="Symbol" w:hAnsi="Symbol" w:hint="default"/>
      </w:rPr>
    </w:lvl>
    <w:lvl w:ilvl="4" w:tplc="041A0003" w:tentative="1">
      <w:start w:val="1"/>
      <w:numFmt w:val="bullet"/>
      <w:lvlText w:val="o"/>
      <w:lvlJc w:val="left"/>
      <w:pPr>
        <w:ind w:left="5781" w:hanging="360"/>
      </w:pPr>
      <w:rPr>
        <w:rFonts w:ascii="Courier New" w:hAnsi="Courier New" w:cs="Courier New" w:hint="default"/>
      </w:rPr>
    </w:lvl>
    <w:lvl w:ilvl="5" w:tplc="041A0005" w:tentative="1">
      <w:start w:val="1"/>
      <w:numFmt w:val="bullet"/>
      <w:lvlText w:val=""/>
      <w:lvlJc w:val="left"/>
      <w:pPr>
        <w:ind w:left="6501" w:hanging="360"/>
      </w:pPr>
      <w:rPr>
        <w:rFonts w:ascii="Wingdings" w:hAnsi="Wingdings" w:hint="default"/>
      </w:rPr>
    </w:lvl>
    <w:lvl w:ilvl="6" w:tplc="041A0001" w:tentative="1">
      <w:start w:val="1"/>
      <w:numFmt w:val="bullet"/>
      <w:lvlText w:val=""/>
      <w:lvlJc w:val="left"/>
      <w:pPr>
        <w:ind w:left="7221" w:hanging="360"/>
      </w:pPr>
      <w:rPr>
        <w:rFonts w:ascii="Symbol" w:hAnsi="Symbol" w:hint="default"/>
      </w:rPr>
    </w:lvl>
    <w:lvl w:ilvl="7" w:tplc="041A0003" w:tentative="1">
      <w:start w:val="1"/>
      <w:numFmt w:val="bullet"/>
      <w:lvlText w:val="o"/>
      <w:lvlJc w:val="left"/>
      <w:pPr>
        <w:ind w:left="7941" w:hanging="360"/>
      </w:pPr>
      <w:rPr>
        <w:rFonts w:ascii="Courier New" w:hAnsi="Courier New" w:cs="Courier New" w:hint="default"/>
      </w:rPr>
    </w:lvl>
    <w:lvl w:ilvl="8" w:tplc="041A0005" w:tentative="1">
      <w:start w:val="1"/>
      <w:numFmt w:val="bullet"/>
      <w:lvlText w:val=""/>
      <w:lvlJc w:val="left"/>
      <w:pPr>
        <w:ind w:left="8661" w:hanging="360"/>
      </w:pPr>
      <w:rPr>
        <w:rFonts w:ascii="Wingdings" w:hAnsi="Wingdings" w:hint="default"/>
      </w:rPr>
    </w:lvl>
  </w:abstractNum>
  <w:abstractNum w:abstractNumId="182" w15:restartNumberingAfterBreak="0">
    <w:nsid w:val="7BB11470"/>
    <w:multiLevelType w:val="multilevel"/>
    <w:tmpl w:val="A358120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D6E2FC2"/>
    <w:multiLevelType w:val="hybridMultilevel"/>
    <w:tmpl w:val="75F601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7DE76DC7"/>
    <w:multiLevelType w:val="hybridMultilevel"/>
    <w:tmpl w:val="DCC8607E"/>
    <w:lvl w:ilvl="0" w:tplc="92428846">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5" w15:restartNumberingAfterBreak="1">
    <w:nsid w:val="7F523050"/>
    <w:multiLevelType w:val="hybridMultilevel"/>
    <w:tmpl w:val="2E02670A"/>
    <w:lvl w:ilvl="0" w:tplc="94E243DE">
      <w:start w:val="1"/>
      <w:numFmt w:val="decimal"/>
      <w:lvlText w:val="%1."/>
      <w:lvlJc w:val="right"/>
      <w:pPr>
        <w:ind w:left="1440" w:hanging="360"/>
      </w:pPr>
      <w:rPr>
        <w:rFonts w:hint="default"/>
      </w:rPr>
    </w:lvl>
    <w:lvl w:ilvl="1" w:tplc="18F02DC8" w:tentative="1">
      <w:start w:val="1"/>
      <w:numFmt w:val="lowerLetter"/>
      <w:lvlText w:val="%2."/>
      <w:lvlJc w:val="left"/>
      <w:pPr>
        <w:ind w:left="2160" w:hanging="360"/>
      </w:pPr>
    </w:lvl>
    <w:lvl w:ilvl="2" w:tplc="BE6E2AF0" w:tentative="1">
      <w:start w:val="1"/>
      <w:numFmt w:val="lowerRoman"/>
      <w:lvlText w:val="%3."/>
      <w:lvlJc w:val="right"/>
      <w:pPr>
        <w:ind w:left="2880" w:hanging="180"/>
      </w:pPr>
    </w:lvl>
    <w:lvl w:ilvl="3" w:tplc="837E21CE" w:tentative="1">
      <w:start w:val="1"/>
      <w:numFmt w:val="decimal"/>
      <w:lvlText w:val="%4."/>
      <w:lvlJc w:val="left"/>
      <w:pPr>
        <w:ind w:left="3600" w:hanging="360"/>
      </w:pPr>
    </w:lvl>
    <w:lvl w:ilvl="4" w:tplc="66984246" w:tentative="1">
      <w:start w:val="1"/>
      <w:numFmt w:val="lowerLetter"/>
      <w:lvlText w:val="%5."/>
      <w:lvlJc w:val="left"/>
      <w:pPr>
        <w:ind w:left="4320" w:hanging="360"/>
      </w:pPr>
    </w:lvl>
    <w:lvl w:ilvl="5" w:tplc="E66684A2" w:tentative="1">
      <w:start w:val="1"/>
      <w:numFmt w:val="lowerRoman"/>
      <w:lvlText w:val="%6."/>
      <w:lvlJc w:val="right"/>
      <w:pPr>
        <w:ind w:left="5040" w:hanging="180"/>
      </w:pPr>
    </w:lvl>
    <w:lvl w:ilvl="6" w:tplc="DCC04162" w:tentative="1">
      <w:start w:val="1"/>
      <w:numFmt w:val="decimal"/>
      <w:lvlText w:val="%7."/>
      <w:lvlJc w:val="left"/>
      <w:pPr>
        <w:ind w:left="5760" w:hanging="360"/>
      </w:pPr>
    </w:lvl>
    <w:lvl w:ilvl="7" w:tplc="C14057AC" w:tentative="1">
      <w:start w:val="1"/>
      <w:numFmt w:val="lowerLetter"/>
      <w:lvlText w:val="%8."/>
      <w:lvlJc w:val="left"/>
      <w:pPr>
        <w:ind w:left="6480" w:hanging="360"/>
      </w:pPr>
    </w:lvl>
    <w:lvl w:ilvl="8" w:tplc="D7A679D8" w:tentative="1">
      <w:start w:val="1"/>
      <w:numFmt w:val="lowerRoman"/>
      <w:lvlText w:val="%9."/>
      <w:lvlJc w:val="right"/>
      <w:pPr>
        <w:ind w:left="7200" w:hanging="180"/>
      </w:pPr>
    </w:lvl>
  </w:abstractNum>
  <w:num w:numId="1" w16cid:durableId="430514581">
    <w:abstractNumId w:val="159"/>
  </w:num>
  <w:num w:numId="2" w16cid:durableId="470950776">
    <w:abstractNumId w:val="162"/>
  </w:num>
  <w:num w:numId="3" w16cid:durableId="1681424147">
    <w:abstractNumId w:val="114"/>
  </w:num>
  <w:num w:numId="4" w16cid:durableId="808668346">
    <w:abstractNumId w:val="178"/>
  </w:num>
  <w:num w:numId="5" w16cid:durableId="977153184">
    <w:abstractNumId w:val="66"/>
  </w:num>
  <w:num w:numId="6" w16cid:durableId="1092360392">
    <w:abstractNumId w:val="15"/>
  </w:num>
  <w:num w:numId="7" w16cid:durableId="1927956035">
    <w:abstractNumId w:val="42"/>
  </w:num>
  <w:num w:numId="8" w16cid:durableId="390272565">
    <w:abstractNumId w:val="40"/>
  </w:num>
  <w:num w:numId="9" w16cid:durableId="1940218908">
    <w:abstractNumId w:val="125"/>
  </w:num>
  <w:num w:numId="10" w16cid:durableId="1445156689">
    <w:abstractNumId w:val="131"/>
  </w:num>
  <w:num w:numId="11" w16cid:durableId="146359670">
    <w:abstractNumId w:val="137"/>
  </w:num>
  <w:num w:numId="12" w16cid:durableId="1637755052">
    <w:abstractNumId w:val="118"/>
  </w:num>
  <w:num w:numId="13" w16cid:durableId="446127032">
    <w:abstractNumId w:val="3"/>
  </w:num>
  <w:num w:numId="14" w16cid:durableId="801312927">
    <w:abstractNumId w:val="163"/>
  </w:num>
  <w:num w:numId="15" w16cid:durableId="1992102509">
    <w:abstractNumId w:val="175"/>
  </w:num>
  <w:num w:numId="16" w16cid:durableId="187062136">
    <w:abstractNumId w:val="50"/>
  </w:num>
  <w:num w:numId="17" w16cid:durableId="1789200498">
    <w:abstractNumId w:val="10"/>
  </w:num>
  <w:num w:numId="18" w16cid:durableId="677006518">
    <w:abstractNumId w:val="89"/>
  </w:num>
  <w:num w:numId="19" w16cid:durableId="896403686">
    <w:abstractNumId w:val="82"/>
  </w:num>
  <w:num w:numId="20" w16cid:durableId="7873972">
    <w:abstractNumId w:val="72"/>
  </w:num>
  <w:num w:numId="21" w16cid:durableId="874073728">
    <w:abstractNumId w:val="155"/>
  </w:num>
  <w:num w:numId="22" w16cid:durableId="1419519437">
    <w:abstractNumId w:val="28"/>
  </w:num>
  <w:num w:numId="23" w16cid:durableId="1965504811">
    <w:abstractNumId w:val="128"/>
  </w:num>
  <w:num w:numId="24" w16cid:durableId="1806463643">
    <w:abstractNumId w:val="116"/>
  </w:num>
  <w:num w:numId="25" w16cid:durableId="2001470225">
    <w:abstractNumId w:val="81"/>
  </w:num>
  <w:num w:numId="26" w16cid:durableId="1402824124">
    <w:abstractNumId w:val="59"/>
  </w:num>
  <w:num w:numId="27" w16cid:durableId="514882057">
    <w:abstractNumId w:val="79"/>
  </w:num>
  <w:num w:numId="28" w16cid:durableId="137189167">
    <w:abstractNumId w:val="11"/>
  </w:num>
  <w:num w:numId="29" w16cid:durableId="1545170275">
    <w:abstractNumId w:val="98"/>
  </w:num>
  <w:num w:numId="30" w16cid:durableId="794906728">
    <w:abstractNumId w:val="119"/>
  </w:num>
  <w:num w:numId="31" w16cid:durableId="1867983929">
    <w:abstractNumId w:val="139"/>
  </w:num>
  <w:num w:numId="32" w16cid:durableId="1320957223">
    <w:abstractNumId w:val="1"/>
  </w:num>
  <w:num w:numId="33" w16cid:durableId="1314795836">
    <w:abstractNumId w:val="75"/>
  </w:num>
  <w:num w:numId="34" w16cid:durableId="146241660">
    <w:abstractNumId w:val="54"/>
  </w:num>
  <w:num w:numId="35" w16cid:durableId="172695998">
    <w:abstractNumId w:val="84"/>
  </w:num>
  <w:num w:numId="36" w16cid:durableId="686635005">
    <w:abstractNumId w:val="109"/>
  </w:num>
  <w:num w:numId="37" w16cid:durableId="355082233">
    <w:abstractNumId w:val="112"/>
  </w:num>
  <w:num w:numId="38" w16cid:durableId="1536771004">
    <w:abstractNumId w:val="133"/>
  </w:num>
  <w:num w:numId="39" w16cid:durableId="888616672">
    <w:abstractNumId w:val="113"/>
  </w:num>
  <w:num w:numId="40" w16cid:durableId="1654799154">
    <w:abstractNumId w:val="124"/>
  </w:num>
  <w:num w:numId="41" w16cid:durableId="1037001257">
    <w:abstractNumId w:val="129"/>
  </w:num>
  <w:num w:numId="42" w16cid:durableId="1840919689">
    <w:abstractNumId w:val="62"/>
  </w:num>
  <w:num w:numId="43" w16cid:durableId="682974111">
    <w:abstractNumId w:val="138"/>
  </w:num>
  <w:num w:numId="44" w16cid:durableId="920145440">
    <w:abstractNumId w:val="18"/>
  </w:num>
  <w:num w:numId="45" w16cid:durableId="1902472784">
    <w:abstractNumId w:val="140"/>
  </w:num>
  <w:num w:numId="46" w16cid:durableId="1188986489">
    <w:abstractNumId w:val="87"/>
  </w:num>
  <w:num w:numId="47" w16cid:durableId="229998373">
    <w:abstractNumId w:val="105"/>
  </w:num>
  <w:num w:numId="48" w16cid:durableId="595795914">
    <w:abstractNumId w:val="171"/>
  </w:num>
  <w:num w:numId="49" w16cid:durableId="708992193">
    <w:abstractNumId w:val="102"/>
  </w:num>
  <w:num w:numId="50" w16cid:durableId="859972196">
    <w:abstractNumId w:val="25"/>
  </w:num>
  <w:num w:numId="51" w16cid:durableId="47919150">
    <w:abstractNumId w:val="115"/>
  </w:num>
  <w:num w:numId="52" w16cid:durableId="422070510">
    <w:abstractNumId w:val="83"/>
  </w:num>
  <w:num w:numId="53" w16cid:durableId="265768698">
    <w:abstractNumId w:val="134"/>
  </w:num>
  <w:num w:numId="54" w16cid:durableId="106242198">
    <w:abstractNumId w:val="32"/>
  </w:num>
  <w:num w:numId="55" w16cid:durableId="1205291073">
    <w:abstractNumId w:val="76"/>
  </w:num>
  <w:num w:numId="56" w16cid:durableId="835994638">
    <w:abstractNumId w:val="44"/>
  </w:num>
  <w:num w:numId="57" w16cid:durableId="292441719">
    <w:abstractNumId w:val="5"/>
  </w:num>
  <w:num w:numId="58" w16cid:durableId="1997029091">
    <w:abstractNumId w:val="12"/>
  </w:num>
  <w:num w:numId="59" w16cid:durableId="1362973866">
    <w:abstractNumId w:val="68"/>
  </w:num>
  <w:num w:numId="60" w16cid:durableId="884215426">
    <w:abstractNumId w:val="135"/>
  </w:num>
  <w:num w:numId="61" w16cid:durableId="1154907179">
    <w:abstractNumId w:val="85"/>
  </w:num>
  <w:num w:numId="62" w16cid:durableId="1635599812">
    <w:abstractNumId w:val="141"/>
  </w:num>
  <w:num w:numId="63" w16cid:durableId="1119226654">
    <w:abstractNumId w:val="80"/>
  </w:num>
  <w:num w:numId="64" w16cid:durableId="820778623">
    <w:abstractNumId w:val="108"/>
  </w:num>
  <w:num w:numId="65" w16cid:durableId="1199008997">
    <w:abstractNumId w:val="164"/>
  </w:num>
  <w:num w:numId="66" w16cid:durableId="1304233409">
    <w:abstractNumId w:val="16"/>
  </w:num>
  <w:num w:numId="67" w16cid:durableId="1969582361">
    <w:abstractNumId w:val="34"/>
  </w:num>
  <w:num w:numId="68" w16cid:durableId="772898418">
    <w:abstractNumId w:val="117"/>
  </w:num>
  <w:num w:numId="69" w16cid:durableId="817890712">
    <w:abstractNumId w:val="183"/>
  </w:num>
  <w:num w:numId="70" w16cid:durableId="1205406690">
    <w:abstractNumId w:val="95"/>
  </w:num>
  <w:num w:numId="71" w16cid:durableId="3366392">
    <w:abstractNumId w:val="17"/>
  </w:num>
  <w:num w:numId="72" w16cid:durableId="925963539">
    <w:abstractNumId w:val="169"/>
  </w:num>
  <w:num w:numId="73" w16cid:durableId="525677796">
    <w:abstractNumId w:val="35"/>
  </w:num>
  <w:num w:numId="74" w16cid:durableId="1571501753">
    <w:abstractNumId w:val="53"/>
  </w:num>
  <w:num w:numId="75" w16cid:durableId="231240651">
    <w:abstractNumId w:val="97"/>
  </w:num>
  <w:num w:numId="76" w16cid:durableId="358744580">
    <w:abstractNumId w:val="126"/>
  </w:num>
  <w:num w:numId="77" w16cid:durableId="1945377473">
    <w:abstractNumId w:val="45"/>
  </w:num>
  <w:num w:numId="78" w16cid:durableId="1495343244">
    <w:abstractNumId w:val="181"/>
  </w:num>
  <w:num w:numId="79" w16cid:durableId="1631325182">
    <w:abstractNumId w:val="61"/>
  </w:num>
  <w:num w:numId="80" w16cid:durableId="975718533">
    <w:abstractNumId w:val="145"/>
  </w:num>
  <w:num w:numId="81" w16cid:durableId="1376395737">
    <w:abstractNumId w:val="167"/>
  </w:num>
  <w:num w:numId="82" w16cid:durableId="733085966">
    <w:abstractNumId w:val="149"/>
  </w:num>
  <w:num w:numId="83" w16cid:durableId="901135678">
    <w:abstractNumId w:val="130"/>
  </w:num>
  <w:num w:numId="84" w16cid:durableId="984966819">
    <w:abstractNumId w:val="63"/>
  </w:num>
  <w:num w:numId="85" w16cid:durableId="1737967504">
    <w:abstractNumId w:val="96"/>
  </w:num>
  <w:num w:numId="86" w16cid:durableId="526992730">
    <w:abstractNumId w:val="74"/>
  </w:num>
  <w:num w:numId="87" w16cid:durableId="1620917672">
    <w:abstractNumId w:val="127"/>
  </w:num>
  <w:num w:numId="88" w16cid:durableId="150483289">
    <w:abstractNumId w:val="160"/>
  </w:num>
  <w:num w:numId="89" w16cid:durableId="261494564">
    <w:abstractNumId w:val="48"/>
  </w:num>
  <w:num w:numId="90" w16cid:durableId="2120561404">
    <w:abstractNumId w:val="78"/>
  </w:num>
  <w:num w:numId="91" w16cid:durableId="818615112">
    <w:abstractNumId w:val="163"/>
  </w:num>
  <w:num w:numId="92" w16cid:durableId="1572764031">
    <w:abstractNumId w:val="86"/>
  </w:num>
  <w:num w:numId="93" w16cid:durableId="2056419704">
    <w:abstractNumId w:val="47"/>
  </w:num>
  <w:num w:numId="94" w16cid:durableId="2130708933">
    <w:abstractNumId w:val="146"/>
  </w:num>
  <w:num w:numId="95" w16cid:durableId="968704302">
    <w:abstractNumId w:val="92"/>
  </w:num>
  <w:num w:numId="96" w16cid:durableId="16124427">
    <w:abstractNumId w:val="56"/>
  </w:num>
  <w:num w:numId="97" w16cid:durableId="126054195">
    <w:abstractNumId w:val="90"/>
  </w:num>
  <w:num w:numId="98" w16cid:durableId="1010958479">
    <w:abstractNumId w:val="132"/>
  </w:num>
  <w:num w:numId="99" w16cid:durableId="165176888">
    <w:abstractNumId w:val="168"/>
  </w:num>
  <w:num w:numId="100" w16cid:durableId="956252886">
    <w:abstractNumId w:val="165"/>
  </w:num>
  <w:num w:numId="101" w16cid:durableId="1364480760">
    <w:abstractNumId w:val="23"/>
  </w:num>
  <w:num w:numId="102" w16cid:durableId="1310862579">
    <w:abstractNumId w:val="39"/>
  </w:num>
  <w:num w:numId="103" w16cid:durableId="562255292">
    <w:abstractNumId w:val="182"/>
  </w:num>
  <w:num w:numId="104" w16cid:durableId="1399863402">
    <w:abstractNumId w:val="91"/>
  </w:num>
  <w:num w:numId="105" w16cid:durableId="362092279">
    <w:abstractNumId w:val="43"/>
  </w:num>
  <w:num w:numId="106" w16cid:durableId="1092971439">
    <w:abstractNumId w:val="151"/>
  </w:num>
  <w:num w:numId="107" w16cid:durableId="1049647208">
    <w:abstractNumId w:val="174"/>
  </w:num>
  <w:num w:numId="108" w16cid:durableId="1626304555">
    <w:abstractNumId w:val="163"/>
  </w:num>
  <w:num w:numId="109" w16cid:durableId="2013216851">
    <w:abstractNumId w:val="86"/>
  </w:num>
  <w:num w:numId="110" w16cid:durableId="1827941616">
    <w:abstractNumId w:val="136"/>
  </w:num>
  <w:num w:numId="111" w16cid:durableId="1030841300">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74140031">
    <w:abstractNumId w:val="107"/>
  </w:num>
  <w:num w:numId="113" w16cid:durableId="1083181884">
    <w:abstractNumId w:val="144"/>
  </w:num>
  <w:num w:numId="114" w16cid:durableId="734280304">
    <w:abstractNumId w:val="166"/>
  </w:num>
  <w:num w:numId="115" w16cid:durableId="162354917">
    <w:abstractNumId w:val="24"/>
  </w:num>
  <w:num w:numId="116" w16cid:durableId="1148208946">
    <w:abstractNumId w:val="120"/>
  </w:num>
  <w:num w:numId="117" w16cid:durableId="2133746262">
    <w:abstractNumId w:val="73"/>
  </w:num>
  <w:num w:numId="118" w16cid:durableId="1505974183">
    <w:abstractNumId w:val="88"/>
  </w:num>
  <w:num w:numId="119" w16cid:durableId="1551184599">
    <w:abstractNumId w:val="111"/>
  </w:num>
  <w:num w:numId="120" w16cid:durableId="636573966">
    <w:abstractNumId w:val="153"/>
  </w:num>
  <w:num w:numId="121" w16cid:durableId="707221057">
    <w:abstractNumId w:val="103"/>
  </w:num>
  <w:num w:numId="122" w16cid:durableId="1193759705">
    <w:abstractNumId w:val="51"/>
  </w:num>
  <w:num w:numId="123" w16cid:durableId="1742555019">
    <w:abstractNumId w:val="36"/>
  </w:num>
  <w:num w:numId="124" w16cid:durableId="1754666975">
    <w:abstractNumId w:val="69"/>
  </w:num>
  <w:num w:numId="125" w16cid:durableId="65152900">
    <w:abstractNumId w:val="172"/>
  </w:num>
  <w:num w:numId="126" w16cid:durableId="1064720006">
    <w:abstractNumId w:val="77"/>
  </w:num>
  <w:num w:numId="127" w16cid:durableId="281814717">
    <w:abstractNumId w:val="8"/>
  </w:num>
  <w:num w:numId="128" w16cid:durableId="1794712052">
    <w:abstractNumId w:val="6"/>
  </w:num>
  <w:num w:numId="129" w16cid:durableId="1284995793">
    <w:abstractNumId w:val="49"/>
  </w:num>
  <w:num w:numId="130" w16cid:durableId="1793549033">
    <w:abstractNumId w:val="67"/>
  </w:num>
  <w:num w:numId="131" w16cid:durableId="328675475">
    <w:abstractNumId w:val="156"/>
  </w:num>
  <w:num w:numId="132" w16cid:durableId="879560586">
    <w:abstractNumId w:val="71"/>
  </w:num>
  <w:num w:numId="133" w16cid:durableId="1712807954">
    <w:abstractNumId w:val="143"/>
  </w:num>
  <w:num w:numId="134" w16cid:durableId="1688947744">
    <w:abstractNumId w:val="148"/>
  </w:num>
  <w:num w:numId="135" w16cid:durableId="663633524">
    <w:abstractNumId w:val="31"/>
  </w:num>
  <w:num w:numId="136" w16cid:durableId="484519059">
    <w:abstractNumId w:val="38"/>
  </w:num>
  <w:num w:numId="137" w16cid:durableId="853761716">
    <w:abstractNumId w:val="27"/>
  </w:num>
  <w:num w:numId="138" w16cid:durableId="1529414253">
    <w:abstractNumId w:val="7"/>
  </w:num>
  <w:num w:numId="139" w16cid:durableId="1349328440">
    <w:abstractNumId w:val="14"/>
  </w:num>
  <w:num w:numId="140" w16cid:durableId="2059355224">
    <w:abstractNumId w:val="30"/>
  </w:num>
  <w:num w:numId="141" w16cid:durableId="342127021">
    <w:abstractNumId w:val="41"/>
  </w:num>
  <w:num w:numId="142" w16cid:durableId="1115977731">
    <w:abstractNumId w:val="161"/>
  </w:num>
  <w:num w:numId="143" w16cid:durableId="1588882376">
    <w:abstractNumId w:val="33"/>
  </w:num>
  <w:num w:numId="144" w16cid:durableId="649480966">
    <w:abstractNumId w:val="57"/>
  </w:num>
  <w:num w:numId="145" w16cid:durableId="1920286379">
    <w:abstractNumId w:val="184"/>
  </w:num>
  <w:num w:numId="146" w16cid:durableId="1852988331">
    <w:abstractNumId w:val="22"/>
  </w:num>
  <w:num w:numId="147" w16cid:durableId="2005933992">
    <w:abstractNumId w:val="177"/>
  </w:num>
  <w:num w:numId="148" w16cid:durableId="925722520">
    <w:abstractNumId w:val="26"/>
  </w:num>
  <w:num w:numId="149" w16cid:durableId="2077623822">
    <w:abstractNumId w:val="104"/>
  </w:num>
  <w:num w:numId="150" w16cid:durableId="1885364208">
    <w:abstractNumId w:val="152"/>
  </w:num>
  <w:num w:numId="151" w16cid:durableId="1070469834">
    <w:abstractNumId w:val="58"/>
  </w:num>
  <w:num w:numId="152" w16cid:durableId="2118139586">
    <w:abstractNumId w:val="21"/>
  </w:num>
  <w:num w:numId="153" w16cid:durableId="1326938316">
    <w:abstractNumId w:val="46"/>
  </w:num>
  <w:num w:numId="154" w16cid:durableId="2095199635">
    <w:abstractNumId w:val="70"/>
  </w:num>
  <w:num w:numId="155" w16cid:durableId="75371733">
    <w:abstractNumId w:val="158"/>
  </w:num>
  <w:num w:numId="156" w16cid:durableId="142530179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885946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34367438">
    <w:abstractNumId w:val="55"/>
  </w:num>
  <w:num w:numId="159" w16cid:durableId="904491368">
    <w:abstractNumId w:val="100"/>
  </w:num>
  <w:num w:numId="160" w16cid:durableId="628710883">
    <w:abstractNumId w:val="106"/>
  </w:num>
  <w:num w:numId="161" w16cid:durableId="684866252">
    <w:abstractNumId w:val="64"/>
  </w:num>
  <w:num w:numId="162" w16cid:durableId="1453866816">
    <w:abstractNumId w:val="65"/>
  </w:num>
  <w:num w:numId="163" w16cid:durableId="57633741">
    <w:abstractNumId w:val="122"/>
  </w:num>
  <w:num w:numId="164" w16cid:durableId="1694988088">
    <w:abstractNumId w:val="4"/>
  </w:num>
  <w:num w:numId="165" w16cid:durableId="829176286">
    <w:abstractNumId w:val="2"/>
  </w:num>
  <w:num w:numId="166" w16cid:durableId="728267496">
    <w:abstractNumId w:val="154"/>
  </w:num>
  <w:num w:numId="167" w16cid:durableId="604002957">
    <w:abstractNumId w:val="185"/>
  </w:num>
  <w:num w:numId="168" w16cid:durableId="622346795">
    <w:abstractNumId w:val="37"/>
  </w:num>
  <w:num w:numId="169" w16cid:durableId="1996298296">
    <w:abstractNumId w:val="150"/>
  </w:num>
  <w:num w:numId="170" w16cid:durableId="1699312658">
    <w:abstractNumId w:val="110"/>
  </w:num>
  <w:num w:numId="171" w16cid:durableId="382099088">
    <w:abstractNumId w:val="142"/>
  </w:num>
  <w:num w:numId="172" w16cid:durableId="1993294824">
    <w:abstractNumId w:val="0"/>
  </w:num>
  <w:num w:numId="173" w16cid:durableId="1021663112">
    <w:abstractNumId w:val="176"/>
  </w:num>
  <w:num w:numId="174" w16cid:durableId="1666010064">
    <w:abstractNumId w:val="9"/>
  </w:num>
  <w:num w:numId="175" w16cid:durableId="709306398">
    <w:abstractNumId w:val="19"/>
  </w:num>
  <w:num w:numId="176" w16cid:durableId="665012499">
    <w:abstractNumId w:val="157"/>
  </w:num>
  <w:num w:numId="177" w16cid:durableId="429740150">
    <w:abstractNumId w:val="52"/>
  </w:num>
  <w:num w:numId="178" w16cid:durableId="2022931054">
    <w:abstractNumId w:val="13"/>
  </w:num>
  <w:num w:numId="179" w16cid:durableId="417598362">
    <w:abstractNumId w:val="180"/>
  </w:num>
  <w:num w:numId="180" w16cid:durableId="913975813">
    <w:abstractNumId w:val="123"/>
  </w:num>
  <w:num w:numId="181" w16cid:durableId="820970071">
    <w:abstractNumId w:val="173"/>
  </w:num>
  <w:num w:numId="182" w16cid:durableId="1632635280">
    <w:abstractNumId w:val="179"/>
  </w:num>
  <w:num w:numId="183" w16cid:durableId="416945690">
    <w:abstractNumId w:val="101"/>
  </w:num>
  <w:num w:numId="184" w16cid:durableId="468522215">
    <w:abstractNumId w:val="147"/>
  </w:num>
  <w:num w:numId="185" w16cid:durableId="412823471">
    <w:abstractNumId w:val="29"/>
  </w:num>
  <w:num w:numId="186" w16cid:durableId="171338777">
    <w:abstractNumId w:val="99"/>
  </w:num>
  <w:num w:numId="187" w16cid:durableId="1398475281">
    <w:abstractNumId w:val="60"/>
  </w:num>
  <w:num w:numId="188" w16cid:durableId="1341659993">
    <w:abstractNumId w:val="121"/>
  </w:num>
  <w:num w:numId="189" w16cid:durableId="1834762868">
    <w:abstractNumId w:val="9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6984"/>
    <w:rsid w:val="0001126B"/>
    <w:rsid w:val="00027B40"/>
    <w:rsid w:val="00030CB4"/>
    <w:rsid w:val="00033A34"/>
    <w:rsid w:val="00042A0E"/>
    <w:rsid w:val="0005644F"/>
    <w:rsid w:val="00073EC3"/>
    <w:rsid w:val="0008255C"/>
    <w:rsid w:val="00082FB4"/>
    <w:rsid w:val="000833F4"/>
    <w:rsid w:val="00087E6F"/>
    <w:rsid w:val="0009032C"/>
    <w:rsid w:val="000967FD"/>
    <w:rsid w:val="000976D5"/>
    <w:rsid w:val="000A5F90"/>
    <w:rsid w:val="000B7949"/>
    <w:rsid w:val="000C2F05"/>
    <w:rsid w:val="000D1CA5"/>
    <w:rsid w:val="000E5ACB"/>
    <w:rsid w:val="000E66FD"/>
    <w:rsid w:val="000F1EA1"/>
    <w:rsid w:val="000F41B6"/>
    <w:rsid w:val="000F490F"/>
    <w:rsid w:val="00122FAE"/>
    <w:rsid w:val="001258AE"/>
    <w:rsid w:val="00131EED"/>
    <w:rsid w:val="00132269"/>
    <w:rsid w:val="00137508"/>
    <w:rsid w:val="001533A2"/>
    <w:rsid w:val="00154A62"/>
    <w:rsid w:val="00157487"/>
    <w:rsid w:val="00157842"/>
    <w:rsid w:val="00161FF2"/>
    <w:rsid w:val="00166883"/>
    <w:rsid w:val="001679F7"/>
    <w:rsid w:val="00176205"/>
    <w:rsid w:val="0018152A"/>
    <w:rsid w:val="00186EEA"/>
    <w:rsid w:val="001873F3"/>
    <w:rsid w:val="00192533"/>
    <w:rsid w:val="001A7E14"/>
    <w:rsid w:val="001C6BF4"/>
    <w:rsid w:val="001C6EFC"/>
    <w:rsid w:val="001C79D9"/>
    <w:rsid w:val="001D3ABB"/>
    <w:rsid w:val="001D48C5"/>
    <w:rsid w:val="001D48F3"/>
    <w:rsid w:val="001E4650"/>
    <w:rsid w:val="001E7F58"/>
    <w:rsid w:val="001F3A44"/>
    <w:rsid w:val="001F3F7A"/>
    <w:rsid w:val="00203824"/>
    <w:rsid w:val="00205EDF"/>
    <w:rsid w:val="002074CB"/>
    <w:rsid w:val="00216B87"/>
    <w:rsid w:val="00223049"/>
    <w:rsid w:val="00233D94"/>
    <w:rsid w:val="00242F99"/>
    <w:rsid w:val="00243D0E"/>
    <w:rsid w:val="00246B01"/>
    <w:rsid w:val="00254464"/>
    <w:rsid w:val="00261FFA"/>
    <w:rsid w:val="002661BA"/>
    <w:rsid w:val="00267765"/>
    <w:rsid w:val="00274A0F"/>
    <w:rsid w:val="00276D2B"/>
    <w:rsid w:val="0027799F"/>
    <w:rsid w:val="00280807"/>
    <w:rsid w:val="00284D08"/>
    <w:rsid w:val="00286D33"/>
    <w:rsid w:val="0029124E"/>
    <w:rsid w:val="00295245"/>
    <w:rsid w:val="002962B5"/>
    <w:rsid w:val="00297B4A"/>
    <w:rsid w:val="002A3F90"/>
    <w:rsid w:val="002B069A"/>
    <w:rsid w:val="002B74D7"/>
    <w:rsid w:val="002D3FC9"/>
    <w:rsid w:val="002D7097"/>
    <w:rsid w:val="002E4A20"/>
    <w:rsid w:val="002F55E8"/>
    <w:rsid w:val="00300FDE"/>
    <w:rsid w:val="00304FAE"/>
    <w:rsid w:val="00312D35"/>
    <w:rsid w:val="00322444"/>
    <w:rsid w:val="00324B3E"/>
    <w:rsid w:val="003324FA"/>
    <w:rsid w:val="00342689"/>
    <w:rsid w:val="0036609E"/>
    <w:rsid w:val="003723F0"/>
    <w:rsid w:val="00375F69"/>
    <w:rsid w:val="003A4A1E"/>
    <w:rsid w:val="003B463A"/>
    <w:rsid w:val="003B46CA"/>
    <w:rsid w:val="003B54FB"/>
    <w:rsid w:val="003C34F4"/>
    <w:rsid w:val="003D45A6"/>
    <w:rsid w:val="003E0862"/>
    <w:rsid w:val="003E63A9"/>
    <w:rsid w:val="003E67EF"/>
    <w:rsid w:val="003F3D76"/>
    <w:rsid w:val="004014DD"/>
    <w:rsid w:val="00401CCC"/>
    <w:rsid w:val="0041470F"/>
    <w:rsid w:val="00420B5C"/>
    <w:rsid w:val="00446436"/>
    <w:rsid w:val="00453A5D"/>
    <w:rsid w:val="00460873"/>
    <w:rsid w:val="004807C5"/>
    <w:rsid w:val="00483960"/>
    <w:rsid w:val="00487CD7"/>
    <w:rsid w:val="004927EF"/>
    <w:rsid w:val="00494490"/>
    <w:rsid w:val="00495E0B"/>
    <w:rsid w:val="004B2E17"/>
    <w:rsid w:val="004B4220"/>
    <w:rsid w:val="004B504C"/>
    <w:rsid w:val="004B5223"/>
    <w:rsid w:val="004B58E3"/>
    <w:rsid w:val="004B7F21"/>
    <w:rsid w:val="004C212C"/>
    <w:rsid w:val="004C5832"/>
    <w:rsid w:val="004C77D6"/>
    <w:rsid w:val="004D3AC8"/>
    <w:rsid w:val="004D6730"/>
    <w:rsid w:val="004E31F8"/>
    <w:rsid w:val="004E693E"/>
    <w:rsid w:val="004E7F82"/>
    <w:rsid w:val="004F2FE8"/>
    <w:rsid w:val="004F6D8C"/>
    <w:rsid w:val="004F753E"/>
    <w:rsid w:val="004F7860"/>
    <w:rsid w:val="0051594B"/>
    <w:rsid w:val="00526201"/>
    <w:rsid w:val="0053113D"/>
    <w:rsid w:val="00535D40"/>
    <w:rsid w:val="005423FF"/>
    <w:rsid w:val="00551550"/>
    <w:rsid w:val="00556E15"/>
    <w:rsid w:val="005610D7"/>
    <w:rsid w:val="00567138"/>
    <w:rsid w:val="005678B3"/>
    <w:rsid w:val="0058423E"/>
    <w:rsid w:val="0058791C"/>
    <w:rsid w:val="00587A81"/>
    <w:rsid w:val="0059352B"/>
    <w:rsid w:val="005A037D"/>
    <w:rsid w:val="005A146A"/>
    <w:rsid w:val="005A1F71"/>
    <w:rsid w:val="005A757A"/>
    <w:rsid w:val="005B4398"/>
    <w:rsid w:val="005D17CB"/>
    <w:rsid w:val="005E073C"/>
    <w:rsid w:val="005E6F0B"/>
    <w:rsid w:val="005E78F8"/>
    <w:rsid w:val="00600B9D"/>
    <w:rsid w:val="00613AC6"/>
    <w:rsid w:val="0062122A"/>
    <w:rsid w:val="00627B53"/>
    <w:rsid w:val="00644334"/>
    <w:rsid w:val="0064500B"/>
    <w:rsid w:val="006572C3"/>
    <w:rsid w:val="00662D17"/>
    <w:rsid w:val="00667E73"/>
    <w:rsid w:val="00680EEB"/>
    <w:rsid w:val="00683F2E"/>
    <w:rsid w:val="00696D5E"/>
    <w:rsid w:val="006A2F7E"/>
    <w:rsid w:val="006A6D08"/>
    <w:rsid w:val="006B1C3D"/>
    <w:rsid w:val="006B5CD4"/>
    <w:rsid w:val="006B7192"/>
    <w:rsid w:val="006C22F7"/>
    <w:rsid w:val="006C5753"/>
    <w:rsid w:val="006D4AFE"/>
    <w:rsid w:val="006E72C1"/>
    <w:rsid w:val="006F4F19"/>
    <w:rsid w:val="006F74F1"/>
    <w:rsid w:val="006F75E2"/>
    <w:rsid w:val="00700850"/>
    <w:rsid w:val="007218B9"/>
    <w:rsid w:val="00732370"/>
    <w:rsid w:val="00735A5E"/>
    <w:rsid w:val="007464BC"/>
    <w:rsid w:val="00757B45"/>
    <w:rsid w:val="00763D52"/>
    <w:rsid w:val="00765F3A"/>
    <w:rsid w:val="00783825"/>
    <w:rsid w:val="007854A5"/>
    <w:rsid w:val="00794971"/>
    <w:rsid w:val="00795619"/>
    <w:rsid w:val="007A0836"/>
    <w:rsid w:val="007C2E14"/>
    <w:rsid w:val="007D0368"/>
    <w:rsid w:val="007D7C29"/>
    <w:rsid w:val="007F0A91"/>
    <w:rsid w:val="00830C4E"/>
    <w:rsid w:val="0084168B"/>
    <w:rsid w:val="00853B9B"/>
    <w:rsid w:val="00856A79"/>
    <w:rsid w:val="008610E4"/>
    <w:rsid w:val="00861BE1"/>
    <w:rsid w:val="0086251C"/>
    <w:rsid w:val="00865072"/>
    <w:rsid w:val="008701DE"/>
    <w:rsid w:val="00880492"/>
    <w:rsid w:val="00887DCA"/>
    <w:rsid w:val="00892721"/>
    <w:rsid w:val="008A13C5"/>
    <w:rsid w:val="008A7964"/>
    <w:rsid w:val="008B129A"/>
    <w:rsid w:val="008B1B0D"/>
    <w:rsid w:val="008B6603"/>
    <w:rsid w:val="008C30F6"/>
    <w:rsid w:val="008C694B"/>
    <w:rsid w:val="008D078A"/>
    <w:rsid w:val="008E2CC1"/>
    <w:rsid w:val="008E5E8E"/>
    <w:rsid w:val="008F1742"/>
    <w:rsid w:val="008F4766"/>
    <w:rsid w:val="008F5B8F"/>
    <w:rsid w:val="009047F8"/>
    <w:rsid w:val="00922211"/>
    <w:rsid w:val="0092566E"/>
    <w:rsid w:val="00933A2D"/>
    <w:rsid w:val="0094097A"/>
    <w:rsid w:val="00945093"/>
    <w:rsid w:val="009450F0"/>
    <w:rsid w:val="00947FEF"/>
    <w:rsid w:val="00966E51"/>
    <w:rsid w:val="00975C3D"/>
    <w:rsid w:val="00984ED7"/>
    <w:rsid w:val="00984F7F"/>
    <w:rsid w:val="0099240B"/>
    <w:rsid w:val="009A542B"/>
    <w:rsid w:val="009B5E43"/>
    <w:rsid w:val="009D2157"/>
    <w:rsid w:val="009E1D4F"/>
    <w:rsid w:val="009E21CE"/>
    <w:rsid w:val="009E2C20"/>
    <w:rsid w:val="009E636B"/>
    <w:rsid w:val="009F65EA"/>
    <w:rsid w:val="009F7072"/>
    <w:rsid w:val="00A00E7B"/>
    <w:rsid w:val="00A0623F"/>
    <w:rsid w:val="00A312CC"/>
    <w:rsid w:val="00A3781B"/>
    <w:rsid w:val="00A46B6B"/>
    <w:rsid w:val="00A52E5C"/>
    <w:rsid w:val="00A5548B"/>
    <w:rsid w:val="00A5674D"/>
    <w:rsid w:val="00A5689C"/>
    <w:rsid w:val="00A72817"/>
    <w:rsid w:val="00A7358C"/>
    <w:rsid w:val="00A73AB1"/>
    <w:rsid w:val="00A8415B"/>
    <w:rsid w:val="00A93647"/>
    <w:rsid w:val="00A94521"/>
    <w:rsid w:val="00A94596"/>
    <w:rsid w:val="00AA4C92"/>
    <w:rsid w:val="00AB7F48"/>
    <w:rsid w:val="00AC03A3"/>
    <w:rsid w:val="00AC6A27"/>
    <w:rsid w:val="00AC7B96"/>
    <w:rsid w:val="00AD62C4"/>
    <w:rsid w:val="00AE16EE"/>
    <w:rsid w:val="00AE3171"/>
    <w:rsid w:val="00AF5DF3"/>
    <w:rsid w:val="00AF60A1"/>
    <w:rsid w:val="00B16279"/>
    <w:rsid w:val="00B16B62"/>
    <w:rsid w:val="00B45AAE"/>
    <w:rsid w:val="00B46D82"/>
    <w:rsid w:val="00B53D36"/>
    <w:rsid w:val="00B5442D"/>
    <w:rsid w:val="00B54EC9"/>
    <w:rsid w:val="00B61DB0"/>
    <w:rsid w:val="00B65EF8"/>
    <w:rsid w:val="00B744B6"/>
    <w:rsid w:val="00B81132"/>
    <w:rsid w:val="00B85096"/>
    <w:rsid w:val="00B93647"/>
    <w:rsid w:val="00B9571D"/>
    <w:rsid w:val="00BA19E9"/>
    <w:rsid w:val="00BA50A4"/>
    <w:rsid w:val="00BB35C5"/>
    <w:rsid w:val="00BB4C03"/>
    <w:rsid w:val="00BC2D4C"/>
    <w:rsid w:val="00BD7610"/>
    <w:rsid w:val="00BE05DD"/>
    <w:rsid w:val="00BE0ABB"/>
    <w:rsid w:val="00BE3C5D"/>
    <w:rsid w:val="00C04A93"/>
    <w:rsid w:val="00C172E6"/>
    <w:rsid w:val="00C27E86"/>
    <w:rsid w:val="00C346BF"/>
    <w:rsid w:val="00C4257D"/>
    <w:rsid w:val="00C54C8C"/>
    <w:rsid w:val="00C64567"/>
    <w:rsid w:val="00C65689"/>
    <w:rsid w:val="00C74756"/>
    <w:rsid w:val="00C763FA"/>
    <w:rsid w:val="00C81617"/>
    <w:rsid w:val="00CA5C4F"/>
    <w:rsid w:val="00CA5DAD"/>
    <w:rsid w:val="00CB1195"/>
    <w:rsid w:val="00CB2AED"/>
    <w:rsid w:val="00CB6136"/>
    <w:rsid w:val="00CC1E36"/>
    <w:rsid w:val="00CC34BB"/>
    <w:rsid w:val="00CC7D20"/>
    <w:rsid w:val="00CD26C8"/>
    <w:rsid w:val="00CD4502"/>
    <w:rsid w:val="00CD580F"/>
    <w:rsid w:val="00CE4BDD"/>
    <w:rsid w:val="00CE7E62"/>
    <w:rsid w:val="00CF26C5"/>
    <w:rsid w:val="00D008C1"/>
    <w:rsid w:val="00D04BFF"/>
    <w:rsid w:val="00D13D79"/>
    <w:rsid w:val="00D21823"/>
    <w:rsid w:val="00D234B5"/>
    <w:rsid w:val="00D24850"/>
    <w:rsid w:val="00D274F6"/>
    <w:rsid w:val="00D3007E"/>
    <w:rsid w:val="00D303E0"/>
    <w:rsid w:val="00D304DB"/>
    <w:rsid w:val="00D34323"/>
    <w:rsid w:val="00D42CA7"/>
    <w:rsid w:val="00D60375"/>
    <w:rsid w:val="00D616A6"/>
    <w:rsid w:val="00D61DCD"/>
    <w:rsid w:val="00D62061"/>
    <w:rsid w:val="00D811AF"/>
    <w:rsid w:val="00D8402C"/>
    <w:rsid w:val="00D965EA"/>
    <w:rsid w:val="00D96F67"/>
    <w:rsid w:val="00DB5AF9"/>
    <w:rsid w:val="00DB5C17"/>
    <w:rsid w:val="00DC3714"/>
    <w:rsid w:val="00DC5E3A"/>
    <w:rsid w:val="00DD0D8A"/>
    <w:rsid w:val="00DE0986"/>
    <w:rsid w:val="00DE1AD5"/>
    <w:rsid w:val="00DE43CD"/>
    <w:rsid w:val="00DF38DD"/>
    <w:rsid w:val="00DF5820"/>
    <w:rsid w:val="00E06D58"/>
    <w:rsid w:val="00E1091F"/>
    <w:rsid w:val="00E147C5"/>
    <w:rsid w:val="00E32F9C"/>
    <w:rsid w:val="00E421BC"/>
    <w:rsid w:val="00E43153"/>
    <w:rsid w:val="00E47042"/>
    <w:rsid w:val="00E50AB2"/>
    <w:rsid w:val="00E552DA"/>
    <w:rsid w:val="00E61B08"/>
    <w:rsid w:val="00E71E64"/>
    <w:rsid w:val="00E84029"/>
    <w:rsid w:val="00EA17DF"/>
    <w:rsid w:val="00EB65EA"/>
    <w:rsid w:val="00EC4A0F"/>
    <w:rsid w:val="00EC57F0"/>
    <w:rsid w:val="00EC624D"/>
    <w:rsid w:val="00EC6338"/>
    <w:rsid w:val="00EF4825"/>
    <w:rsid w:val="00F11C3A"/>
    <w:rsid w:val="00F1289C"/>
    <w:rsid w:val="00F1453C"/>
    <w:rsid w:val="00F20352"/>
    <w:rsid w:val="00F243AE"/>
    <w:rsid w:val="00F43CE0"/>
    <w:rsid w:val="00F51D69"/>
    <w:rsid w:val="00F55E4B"/>
    <w:rsid w:val="00F70FFA"/>
    <w:rsid w:val="00F863F7"/>
    <w:rsid w:val="00F86FC4"/>
    <w:rsid w:val="00F95565"/>
    <w:rsid w:val="00FA61C9"/>
    <w:rsid w:val="00FC28FE"/>
    <w:rsid w:val="00FD12F9"/>
    <w:rsid w:val="00FD2029"/>
    <w:rsid w:val="00FD26D5"/>
    <w:rsid w:val="00FD4599"/>
    <w:rsid w:val="00FF5869"/>
    <w:rsid w:val="00FF6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Naslov1">
    <w:name w:val="heading 1"/>
    <w:basedOn w:val="Normal"/>
    <w:next w:val="Normal"/>
    <w:link w:val="Naslov1Char"/>
    <w:uiPriority w:val="9"/>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246B01"/>
    <w:pPr>
      <w:keepNext/>
      <w:jc w:val="center"/>
      <w:outlineLvl w:val="1"/>
    </w:pPr>
    <w:rPr>
      <w:rFonts w:ascii="Verdana" w:hAnsi="Verdana"/>
      <w:b/>
      <w:bCs/>
      <w:sz w:val="22"/>
      <w:szCs w:val="20"/>
      <w:lang w:val="en-US"/>
    </w:rPr>
  </w:style>
  <w:style w:type="paragraph" w:styleId="Naslov3">
    <w:name w:val="heading 3"/>
    <w:basedOn w:val="Normal"/>
    <w:next w:val="Normal"/>
    <w:link w:val="Naslov3Char"/>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Naslov5">
    <w:name w:val="heading 5"/>
    <w:basedOn w:val="Normal"/>
    <w:next w:val="Normal"/>
    <w:link w:val="Naslov5Char"/>
    <w:qFormat/>
    <w:rsid w:val="00B45AAE"/>
    <w:pPr>
      <w:keepNext/>
      <w:jc w:val="center"/>
      <w:outlineLvl w:val="4"/>
    </w:pPr>
    <w:rPr>
      <w:b/>
      <w:bCs/>
      <w:sz w:val="20"/>
      <w:lang w:val="hr-HR" w:eastAsia="hr-HR"/>
    </w:rPr>
  </w:style>
  <w:style w:type="paragraph" w:styleId="Naslov6">
    <w:name w:val="heading 6"/>
    <w:basedOn w:val="Normal"/>
    <w:next w:val="Normal"/>
    <w:link w:val="Naslov6Char"/>
    <w:qFormat/>
    <w:rsid w:val="00B45AAE"/>
    <w:pPr>
      <w:keepNext/>
      <w:jc w:val="both"/>
      <w:outlineLvl w:val="5"/>
    </w:pPr>
    <w:rPr>
      <w:b/>
      <w:bCs/>
      <w:lang w:val="hr-HR" w:eastAsia="hr-HR"/>
    </w:rPr>
  </w:style>
  <w:style w:type="paragraph" w:styleId="Naslov7">
    <w:name w:val="heading 7"/>
    <w:basedOn w:val="Normal"/>
    <w:next w:val="Normal"/>
    <w:link w:val="Naslov7Char"/>
    <w:qFormat/>
    <w:rsid w:val="00B45AAE"/>
    <w:pPr>
      <w:keepNext/>
      <w:jc w:val="both"/>
      <w:outlineLvl w:val="6"/>
    </w:pPr>
    <w:rPr>
      <w:b/>
      <w:bCs/>
      <w:sz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Naslov2Char">
    <w:name w:val="Naslov 2 Char"/>
    <w:basedOn w:val="Zadanifontodlomka"/>
    <w:link w:val="Naslov2"/>
    <w:rsid w:val="00246B01"/>
    <w:rPr>
      <w:rFonts w:ascii="Verdana" w:hAnsi="Verdana"/>
      <w:b/>
      <w:bCs/>
      <w:sz w:val="22"/>
      <w:lang w:val="en-US" w:eastAsia="en-US"/>
    </w:rPr>
  </w:style>
  <w:style w:type="character" w:customStyle="1" w:styleId="Naslov3Char">
    <w:name w:val="Naslov 3 Char"/>
    <w:basedOn w:val="Zadanifontodlomka"/>
    <w:link w:val="Naslov3"/>
    <w:rsid w:val="00D42CA7"/>
    <w:rPr>
      <w:rFonts w:asciiTheme="majorHAnsi" w:eastAsiaTheme="majorEastAsia" w:hAnsiTheme="majorHAnsi" w:cstheme="majorBidi"/>
      <w:b/>
      <w:bCs/>
      <w:color w:val="4F81BD" w:themeColor="accent1"/>
      <w:sz w:val="24"/>
      <w:szCs w:val="24"/>
      <w:lang w:val="en-GB" w:eastAsia="en-US"/>
    </w:rPr>
  </w:style>
  <w:style w:type="paragraph" w:styleId="Tekstbalonia">
    <w:name w:val="Balloon Text"/>
    <w:basedOn w:val="Normal"/>
    <w:link w:val="TekstbaloniaChar"/>
    <w:uiPriority w:val="99"/>
    <w:semiHidden/>
    <w:unhideWhenUsed/>
    <w:rsid w:val="00865072"/>
    <w:rPr>
      <w:rFonts w:ascii="Tahoma" w:hAnsi="Tahoma" w:cs="Tahoma"/>
      <w:sz w:val="16"/>
      <w:szCs w:val="16"/>
    </w:rPr>
  </w:style>
  <w:style w:type="character" w:customStyle="1" w:styleId="TekstbaloniaChar">
    <w:name w:val="Tekst balončića Char"/>
    <w:basedOn w:val="Zadanifontodlomka"/>
    <w:link w:val="Tekstbalonia"/>
    <w:uiPriority w:val="99"/>
    <w:semiHidden/>
    <w:rsid w:val="00865072"/>
    <w:rPr>
      <w:rFonts w:ascii="Tahoma" w:hAnsi="Tahoma" w:cs="Tahoma"/>
      <w:sz w:val="16"/>
      <w:szCs w:val="16"/>
      <w:lang w:val="en-GB" w:eastAsia="en-US"/>
    </w:rPr>
  </w:style>
  <w:style w:type="character" w:customStyle="1" w:styleId="TijelotekstaChar">
    <w:name w:val="Tijelo teksta Char"/>
    <w:aliases w:val="uvlaka 3 Char,uvlaka 2 Char"/>
    <w:link w:val="Tijeloteksta"/>
    <w:locked/>
    <w:rsid w:val="00865072"/>
    <w:rPr>
      <w:color w:val="000000"/>
      <w:sz w:val="24"/>
      <w:szCs w:val="24"/>
    </w:rPr>
  </w:style>
  <w:style w:type="paragraph" w:styleId="Tijeloteksta">
    <w:name w:val="Body Text"/>
    <w:aliases w:val="uvlaka 3,uvlaka 2"/>
    <w:basedOn w:val="Normal"/>
    <w:link w:val="TijelotekstaChar"/>
    <w:rsid w:val="00865072"/>
    <w:pPr>
      <w:spacing w:after="120"/>
      <w:jc w:val="left"/>
    </w:pPr>
    <w:rPr>
      <w:color w:val="000000"/>
      <w:lang w:val="hr-HR" w:eastAsia="hr-HR"/>
    </w:rPr>
  </w:style>
  <w:style w:type="character" w:customStyle="1" w:styleId="TijelotekstaChar1">
    <w:name w:val="Tijelo teksta Char1"/>
    <w:basedOn w:val="Zadanifontodlomka"/>
    <w:uiPriority w:val="99"/>
    <w:semiHidden/>
    <w:rsid w:val="00865072"/>
    <w:rPr>
      <w:sz w:val="24"/>
      <w:szCs w:val="24"/>
      <w:lang w:val="en-GB" w:eastAsia="en-US"/>
    </w:rPr>
  </w:style>
  <w:style w:type="paragraph" w:styleId="Obinouvueno">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iperveza">
    <w:name w:val="Hyperlink"/>
    <w:basedOn w:val="Zadanifontodlomka"/>
    <w:uiPriority w:val="99"/>
    <w:unhideWhenUsed/>
    <w:rsid w:val="00865072"/>
    <w:rPr>
      <w:color w:val="0000FF" w:themeColor="hyperlink"/>
      <w:u w:val="single"/>
    </w:rPr>
  </w:style>
  <w:style w:type="paragraph" w:styleId="Zaglavlje">
    <w:name w:val="header"/>
    <w:basedOn w:val="Normal"/>
    <w:link w:val="ZaglavljeChar"/>
    <w:uiPriority w:val="99"/>
    <w:unhideWhenUsed/>
    <w:rsid w:val="003723F0"/>
    <w:pPr>
      <w:tabs>
        <w:tab w:val="center" w:pos="4536"/>
        <w:tab w:val="right" w:pos="9072"/>
      </w:tabs>
    </w:pPr>
  </w:style>
  <w:style w:type="character" w:customStyle="1" w:styleId="ZaglavljeChar">
    <w:name w:val="Zaglavlje Char"/>
    <w:basedOn w:val="Zadanifontodlomka"/>
    <w:link w:val="Zaglavlje"/>
    <w:uiPriority w:val="99"/>
    <w:rsid w:val="003723F0"/>
    <w:rPr>
      <w:sz w:val="24"/>
      <w:szCs w:val="24"/>
      <w:lang w:val="en-GB" w:eastAsia="en-US"/>
    </w:rPr>
  </w:style>
  <w:style w:type="paragraph" w:styleId="Podnoje">
    <w:name w:val="footer"/>
    <w:basedOn w:val="Normal"/>
    <w:link w:val="PodnojeChar"/>
    <w:uiPriority w:val="99"/>
    <w:unhideWhenUsed/>
    <w:rsid w:val="003723F0"/>
    <w:pPr>
      <w:tabs>
        <w:tab w:val="center" w:pos="4536"/>
        <w:tab w:val="right" w:pos="9072"/>
      </w:tabs>
    </w:pPr>
  </w:style>
  <w:style w:type="character" w:customStyle="1" w:styleId="PodnojeChar">
    <w:name w:val="Podnožje Char"/>
    <w:basedOn w:val="Zadanifontodlomka"/>
    <w:link w:val="Podnoje"/>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Odlomakpopisa">
    <w:name w:val="List Paragraph"/>
    <w:basedOn w:val="Normal"/>
    <w:uiPriority w:val="34"/>
    <w:qFormat/>
    <w:rsid w:val="00C27E86"/>
    <w:pPr>
      <w:ind w:left="720"/>
      <w:contextualSpacing/>
    </w:pPr>
  </w:style>
  <w:style w:type="paragraph" w:styleId="Bezproreda">
    <w:name w:val="No Spacing"/>
    <w:link w:val="BezproredaChar"/>
    <w:uiPriority w:val="1"/>
    <w:qFormat/>
    <w:rsid w:val="00161FF2"/>
    <w:pPr>
      <w:jc w:val="left"/>
    </w:pPr>
    <w:rPr>
      <w:rFonts w:ascii="Calibri" w:eastAsia="Calibri" w:hAnsi="Calibri"/>
      <w:sz w:val="22"/>
      <w:szCs w:val="22"/>
      <w:lang w:eastAsia="en-US"/>
    </w:rPr>
  </w:style>
  <w:style w:type="character" w:customStyle="1" w:styleId="BezproredaChar">
    <w:name w:val="Bez proreda Char"/>
    <w:link w:val="Bezproreda"/>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Reetkatablice">
    <w:name w:val="Table Grid"/>
    <w:basedOn w:val="Obinatablica"/>
    <w:uiPriority w:val="59"/>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1258AE"/>
    <w:pPr>
      <w:spacing w:before="100" w:beforeAutospacing="1" w:after="100" w:afterAutospacing="1"/>
      <w:jc w:val="left"/>
    </w:pPr>
    <w:rPr>
      <w:rFonts w:eastAsia="SimSun"/>
      <w:lang w:val="hr-HR" w:eastAsia="zh-CN"/>
    </w:rPr>
  </w:style>
  <w:style w:type="character" w:styleId="Naglaeno">
    <w:name w:val="Strong"/>
    <w:uiPriority w:val="22"/>
    <w:qFormat/>
    <w:rsid w:val="001258AE"/>
    <w:rPr>
      <w:b/>
      <w:bCs/>
    </w:rPr>
  </w:style>
  <w:style w:type="paragraph" w:styleId="Tijeloteksta2">
    <w:name w:val="Body Text 2"/>
    <w:basedOn w:val="Normal"/>
    <w:link w:val="Tijeloteksta2Char"/>
    <w:unhideWhenUsed/>
    <w:rsid w:val="00FD26D5"/>
    <w:pPr>
      <w:spacing w:after="120" w:line="480" w:lineRule="auto"/>
    </w:pPr>
  </w:style>
  <w:style w:type="character" w:customStyle="1" w:styleId="Tijeloteksta2Char">
    <w:name w:val="Tijelo teksta 2 Char"/>
    <w:basedOn w:val="Zadanifontodlomka"/>
    <w:link w:val="Tijeloteksta2"/>
    <w:uiPriority w:val="99"/>
    <w:semiHidden/>
    <w:rsid w:val="00FD26D5"/>
    <w:rPr>
      <w:sz w:val="24"/>
      <w:szCs w:val="24"/>
      <w:lang w:val="en-GB" w:eastAsia="en-US"/>
    </w:rPr>
  </w:style>
  <w:style w:type="character" w:styleId="Brojstranice">
    <w:name w:val="page number"/>
    <w:basedOn w:val="Zadanifontodlomka"/>
    <w:rsid w:val="00FD26D5"/>
  </w:style>
  <w:style w:type="character" w:customStyle="1" w:styleId="TekstkomentaraChar">
    <w:name w:val="Tekst komentara Char"/>
    <w:basedOn w:val="Zadanifontodlomka"/>
    <w:link w:val="Tekstkomentara"/>
    <w:uiPriority w:val="99"/>
    <w:rsid w:val="00FD26D5"/>
  </w:style>
  <w:style w:type="paragraph" w:styleId="Tekstkomentara">
    <w:name w:val="annotation text"/>
    <w:basedOn w:val="Normal"/>
    <w:link w:val="TekstkomentaraChar"/>
    <w:uiPriority w:val="99"/>
    <w:rsid w:val="00FD26D5"/>
    <w:pPr>
      <w:jc w:val="both"/>
    </w:pPr>
    <w:rPr>
      <w:sz w:val="20"/>
      <w:szCs w:val="20"/>
      <w:lang w:val="hr-HR" w:eastAsia="hr-HR"/>
    </w:rPr>
  </w:style>
  <w:style w:type="character" w:customStyle="1" w:styleId="PredmetkomentaraChar">
    <w:name w:val="Predmet komentara Char"/>
    <w:basedOn w:val="TekstkomentaraChar"/>
    <w:link w:val="Predmetkomentara"/>
    <w:rsid w:val="00FD26D5"/>
    <w:rPr>
      <w:b/>
      <w:bCs/>
    </w:rPr>
  </w:style>
  <w:style w:type="paragraph" w:styleId="Predmetkomentara">
    <w:name w:val="annotation subject"/>
    <w:basedOn w:val="Tekstkomentara"/>
    <w:next w:val="Tekstkomentara"/>
    <w:link w:val="PredmetkomentaraChar"/>
    <w:rsid w:val="00FD26D5"/>
    <w:rPr>
      <w:b/>
      <w:bCs/>
    </w:rPr>
  </w:style>
  <w:style w:type="character" w:customStyle="1" w:styleId="TekstfusnoteChar">
    <w:name w:val="Tekst fusnote Char"/>
    <w:basedOn w:val="Zadanifontodlomka"/>
    <w:link w:val="Tekstfusnote"/>
    <w:semiHidden/>
    <w:rsid w:val="00FD26D5"/>
  </w:style>
  <w:style w:type="paragraph" w:styleId="Tekstfusnote">
    <w:name w:val="footnote text"/>
    <w:basedOn w:val="Normal"/>
    <w:link w:val="TekstfusnoteChar"/>
    <w:semiHidden/>
    <w:rsid w:val="00FD26D5"/>
    <w:pPr>
      <w:jc w:val="both"/>
    </w:pPr>
    <w:rPr>
      <w:sz w:val="20"/>
      <w:szCs w:val="20"/>
      <w:lang w:val="hr-HR" w:eastAsia="hr-HR"/>
    </w:rPr>
  </w:style>
  <w:style w:type="character" w:styleId="Referencafusnote">
    <w:name w:val="footnote reference"/>
    <w:semiHidden/>
    <w:rsid w:val="00FD26D5"/>
    <w:rPr>
      <w:vertAlign w:val="superscript"/>
    </w:rPr>
  </w:style>
  <w:style w:type="paragraph" w:styleId="Tijeloteksta-uvlaka2">
    <w:name w:val="Body Text Indent 2"/>
    <w:aliases w:val="  uvlaka 2"/>
    <w:basedOn w:val="Normal"/>
    <w:link w:val="Tijeloteksta-uvlaka2Char"/>
    <w:rsid w:val="00FD26D5"/>
    <w:pPr>
      <w:spacing w:after="120" w:line="480" w:lineRule="auto"/>
      <w:ind w:left="283"/>
      <w:jc w:val="both"/>
    </w:pPr>
    <w:rPr>
      <w:sz w:val="22"/>
      <w:szCs w:val="20"/>
      <w:lang w:val="hr-HR" w:eastAsia="hr-HR"/>
    </w:rPr>
  </w:style>
  <w:style w:type="character" w:customStyle="1" w:styleId="Tijeloteksta-uvlaka2Char">
    <w:name w:val="Tijelo teksta - uvlaka 2 Char"/>
    <w:aliases w:val="  uvlaka 2 Char"/>
    <w:basedOn w:val="Zadanifontodlomka"/>
    <w:link w:val="Tijeloteksta-uvlaka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Uvuenotijeloteksta">
    <w:name w:val="Body Text Indent"/>
    <w:basedOn w:val="Normal"/>
    <w:link w:val="UvuenotijelotekstaChar"/>
    <w:rsid w:val="00027B40"/>
    <w:pPr>
      <w:ind w:left="720"/>
    </w:pPr>
    <w:rPr>
      <w:rFonts w:ascii="Courier New" w:hAnsi="Courier New"/>
      <w:szCs w:val="20"/>
      <w:lang w:val="hr-HR" w:eastAsia="hr-HR"/>
    </w:rPr>
  </w:style>
  <w:style w:type="character" w:customStyle="1" w:styleId="UvuenotijelotekstaChar">
    <w:name w:val="Uvučeno tijelo teksta Char"/>
    <w:basedOn w:val="Zadanifontodlomka"/>
    <w:link w:val="Uvuenotijeloteksta"/>
    <w:rsid w:val="00027B40"/>
    <w:rPr>
      <w:rFonts w:ascii="Courier New" w:hAnsi="Courier New"/>
      <w:sz w:val="24"/>
    </w:rPr>
  </w:style>
  <w:style w:type="paragraph" w:styleId="Kartadokumenta">
    <w:name w:val="Document Map"/>
    <w:basedOn w:val="Normal"/>
    <w:link w:val="KartadokumentaChar"/>
    <w:semiHidden/>
    <w:rsid w:val="00027B40"/>
    <w:pPr>
      <w:shd w:val="clear" w:color="auto" w:fill="000080"/>
      <w:jc w:val="left"/>
    </w:pPr>
    <w:rPr>
      <w:rFonts w:ascii="Tahoma" w:hAnsi="Tahoma"/>
      <w:szCs w:val="20"/>
      <w:lang w:val="en-AU" w:eastAsia="hr-HR"/>
    </w:rPr>
  </w:style>
  <w:style w:type="character" w:customStyle="1" w:styleId="KartadokumentaChar">
    <w:name w:val="Karta dokumenta Char"/>
    <w:basedOn w:val="Zadanifontodlomka"/>
    <w:link w:val="Kartadokumenta"/>
    <w:semiHidden/>
    <w:rsid w:val="00027B40"/>
    <w:rPr>
      <w:rFonts w:ascii="Tahoma" w:hAnsi="Tahoma"/>
      <w:sz w:val="24"/>
      <w:shd w:val="clear" w:color="auto" w:fill="000080"/>
      <w:lang w:val="en-AU"/>
    </w:rPr>
  </w:style>
  <w:style w:type="paragraph" w:styleId="Tijeloteksta3">
    <w:name w:val="Body Text 3"/>
    <w:basedOn w:val="Normal"/>
    <w:link w:val="Tijeloteksta3Char"/>
    <w:rsid w:val="00027B40"/>
    <w:pPr>
      <w:jc w:val="left"/>
    </w:pPr>
    <w:rPr>
      <w:rFonts w:ascii="Arial" w:hAnsi="Arial"/>
      <w:sz w:val="22"/>
      <w:szCs w:val="20"/>
      <w:lang w:val="hr-HR" w:eastAsia="hr-HR"/>
    </w:rPr>
  </w:style>
  <w:style w:type="character" w:customStyle="1" w:styleId="Tijeloteksta3Char">
    <w:name w:val="Tijelo teksta 3 Char"/>
    <w:basedOn w:val="Zadanifontodlomka"/>
    <w:link w:val="Tijeloteksta3"/>
    <w:rsid w:val="00027B40"/>
    <w:rPr>
      <w:rFonts w:ascii="Arial" w:hAnsi="Arial"/>
      <w:sz w:val="22"/>
    </w:rPr>
  </w:style>
  <w:style w:type="character" w:styleId="Istaknuto">
    <w:name w:val="Emphasis"/>
    <w:qFormat/>
    <w:rsid w:val="00027B40"/>
    <w:rPr>
      <w:i/>
      <w:iCs/>
    </w:rPr>
  </w:style>
  <w:style w:type="character" w:styleId="Referencakomentara">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1">
    <w:name w:val="Neriješeno spominjanje1"/>
    <w:uiPriority w:val="99"/>
    <w:semiHidden/>
    <w:unhideWhenUsed/>
    <w:rsid w:val="00027B40"/>
    <w:rPr>
      <w:color w:val="808080"/>
      <w:shd w:val="clear" w:color="auto" w:fill="E6E6E6"/>
    </w:rPr>
  </w:style>
  <w:style w:type="table" w:styleId="Srednjipopis2-Isticanje4">
    <w:name w:val="Medium List 2 Accent 4"/>
    <w:basedOn w:val="Obinatablica"/>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Sadraj1">
    <w:name w:val="toc 1"/>
    <w:basedOn w:val="Normal"/>
    <w:next w:val="Normal"/>
    <w:autoRedefine/>
    <w:uiPriority w:val="39"/>
    <w:semiHidden/>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Podnaslov">
    <w:name w:val="Subtitle"/>
    <w:basedOn w:val="Normal"/>
    <w:next w:val="Normal"/>
    <w:link w:val="PodnaslovChar"/>
    <w:uiPriority w:val="11"/>
    <w:qFormat/>
    <w:rsid w:val="0005644F"/>
    <w:pPr>
      <w:spacing w:after="60" w:line="276" w:lineRule="auto"/>
      <w:jc w:val="center"/>
      <w:outlineLvl w:val="1"/>
    </w:pPr>
    <w:rPr>
      <w:rFonts w:ascii="Calibri Light" w:hAnsi="Calibri Light"/>
      <w:lang w:val="hr-HR"/>
    </w:rPr>
  </w:style>
  <w:style w:type="character" w:customStyle="1" w:styleId="PodnaslovChar">
    <w:name w:val="Podnaslov Char"/>
    <w:basedOn w:val="Zadanifontodlomka"/>
    <w:link w:val="Podnaslov"/>
    <w:uiPriority w:val="11"/>
    <w:rsid w:val="0005644F"/>
    <w:rPr>
      <w:rFonts w:ascii="Calibri Light" w:hAnsi="Calibri Light"/>
      <w:sz w:val="24"/>
      <w:szCs w:val="24"/>
      <w:lang w:eastAsia="en-US"/>
    </w:rPr>
  </w:style>
  <w:style w:type="table" w:customStyle="1" w:styleId="MediumList2-Accent41">
    <w:name w:val="Medium List 2 - Accent 41"/>
    <w:basedOn w:val="Obinatablica"/>
    <w:next w:val="Srednjipopis2-Isticanje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Zadanifontodlomka"/>
    <w:uiPriority w:val="99"/>
    <w:rsid w:val="00880492"/>
    <w:rPr>
      <w:rFonts w:ascii="Times New Roman" w:hAnsi="Times New Roman" w:cs="Times New Roman"/>
      <w:sz w:val="22"/>
      <w:szCs w:val="22"/>
    </w:rPr>
  </w:style>
  <w:style w:type="paragraph" w:styleId="Sadraj2">
    <w:name w:val="toc 2"/>
    <w:basedOn w:val="Normal"/>
    <w:next w:val="Normal"/>
    <w:autoRedefine/>
    <w:uiPriority w:val="39"/>
    <w:semiHidden/>
    <w:unhideWhenUsed/>
    <w:rsid w:val="00880492"/>
    <w:pPr>
      <w:spacing w:after="100"/>
      <w:ind w:left="240"/>
    </w:pPr>
  </w:style>
  <w:style w:type="paragraph" w:styleId="Sadraj3">
    <w:name w:val="toc 3"/>
    <w:basedOn w:val="Normal"/>
    <w:next w:val="Normal"/>
    <w:autoRedefine/>
    <w:uiPriority w:val="39"/>
    <w:semiHidden/>
    <w:unhideWhenUsed/>
    <w:rsid w:val="00880492"/>
    <w:pPr>
      <w:spacing w:after="100"/>
      <w:ind w:left="480"/>
    </w:pPr>
  </w:style>
  <w:style w:type="character" w:customStyle="1" w:styleId="Naslov4Char">
    <w:name w:val="Naslov 4 Char"/>
    <w:basedOn w:val="Zadanifontodlomka"/>
    <w:link w:val="Naslov4"/>
    <w:uiPriority w:val="9"/>
    <w:semiHidden/>
    <w:rsid w:val="00B45AAE"/>
    <w:rPr>
      <w:rFonts w:ascii="Calibri" w:hAnsi="Calibri"/>
      <w:b/>
      <w:bCs/>
      <w:sz w:val="28"/>
      <w:szCs w:val="28"/>
      <w:lang w:eastAsia="en-US"/>
    </w:rPr>
  </w:style>
  <w:style w:type="character" w:customStyle="1" w:styleId="Naslov5Char">
    <w:name w:val="Naslov 5 Char"/>
    <w:basedOn w:val="Zadanifontodlomka"/>
    <w:link w:val="Naslov5"/>
    <w:rsid w:val="00B45AAE"/>
    <w:rPr>
      <w:b/>
      <w:bCs/>
      <w:szCs w:val="24"/>
    </w:rPr>
  </w:style>
  <w:style w:type="character" w:customStyle="1" w:styleId="Naslov6Char">
    <w:name w:val="Naslov 6 Char"/>
    <w:basedOn w:val="Zadanifontodlomka"/>
    <w:link w:val="Naslov6"/>
    <w:rsid w:val="00B45AAE"/>
    <w:rPr>
      <w:b/>
      <w:bCs/>
      <w:sz w:val="24"/>
      <w:szCs w:val="24"/>
    </w:rPr>
  </w:style>
  <w:style w:type="character" w:customStyle="1" w:styleId="Naslov7Char">
    <w:name w:val="Naslov 7 Char"/>
    <w:basedOn w:val="Zadanifontodlomka"/>
    <w:link w:val="Naslov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 w:type="paragraph" w:styleId="Obinitekst">
    <w:name w:val="Plain Text"/>
    <w:basedOn w:val="Normal"/>
    <w:link w:val="ObinitekstChar"/>
    <w:semiHidden/>
    <w:unhideWhenUsed/>
    <w:rsid w:val="009E2C20"/>
    <w:pPr>
      <w:suppressAutoHyphens/>
      <w:autoSpaceDN w:val="0"/>
      <w:jc w:val="left"/>
    </w:pPr>
    <w:rPr>
      <w:rFonts w:ascii="Calibri" w:eastAsia="Calibri" w:hAnsi="Calibri" w:cs="Calibri"/>
      <w:sz w:val="22"/>
      <w:szCs w:val="22"/>
      <w:lang w:val="hr-HR"/>
    </w:rPr>
  </w:style>
  <w:style w:type="character" w:customStyle="1" w:styleId="ObinitekstChar">
    <w:name w:val="Obični tekst Char"/>
    <w:basedOn w:val="Zadanifontodlomka"/>
    <w:link w:val="Obinitekst"/>
    <w:semiHidden/>
    <w:rsid w:val="009E2C20"/>
    <w:rPr>
      <w:rFonts w:ascii="Calibri" w:eastAsia="Calibri" w:hAnsi="Calibri" w:cs="Calibri"/>
      <w:sz w:val="22"/>
      <w:szCs w:val="22"/>
      <w:lang w:eastAsia="en-US"/>
    </w:rPr>
  </w:style>
  <w:style w:type="table" w:styleId="Obinatablica2">
    <w:name w:val="Plain Table 2"/>
    <w:basedOn w:val="Obinatablica"/>
    <w:uiPriority w:val="42"/>
    <w:rsid w:val="00D274F6"/>
    <w:pPr>
      <w:jc w:val="left"/>
    </w:pPr>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binatablica5">
    <w:name w:val="Plain Table 5"/>
    <w:basedOn w:val="Obinatablica"/>
    <w:uiPriority w:val="45"/>
    <w:rsid w:val="00D274F6"/>
    <w:pPr>
      <w:jc w:val="left"/>
    </w:pPr>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mnatablicareetke5-isticanje1">
    <w:name w:val="Grid Table 5 Dark Accent 1"/>
    <w:basedOn w:val="Obinatablica"/>
    <w:uiPriority w:val="50"/>
    <w:rsid w:val="00D274F6"/>
    <w:pPr>
      <w:jc w:val="left"/>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Reetkatablice1">
    <w:name w:val="Rešetka tablice1"/>
    <w:basedOn w:val="Obinatablica"/>
    <w:next w:val="Reetkatablice"/>
    <w:uiPriority w:val="59"/>
    <w:rsid w:val="0008255C"/>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71">
    <w:name w:val="box_458671"/>
    <w:basedOn w:val="Normal"/>
    <w:rsid w:val="00D13D79"/>
    <w:pPr>
      <w:spacing w:before="100" w:beforeAutospacing="1" w:after="100" w:afterAutospacing="1"/>
      <w:jc w:val="left"/>
    </w:pPr>
    <w:rPr>
      <w:lang w:val="hr-HR" w:eastAsia="hr-HR"/>
    </w:rPr>
  </w:style>
  <w:style w:type="paragraph" w:customStyle="1" w:styleId="box458668">
    <w:name w:val="box_458668"/>
    <w:basedOn w:val="Normal"/>
    <w:rsid w:val="00D13D79"/>
    <w:pPr>
      <w:spacing w:before="100" w:beforeAutospacing="1" w:after="100" w:afterAutospacing="1"/>
      <w:jc w:val="left"/>
    </w:pPr>
    <w:rPr>
      <w:lang w:val="hr-HR" w:eastAsia="hr-HR"/>
    </w:rPr>
  </w:style>
  <w:style w:type="character" w:styleId="SlijeenaHiperveza">
    <w:name w:val="FollowedHyperlink"/>
    <w:basedOn w:val="Zadanifontodlomka"/>
    <w:uiPriority w:val="99"/>
    <w:semiHidden/>
    <w:unhideWhenUsed/>
    <w:rsid w:val="00E43153"/>
    <w:rPr>
      <w:color w:val="954F72"/>
      <w:u w:val="single"/>
    </w:rPr>
  </w:style>
  <w:style w:type="paragraph" w:customStyle="1" w:styleId="xl63">
    <w:name w:val="xl63"/>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hr-HR" w:eastAsia="hr-HR"/>
    </w:rPr>
  </w:style>
  <w:style w:type="paragraph" w:customStyle="1" w:styleId="xl64">
    <w:name w:val="xl64"/>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hr-HR" w:eastAsia="hr-HR"/>
    </w:rPr>
  </w:style>
  <w:style w:type="paragraph" w:customStyle="1" w:styleId="xl65">
    <w:name w:val="xl65"/>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hr-HR" w:eastAsia="hr-HR"/>
    </w:rPr>
  </w:style>
  <w:style w:type="paragraph" w:customStyle="1" w:styleId="xl66">
    <w:name w:val="xl66"/>
    <w:basedOn w:val="Normal"/>
    <w:rsid w:val="00E43153"/>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left"/>
    </w:pPr>
    <w:rPr>
      <w:b/>
      <w:bCs/>
      <w:color w:val="FFFFFF"/>
      <w:lang w:val="hr-HR" w:eastAsia="hr-HR"/>
    </w:rPr>
  </w:style>
  <w:style w:type="paragraph" w:customStyle="1" w:styleId="xl67">
    <w:name w:val="xl67"/>
    <w:basedOn w:val="Normal"/>
    <w:rsid w:val="00E43153"/>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left"/>
    </w:pPr>
    <w:rPr>
      <w:b/>
      <w:bCs/>
      <w:color w:val="FFFFFF"/>
      <w:lang w:val="hr-HR" w:eastAsia="hr-HR"/>
    </w:rPr>
  </w:style>
  <w:style w:type="paragraph" w:customStyle="1" w:styleId="xl68">
    <w:name w:val="xl68"/>
    <w:basedOn w:val="Normal"/>
    <w:rsid w:val="00E43153"/>
    <w:pPr>
      <w:pBdr>
        <w:top w:val="single" w:sz="4" w:space="0" w:color="auto"/>
        <w:left w:val="single" w:sz="4" w:space="0" w:color="auto"/>
        <w:bottom w:val="single" w:sz="4" w:space="0" w:color="auto"/>
        <w:right w:val="single" w:sz="4" w:space="0" w:color="auto"/>
      </w:pBdr>
      <w:shd w:val="clear" w:color="000000" w:fill="666699"/>
      <w:spacing w:before="100" w:beforeAutospacing="1" w:after="100" w:afterAutospacing="1"/>
      <w:jc w:val="left"/>
    </w:pPr>
    <w:rPr>
      <w:b/>
      <w:bCs/>
      <w:color w:val="FFFFFF"/>
      <w:lang w:val="hr-HR" w:eastAsia="hr-HR"/>
    </w:rPr>
  </w:style>
  <w:style w:type="paragraph" w:customStyle="1" w:styleId="xl69">
    <w:name w:val="xl69"/>
    <w:basedOn w:val="Normal"/>
    <w:rsid w:val="00E43153"/>
    <w:pPr>
      <w:pBdr>
        <w:top w:val="single" w:sz="4" w:space="0" w:color="auto"/>
        <w:left w:val="single" w:sz="4" w:space="0" w:color="auto"/>
        <w:bottom w:val="single" w:sz="4" w:space="0" w:color="auto"/>
        <w:right w:val="single" w:sz="4" w:space="0" w:color="auto"/>
      </w:pBdr>
      <w:shd w:val="clear" w:color="000000" w:fill="666699"/>
      <w:spacing w:before="100" w:beforeAutospacing="1" w:after="100" w:afterAutospacing="1"/>
      <w:jc w:val="left"/>
    </w:pPr>
    <w:rPr>
      <w:b/>
      <w:bCs/>
      <w:color w:val="FFFFFF"/>
      <w:lang w:val="hr-HR" w:eastAsia="hr-HR"/>
    </w:rPr>
  </w:style>
  <w:style w:type="paragraph" w:customStyle="1" w:styleId="xl70">
    <w:name w:val="xl70"/>
    <w:basedOn w:val="Normal"/>
    <w:rsid w:val="00E43153"/>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b/>
      <w:bCs/>
      <w:color w:val="000000"/>
      <w:lang w:val="hr-HR" w:eastAsia="hr-HR"/>
    </w:rPr>
  </w:style>
  <w:style w:type="paragraph" w:customStyle="1" w:styleId="xl71">
    <w:name w:val="xl71"/>
    <w:basedOn w:val="Normal"/>
    <w:rsid w:val="00E43153"/>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b/>
      <w:bCs/>
      <w:color w:val="000000"/>
      <w:lang w:val="hr-HR" w:eastAsia="hr-HR"/>
    </w:rPr>
  </w:style>
  <w:style w:type="paragraph" w:customStyle="1" w:styleId="xl72">
    <w:name w:val="xl72"/>
    <w:basedOn w:val="Normal"/>
    <w:rsid w:val="00E43153"/>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b/>
      <w:bCs/>
      <w:color w:val="000000"/>
      <w:lang w:val="hr-HR" w:eastAsia="hr-HR"/>
    </w:rPr>
  </w:style>
  <w:style w:type="paragraph" w:customStyle="1" w:styleId="xl73">
    <w:name w:val="xl73"/>
    <w:basedOn w:val="Normal"/>
    <w:rsid w:val="00E43153"/>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b/>
      <w:bCs/>
      <w:color w:val="000000"/>
      <w:lang w:val="hr-HR" w:eastAsia="hr-HR"/>
    </w:rPr>
  </w:style>
  <w:style w:type="paragraph" w:customStyle="1" w:styleId="xl74">
    <w:name w:val="xl74"/>
    <w:basedOn w:val="Normal"/>
    <w:rsid w:val="00E431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lang w:val="hr-HR" w:eastAsia="hr-HR"/>
    </w:rPr>
  </w:style>
  <w:style w:type="paragraph" w:customStyle="1" w:styleId="xl75">
    <w:name w:val="xl75"/>
    <w:basedOn w:val="Normal"/>
    <w:rsid w:val="00E431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lang w:val="hr-HR" w:eastAsia="hr-HR"/>
    </w:rPr>
  </w:style>
  <w:style w:type="paragraph" w:customStyle="1" w:styleId="xl76">
    <w:name w:val="xl76"/>
    <w:basedOn w:val="Normal"/>
    <w:rsid w:val="00E43153"/>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left"/>
    </w:pPr>
    <w:rPr>
      <w:b/>
      <w:bCs/>
      <w:color w:val="000000"/>
      <w:lang w:val="hr-HR" w:eastAsia="hr-HR"/>
    </w:rPr>
  </w:style>
  <w:style w:type="paragraph" w:customStyle="1" w:styleId="xl77">
    <w:name w:val="xl77"/>
    <w:basedOn w:val="Normal"/>
    <w:rsid w:val="00E43153"/>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left"/>
    </w:pPr>
    <w:rPr>
      <w:b/>
      <w:bCs/>
      <w:color w:val="000000"/>
      <w:lang w:val="hr-HR" w:eastAsia="hr-HR"/>
    </w:rPr>
  </w:style>
  <w:style w:type="paragraph" w:customStyle="1" w:styleId="xl78">
    <w:name w:val="xl78"/>
    <w:basedOn w:val="Normal"/>
    <w:rsid w:val="00E43153"/>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b/>
      <w:bCs/>
      <w:color w:val="000000"/>
      <w:lang w:val="hr-HR" w:eastAsia="hr-HR"/>
    </w:rPr>
  </w:style>
  <w:style w:type="paragraph" w:customStyle="1" w:styleId="xl79">
    <w:name w:val="xl79"/>
    <w:basedOn w:val="Normal"/>
    <w:rsid w:val="00E43153"/>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b/>
      <w:bCs/>
      <w:color w:val="000000"/>
      <w:lang w:val="hr-HR" w:eastAsia="hr-HR"/>
    </w:rPr>
  </w:style>
  <w:style w:type="paragraph" w:customStyle="1" w:styleId="xl80">
    <w:name w:val="xl80"/>
    <w:basedOn w:val="Normal"/>
    <w:rsid w:val="00E4315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b/>
      <w:bCs/>
      <w:color w:val="000000"/>
      <w:lang w:val="hr-HR" w:eastAsia="hr-HR"/>
    </w:rPr>
  </w:style>
  <w:style w:type="paragraph" w:customStyle="1" w:styleId="xl81">
    <w:name w:val="xl81"/>
    <w:basedOn w:val="Normal"/>
    <w:rsid w:val="00E4315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b/>
      <w:bCs/>
      <w:color w:val="000000"/>
      <w:lang w:val="hr-HR" w:eastAsia="hr-HR"/>
    </w:rPr>
  </w:style>
  <w:style w:type="paragraph" w:customStyle="1" w:styleId="xl82">
    <w:name w:val="xl82"/>
    <w:basedOn w:val="Normal"/>
    <w:rsid w:val="00E4315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left"/>
    </w:pPr>
    <w:rPr>
      <w:b/>
      <w:bCs/>
      <w:color w:val="000000"/>
      <w:lang w:val="hr-HR" w:eastAsia="hr-HR"/>
    </w:rPr>
  </w:style>
  <w:style w:type="paragraph" w:customStyle="1" w:styleId="xl83">
    <w:name w:val="xl83"/>
    <w:basedOn w:val="Normal"/>
    <w:rsid w:val="00E4315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left"/>
    </w:pPr>
    <w:rPr>
      <w:b/>
      <w:bCs/>
      <w:color w:val="000000"/>
      <w:lang w:val="hr-HR" w:eastAsia="hr-HR"/>
    </w:rPr>
  </w:style>
  <w:style w:type="paragraph" w:customStyle="1" w:styleId="xl84">
    <w:name w:val="xl84"/>
    <w:basedOn w:val="Normal"/>
    <w:rsid w:val="00E43153"/>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b/>
      <w:bCs/>
      <w:color w:val="000000"/>
      <w:lang w:val="hr-HR" w:eastAsia="hr-HR"/>
    </w:rPr>
  </w:style>
  <w:style w:type="paragraph" w:customStyle="1" w:styleId="xl85">
    <w:name w:val="xl85"/>
    <w:basedOn w:val="Normal"/>
    <w:rsid w:val="00E43153"/>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b/>
      <w:bCs/>
      <w:color w:val="000000"/>
      <w:lang w:val="hr-HR" w:eastAsia="hr-HR"/>
    </w:rPr>
  </w:style>
  <w:style w:type="paragraph" w:customStyle="1" w:styleId="xl86">
    <w:name w:val="xl86"/>
    <w:basedOn w:val="Normal"/>
    <w:rsid w:val="00E4315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b/>
      <w:bCs/>
      <w:color w:val="000000"/>
      <w:lang w:val="hr-HR" w:eastAsia="hr-HR"/>
    </w:rPr>
  </w:style>
  <w:style w:type="paragraph" w:customStyle="1" w:styleId="xl87">
    <w:name w:val="xl87"/>
    <w:basedOn w:val="Normal"/>
    <w:rsid w:val="00E4315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b/>
      <w:bCs/>
      <w:color w:val="000000"/>
      <w:lang w:val="hr-HR" w:eastAsia="hr-HR"/>
    </w:rPr>
  </w:style>
  <w:style w:type="paragraph" w:customStyle="1" w:styleId="xl88">
    <w:name w:val="xl88"/>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hr-HR" w:eastAsia="hr-HR"/>
    </w:rPr>
  </w:style>
  <w:style w:type="paragraph" w:customStyle="1" w:styleId="xl89">
    <w:name w:val="xl89"/>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hr-HR" w:eastAsia="hr-HR"/>
    </w:rPr>
  </w:style>
  <w:style w:type="paragraph" w:customStyle="1" w:styleId="xl90">
    <w:name w:val="xl90"/>
    <w:basedOn w:val="Normal"/>
    <w:rsid w:val="00E43153"/>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91">
    <w:name w:val="xl91"/>
    <w:basedOn w:val="Normal"/>
    <w:rsid w:val="00E43153"/>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textAlignment w:val="center"/>
    </w:pPr>
    <w:rPr>
      <w:rFonts w:ascii="Arial" w:hAnsi="Arial" w:cs="Arial"/>
      <w:b/>
      <w:bCs/>
      <w:color w:val="000000"/>
      <w:sz w:val="16"/>
      <w:szCs w:val="16"/>
      <w:lang w:val="hr-HR" w:eastAsia="hr-HR"/>
    </w:rPr>
  </w:style>
  <w:style w:type="paragraph" w:customStyle="1" w:styleId="xl92">
    <w:name w:val="xl92"/>
    <w:basedOn w:val="Normal"/>
    <w:rsid w:val="00E431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93">
    <w:name w:val="xl93"/>
    <w:basedOn w:val="Normal"/>
    <w:rsid w:val="00E431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w:hAnsi="Arial" w:cs="Arial"/>
      <w:b/>
      <w:bCs/>
      <w:color w:val="000000"/>
      <w:sz w:val="16"/>
      <w:szCs w:val="16"/>
      <w:lang w:val="hr-HR" w:eastAsia="hr-HR"/>
    </w:rPr>
  </w:style>
  <w:style w:type="paragraph" w:customStyle="1" w:styleId="xl94">
    <w:name w:val="xl94"/>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95">
    <w:name w:val="xl95"/>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hr-HR" w:eastAsia="hr-HR"/>
    </w:rPr>
  </w:style>
  <w:style w:type="paragraph" w:customStyle="1" w:styleId="xl96">
    <w:name w:val="xl96"/>
    <w:basedOn w:val="Normal"/>
    <w:rsid w:val="00E43153"/>
    <w:pPr>
      <w:spacing w:before="100" w:beforeAutospacing="1" w:after="100" w:afterAutospacing="1"/>
      <w:jc w:val="left"/>
    </w:pPr>
    <w:rPr>
      <w:lang w:val="hr-HR" w:eastAsia="hr-HR"/>
    </w:rPr>
  </w:style>
  <w:style w:type="paragraph" w:customStyle="1" w:styleId="xl97">
    <w:name w:val="xl97"/>
    <w:basedOn w:val="Normal"/>
    <w:rsid w:val="00E43153"/>
    <w:pPr>
      <w:pBdr>
        <w:top w:val="single" w:sz="4" w:space="0" w:color="auto"/>
        <w:left w:val="single" w:sz="4" w:space="0" w:color="auto"/>
        <w:bottom w:val="single" w:sz="4" w:space="0" w:color="auto"/>
        <w:right w:val="single" w:sz="4" w:space="0" w:color="auto"/>
      </w:pBdr>
      <w:shd w:val="clear" w:color="696969" w:fill="696969"/>
      <w:spacing w:before="100" w:beforeAutospacing="1" w:after="100" w:afterAutospacing="1"/>
      <w:jc w:val="left"/>
      <w:textAlignment w:val="center"/>
    </w:pPr>
    <w:rPr>
      <w:rFonts w:ascii="Arial" w:hAnsi="Arial" w:cs="Arial"/>
      <w:b/>
      <w:bCs/>
      <w:color w:val="FFFFFF"/>
      <w:sz w:val="16"/>
      <w:szCs w:val="16"/>
      <w:lang w:val="hr-HR" w:eastAsia="hr-HR"/>
    </w:rPr>
  </w:style>
  <w:style w:type="paragraph" w:customStyle="1" w:styleId="xl98">
    <w:name w:val="xl98"/>
    <w:basedOn w:val="Normal"/>
    <w:rsid w:val="00E43153"/>
    <w:pPr>
      <w:pBdr>
        <w:top w:val="single" w:sz="4" w:space="0" w:color="auto"/>
        <w:left w:val="single" w:sz="4" w:space="0" w:color="auto"/>
        <w:bottom w:val="single" w:sz="4" w:space="0" w:color="auto"/>
        <w:right w:val="single" w:sz="4" w:space="0" w:color="auto"/>
      </w:pBdr>
      <w:shd w:val="clear" w:color="000080" w:fill="000080"/>
      <w:spacing w:before="100" w:beforeAutospacing="1" w:after="100" w:afterAutospacing="1"/>
      <w:jc w:val="left"/>
      <w:textAlignment w:val="center"/>
    </w:pPr>
    <w:rPr>
      <w:rFonts w:ascii="Arial" w:hAnsi="Arial" w:cs="Arial"/>
      <w:b/>
      <w:bCs/>
      <w:color w:val="FFFFFF"/>
      <w:sz w:val="16"/>
      <w:szCs w:val="16"/>
      <w:lang w:val="hr-HR" w:eastAsia="hr-HR"/>
    </w:rPr>
  </w:style>
  <w:style w:type="paragraph" w:customStyle="1" w:styleId="xl99">
    <w:name w:val="xl99"/>
    <w:basedOn w:val="Normal"/>
    <w:rsid w:val="00E43153"/>
    <w:pPr>
      <w:pBdr>
        <w:top w:val="single" w:sz="4" w:space="0" w:color="auto"/>
        <w:left w:val="single" w:sz="4" w:space="0" w:color="auto"/>
        <w:bottom w:val="single" w:sz="4" w:space="0" w:color="auto"/>
        <w:right w:val="single" w:sz="4" w:space="0" w:color="auto"/>
      </w:pBdr>
      <w:shd w:val="clear" w:color="FEDE01" w:fill="FEDE0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0">
    <w:name w:val="xl100"/>
    <w:basedOn w:val="Normal"/>
    <w:rsid w:val="00E43153"/>
    <w:pPr>
      <w:pBdr>
        <w:top w:val="single" w:sz="4" w:space="0" w:color="auto"/>
        <w:left w:val="single" w:sz="4" w:space="0" w:color="auto"/>
        <w:bottom w:val="single" w:sz="4" w:space="0" w:color="auto"/>
        <w:right w:val="single" w:sz="4" w:space="0" w:color="auto"/>
      </w:pBdr>
      <w:shd w:val="clear" w:color="9CA9FE" w:fill="9CA9FE"/>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1">
    <w:name w:val="xl101"/>
    <w:basedOn w:val="Normal"/>
    <w:rsid w:val="00E43153"/>
    <w:pPr>
      <w:pBdr>
        <w:top w:val="single" w:sz="4" w:space="0" w:color="auto"/>
        <w:left w:val="single" w:sz="4" w:space="0" w:color="auto"/>
        <w:bottom w:val="single" w:sz="4" w:space="0" w:color="auto"/>
        <w:right w:val="single" w:sz="4" w:space="0" w:color="auto"/>
      </w:pBdr>
      <w:shd w:val="clear" w:color="C1C1FF" w:fill="C1C1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2">
    <w:name w:val="xl102"/>
    <w:basedOn w:val="Normal"/>
    <w:rsid w:val="00E43153"/>
    <w:pPr>
      <w:pBdr>
        <w:top w:val="single" w:sz="4" w:space="0" w:color="auto"/>
        <w:left w:val="single" w:sz="4" w:space="0" w:color="auto"/>
        <w:bottom w:val="single" w:sz="4" w:space="0" w:color="auto"/>
        <w:right w:val="single" w:sz="4" w:space="0" w:color="auto"/>
      </w:pBdr>
      <w:shd w:val="clear" w:color="E1E1FF" w:fill="E1E1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3">
    <w:name w:val="xl103"/>
    <w:basedOn w:val="Normal"/>
    <w:rsid w:val="00E43153"/>
    <w:pPr>
      <w:pBdr>
        <w:top w:val="single" w:sz="4" w:space="0" w:color="auto"/>
        <w:left w:val="single" w:sz="4" w:space="0" w:color="auto"/>
        <w:bottom w:val="single" w:sz="4" w:space="0" w:color="auto"/>
        <w:right w:val="single" w:sz="4" w:space="0" w:color="auto"/>
      </w:pBdr>
      <w:shd w:val="clear" w:color="5BADFF" w:fill="5BAD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4">
    <w:name w:val="xl104"/>
    <w:basedOn w:val="Normal"/>
    <w:rsid w:val="00E43153"/>
    <w:pPr>
      <w:pBdr>
        <w:top w:val="single" w:sz="4" w:space="0" w:color="auto"/>
        <w:left w:val="single" w:sz="4" w:space="0" w:color="auto"/>
        <w:bottom w:val="single" w:sz="4" w:space="0" w:color="auto"/>
        <w:right w:val="single" w:sz="4" w:space="0" w:color="auto"/>
      </w:pBdr>
      <w:shd w:val="clear" w:color="64CDFF" w:fill="64CD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5">
    <w:name w:val="xl105"/>
    <w:basedOn w:val="Normal"/>
    <w:rsid w:val="00E43153"/>
    <w:pPr>
      <w:pBdr>
        <w:top w:val="single" w:sz="4" w:space="0" w:color="auto"/>
        <w:left w:val="single" w:sz="4" w:space="0" w:color="auto"/>
        <w:bottom w:val="single" w:sz="4" w:space="0" w:color="auto"/>
        <w:right w:val="single" w:sz="4" w:space="0" w:color="auto"/>
      </w:pBdr>
      <w:shd w:val="clear" w:color="B9E9FF" w:fill="B9E9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6">
    <w:name w:val="xl106"/>
    <w:basedOn w:val="Normal"/>
    <w:rsid w:val="00E43153"/>
    <w:pPr>
      <w:pBdr>
        <w:top w:val="single" w:sz="4" w:space="0" w:color="auto"/>
        <w:left w:val="single" w:sz="4" w:space="0" w:color="auto"/>
        <w:bottom w:val="single" w:sz="4" w:space="0" w:color="auto"/>
        <w:right w:val="single" w:sz="4" w:space="0" w:color="auto"/>
      </w:pBdr>
      <w:shd w:val="clear" w:color="EC7600" w:fill="EC7600"/>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7">
    <w:name w:val="xl107"/>
    <w:basedOn w:val="Normal"/>
    <w:rsid w:val="00E43153"/>
    <w:pPr>
      <w:pBdr>
        <w:top w:val="single" w:sz="4" w:space="0" w:color="auto"/>
        <w:left w:val="single" w:sz="4" w:space="0" w:color="auto"/>
        <w:bottom w:val="single" w:sz="4" w:space="0" w:color="auto"/>
        <w:right w:val="single" w:sz="4" w:space="0" w:color="auto"/>
      </w:pBdr>
      <w:shd w:val="clear" w:color="FFA851" w:fill="FFA85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8">
    <w:name w:val="xl108"/>
    <w:basedOn w:val="Normal"/>
    <w:rsid w:val="00E43153"/>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9">
    <w:name w:val="xl109"/>
    <w:basedOn w:val="Normal"/>
    <w:rsid w:val="00E431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10">
    <w:name w:val="xl110"/>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111">
    <w:name w:val="xl111"/>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112">
    <w:name w:val="xl112"/>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hr-HR" w:eastAsia="hr-HR"/>
    </w:rPr>
  </w:style>
  <w:style w:type="numbering" w:customStyle="1" w:styleId="Bezpopisa1">
    <w:name w:val="Bez popisa1"/>
    <w:next w:val="Bezpopisa"/>
    <w:uiPriority w:val="99"/>
    <w:semiHidden/>
    <w:unhideWhenUsed/>
    <w:rsid w:val="00E43153"/>
  </w:style>
  <w:style w:type="paragraph" w:customStyle="1" w:styleId="EmptyCellLayoutStyle">
    <w:name w:val="EmptyCellLayoutStyle"/>
    <w:rsid w:val="00E43153"/>
    <w:pPr>
      <w:spacing w:after="200" w:line="276" w:lineRule="auto"/>
      <w:jc w:val="left"/>
    </w:pPr>
    <w:rPr>
      <w:sz w:val="2"/>
    </w:rPr>
  </w:style>
  <w:style w:type="paragraph" w:customStyle="1" w:styleId="msonormal0">
    <w:name w:val="msonormal"/>
    <w:basedOn w:val="Normal"/>
    <w:rsid w:val="00E43153"/>
    <w:pPr>
      <w:spacing w:before="100" w:beforeAutospacing="1" w:after="100" w:afterAutospacing="1"/>
      <w:jc w:val="left"/>
    </w:pPr>
    <w:rPr>
      <w:lang w:val="hr-HR" w:eastAsia="hr-HR"/>
    </w:rPr>
  </w:style>
  <w:style w:type="paragraph" w:customStyle="1" w:styleId="UvjetniStil10">
    <w:name w:val="UvjetniStil|10"/>
    <w:qFormat/>
    <w:rsid w:val="00E43153"/>
    <w:pPr>
      <w:jc w:val="left"/>
    </w:pPr>
    <w:rPr>
      <w:rFonts w:ascii="Arimo" w:eastAsia="Arimo" w:hAnsi="Arimo" w:cs="Arimo"/>
      <w:b/>
    </w:rPr>
  </w:style>
  <w:style w:type="paragraph" w:customStyle="1" w:styleId="DefaultStyle">
    <w:name w:val="DefaultStyle"/>
    <w:qFormat/>
    <w:rsid w:val="00E43153"/>
    <w:pPr>
      <w:jc w:val="left"/>
    </w:pPr>
    <w:rPr>
      <w:rFonts w:ascii="Arimo" w:eastAsia="Arimo" w:hAnsi="Arimo" w:cs="Arimo"/>
    </w:rPr>
  </w:style>
  <w:style w:type="paragraph" w:customStyle="1" w:styleId="EMPTYCELLSTYLE">
    <w:name w:val="EMPTY_CELL_STYLE"/>
    <w:basedOn w:val="DefaultStyle"/>
    <w:qFormat/>
    <w:rsid w:val="00E43153"/>
    <w:rPr>
      <w:sz w:val="1"/>
    </w:rPr>
  </w:style>
  <w:style w:type="paragraph" w:customStyle="1" w:styleId="glava">
    <w:name w:val="glava"/>
    <w:qFormat/>
    <w:rsid w:val="00E43153"/>
    <w:pPr>
      <w:jc w:val="left"/>
    </w:pPr>
    <w:rPr>
      <w:rFonts w:ascii="Arimo" w:eastAsia="Arimo" w:hAnsi="Arimo" w:cs="Arimo"/>
      <w:b/>
      <w:color w:val="FFFFFF"/>
    </w:rPr>
  </w:style>
  <w:style w:type="paragraph" w:customStyle="1" w:styleId="rgp1">
    <w:name w:val="rgp1"/>
    <w:qFormat/>
    <w:rsid w:val="00E43153"/>
    <w:pPr>
      <w:jc w:val="left"/>
    </w:pPr>
    <w:rPr>
      <w:rFonts w:ascii="Arimo" w:eastAsia="Arimo" w:hAnsi="Arimo" w:cs="Arimo"/>
      <w:color w:val="FFFFFF"/>
    </w:rPr>
  </w:style>
  <w:style w:type="paragraph" w:customStyle="1" w:styleId="rgp2">
    <w:name w:val="rgp2"/>
    <w:qFormat/>
    <w:rsid w:val="00E43153"/>
    <w:pPr>
      <w:jc w:val="left"/>
    </w:pPr>
    <w:rPr>
      <w:rFonts w:ascii="Arimo" w:eastAsia="Arimo" w:hAnsi="Arimo" w:cs="Arimo"/>
      <w:color w:val="FFFFFF"/>
    </w:rPr>
  </w:style>
  <w:style w:type="paragraph" w:customStyle="1" w:styleId="rgp3">
    <w:name w:val="rgp3"/>
    <w:qFormat/>
    <w:rsid w:val="00E43153"/>
    <w:pPr>
      <w:jc w:val="left"/>
    </w:pPr>
    <w:rPr>
      <w:rFonts w:ascii="Arimo" w:eastAsia="Arimo" w:hAnsi="Arimo" w:cs="Arimo"/>
      <w:color w:val="FFFFFF"/>
    </w:rPr>
  </w:style>
  <w:style w:type="paragraph" w:customStyle="1" w:styleId="prog1">
    <w:name w:val="prog1"/>
    <w:qFormat/>
    <w:rsid w:val="00E43153"/>
    <w:pPr>
      <w:jc w:val="left"/>
    </w:pPr>
    <w:rPr>
      <w:rFonts w:ascii="Arimo" w:eastAsia="Arimo" w:hAnsi="Arimo" w:cs="Arimo"/>
    </w:rPr>
  </w:style>
  <w:style w:type="paragraph" w:customStyle="1" w:styleId="prog2">
    <w:name w:val="prog2"/>
    <w:qFormat/>
    <w:rsid w:val="00E43153"/>
    <w:pPr>
      <w:jc w:val="left"/>
    </w:pPr>
    <w:rPr>
      <w:rFonts w:ascii="Arimo" w:eastAsia="Arimo" w:hAnsi="Arimo" w:cs="Arimo"/>
    </w:rPr>
  </w:style>
  <w:style w:type="paragraph" w:customStyle="1" w:styleId="prog3">
    <w:name w:val="prog3"/>
    <w:qFormat/>
    <w:rsid w:val="00E43153"/>
    <w:pPr>
      <w:jc w:val="left"/>
    </w:pPr>
    <w:rPr>
      <w:rFonts w:ascii="Arimo" w:eastAsia="Arimo" w:hAnsi="Arimo" w:cs="Arimo"/>
    </w:rPr>
  </w:style>
  <w:style w:type="paragraph" w:customStyle="1" w:styleId="odj1">
    <w:name w:val="odj1"/>
    <w:qFormat/>
    <w:rsid w:val="00E43153"/>
    <w:pPr>
      <w:jc w:val="left"/>
    </w:pPr>
    <w:rPr>
      <w:rFonts w:ascii="Arimo" w:eastAsia="Arimo" w:hAnsi="Arimo" w:cs="Arimo"/>
      <w:color w:val="FFFFFF"/>
    </w:rPr>
  </w:style>
  <w:style w:type="paragraph" w:customStyle="1" w:styleId="odj2">
    <w:name w:val="odj2"/>
    <w:qFormat/>
    <w:rsid w:val="00E43153"/>
    <w:pPr>
      <w:jc w:val="left"/>
    </w:pPr>
    <w:rPr>
      <w:rFonts w:ascii="Arimo" w:eastAsia="Arimo" w:hAnsi="Arimo" w:cs="Arimo"/>
      <w:color w:val="FFFFFF"/>
    </w:rPr>
  </w:style>
  <w:style w:type="paragraph" w:customStyle="1" w:styleId="odj3">
    <w:name w:val="odj3"/>
    <w:qFormat/>
    <w:rsid w:val="00E43153"/>
    <w:pPr>
      <w:jc w:val="left"/>
    </w:pPr>
    <w:rPr>
      <w:rFonts w:ascii="Arimo" w:eastAsia="Arimo" w:hAnsi="Arimo" w:cs="Arimo"/>
    </w:rPr>
  </w:style>
  <w:style w:type="paragraph" w:customStyle="1" w:styleId="fun1">
    <w:name w:val="fun1"/>
    <w:qFormat/>
    <w:rsid w:val="00E43153"/>
    <w:pPr>
      <w:jc w:val="left"/>
    </w:pPr>
    <w:rPr>
      <w:rFonts w:ascii="Arimo" w:eastAsia="Arimo" w:hAnsi="Arimo" w:cs="Arimo"/>
    </w:rPr>
  </w:style>
  <w:style w:type="paragraph" w:customStyle="1" w:styleId="fun2">
    <w:name w:val="fun2"/>
    <w:qFormat/>
    <w:rsid w:val="00E43153"/>
    <w:pPr>
      <w:jc w:val="left"/>
    </w:pPr>
    <w:rPr>
      <w:rFonts w:ascii="Arimo" w:eastAsia="Arimo" w:hAnsi="Arimo" w:cs="Arimo"/>
    </w:rPr>
  </w:style>
  <w:style w:type="paragraph" w:customStyle="1" w:styleId="fun3">
    <w:name w:val="fun3"/>
    <w:qFormat/>
    <w:rsid w:val="00E43153"/>
    <w:pPr>
      <w:jc w:val="left"/>
    </w:pPr>
    <w:rPr>
      <w:rFonts w:ascii="Arimo" w:eastAsia="Arimo" w:hAnsi="Arimo" w:cs="Arimo"/>
    </w:rPr>
  </w:style>
  <w:style w:type="paragraph" w:customStyle="1" w:styleId="izv1">
    <w:name w:val="izv1"/>
    <w:qFormat/>
    <w:rsid w:val="00E43153"/>
    <w:pPr>
      <w:jc w:val="left"/>
    </w:pPr>
    <w:rPr>
      <w:rFonts w:ascii="Arimo" w:eastAsia="Arimo" w:hAnsi="Arimo" w:cs="Arimo"/>
    </w:rPr>
  </w:style>
  <w:style w:type="paragraph" w:customStyle="1" w:styleId="izv2">
    <w:name w:val="izv2"/>
    <w:qFormat/>
    <w:rsid w:val="00E43153"/>
    <w:pPr>
      <w:jc w:val="left"/>
    </w:pPr>
    <w:rPr>
      <w:rFonts w:ascii="Arimo" w:eastAsia="Arimo" w:hAnsi="Arimo" w:cs="Arimo"/>
    </w:rPr>
  </w:style>
  <w:style w:type="paragraph" w:customStyle="1" w:styleId="izv3">
    <w:name w:val="izv3"/>
    <w:qFormat/>
    <w:rsid w:val="00E43153"/>
    <w:pPr>
      <w:jc w:val="left"/>
    </w:pPr>
    <w:rPr>
      <w:rFonts w:ascii="Arimo" w:eastAsia="Arimo" w:hAnsi="Arimo" w:cs="Arimo"/>
    </w:rPr>
  </w:style>
  <w:style w:type="paragraph" w:customStyle="1" w:styleId="kor1">
    <w:name w:val="kor1"/>
    <w:qFormat/>
    <w:rsid w:val="00E43153"/>
    <w:pPr>
      <w:jc w:val="left"/>
    </w:pPr>
    <w:rPr>
      <w:rFonts w:ascii="Arimo" w:eastAsia="Arimo" w:hAnsi="Arimo" w:cs="Arimo"/>
    </w:rPr>
  </w:style>
  <w:style w:type="paragraph" w:customStyle="1" w:styleId="glavaa">
    <w:name w:val="glavaa"/>
    <w:basedOn w:val="DefaultStyle"/>
    <w:qFormat/>
    <w:rsid w:val="00E43153"/>
    <w:rPr>
      <w:color w:val="FFFFFF"/>
    </w:rPr>
  </w:style>
  <w:style w:type="paragraph" w:customStyle="1" w:styleId="rgp1a">
    <w:name w:val="rgp1a"/>
    <w:basedOn w:val="DefaultStyle"/>
    <w:qFormat/>
    <w:rsid w:val="00E43153"/>
    <w:rPr>
      <w:color w:val="FFFFFF"/>
    </w:rPr>
  </w:style>
  <w:style w:type="paragraph" w:customStyle="1" w:styleId="rgp2a">
    <w:name w:val="rgp2a"/>
    <w:basedOn w:val="DefaultStyle"/>
    <w:qFormat/>
    <w:rsid w:val="00E43153"/>
    <w:rPr>
      <w:color w:val="FFFFFF"/>
    </w:rPr>
  </w:style>
  <w:style w:type="paragraph" w:customStyle="1" w:styleId="rgp3a">
    <w:name w:val="rgp3a"/>
    <w:basedOn w:val="DefaultStyle"/>
    <w:qFormat/>
    <w:rsid w:val="00E43153"/>
    <w:rPr>
      <w:color w:val="FFFFFF"/>
    </w:rPr>
  </w:style>
  <w:style w:type="paragraph" w:customStyle="1" w:styleId="prog1a">
    <w:name w:val="prog1a"/>
    <w:basedOn w:val="DefaultStyle"/>
    <w:qFormat/>
    <w:rsid w:val="00E43153"/>
    <w:rPr>
      <w:color w:val="FFFFFF"/>
    </w:rPr>
  </w:style>
  <w:style w:type="paragraph" w:customStyle="1" w:styleId="prog2a">
    <w:name w:val="prog2a"/>
    <w:basedOn w:val="DefaultStyle"/>
    <w:qFormat/>
    <w:rsid w:val="00E43153"/>
    <w:rPr>
      <w:color w:val="FFFFFF"/>
    </w:rPr>
  </w:style>
  <w:style w:type="paragraph" w:customStyle="1" w:styleId="prog3a">
    <w:name w:val="prog3a"/>
    <w:basedOn w:val="DefaultStyle"/>
    <w:qFormat/>
    <w:rsid w:val="00E43153"/>
    <w:rPr>
      <w:color w:val="FFFFFF"/>
    </w:rPr>
  </w:style>
  <w:style w:type="paragraph" w:customStyle="1" w:styleId="izv1a">
    <w:name w:val="izv1a"/>
    <w:basedOn w:val="DefaultStyle"/>
    <w:qFormat/>
    <w:rsid w:val="00E43153"/>
    <w:rPr>
      <w:color w:val="FFFFFF"/>
    </w:rPr>
  </w:style>
  <w:style w:type="paragraph" w:customStyle="1" w:styleId="izv2a">
    <w:name w:val="izv2a"/>
    <w:basedOn w:val="DefaultStyle"/>
    <w:qFormat/>
    <w:rsid w:val="00E43153"/>
    <w:rPr>
      <w:color w:val="FFFFFF"/>
    </w:rPr>
  </w:style>
  <w:style w:type="paragraph" w:customStyle="1" w:styleId="izv3a">
    <w:name w:val="izv3a"/>
    <w:basedOn w:val="DefaultStyle"/>
    <w:qFormat/>
    <w:rsid w:val="00E43153"/>
    <w:rPr>
      <w:color w:val="FFFFFF"/>
    </w:rPr>
  </w:style>
  <w:style w:type="paragraph" w:customStyle="1" w:styleId="kor1a">
    <w:name w:val="kor1a"/>
    <w:basedOn w:val="DefaultStyle"/>
    <w:qFormat/>
    <w:rsid w:val="00E43153"/>
    <w:rPr>
      <w:color w:val="FFFFFF"/>
    </w:rPr>
  </w:style>
  <w:style w:type="paragraph" w:customStyle="1" w:styleId="odj1a">
    <w:name w:val="odj1a"/>
    <w:basedOn w:val="DefaultStyle"/>
    <w:qFormat/>
    <w:rsid w:val="00E43153"/>
    <w:rPr>
      <w:color w:val="FFFFFF"/>
    </w:rPr>
  </w:style>
  <w:style w:type="paragraph" w:customStyle="1" w:styleId="odj2a">
    <w:name w:val="odj2a"/>
    <w:basedOn w:val="DefaultStyle"/>
    <w:qFormat/>
    <w:rsid w:val="00E43153"/>
    <w:rPr>
      <w:color w:val="FFFFFF"/>
    </w:rPr>
  </w:style>
  <w:style w:type="paragraph" w:customStyle="1" w:styleId="odj3a">
    <w:name w:val="odj3a"/>
    <w:basedOn w:val="DefaultStyle"/>
    <w:qFormat/>
    <w:rsid w:val="00E43153"/>
    <w:rPr>
      <w:color w:val="FFFFFF"/>
    </w:rPr>
  </w:style>
  <w:style w:type="paragraph" w:customStyle="1" w:styleId="fun1a">
    <w:name w:val="fun1a"/>
    <w:basedOn w:val="DefaultStyle"/>
    <w:qFormat/>
    <w:rsid w:val="00E43153"/>
    <w:rPr>
      <w:color w:val="FFFFFF"/>
    </w:rPr>
  </w:style>
  <w:style w:type="paragraph" w:customStyle="1" w:styleId="fun2a">
    <w:name w:val="fun2a"/>
    <w:basedOn w:val="DefaultStyle"/>
    <w:qFormat/>
    <w:rsid w:val="00E43153"/>
    <w:rPr>
      <w:color w:val="FFFFFF"/>
    </w:rPr>
  </w:style>
  <w:style w:type="paragraph" w:customStyle="1" w:styleId="fun3a">
    <w:name w:val="fun3a"/>
    <w:basedOn w:val="DefaultStyle"/>
    <w:qFormat/>
    <w:rsid w:val="00E43153"/>
    <w:rPr>
      <w:color w:val="FFFFFF"/>
    </w:rPr>
  </w:style>
  <w:style w:type="paragraph" w:customStyle="1" w:styleId="UvjetniStil">
    <w:name w:val="UvjetniStil"/>
    <w:basedOn w:val="DefaultStyle"/>
    <w:qFormat/>
    <w:rsid w:val="00E43153"/>
  </w:style>
  <w:style w:type="paragraph" w:customStyle="1" w:styleId="TipHeaderStil">
    <w:name w:val="TipHeaderStil"/>
    <w:qFormat/>
    <w:rsid w:val="00E43153"/>
    <w:pPr>
      <w:jc w:val="left"/>
    </w:pPr>
  </w:style>
  <w:style w:type="paragraph" w:customStyle="1" w:styleId="TipHeaderStil1">
    <w:name w:val="TipHeaderStil|1"/>
    <w:qFormat/>
    <w:rsid w:val="00E43153"/>
    <w:pPr>
      <w:jc w:val="left"/>
    </w:pPr>
  </w:style>
  <w:style w:type="paragraph" w:customStyle="1" w:styleId="UvjetniStil11">
    <w:name w:val="UvjetniStil|11"/>
    <w:qFormat/>
    <w:rsid w:val="00E43153"/>
    <w:pPr>
      <w:jc w:val="left"/>
    </w:pPr>
    <w:rPr>
      <w:rFonts w:ascii="Arimo" w:eastAsia="Arimo" w:hAnsi="Arimo" w:cs="Arimo"/>
      <w:b/>
      <w:color w:val="FFFFFF"/>
    </w:rPr>
  </w:style>
  <w:style w:type="paragraph" w:customStyle="1" w:styleId="xl113">
    <w:name w:val="xl113"/>
    <w:basedOn w:val="Normal"/>
    <w:rsid w:val="00E43153"/>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4">
    <w:name w:val="xl114"/>
    <w:basedOn w:val="Normal"/>
    <w:rsid w:val="00E43153"/>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5">
    <w:name w:val="xl115"/>
    <w:basedOn w:val="Normal"/>
    <w:rsid w:val="00E43153"/>
    <w:pP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xl116">
    <w:name w:val="xl116"/>
    <w:basedOn w:val="Normal"/>
    <w:rsid w:val="00E43153"/>
    <w:pPr>
      <w:shd w:val="clear" w:color="000000" w:fill="FFFFFF"/>
      <w:spacing w:before="100" w:beforeAutospacing="1" w:after="100" w:afterAutospacing="1"/>
      <w:textAlignment w:val="top"/>
    </w:pPr>
    <w:rPr>
      <w:rFonts w:ascii="Arimo" w:hAnsi="Arimo"/>
      <w:b/>
      <w:bCs/>
      <w:color w:val="000000"/>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131100239">
      <w:bodyDiv w:val="1"/>
      <w:marLeft w:val="0"/>
      <w:marRight w:val="0"/>
      <w:marTop w:val="0"/>
      <w:marBottom w:val="0"/>
      <w:divBdr>
        <w:top w:val="none" w:sz="0" w:space="0" w:color="auto"/>
        <w:left w:val="none" w:sz="0" w:space="0" w:color="auto"/>
        <w:bottom w:val="none" w:sz="0" w:space="0" w:color="auto"/>
        <w:right w:val="none" w:sz="0" w:space="0" w:color="auto"/>
      </w:divBdr>
    </w:div>
    <w:div w:id="143594699">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219748647">
      <w:bodyDiv w:val="1"/>
      <w:marLeft w:val="0"/>
      <w:marRight w:val="0"/>
      <w:marTop w:val="0"/>
      <w:marBottom w:val="0"/>
      <w:divBdr>
        <w:top w:val="none" w:sz="0" w:space="0" w:color="auto"/>
        <w:left w:val="none" w:sz="0" w:space="0" w:color="auto"/>
        <w:bottom w:val="none" w:sz="0" w:space="0" w:color="auto"/>
        <w:right w:val="none" w:sz="0" w:space="0" w:color="auto"/>
      </w:divBdr>
    </w:div>
    <w:div w:id="433866646">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00087519">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774449555">
      <w:bodyDiv w:val="1"/>
      <w:marLeft w:val="0"/>
      <w:marRight w:val="0"/>
      <w:marTop w:val="0"/>
      <w:marBottom w:val="0"/>
      <w:divBdr>
        <w:top w:val="none" w:sz="0" w:space="0" w:color="auto"/>
        <w:left w:val="none" w:sz="0" w:space="0" w:color="auto"/>
        <w:bottom w:val="none" w:sz="0" w:space="0" w:color="auto"/>
        <w:right w:val="none" w:sz="0" w:space="0" w:color="auto"/>
      </w:divBdr>
    </w:div>
    <w:div w:id="783885284">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321811176">
      <w:bodyDiv w:val="1"/>
      <w:marLeft w:val="0"/>
      <w:marRight w:val="0"/>
      <w:marTop w:val="0"/>
      <w:marBottom w:val="0"/>
      <w:divBdr>
        <w:top w:val="none" w:sz="0" w:space="0" w:color="auto"/>
        <w:left w:val="none" w:sz="0" w:space="0" w:color="auto"/>
        <w:bottom w:val="none" w:sz="0" w:space="0" w:color="auto"/>
        <w:right w:val="none" w:sz="0" w:space="0" w:color="auto"/>
      </w:divBdr>
    </w:div>
    <w:div w:id="1420911720">
      <w:bodyDiv w:val="1"/>
      <w:marLeft w:val="0"/>
      <w:marRight w:val="0"/>
      <w:marTop w:val="0"/>
      <w:marBottom w:val="0"/>
      <w:divBdr>
        <w:top w:val="none" w:sz="0" w:space="0" w:color="auto"/>
        <w:left w:val="none" w:sz="0" w:space="0" w:color="auto"/>
        <w:bottom w:val="none" w:sz="0" w:space="0" w:color="auto"/>
        <w:right w:val="none" w:sz="0" w:space="0" w:color="auto"/>
      </w:divBdr>
    </w:div>
    <w:div w:id="1568957619">
      <w:bodyDiv w:val="1"/>
      <w:marLeft w:val="0"/>
      <w:marRight w:val="0"/>
      <w:marTop w:val="0"/>
      <w:marBottom w:val="0"/>
      <w:divBdr>
        <w:top w:val="none" w:sz="0" w:space="0" w:color="auto"/>
        <w:left w:val="none" w:sz="0" w:space="0" w:color="auto"/>
        <w:bottom w:val="none" w:sz="0" w:space="0" w:color="auto"/>
        <w:right w:val="none" w:sz="0" w:space="0" w:color="auto"/>
      </w:divBdr>
    </w:div>
    <w:div w:id="1600795464">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1972052129">
      <w:bodyDiv w:val="1"/>
      <w:marLeft w:val="0"/>
      <w:marRight w:val="0"/>
      <w:marTop w:val="0"/>
      <w:marBottom w:val="0"/>
      <w:divBdr>
        <w:top w:val="none" w:sz="0" w:space="0" w:color="auto"/>
        <w:left w:val="none" w:sz="0" w:space="0" w:color="auto"/>
        <w:bottom w:val="none" w:sz="0" w:space="0" w:color="auto"/>
        <w:right w:val="none" w:sz="0" w:space="0" w:color="auto"/>
      </w:divBdr>
    </w:div>
    <w:div w:id="2053991929">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 w:id="2129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sinja.h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asinja.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83F82E7DB248EB9767B35D02A6C9DC"/>
        <w:category>
          <w:name w:val="Općenito"/>
          <w:gallery w:val="placeholder"/>
        </w:category>
        <w:types>
          <w:type w:val="bbPlcHdr"/>
        </w:types>
        <w:behaviors>
          <w:behavior w:val="content"/>
        </w:behaviors>
        <w:guid w:val="{6128102B-0779-4336-92B1-972029A865F5}"/>
      </w:docPartPr>
      <w:docPartBody>
        <w:p w:rsidR="00777CF1" w:rsidRDefault="005667D5" w:rsidP="005667D5">
          <w:pPr>
            <w:pStyle w:val="2E83F82E7DB248EB9767B35D02A6C9DC"/>
          </w:pPr>
          <w:r>
            <w:t>[Upišite naslov dokumenta]</w:t>
          </w:r>
        </w:p>
      </w:docPartBody>
    </w:docPart>
    <w:docPart>
      <w:docPartPr>
        <w:name w:val="7F37CADA095B4AFC99F81EBF6A34389B"/>
        <w:category>
          <w:name w:val="Općenito"/>
          <w:gallery w:val="placeholder"/>
        </w:category>
        <w:types>
          <w:type w:val="bbPlcHdr"/>
        </w:types>
        <w:behaviors>
          <w:behavior w:val="content"/>
        </w:behaviors>
        <w:guid w:val="{3123FA53-5942-40E8-87CF-B2C85C09050B}"/>
      </w:docPartPr>
      <w:docPartBody>
        <w:p w:rsidR="00777CF1" w:rsidRDefault="005667D5" w:rsidP="005667D5">
          <w:pPr>
            <w:pStyle w:val="7F37CADA095B4AFC99F81EBF6A34389B"/>
          </w:pPr>
          <w:r>
            <w:t>[Odaberite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mo">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67D5"/>
    <w:rsid w:val="000043A3"/>
    <w:rsid w:val="000967FD"/>
    <w:rsid w:val="000C75BA"/>
    <w:rsid w:val="000D4C6C"/>
    <w:rsid w:val="000F3C89"/>
    <w:rsid w:val="00127A83"/>
    <w:rsid w:val="00153A69"/>
    <w:rsid w:val="001D21F2"/>
    <w:rsid w:val="001E3E9F"/>
    <w:rsid w:val="001F774F"/>
    <w:rsid w:val="00256E3E"/>
    <w:rsid w:val="002655D8"/>
    <w:rsid w:val="002B069A"/>
    <w:rsid w:val="002D163A"/>
    <w:rsid w:val="002E4F71"/>
    <w:rsid w:val="002F7A01"/>
    <w:rsid w:val="0032265D"/>
    <w:rsid w:val="003249E1"/>
    <w:rsid w:val="00340783"/>
    <w:rsid w:val="00390ADB"/>
    <w:rsid w:val="003A0C0D"/>
    <w:rsid w:val="003D132E"/>
    <w:rsid w:val="003D7217"/>
    <w:rsid w:val="00425AD7"/>
    <w:rsid w:val="00430AD0"/>
    <w:rsid w:val="004876FD"/>
    <w:rsid w:val="00496435"/>
    <w:rsid w:val="004A1263"/>
    <w:rsid w:val="004A144A"/>
    <w:rsid w:val="004F4FD5"/>
    <w:rsid w:val="005667D5"/>
    <w:rsid w:val="0058259F"/>
    <w:rsid w:val="005B1CDC"/>
    <w:rsid w:val="005D2D51"/>
    <w:rsid w:val="00621EA9"/>
    <w:rsid w:val="006226CC"/>
    <w:rsid w:val="00683F2E"/>
    <w:rsid w:val="006848E5"/>
    <w:rsid w:val="006A5B60"/>
    <w:rsid w:val="0075719C"/>
    <w:rsid w:val="0076282E"/>
    <w:rsid w:val="00777CF1"/>
    <w:rsid w:val="00781C78"/>
    <w:rsid w:val="007B478F"/>
    <w:rsid w:val="007D468B"/>
    <w:rsid w:val="007D5171"/>
    <w:rsid w:val="00800FA3"/>
    <w:rsid w:val="00856A79"/>
    <w:rsid w:val="00864B90"/>
    <w:rsid w:val="008A553D"/>
    <w:rsid w:val="008E7C5F"/>
    <w:rsid w:val="009065E5"/>
    <w:rsid w:val="00946F92"/>
    <w:rsid w:val="009A67C0"/>
    <w:rsid w:val="009E636B"/>
    <w:rsid w:val="009E7FC5"/>
    <w:rsid w:val="009F0382"/>
    <w:rsid w:val="00A33F0D"/>
    <w:rsid w:val="00AD4492"/>
    <w:rsid w:val="00AD78F2"/>
    <w:rsid w:val="00AE3B64"/>
    <w:rsid w:val="00B1775F"/>
    <w:rsid w:val="00B57C43"/>
    <w:rsid w:val="00B842B3"/>
    <w:rsid w:val="00B9179A"/>
    <w:rsid w:val="00BA4040"/>
    <w:rsid w:val="00BC51DE"/>
    <w:rsid w:val="00BD203E"/>
    <w:rsid w:val="00BE225A"/>
    <w:rsid w:val="00BF5EE6"/>
    <w:rsid w:val="00BF7C2B"/>
    <w:rsid w:val="00C11215"/>
    <w:rsid w:val="00C628B3"/>
    <w:rsid w:val="00CA5DAD"/>
    <w:rsid w:val="00CC7B74"/>
    <w:rsid w:val="00D616A6"/>
    <w:rsid w:val="00D8147E"/>
    <w:rsid w:val="00DA3654"/>
    <w:rsid w:val="00E14FE6"/>
    <w:rsid w:val="00E16A2F"/>
    <w:rsid w:val="00E36AEA"/>
    <w:rsid w:val="00E37812"/>
    <w:rsid w:val="00E50AB2"/>
    <w:rsid w:val="00E65F03"/>
    <w:rsid w:val="00E72D72"/>
    <w:rsid w:val="00E835EF"/>
    <w:rsid w:val="00E86E30"/>
    <w:rsid w:val="00EA34A8"/>
    <w:rsid w:val="00EB4330"/>
    <w:rsid w:val="00ED2679"/>
    <w:rsid w:val="00EE7B84"/>
    <w:rsid w:val="00EF295B"/>
    <w:rsid w:val="00F14682"/>
    <w:rsid w:val="00F24D1B"/>
    <w:rsid w:val="00F30C4D"/>
    <w:rsid w:val="00F36870"/>
    <w:rsid w:val="00F43CE0"/>
    <w:rsid w:val="00F8247F"/>
    <w:rsid w:val="00F83D7C"/>
    <w:rsid w:val="00FE0675"/>
    <w:rsid w:val="00FF1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2E83F82E7DB248EB9767B35D02A6C9DC">
    <w:name w:val="2E83F82E7DB248EB9767B35D02A6C9DC"/>
    <w:rsid w:val="005667D5"/>
  </w:style>
  <w:style w:type="paragraph" w:customStyle="1" w:styleId="7F37CADA095B4AFC99F81EBF6A34389B">
    <w:name w:val="7F37CADA095B4AFC99F81EBF6A34389B"/>
    <w:rsid w:val="0056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21. veljače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70</Pages>
  <Words>26740</Words>
  <Characters>152420</Characters>
  <Application>Microsoft Office Word</Application>
  <DocSecurity>0</DocSecurity>
  <Lines>1270</Lines>
  <Paragraphs>357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Broj 2/2025                           Glasnik Općine Lasinja</vt:lpstr>
      <vt:lpstr>Broj 2/2024                           Glasnik Općine Lasinja</vt:lpstr>
    </vt:vector>
  </TitlesOfParts>
  <Company/>
  <LinksUpToDate>false</LinksUpToDate>
  <CharactersWithSpaces>178803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2/2025                           Glasnik Općine Lasinja</dc:title>
  <dc:creator>Nevenka</dc:creator>
  <cp:lastModifiedBy>Pisarnica Lasinja</cp:lastModifiedBy>
  <cp:revision>18</cp:revision>
  <cp:lastPrinted>2025-02-24T07:04:00Z</cp:lastPrinted>
  <dcterms:created xsi:type="dcterms:W3CDTF">2024-03-11T08:08:00Z</dcterms:created>
  <dcterms:modified xsi:type="dcterms:W3CDTF">2025-02-24T07:09:00Z</dcterms:modified>
</cp:coreProperties>
</file>