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FB114" w14:textId="77777777" w:rsidR="007A0836" w:rsidRDefault="007A0836" w:rsidP="00865072">
      <w:pPr>
        <w:jc w:val="both"/>
        <w:rPr>
          <w:lang w:val="hr-HR"/>
        </w:rPr>
      </w:pPr>
    </w:p>
    <w:p w14:paraId="33893F6E" w14:textId="77777777" w:rsidR="00865072" w:rsidRDefault="00865072" w:rsidP="00865072">
      <w:pPr>
        <w:jc w:val="both"/>
        <w:rPr>
          <w:lang w:val="hr-HR"/>
        </w:rPr>
      </w:pPr>
    </w:p>
    <w:p w14:paraId="33533FC5" w14:textId="77777777" w:rsidR="00865072" w:rsidRPr="00FE621C" w:rsidRDefault="00865072" w:rsidP="00865072">
      <w:pPr>
        <w:jc w:val="both"/>
        <w:rPr>
          <w:b/>
          <w:lang w:val="hr-HR"/>
        </w:rPr>
      </w:pPr>
      <w:r w:rsidRPr="00FE621C">
        <w:rPr>
          <w:b/>
          <w:lang w:val="hr-HR"/>
        </w:rPr>
        <w:t>_________________________________________________________________</w:t>
      </w:r>
      <w:r>
        <w:rPr>
          <w:b/>
          <w:lang w:val="hr-HR"/>
        </w:rPr>
        <w:t>__________</w:t>
      </w:r>
    </w:p>
    <w:p w14:paraId="1BC2361F" w14:textId="77777777" w:rsidR="00865072" w:rsidRDefault="00865072" w:rsidP="00865072">
      <w:pPr>
        <w:jc w:val="both"/>
        <w:rPr>
          <w:lang w:val="hr-HR"/>
        </w:rPr>
      </w:pPr>
    </w:p>
    <w:p w14:paraId="04A2F6AB" w14:textId="77777777" w:rsidR="00865072" w:rsidRDefault="00B5442D" w:rsidP="00865072">
      <w:pPr>
        <w:jc w:val="both"/>
        <w:rPr>
          <w:lang w:val="hr-HR"/>
        </w:rPr>
      </w:pPr>
      <w:r>
        <w:rPr>
          <w:noProof/>
          <w:lang w:val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AC2709" wp14:editId="10626228">
                <wp:simplePos x="0" y="0"/>
                <wp:positionH relativeFrom="column">
                  <wp:posOffset>1405255</wp:posOffset>
                </wp:positionH>
                <wp:positionV relativeFrom="paragraph">
                  <wp:posOffset>5080</wp:posOffset>
                </wp:positionV>
                <wp:extent cx="4324350" cy="1428750"/>
                <wp:effectExtent l="10160" t="6350" r="8890" b="1270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4350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9D3580" w14:textId="77777777" w:rsidR="006B1C3D" w:rsidRPr="005266E1" w:rsidRDefault="006B1C3D" w:rsidP="00865072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96"/>
                                <w:szCs w:val="96"/>
                                <w:lang w:val="hr-HR"/>
                              </w:rPr>
                            </w:pPr>
                            <w:r w:rsidRPr="005266E1">
                              <w:rPr>
                                <w:rFonts w:ascii="Verdana" w:hAnsi="Verdana"/>
                                <w:b/>
                                <w:sz w:val="96"/>
                                <w:szCs w:val="96"/>
                                <w:lang w:val="hr-HR"/>
                              </w:rPr>
                              <w:t>GLASNIK</w:t>
                            </w:r>
                          </w:p>
                          <w:p w14:paraId="1D1A3051" w14:textId="77777777" w:rsidR="006B1C3D" w:rsidRDefault="006B1C3D" w:rsidP="00865072">
                            <w:pPr>
                              <w:jc w:val="both"/>
                              <w:rPr>
                                <w:lang w:val="hr-HR"/>
                              </w:rPr>
                            </w:pPr>
                            <w:r>
                              <w:rPr>
                                <w:rFonts w:ascii="Verdana" w:hAnsi="Verdana"/>
                                <w:sz w:val="72"/>
                                <w:szCs w:val="72"/>
                                <w:lang w:val="hr-HR"/>
                              </w:rPr>
                              <w:t xml:space="preserve"> OPĆINE </w:t>
                            </w:r>
                            <w:r w:rsidRPr="005266E1">
                              <w:rPr>
                                <w:rFonts w:ascii="Verdana" w:hAnsi="Verdana"/>
                                <w:sz w:val="72"/>
                                <w:szCs w:val="72"/>
                                <w:lang w:val="hr-HR"/>
                              </w:rPr>
                              <w:t>LASINJA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AC270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0.65pt;margin-top:.4pt;width:340.5pt;height:11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" strokecolor="white [3212]">
                <v:textbox>
                  <w:txbxContent>
                    <w:p w14:paraId="0F9D3580" w14:textId="77777777" w:rsidR="006B1C3D" w:rsidRPr="005266E1" w:rsidRDefault="006B1C3D" w:rsidP="00865072">
                      <w:pPr>
                        <w:jc w:val="center"/>
                        <w:rPr>
                          <w:rFonts w:ascii="Verdana" w:hAnsi="Verdana"/>
                          <w:b/>
                          <w:sz w:val="96"/>
                          <w:szCs w:val="96"/>
                          <w:lang w:val="hr-HR"/>
                        </w:rPr>
                      </w:pPr>
                      <w:r w:rsidRPr="005266E1">
                        <w:rPr>
                          <w:rFonts w:ascii="Verdana" w:hAnsi="Verdana"/>
                          <w:b/>
                          <w:sz w:val="96"/>
                          <w:szCs w:val="96"/>
                          <w:lang w:val="hr-HR"/>
                        </w:rPr>
                        <w:t>GLASNIK</w:t>
                      </w:r>
                    </w:p>
                    <w:p w14:paraId="1D1A3051" w14:textId="77777777" w:rsidR="006B1C3D" w:rsidRDefault="006B1C3D" w:rsidP="00865072">
                      <w:pPr>
                        <w:jc w:val="both"/>
                        <w:rPr>
                          <w:lang w:val="hr-HR"/>
                        </w:rPr>
                      </w:pPr>
                      <w:r>
                        <w:rPr>
                          <w:rFonts w:ascii="Verdana" w:hAnsi="Verdana"/>
                          <w:sz w:val="72"/>
                          <w:szCs w:val="72"/>
                          <w:lang w:val="hr-HR"/>
                        </w:rPr>
                        <w:t xml:space="preserve"> OPĆINE </w:t>
                      </w:r>
                      <w:r w:rsidRPr="005266E1">
                        <w:rPr>
                          <w:rFonts w:ascii="Verdana" w:hAnsi="Verdana"/>
                          <w:sz w:val="72"/>
                          <w:szCs w:val="72"/>
                          <w:lang w:val="hr-HR"/>
                        </w:rPr>
                        <w:t>LASINJA</w:t>
                      </w:r>
                    </w:p>
                  </w:txbxContent>
                </v:textbox>
              </v:shape>
            </w:pict>
          </mc:Fallback>
        </mc:AlternateContent>
      </w:r>
      <w:r w:rsidR="00865072">
        <w:rPr>
          <w:lang w:val="hr-HR"/>
        </w:rPr>
        <w:t xml:space="preserve"> </w:t>
      </w:r>
      <w:r w:rsidR="00865072" w:rsidRPr="005266E1">
        <w:rPr>
          <w:noProof/>
          <w:lang w:val="hr-HR" w:eastAsia="hr-HR"/>
        </w:rPr>
        <w:drawing>
          <wp:inline distT="0" distB="0" distL="0" distR="0" wp14:anchorId="295C62DD" wp14:editId="584972F4">
            <wp:extent cx="1057275" cy="1292225"/>
            <wp:effectExtent l="19050" t="0" r="9525" b="0"/>
            <wp:docPr id="1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29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65072">
        <w:rPr>
          <w:lang w:val="hr-HR"/>
        </w:rPr>
        <w:t xml:space="preserve">    </w:t>
      </w:r>
    </w:p>
    <w:p w14:paraId="7ADDA275" w14:textId="77777777" w:rsidR="00865072" w:rsidRPr="00FE621C" w:rsidRDefault="00865072" w:rsidP="00865072">
      <w:pPr>
        <w:jc w:val="both"/>
        <w:rPr>
          <w:b/>
          <w:lang w:val="hr-HR"/>
        </w:rPr>
      </w:pPr>
      <w:r w:rsidRPr="00FE621C">
        <w:rPr>
          <w:b/>
          <w:lang w:val="hr-HR"/>
        </w:rPr>
        <w:t>___________________________________________________________________________</w:t>
      </w:r>
    </w:p>
    <w:p w14:paraId="23AE6661" w14:textId="77777777" w:rsidR="00865072" w:rsidRDefault="00865072" w:rsidP="00865072">
      <w:pPr>
        <w:jc w:val="both"/>
        <w:rPr>
          <w:lang w:val="hr-HR"/>
        </w:rPr>
      </w:pPr>
    </w:p>
    <w:p w14:paraId="749A6516" w14:textId="77777777" w:rsidR="00865072" w:rsidRDefault="00865072" w:rsidP="00865072">
      <w:pPr>
        <w:jc w:val="both"/>
        <w:rPr>
          <w:lang w:val="hr-HR"/>
        </w:rPr>
      </w:pPr>
    </w:p>
    <w:p w14:paraId="6224F2A1" w14:textId="77777777" w:rsidR="00865072" w:rsidRDefault="00865072" w:rsidP="00865072">
      <w:pPr>
        <w:jc w:val="both"/>
        <w:rPr>
          <w:lang w:val="hr-HR"/>
        </w:rPr>
      </w:pPr>
    </w:p>
    <w:p w14:paraId="3E7CEB39" w14:textId="77777777" w:rsidR="00865072" w:rsidRDefault="00865072" w:rsidP="00865072">
      <w:pPr>
        <w:jc w:val="both"/>
        <w:rPr>
          <w:lang w:val="hr-HR"/>
        </w:rPr>
      </w:pPr>
    </w:p>
    <w:p w14:paraId="5958B04A" w14:textId="77777777" w:rsidR="00865072" w:rsidRDefault="00865072" w:rsidP="00865072">
      <w:pPr>
        <w:jc w:val="both"/>
        <w:rPr>
          <w:lang w:val="hr-HR"/>
        </w:rPr>
      </w:pPr>
    </w:p>
    <w:p w14:paraId="3A6FE4C5" w14:textId="77777777" w:rsidR="00865072" w:rsidRDefault="00865072" w:rsidP="00865072">
      <w:pPr>
        <w:jc w:val="both"/>
        <w:rPr>
          <w:lang w:val="hr-HR"/>
        </w:rPr>
      </w:pPr>
    </w:p>
    <w:p w14:paraId="71A823E4" w14:textId="77777777" w:rsidR="00865072" w:rsidRDefault="00865072" w:rsidP="00865072">
      <w:pPr>
        <w:jc w:val="both"/>
        <w:rPr>
          <w:lang w:val="hr-HR"/>
        </w:rPr>
      </w:pPr>
    </w:p>
    <w:p w14:paraId="5A75E939" w14:textId="77777777" w:rsidR="00865072" w:rsidRDefault="00865072" w:rsidP="00865072">
      <w:pPr>
        <w:jc w:val="both"/>
        <w:rPr>
          <w:lang w:val="hr-HR"/>
        </w:rPr>
      </w:pPr>
    </w:p>
    <w:p w14:paraId="7881123C" w14:textId="77777777" w:rsidR="00865072" w:rsidRDefault="00865072" w:rsidP="00865072">
      <w:pPr>
        <w:jc w:val="both"/>
        <w:rPr>
          <w:lang w:val="hr-HR"/>
        </w:rPr>
      </w:pPr>
    </w:p>
    <w:p w14:paraId="0AA58288" w14:textId="77777777" w:rsidR="00865072" w:rsidRPr="000071D6" w:rsidRDefault="00865072" w:rsidP="00865072">
      <w:pPr>
        <w:jc w:val="center"/>
        <w:rPr>
          <w:rFonts w:ascii="Verdana" w:hAnsi="Verdana"/>
          <w:b/>
          <w:i/>
          <w:sz w:val="48"/>
          <w:szCs w:val="48"/>
          <w:lang w:val="hr-HR"/>
        </w:rPr>
      </w:pPr>
      <w:r w:rsidRPr="000071D6">
        <w:rPr>
          <w:rFonts w:ascii="Verdana" w:hAnsi="Verdana"/>
          <w:b/>
          <w:i/>
          <w:sz w:val="48"/>
          <w:szCs w:val="48"/>
          <w:lang w:val="hr-HR"/>
        </w:rPr>
        <w:t>SLUŽBENO GLASILO</w:t>
      </w:r>
    </w:p>
    <w:p w14:paraId="0A8D6344" w14:textId="77777777" w:rsidR="00865072" w:rsidRPr="000071D6" w:rsidRDefault="00865072" w:rsidP="00865072">
      <w:pPr>
        <w:jc w:val="center"/>
        <w:rPr>
          <w:rFonts w:ascii="Verdana" w:hAnsi="Verdana"/>
          <w:b/>
          <w:i/>
          <w:sz w:val="48"/>
          <w:szCs w:val="48"/>
          <w:lang w:val="hr-HR"/>
        </w:rPr>
      </w:pPr>
    </w:p>
    <w:p w14:paraId="6D25E298" w14:textId="77777777" w:rsidR="00865072" w:rsidRPr="0053419F" w:rsidRDefault="00865072" w:rsidP="00865072">
      <w:pPr>
        <w:jc w:val="center"/>
        <w:rPr>
          <w:rFonts w:ascii="Verdana" w:hAnsi="Verdana"/>
          <w:sz w:val="48"/>
          <w:szCs w:val="48"/>
          <w:lang w:val="hr-HR"/>
        </w:rPr>
      </w:pPr>
      <w:r w:rsidRPr="000071D6">
        <w:rPr>
          <w:rFonts w:ascii="Verdana" w:hAnsi="Verdana"/>
          <w:b/>
          <w:i/>
          <w:sz w:val="48"/>
          <w:szCs w:val="48"/>
          <w:lang w:val="hr-HR"/>
        </w:rPr>
        <w:t>OPĆINE LASINJA</w:t>
      </w:r>
    </w:p>
    <w:p w14:paraId="6172D894" w14:textId="77777777" w:rsidR="00865072" w:rsidRDefault="00865072" w:rsidP="00865072">
      <w:pPr>
        <w:jc w:val="both"/>
        <w:rPr>
          <w:lang w:val="hr-HR"/>
        </w:rPr>
      </w:pPr>
    </w:p>
    <w:p w14:paraId="0DEB8D3F" w14:textId="77777777" w:rsidR="00865072" w:rsidRDefault="00865072" w:rsidP="00865072">
      <w:pPr>
        <w:jc w:val="both"/>
        <w:rPr>
          <w:lang w:val="hr-HR"/>
        </w:rPr>
      </w:pPr>
    </w:p>
    <w:p w14:paraId="20965772" w14:textId="77777777" w:rsidR="00865072" w:rsidRDefault="00865072" w:rsidP="00865072">
      <w:pPr>
        <w:jc w:val="both"/>
        <w:rPr>
          <w:lang w:val="hr-HR"/>
        </w:rPr>
      </w:pPr>
    </w:p>
    <w:p w14:paraId="42A574AD" w14:textId="77777777" w:rsidR="00865072" w:rsidRDefault="00865072" w:rsidP="00865072">
      <w:pPr>
        <w:jc w:val="both"/>
        <w:rPr>
          <w:lang w:val="hr-HR"/>
        </w:rPr>
      </w:pPr>
    </w:p>
    <w:p w14:paraId="6079D688" w14:textId="77777777" w:rsidR="00865072" w:rsidRDefault="00865072" w:rsidP="00865072">
      <w:pPr>
        <w:jc w:val="both"/>
        <w:rPr>
          <w:lang w:val="hr-HR"/>
        </w:rPr>
      </w:pPr>
    </w:p>
    <w:p w14:paraId="3D27F666" w14:textId="77777777" w:rsidR="00865072" w:rsidRDefault="00865072" w:rsidP="00865072">
      <w:pPr>
        <w:jc w:val="both"/>
        <w:rPr>
          <w:lang w:val="hr-HR"/>
        </w:rPr>
      </w:pPr>
    </w:p>
    <w:p w14:paraId="41247C79" w14:textId="77777777" w:rsidR="00865072" w:rsidRDefault="00865072" w:rsidP="00865072">
      <w:pPr>
        <w:jc w:val="both"/>
        <w:rPr>
          <w:lang w:val="hr-HR"/>
        </w:rPr>
      </w:pPr>
    </w:p>
    <w:p w14:paraId="2FC80A7F" w14:textId="77777777" w:rsidR="00865072" w:rsidRDefault="00865072" w:rsidP="00865072">
      <w:pPr>
        <w:jc w:val="both"/>
        <w:rPr>
          <w:lang w:val="hr-HR"/>
        </w:rPr>
      </w:pPr>
    </w:p>
    <w:p w14:paraId="28476A21" w14:textId="77777777" w:rsidR="00865072" w:rsidRDefault="00865072" w:rsidP="00865072">
      <w:pPr>
        <w:jc w:val="both"/>
        <w:rPr>
          <w:lang w:val="hr-HR"/>
        </w:rPr>
      </w:pPr>
    </w:p>
    <w:p w14:paraId="56BF2C1C" w14:textId="77777777" w:rsidR="00865072" w:rsidRDefault="00865072" w:rsidP="00865072">
      <w:pPr>
        <w:jc w:val="both"/>
        <w:rPr>
          <w:lang w:val="hr-HR"/>
        </w:rPr>
      </w:pPr>
    </w:p>
    <w:p w14:paraId="7F0C09E1" w14:textId="77777777" w:rsidR="00865072" w:rsidRDefault="00865072" w:rsidP="00865072">
      <w:pPr>
        <w:jc w:val="both"/>
        <w:rPr>
          <w:lang w:val="hr-HR"/>
        </w:rPr>
      </w:pPr>
    </w:p>
    <w:p w14:paraId="0BE40988" w14:textId="77777777" w:rsidR="00865072" w:rsidRDefault="00865072" w:rsidP="00865072">
      <w:pPr>
        <w:jc w:val="both"/>
        <w:rPr>
          <w:lang w:val="hr-HR"/>
        </w:rPr>
      </w:pPr>
    </w:p>
    <w:p w14:paraId="464E6592" w14:textId="77777777" w:rsidR="00865072" w:rsidRDefault="00865072" w:rsidP="00865072">
      <w:pPr>
        <w:jc w:val="both"/>
        <w:rPr>
          <w:lang w:val="hr-HR"/>
        </w:rPr>
      </w:pPr>
    </w:p>
    <w:p w14:paraId="489B7099" w14:textId="77777777" w:rsidR="00865072" w:rsidRDefault="00865072" w:rsidP="00865072">
      <w:pPr>
        <w:jc w:val="both"/>
        <w:rPr>
          <w:lang w:val="hr-HR"/>
        </w:rPr>
      </w:pPr>
    </w:p>
    <w:p w14:paraId="0E3B8044" w14:textId="77777777" w:rsidR="00865072" w:rsidRDefault="00865072" w:rsidP="00865072">
      <w:pPr>
        <w:jc w:val="both"/>
        <w:rPr>
          <w:lang w:val="hr-HR"/>
        </w:rPr>
      </w:pPr>
    </w:p>
    <w:p w14:paraId="1BB46CA6" w14:textId="77777777" w:rsidR="00865072" w:rsidRDefault="00865072" w:rsidP="00865072">
      <w:pPr>
        <w:jc w:val="both"/>
        <w:rPr>
          <w:lang w:val="hr-HR"/>
        </w:rPr>
      </w:pPr>
    </w:p>
    <w:p w14:paraId="73B8DBC4" w14:textId="77777777" w:rsidR="00865072" w:rsidRDefault="00865072" w:rsidP="00865072">
      <w:pPr>
        <w:jc w:val="both"/>
        <w:rPr>
          <w:lang w:val="hr-HR"/>
        </w:rPr>
      </w:pPr>
    </w:p>
    <w:p w14:paraId="15D3E8A4" w14:textId="77777777" w:rsidR="00865072" w:rsidRDefault="00865072" w:rsidP="00865072">
      <w:pPr>
        <w:jc w:val="both"/>
        <w:rPr>
          <w:lang w:val="hr-HR"/>
        </w:rPr>
      </w:pPr>
    </w:p>
    <w:p w14:paraId="7D90878F" w14:textId="77777777" w:rsidR="00865072" w:rsidRDefault="00865072" w:rsidP="00865072">
      <w:pPr>
        <w:jc w:val="both"/>
        <w:rPr>
          <w:lang w:val="hr-HR"/>
        </w:rPr>
      </w:pPr>
    </w:p>
    <w:p w14:paraId="2CAD6AB1" w14:textId="77777777" w:rsidR="00865072" w:rsidRDefault="00865072" w:rsidP="00865072">
      <w:pPr>
        <w:jc w:val="both"/>
        <w:rPr>
          <w:lang w:val="hr-HR"/>
        </w:rPr>
      </w:pPr>
    </w:p>
    <w:p w14:paraId="13E2D7F4" w14:textId="77777777" w:rsidR="00865072" w:rsidRDefault="00B5442D" w:rsidP="00865072">
      <w:pPr>
        <w:jc w:val="both"/>
        <w:rPr>
          <w:lang w:val="hr-HR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CBDD19" wp14:editId="6BEDD57B">
                <wp:simplePos x="0" y="0"/>
                <wp:positionH relativeFrom="column">
                  <wp:posOffset>-194945</wp:posOffset>
                </wp:positionH>
                <wp:positionV relativeFrom="paragraph">
                  <wp:posOffset>121285</wp:posOffset>
                </wp:positionV>
                <wp:extent cx="6343650" cy="280670"/>
                <wp:effectExtent l="19685" t="20320" r="27940" b="22860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436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A835B4" w14:textId="4575ECCC" w:rsidR="006B1C3D" w:rsidRPr="001F7E10" w:rsidRDefault="006B1C3D" w:rsidP="00865072">
                            <w:pPr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</w:pPr>
                            <w:r w:rsidRPr="001F7E10"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 xml:space="preserve">Izlazi prema potrebi              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 xml:space="preserve">             </w:t>
                            </w:r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  <w:lang w:val="hr-HR"/>
                              </w:rPr>
                              <w:t xml:space="preserve">Broj </w:t>
                            </w:r>
                            <w:r w:rsidR="00483D0A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  <w:lang w:val="hr-HR"/>
                              </w:rPr>
                              <w:t>11</w:t>
                            </w:r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  <w:lang w:val="hr-HR"/>
                              </w:rPr>
                              <w:t>.</w:t>
                            </w:r>
                            <w:r w:rsidRPr="001F7E10"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 xml:space="preserve">     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 xml:space="preserve">          </w:t>
                            </w:r>
                            <w:r w:rsidRPr="001F7E10"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 xml:space="preserve">   Godina 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>IX</w:t>
                            </w:r>
                            <w:r w:rsidRPr="001F7E10"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 xml:space="preserve">.     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 xml:space="preserve">     Lasinja, </w:t>
                            </w:r>
                            <w:r w:rsidR="005F19C4"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>22</w:t>
                            </w:r>
                            <w:r w:rsidR="00483D0A"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>.</w:t>
                            </w:r>
                            <w:r w:rsidR="005F19C4"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 xml:space="preserve"> </w:t>
                            </w:r>
                            <w:r w:rsidR="00483D0A"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>listopada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 xml:space="preserve"> 2021</w:t>
                            </w:r>
                            <w:r w:rsidRPr="001F7E10"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 xml:space="preserve">.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CBDD19" id="Rectangle 3" o:spid="_x0000_s1027" style="position:absolute;left:0;text-align:left;margin-left:-15.35pt;margin-top:9.55pt;width:499.5pt;height:22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" strokeweight="3pt">
                <v:stroke linestyle="thinThin"/>
                <v:textbox>
                  <w:txbxContent>
                    <w:p w14:paraId="22A835B4" w14:textId="4575ECCC" w:rsidR="006B1C3D" w:rsidRPr="001F7E10" w:rsidRDefault="006B1C3D" w:rsidP="00865072">
                      <w:pPr>
                        <w:jc w:val="both"/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</w:pPr>
                      <w:r w:rsidRPr="001F7E10"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 xml:space="preserve">Izlazi prema potrebi              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 xml:space="preserve">             </w:t>
                      </w:r>
                      <w:r>
                        <w:rPr>
                          <w:rFonts w:ascii="Verdana" w:hAnsi="Verdana"/>
                          <w:b/>
                          <w:sz w:val="18"/>
                          <w:szCs w:val="18"/>
                          <w:lang w:val="hr-HR"/>
                        </w:rPr>
                        <w:t xml:space="preserve">Broj </w:t>
                      </w:r>
                      <w:r w:rsidR="00483D0A">
                        <w:rPr>
                          <w:rFonts w:ascii="Verdana" w:hAnsi="Verdana"/>
                          <w:b/>
                          <w:sz w:val="18"/>
                          <w:szCs w:val="18"/>
                          <w:lang w:val="hr-HR"/>
                        </w:rPr>
                        <w:t>11</w:t>
                      </w:r>
                      <w:r>
                        <w:rPr>
                          <w:rFonts w:ascii="Verdana" w:hAnsi="Verdana"/>
                          <w:b/>
                          <w:sz w:val="18"/>
                          <w:szCs w:val="18"/>
                          <w:lang w:val="hr-HR"/>
                        </w:rPr>
                        <w:t>.</w:t>
                      </w:r>
                      <w:r w:rsidRPr="001F7E10"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 xml:space="preserve">     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 xml:space="preserve">          </w:t>
                      </w:r>
                      <w:r w:rsidRPr="001F7E10"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 xml:space="preserve">   Godina 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>IX</w:t>
                      </w:r>
                      <w:r w:rsidRPr="001F7E10"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 xml:space="preserve">.     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 xml:space="preserve">     Lasinja, </w:t>
                      </w:r>
                      <w:r w:rsidR="005F19C4"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>22</w:t>
                      </w:r>
                      <w:r w:rsidR="00483D0A"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>.</w:t>
                      </w:r>
                      <w:r w:rsidR="005F19C4"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 xml:space="preserve"> </w:t>
                      </w:r>
                      <w:r w:rsidR="00483D0A"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>listopada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 xml:space="preserve"> 2021</w:t>
                      </w:r>
                      <w:r w:rsidRPr="001F7E10"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 xml:space="preserve">.           </w:t>
                      </w:r>
                    </w:p>
                  </w:txbxContent>
                </v:textbox>
              </v:rect>
            </w:pict>
          </mc:Fallback>
        </mc:AlternateContent>
      </w:r>
    </w:p>
    <w:p w14:paraId="00836258" w14:textId="77777777" w:rsidR="00865072" w:rsidRDefault="00865072" w:rsidP="00865072">
      <w:pPr>
        <w:jc w:val="both"/>
        <w:rPr>
          <w:lang w:val="hr-HR"/>
        </w:rPr>
      </w:pPr>
    </w:p>
    <w:p w14:paraId="4B606E02" w14:textId="77777777" w:rsidR="00865072" w:rsidRDefault="00865072" w:rsidP="00865072">
      <w:pPr>
        <w:jc w:val="both"/>
        <w:rPr>
          <w:lang w:val="hr-HR"/>
        </w:rPr>
      </w:pPr>
    </w:p>
    <w:p w14:paraId="4D692ABA" w14:textId="77777777" w:rsidR="00865072" w:rsidRDefault="00865072" w:rsidP="00865072">
      <w:pPr>
        <w:jc w:val="both"/>
        <w:rPr>
          <w:lang w:val="hr-HR"/>
        </w:rPr>
      </w:pPr>
      <w:r>
        <w:rPr>
          <w:lang w:val="hr-HR"/>
        </w:rPr>
        <w:t xml:space="preserve">                         </w:t>
      </w:r>
      <w:r>
        <w:rPr>
          <w:rFonts w:ascii="Verdana" w:hAnsi="Verdana"/>
          <w:b/>
          <w:lang w:val="hr-HR"/>
        </w:rPr>
        <w:t xml:space="preserve">                                                                                                 </w:t>
      </w:r>
    </w:p>
    <w:p w14:paraId="25BF7F53" w14:textId="77777777" w:rsidR="00830C4E" w:rsidRDefault="00830C4E" w:rsidP="00865072">
      <w:pPr>
        <w:jc w:val="center"/>
        <w:rPr>
          <w:rFonts w:ascii="Verdana" w:hAnsi="Verdana"/>
          <w:b/>
          <w:sz w:val="28"/>
          <w:szCs w:val="28"/>
          <w:lang w:val="hr-HR"/>
        </w:rPr>
      </w:pPr>
    </w:p>
    <w:p w14:paraId="56990B5E" w14:textId="7A5EE68C" w:rsidR="00865072" w:rsidRDefault="00865072" w:rsidP="00865072">
      <w:pPr>
        <w:jc w:val="center"/>
        <w:rPr>
          <w:rFonts w:ascii="Verdana" w:hAnsi="Verdana"/>
          <w:b/>
          <w:sz w:val="28"/>
          <w:szCs w:val="28"/>
          <w:lang w:val="hr-HR"/>
        </w:rPr>
      </w:pPr>
      <w:r>
        <w:rPr>
          <w:rFonts w:ascii="Verdana" w:hAnsi="Verdana"/>
          <w:b/>
          <w:sz w:val="28"/>
          <w:szCs w:val="28"/>
          <w:lang w:val="hr-HR"/>
        </w:rPr>
        <w:t>S A D R Ž A J</w:t>
      </w:r>
    </w:p>
    <w:p w14:paraId="48560145" w14:textId="77777777" w:rsidR="00865072" w:rsidRDefault="00865072" w:rsidP="00865072">
      <w:pPr>
        <w:jc w:val="center"/>
        <w:rPr>
          <w:rFonts w:ascii="Verdana" w:hAnsi="Verdana"/>
          <w:b/>
          <w:sz w:val="28"/>
          <w:szCs w:val="28"/>
          <w:lang w:val="hr-HR"/>
        </w:rPr>
      </w:pPr>
    </w:p>
    <w:p w14:paraId="267B9207" w14:textId="77777777" w:rsidR="00865072" w:rsidRDefault="00865072" w:rsidP="00865072">
      <w:pPr>
        <w:jc w:val="both"/>
        <w:rPr>
          <w:rFonts w:ascii="Verdana" w:hAnsi="Verdana"/>
          <w:sz w:val="20"/>
          <w:szCs w:val="20"/>
          <w:lang w:val="hr-HR"/>
        </w:rPr>
      </w:pPr>
    </w:p>
    <w:p w14:paraId="6D9DE7D6" w14:textId="77777777" w:rsidR="00865072" w:rsidRDefault="00865072" w:rsidP="00865072">
      <w:pPr>
        <w:jc w:val="both"/>
        <w:rPr>
          <w:rFonts w:ascii="Verdana" w:hAnsi="Verdana"/>
          <w:sz w:val="20"/>
          <w:szCs w:val="20"/>
          <w:lang w:val="hr-HR"/>
        </w:rPr>
      </w:pPr>
    </w:p>
    <w:p w14:paraId="5DD40004" w14:textId="77777777" w:rsidR="00BB35C5" w:rsidRDefault="00BB35C5" w:rsidP="00865072">
      <w:pPr>
        <w:jc w:val="both"/>
        <w:rPr>
          <w:rFonts w:ascii="Verdana" w:hAnsi="Verdana"/>
          <w:sz w:val="20"/>
          <w:szCs w:val="20"/>
          <w:lang w:val="hr-HR"/>
        </w:rPr>
      </w:pPr>
    </w:p>
    <w:p w14:paraId="29117C49" w14:textId="385152B2" w:rsidR="00865072" w:rsidRDefault="00DF5820" w:rsidP="00865072">
      <w:pPr>
        <w:jc w:val="left"/>
        <w:rPr>
          <w:rFonts w:ascii="Verdana" w:hAnsi="Verdana"/>
          <w:b/>
          <w:lang w:val="hr-HR"/>
        </w:rPr>
      </w:pPr>
      <w:bookmarkStart w:id="0" w:name="_Hlk34208843"/>
      <w:r>
        <w:rPr>
          <w:rFonts w:ascii="Verdana" w:hAnsi="Verdana"/>
          <w:b/>
          <w:lang w:val="hr-HR"/>
        </w:rPr>
        <w:t>OPĆINSK</w:t>
      </w:r>
      <w:r w:rsidR="00B93544">
        <w:rPr>
          <w:rFonts w:ascii="Verdana" w:hAnsi="Verdana"/>
          <w:b/>
          <w:lang w:val="hr-HR"/>
        </w:rPr>
        <w:t xml:space="preserve">O VIJEĆE                                                                              </w:t>
      </w:r>
      <w:r>
        <w:rPr>
          <w:rFonts w:ascii="Verdana" w:hAnsi="Verdana"/>
          <w:b/>
          <w:lang w:val="hr-HR"/>
        </w:rPr>
        <w:t>S</w:t>
      </w:r>
      <w:r w:rsidR="00865072">
        <w:rPr>
          <w:rFonts w:ascii="Verdana" w:hAnsi="Verdana"/>
          <w:b/>
          <w:sz w:val="20"/>
          <w:szCs w:val="20"/>
          <w:lang w:val="hr-HR"/>
        </w:rPr>
        <w:t>tr.</w:t>
      </w:r>
    </w:p>
    <w:bookmarkEnd w:id="0"/>
    <w:p w14:paraId="07FA6DA3" w14:textId="7EC9AC4A" w:rsidR="000F41B6" w:rsidRDefault="000F41B6" w:rsidP="000F41B6">
      <w:pPr>
        <w:jc w:val="left"/>
        <w:rPr>
          <w:rFonts w:ascii="Verdana" w:hAnsi="Verdana"/>
          <w:b/>
          <w:sz w:val="22"/>
          <w:szCs w:val="22"/>
          <w:lang w:val="hr-HR"/>
        </w:rPr>
      </w:pPr>
    </w:p>
    <w:p w14:paraId="6A3B29F0" w14:textId="77777777" w:rsidR="005F19C4" w:rsidRDefault="00B93544" w:rsidP="00483D0A">
      <w:pPr>
        <w:jc w:val="left"/>
        <w:rPr>
          <w:rFonts w:ascii="Verdana" w:hAnsi="Verdana"/>
          <w:bCs/>
          <w:sz w:val="20"/>
          <w:szCs w:val="20"/>
          <w:lang w:val="hr-HR"/>
        </w:rPr>
      </w:pPr>
      <w:r>
        <w:rPr>
          <w:rFonts w:ascii="Verdana" w:hAnsi="Verdana"/>
          <w:b/>
          <w:lang w:val="hr-HR"/>
        </w:rPr>
        <w:t xml:space="preserve"> - </w:t>
      </w:r>
      <w:r w:rsidR="005F19C4">
        <w:rPr>
          <w:rFonts w:ascii="Verdana" w:hAnsi="Verdana"/>
          <w:bCs/>
          <w:sz w:val="20"/>
          <w:szCs w:val="20"/>
          <w:lang w:val="hr-HR"/>
        </w:rPr>
        <w:t>Polugodišnji izvještaj o izvršenju Proračuna Općine Lasinja za 2021.</w:t>
      </w:r>
    </w:p>
    <w:p w14:paraId="41FD2A9F" w14:textId="42229D09" w:rsidR="00907E88" w:rsidRDefault="005F19C4" w:rsidP="00483D0A">
      <w:pPr>
        <w:jc w:val="left"/>
        <w:rPr>
          <w:rFonts w:ascii="Verdana" w:hAnsi="Verdana"/>
          <w:bCs/>
          <w:sz w:val="20"/>
          <w:szCs w:val="20"/>
          <w:lang w:val="hr-HR"/>
        </w:rPr>
      </w:pPr>
      <w:r>
        <w:rPr>
          <w:rFonts w:ascii="Verdana" w:hAnsi="Verdana"/>
          <w:bCs/>
          <w:sz w:val="20"/>
          <w:szCs w:val="20"/>
          <w:lang w:val="hr-HR"/>
        </w:rPr>
        <w:t xml:space="preserve">    godinu ............................................................................................................</w:t>
      </w:r>
      <w:r w:rsidR="00483D0A">
        <w:rPr>
          <w:rFonts w:ascii="Verdana" w:hAnsi="Verdana"/>
          <w:bCs/>
          <w:sz w:val="20"/>
          <w:szCs w:val="20"/>
          <w:lang w:val="hr-HR"/>
        </w:rPr>
        <w:t xml:space="preserve">  3</w:t>
      </w:r>
    </w:p>
    <w:p w14:paraId="78094BD0" w14:textId="77D79002" w:rsidR="00907E88" w:rsidRDefault="005F19C4" w:rsidP="00B54EC9">
      <w:pPr>
        <w:jc w:val="left"/>
        <w:rPr>
          <w:rFonts w:ascii="Verdana" w:hAnsi="Verdana"/>
          <w:bCs/>
          <w:sz w:val="20"/>
          <w:szCs w:val="20"/>
          <w:lang w:val="hr-HR"/>
        </w:rPr>
      </w:pPr>
      <w:r>
        <w:rPr>
          <w:rFonts w:ascii="Verdana" w:hAnsi="Verdana"/>
          <w:bCs/>
          <w:sz w:val="20"/>
          <w:szCs w:val="20"/>
          <w:lang w:val="hr-HR"/>
        </w:rPr>
        <w:t xml:space="preserve"> -  Zaključak o prihvaćanju izvješća o radu općinskog načelnika za </w:t>
      </w:r>
    </w:p>
    <w:p w14:paraId="23BC8A59" w14:textId="43D3836D" w:rsidR="005F19C4" w:rsidRDefault="005F19C4" w:rsidP="00B54EC9">
      <w:pPr>
        <w:jc w:val="left"/>
        <w:rPr>
          <w:rFonts w:ascii="Verdana" w:hAnsi="Verdana"/>
          <w:bCs/>
          <w:sz w:val="20"/>
          <w:szCs w:val="20"/>
          <w:lang w:val="hr-HR"/>
        </w:rPr>
      </w:pPr>
      <w:r>
        <w:rPr>
          <w:rFonts w:ascii="Verdana" w:hAnsi="Verdana"/>
          <w:bCs/>
          <w:sz w:val="20"/>
          <w:szCs w:val="20"/>
          <w:lang w:val="hr-HR"/>
        </w:rPr>
        <w:t xml:space="preserve">    razdoblje 1.01. – 30.06.2021. godine ................................................................. </w:t>
      </w:r>
      <w:r w:rsidR="00CB243D">
        <w:rPr>
          <w:rFonts w:ascii="Verdana" w:hAnsi="Verdana"/>
          <w:bCs/>
          <w:sz w:val="20"/>
          <w:szCs w:val="20"/>
          <w:lang w:val="hr-HR"/>
        </w:rPr>
        <w:t>41</w:t>
      </w:r>
    </w:p>
    <w:p w14:paraId="158B3DAF" w14:textId="503378E3" w:rsidR="00907E88" w:rsidRDefault="005F19C4" w:rsidP="00B54EC9">
      <w:pPr>
        <w:jc w:val="left"/>
        <w:rPr>
          <w:rFonts w:ascii="Verdana" w:hAnsi="Verdana"/>
          <w:bCs/>
          <w:sz w:val="20"/>
          <w:szCs w:val="20"/>
          <w:lang w:val="hr-HR"/>
        </w:rPr>
      </w:pPr>
      <w:r>
        <w:rPr>
          <w:rFonts w:ascii="Verdana" w:hAnsi="Verdana"/>
          <w:bCs/>
          <w:sz w:val="20"/>
          <w:szCs w:val="20"/>
          <w:lang w:val="hr-HR"/>
        </w:rPr>
        <w:t xml:space="preserve"> - Odluka o raspoređivanju sredstava za redovito financiranje političke</w:t>
      </w:r>
    </w:p>
    <w:p w14:paraId="3755A057" w14:textId="4B323163" w:rsidR="005F19C4" w:rsidRDefault="005F19C4" w:rsidP="00B54EC9">
      <w:pPr>
        <w:jc w:val="left"/>
        <w:rPr>
          <w:rFonts w:ascii="Verdana" w:hAnsi="Verdana"/>
          <w:bCs/>
          <w:sz w:val="20"/>
          <w:szCs w:val="20"/>
          <w:lang w:val="hr-HR"/>
        </w:rPr>
      </w:pPr>
      <w:r>
        <w:rPr>
          <w:rFonts w:ascii="Verdana" w:hAnsi="Verdana"/>
          <w:bCs/>
          <w:sz w:val="20"/>
          <w:szCs w:val="20"/>
          <w:lang w:val="hr-HR"/>
        </w:rPr>
        <w:t xml:space="preserve">    aktivnosti u razdoblju lipanj – prosinac 2021.godine ............................................. </w:t>
      </w:r>
      <w:r w:rsidR="00CB243D">
        <w:rPr>
          <w:rFonts w:ascii="Verdana" w:hAnsi="Verdana"/>
          <w:bCs/>
          <w:sz w:val="20"/>
          <w:szCs w:val="20"/>
          <w:lang w:val="hr-HR"/>
        </w:rPr>
        <w:t>41</w:t>
      </w:r>
    </w:p>
    <w:p w14:paraId="7BDEBE4F" w14:textId="2244603F" w:rsidR="00907E88" w:rsidRDefault="005F19C4" w:rsidP="00B54EC9">
      <w:pPr>
        <w:jc w:val="left"/>
        <w:rPr>
          <w:rFonts w:ascii="Verdana" w:hAnsi="Verdana"/>
          <w:bCs/>
          <w:sz w:val="20"/>
          <w:szCs w:val="20"/>
          <w:lang w:val="hr-HR"/>
        </w:rPr>
      </w:pPr>
      <w:r>
        <w:rPr>
          <w:rFonts w:ascii="Verdana" w:hAnsi="Verdana"/>
          <w:bCs/>
          <w:sz w:val="20"/>
          <w:szCs w:val="20"/>
          <w:lang w:val="hr-HR"/>
        </w:rPr>
        <w:t xml:space="preserve">  - Zaključak o dopuni jedinstvene baze podataka nerazvrstanih cesta</w:t>
      </w:r>
    </w:p>
    <w:p w14:paraId="137C540D" w14:textId="20B7EE8F" w:rsidR="005F19C4" w:rsidRDefault="005F19C4" w:rsidP="00B54EC9">
      <w:pPr>
        <w:jc w:val="left"/>
        <w:rPr>
          <w:rFonts w:ascii="Verdana" w:hAnsi="Verdana"/>
          <w:bCs/>
          <w:sz w:val="20"/>
          <w:szCs w:val="20"/>
          <w:lang w:val="hr-HR"/>
        </w:rPr>
      </w:pPr>
      <w:r>
        <w:rPr>
          <w:rFonts w:ascii="Verdana" w:hAnsi="Verdana"/>
          <w:bCs/>
          <w:sz w:val="20"/>
          <w:szCs w:val="20"/>
          <w:lang w:val="hr-HR"/>
        </w:rPr>
        <w:t xml:space="preserve">    na području Općine Lasinja ..............................................................................  </w:t>
      </w:r>
      <w:r w:rsidR="00CB243D">
        <w:rPr>
          <w:rFonts w:ascii="Verdana" w:hAnsi="Verdana"/>
          <w:bCs/>
          <w:sz w:val="20"/>
          <w:szCs w:val="20"/>
          <w:lang w:val="hr-HR"/>
        </w:rPr>
        <w:t>42</w:t>
      </w:r>
    </w:p>
    <w:p w14:paraId="400B7C95" w14:textId="736B54A3" w:rsidR="00B93544" w:rsidRDefault="00907E88" w:rsidP="00B54EC9">
      <w:pPr>
        <w:jc w:val="left"/>
        <w:rPr>
          <w:rFonts w:ascii="Verdana" w:hAnsi="Verdana"/>
          <w:b/>
          <w:lang w:val="hr-HR"/>
        </w:rPr>
      </w:pPr>
      <w:r>
        <w:rPr>
          <w:rFonts w:ascii="Verdana" w:hAnsi="Verdana"/>
          <w:bCs/>
          <w:sz w:val="20"/>
          <w:szCs w:val="20"/>
          <w:lang w:val="hr-HR"/>
        </w:rPr>
        <w:t xml:space="preserve"> </w:t>
      </w:r>
      <w:r w:rsidR="005F19C4">
        <w:rPr>
          <w:rFonts w:ascii="Verdana" w:hAnsi="Verdana"/>
          <w:bCs/>
          <w:sz w:val="20"/>
          <w:szCs w:val="20"/>
          <w:lang w:val="hr-HR"/>
        </w:rPr>
        <w:t xml:space="preserve">-  Odluka o pristupanju izradi Programa zaštite divljači na području </w:t>
      </w:r>
    </w:p>
    <w:p w14:paraId="31B3D905" w14:textId="6A3DE5FC" w:rsidR="00763D52" w:rsidRPr="00297115" w:rsidRDefault="005F19C4" w:rsidP="00865072">
      <w:pPr>
        <w:jc w:val="both"/>
        <w:rPr>
          <w:rFonts w:ascii="Verdana" w:hAnsi="Verdana"/>
          <w:sz w:val="20"/>
          <w:szCs w:val="20"/>
          <w:lang w:val="hr-HR"/>
        </w:rPr>
      </w:pPr>
      <w:r>
        <w:rPr>
          <w:rFonts w:ascii="Verdana" w:hAnsi="Verdana"/>
          <w:sz w:val="20"/>
          <w:szCs w:val="20"/>
          <w:lang w:val="hr-HR"/>
        </w:rPr>
        <w:t xml:space="preserve">    Općine Lasinja ................................................................................................  </w:t>
      </w:r>
      <w:r w:rsidR="00E85054">
        <w:rPr>
          <w:rFonts w:ascii="Verdana" w:hAnsi="Verdana"/>
          <w:sz w:val="20"/>
          <w:szCs w:val="20"/>
          <w:lang w:val="hr-HR"/>
        </w:rPr>
        <w:t>49</w:t>
      </w:r>
    </w:p>
    <w:p w14:paraId="2E3684C7" w14:textId="68C3D59C" w:rsidR="00BA19E9" w:rsidRDefault="00BA19E9" w:rsidP="00865072">
      <w:pPr>
        <w:jc w:val="both"/>
        <w:rPr>
          <w:rFonts w:ascii="Verdana" w:hAnsi="Verdana"/>
          <w:sz w:val="20"/>
          <w:szCs w:val="20"/>
          <w:lang w:val="hr-HR"/>
        </w:rPr>
      </w:pPr>
    </w:p>
    <w:p w14:paraId="3BE6AF4B" w14:textId="1BDFA01F" w:rsidR="00483D0A" w:rsidRDefault="00483D0A" w:rsidP="00865072">
      <w:pPr>
        <w:jc w:val="both"/>
        <w:rPr>
          <w:rFonts w:ascii="Verdana" w:hAnsi="Verdana"/>
          <w:sz w:val="20"/>
          <w:szCs w:val="20"/>
          <w:lang w:val="hr-HR"/>
        </w:rPr>
      </w:pPr>
    </w:p>
    <w:p w14:paraId="6D0E90DD" w14:textId="77777777" w:rsidR="00483D0A" w:rsidRPr="00A7358C" w:rsidRDefault="00483D0A" w:rsidP="00865072">
      <w:pPr>
        <w:jc w:val="both"/>
        <w:rPr>
          <w:rFonts w:ascii="Verdana" w:hAnsi="Verdana"/>
          <w:sz w:val="20"/>
          <w:szCs w:val="20"/>
          <w:lang w:val="hr-HR"/>
        </w:rPr>
      </w:pPr>
    </w:p>
    <w:p w14:paraId="0C743A8D" w14:textId="77777777" w:rsidR="00483D0A" w:rsidRDefault="00483D0A" w:rsidP="00483D0A">
      <w:pPr>
        <w:jc w:val="both"/>
        <w:rPr>
          <w:rFonts w:ascii="Verdana" w:hAnsi="Verdana"/>
          <w:sz w:val="20"/>
          <w:szCs w:val="20"/>
          <w:lang w:val="hr-HR"/>
        </w:rPr>
      </w:pPr>
    </w:p>
    <w:p w14:paraId="5B995002" w14:textId="21D7784B" w:rsidR="00763D52" w:rsidRPr="00A7358C" w:rsidRDefault="00483D0A" w:rsidP="00483D0A">
      <w:pPr>
        <w:jc w:val="both"/>
        <w:rPr>
          <w:rFonts w:ascii="Verdana" w:hAnsi="Verdana"/>
          <w:sz w:val="20"/>
          <w:szCs w:val="20"/>
          <w:lang w:val="hr-HR"/>
        </w:rPr>
      </w:pPr>
      <w:r>
        <w:rPr>
          <w:rFonts w:ascii="Verdana" w:hAnsi="Verdana"/>
          <w:b/>
          <w:lang w:val="hr-HR"/>
        </w:rPr>
        <w:t xml:space="preserve">OPĆINSKI NAČELNIK                                                                               </w:t>
      </w:r>
    </w:p>
    <w:p w14:paraId="239F4999" w14:textId="77777777" w:rsidR="00763D52" w:rsidRDefault="00763D52" w:rsidP="00865072">
      <w:pPr>
        <w:jc w:val="both"/>
        <w:rPr>
          <w:lang w:val="hr-HR"/>
        </w:rPr>
      </w:pPr>
    </w:p>
    <w:p w14:paraId="5E5060D7" w14:textId="78201601" w:rsidR="005C4031" w:rsidRPr="005C4031" w:rsidRDefault="005C4031" w:rsidP="005C4031">
      <w:pPr>
        <w:jc w:val="left"/>
        <w:rPr>
          <w:rFonts w:ascii="Verdana" w:hAnsi="Verdana" w:cs="Arial"/>
          <w:sz w:val="20"/>
          <w:szCs w:val="20"/>
          <w:lang w:val="hr-HR"/>
        </w:rPr>
      </w:pPr>
      <w:r>
        <w:rPr>
          <w:rFonts w:ascii="Verdana" w:hAnsi="Verdana" w:cs="Arial"/>
          <w:sz w:val="20"/>
          <w:szCs w:val="20"/>
          <w:lang w:val="hr-HR"/>
        </w:rPr>
        <w:t xml:space="preserve">-  Odluka </w:t>
      </w:r>
      <w:r w:rsidRPr="005C4031">
        <w:rPr>
          <w:rFonts w:ascii="Verdana" w:hAnsi="Verdana" w:cs="Arial"/>
          <w:sz w:val="20"/>
          <w:szCs w:val="20"/>
          <w:lang w:val="hr-HR"/>
        </w:rPr>
        <w:t>o  imenovanju privremenog zamjenika općinskog načelnika</w:t>
      </w:r>
      <w:r>
        <w:rPr>
          <w:rFonts w:ascii="Verdana" w:hAnsi="Verdana" w:cs="Arial"/>
          <w:sz w:val="20"/>
          <w:szCs w:val="20"/>
          <w:lang w:val="hr-HR"/>
        </w:rPr>
        <w:t xml:space="preserve"> ......................  </w:t>
      </w:r>
      <w:r w:rsidR="00E85054">
        <w:rPr>
          <w:rFonts w:ascii="Verdana" w:hAnsi="Verdana" w:cs="Arial"/>
          <w:sz w:val="20"/>
          <w:szCs w:val="20"/>
          <w:lang w:val="hr-HR"/>
        </w:rPr>
        <w:t>5</w:t>
      </w:r>
      <w:r>
        <w:rPr>
          <w:rFonts w:ascii="Verdana" w:hAnsi="Verdana" w:cs="Arial"/>
          <w:sz w:val="20"/>
          <w:szCs w:val="20"/>
          <w:lang w:val="hr-HR"/>
        </w:rPr>
        <w:t>0</w:t>
      </w:r>
    </w:p>
    <w:p w14:paraId="50887C8F" w14:textId="25C33D24" w:rsidR="005C4031" w:rsidRPr="005C4031" w:rsidRDefault="005C4031" w:rsidP="005C4031">
      <w:pPr>
        <w:jc w:val="left"/>
        <w:rPr>
          <w:rFonts w:ascii="Verdana" w:hAnsi="Verdana" w:cs="Arial"/>
          <w:sz w:val="20"/>
          <w:szCs w:val="20"/>
          <w:lang w:val="hr-HR"/>
        </w:rPr>
      </w:pPr>
      <w:r>
        <w:rPr>
          <w:lang w:val="hr-HR"/>
        </w:rPr>
        <w:t xml:space="preserve">-   </w:t>
      </w:r>
      <w:r>
        <w:rPr>
          <w:rFonts w:ascii="Verdana" w:hAnsi="Verdana" w:cs="Arial"/>
          <w:sz w:val="20"/>
          <w:szCs w:val="20"/>
          <w:lang w:val="hr-HR"/>
        </w:rPr>
        <w:t xml:space="preserve">Odluka </w:t>
      </w:r>
      <w:r w:rsidRPr="005C4031">
        <w:rPr>
          <w:rFonts w:ascii="Verdana" w:hAnsi="Verdana" w:cs="Arial"/>
          <w:sz w:val="20"/>
          <w:szCs w:val="20"/>
          <w:lang w:val="hr-HR"/>
        </w:rPr>
        <w:t xml:space="preserve">o  imenovanju općinskog </w:t>
      </w:r>
      <w:r>
        <w:rPr>
          <w:rFonts w:ascii="Verdana" w:hAnsi="Verdana" w:cs="Arial"/>
          <w:sz w:val="20"/>
          <w:szCs w:val="20"/>
          <w:lang w:val="hr-HR"/>
        </w:rPr>
        <w:t xml:space="preserve">vatrogasnog zapovjednika ................................  </w:t>
      </w:r>
      <w:r w:rsidR="00E85054">
        <w:rPr>
          <w:rFonts w:ascii="Verdana" w:hAnsi="Verdana" w:cs="Arial"/>
          <w:sz w:val="20"/>
          <w:szCs w:val="20"/>
          <w:lang w:val="hr-HR"/>
        </w:rPr>
        <w:t>5</w:t>
      </w:r>
      <w:r>
        <w:rPr>
          <w:rFonts w:ascii="Verdana" w:hAnsi="Verdana" w:cs="Arial"/>
          <w:sz w:val="20"/>
          <w:szCs w:val="20"/>
          <w:lang w:val="hr-HR"/>
        </w:rPr>
        <w:t>0</w:t>
      </w:r>
    </w:p>
    <w:p w14:paraId="30D74980" w14:textId="04B3F937" w:rsidR="00763D52" w:rsidRDefault="009A2A81" w:rsidP="00865072">
      <w:pPr>
        <w:jc w:val="both"/>
        <w:rPr>
          <w:rFonts w:ascii="Verdana" w:hAnsi="Verdana"/>
          <w:sz w:val="20"/>
          <w:szCs w:val="20"/>
          <w:lang w:val="hr-HR"/>
        </w:rPr>
      </w:pPr>
      <w:r>
        <w:rPr>
          <w:lang w:val="hr-HR"/>
        </w:rPr>
        <w:t xml:space="preserve">-   </w:t>
      </w:r>
      <w:r w:rsidRPr="009A2A81">
        <w:rPr>
          <w:rFonts w:ascii="Verdana" w:hAnsi="Verdana"/>
          <w:sz w:val="20"/>
          <w:szCs w:val="20"/>
          <w:lang w:val="hr-HR"/>
        </w:rPr>
        <w:t>Polugodišnje izvješće o radu</w:t>
      </w:r>
      <w:r>
        <w:rPr>
          <w:rFonts w:ascii="Verdana" w:hAnsi="Verdana"/>
          <w:sz w:val="20"/>
          <w:szCs w:val="20"/>
          <w:lang w:val="hr-HR"/>
        </w:rPr>
        <w:t xml:space="preserve"> općinskog načelnika Općine Lasinja</w:t>
      </w:r>
    </w:p>
    <w:p w14:paraId="076C5FCB" w14:textId="5E15496C" w:rsidR="009A2A81" w:rsidRPr="009A2A81" w:rsidRDefault="009A2A81" w:rsidP="00865072">
      <w:pPr>
        <w:jc w:val="both"/>
        <w:rPr>
          <w:rFonts w:ascii="Verdana" w:hAnsi="Verdana"/>
          <w:sz w:val="20"/>
          <w:szCs w:val="20"/>
          <w:lang w:val="hr-HR"/>
        </w:rPr>
      </w:pPr>
      <w:r>
        <w:rPr>
          <w:rFonts w:ascii="Verdana" w:hAnsi="Verdana"/>
          <w:sz w:val="20"/>
          <w:szCs w:val="20"/>
          <w:lang w:val="hr-HR"/>
        </w:rPr>
        <w:t xml:space="preserve">    za razdoblje 1.01. – 30.06.2021. godine ..........................................................  </w:t>
      </w:r>
      <w:r w:rsidR="00E85054">
        <w:rPr>
          <w:rFonts w:ascii="Verdana" w:hAnsi="Verdana"/>
          <w:sz w:val="20"/>
          <w:szCs w:val="20"/>
          <w:lang w:val="hr-HR"/>
        </w:rPr>
        <w:t>51</w:t>
      </w:r>
    </w:p>
    <w:p w14:paraId="62A8E2DA" w14:textId="79A33F52" w:rsidR="002074CB" w:rsidRDefault="002074CB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06C12F9E" w14:textId="3C4C7992" w:rsidR="009B5E43" w:rsidRDefault="009B5E43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5CE0A037" w14:textId="306F5771" w:rsidR="009B5E43" w:rsidRDefault="009B5E43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3A7A4E63" w14:textId="011DF89F" w:rsidR="009B5E43" w:rsidRDefault="009B5E43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75D79844" w14:textId="6AF964DC" w:rsidR="009B5E43" w:rsidRDefault="009B5E43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7C9F308C" w14:textId="3C5CB54E" w:rsidR="009B5E43" w:rsidRDefault="00297115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  <w:r>
        <w:rPr>
          <w:rFonts w:ascii="Verdana" w:hAnsi="Verdana"/>
          <w:b/>
          <w:lang w:val="hr-HR"/>
        </w:rPr>
        <w:t xml:space="preserve">                                                                      </w:t>
      </w:r>
    </w:p>
    <w:p w14:paraId="1F9744FB" w14:textId="093E02CA" w:rsidR="001A7E14" w:rsidRDefault="001A7E14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2AFDBC4D" w14:textId="632DA34C" w:rsidR="001A7E14" w:rsidRDefault="001A7E14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68DE85D4" w14:textId="3BC11372" w:rsidR="001A7E14" w:rsidRDefault="001A7E14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7913D8CC" w14:textId="097108E4" w:rsidR="001A7E14" w:rsidRDefault="001A7E14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506ED331" w14:textId="46A8D9C3" w:rsidR="001A7E14" w:rsidRDefault="001A7E14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56B6FB4F" w14:textId="44D3EE00" w:rsidR="001A7E14" w:rsidRDefault="001A7E14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115E49D9" w14:textId="6943C71F" w:rsidR="001A7E14" w:rsidRDefault="001A7E14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683AE06D" w14:textId="35C0B294" w:rsidR="001A7E14" w:rsidRDefault="001A7E14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3C8FB0B5" w14:textId="622EAC89" w:rsidR="001A7E14" w:rsidRDefault="001A7E14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339DF510" w14:textId="4DCF32DD" w:rsidR="00483D0A" w:rsidRDefault="00483D0A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20DF3023" w14:textId="2D467F1D" w:rsidR="00483D0A" w:rsidRDefault="00483D0A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0487518F" w14:textId="56507C24" w:rsidR="00483D0A" w:rsidRDefault="00483D0A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68B75CD3" w14:textId="5D70EC22" w:rsidR="00483D0A" w:rsidRDefault="00483D0A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501FBA41" w14:textId="6C392AA6" w:rsidR="00483D0A" w:rsidRDefault="00483D0A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682616BE" w14:textId="18435B5B" w:rsidR="00483D0A" w:rsidRDefault="00483D0A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6B146DD9" w14:textId="09C71C17" w:rsidR="00483D0A" w:rsidRDefault="00483D0A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368D5461" w14:textId="66EAE5A7" w:rsidR="00483D0A" w:rsidRDefault="00483D0A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5C791E65" w14:textId="2D8FE3A8" w:rsidR="00483D0A" w:rsidRDefault="00483D0A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041D6B24" w14:textId="77A40603" w:rsidR="00483D0A" w:rsidRDefault="00483D0A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6A879B4C" w14:textId="6F5D9656" w:rsidR="00483D0A" w:rsidRDefault="00483D0A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745D5860" w14:textId="3C1453E2" w:rsidR="00483D0A" w:rsidRDefault="00483D0A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32A64C89" w14:textId="77777777" w:rsidR="00131FD8" w:rsidRPr="00131FD8" w:rsidRDefault="00131FD8" w:rsidP="00131FD8">
      <w:pPr>
        <w:jc w:val="both"/>
        <w:rPr>
          <w:rFonts w:ascii="Verdana" w:hAnsi="Verdana" w:cs="Arial"/>
          <w:sz w:val="20"/>
          <w:szCs w:val="20"/>
        </w:rPr>
      </w:pPr>
      <w:r w:rsidRPr="00131FD8">
        <w:rPr>
          <w:rFonts w:ascii="Verdana" w:hAnsi="Verdana" w:cs="Arial"/>
          <w:sz w:val="20"/>
          <w:szCs w:val="20"/>
        </w:rPr>
        <w:t xml:space="preserve">Na </w:t>
      </w:r>
      <w:proofErr w:type="spellStart"/>
      <w:r w:rsidRPr="00131FD8">
        <w:rPr>
          <w:rFonts w:ascii="Verdana" w:hAnsi="Verdana" w:cs="Arial"/>
          <w:sz w:val="20"/>
          <w:szCs w:val="20"/>
        </w:rPr>
        <w:t>temelju</w:t>
      </w:r>
      <w:proofErr w:type="spellEnd"/>
      <w:r w:rsidRPr="00131FD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31FD8">
        <w:rPr>
          <w:rFonts w:ascii="Verdana" w:hAnsi="Verdana" w:cs="Arial"/>
          <w:sz w:val="20"/>
          <w:szCs w:val="20"/>
        </w:rPr>
        <w:t>članka</w:t>
      </w:r>
      <w:proofErr w:type="spellEnd"/>
      <w:r w:rsidRPr="00131FD8">
        <w:rPr>
          <w:rFonts w:ascii="Verdana" w:hAnsi="Verdana" w:cs="Arial"/>
          <w:sz w:val="20"/>
          <w:szCs w:val="20"/>
        </w:rPr>
        <w:t xml:space="preserve"> 108. i  109. </w:t>
      </w:r>
      <w:proofErr w:type="spellStart"/>
      <w:r w:rsidRPr="00131FD8">
        <w:rPr>
          <w:rFonts w:ascii="Verdana" w:hAnsi="Verdana" w:cs="Arial"/>
          <w:sz w:val="20"/>
          <w:szCs w:val="20"/>
        </w:rPr>
        <w:t>Zakona</w:t>
      </w:r>
      <w:proofErr w:type="spellEnd"/>
      <w:r w:rsidRPr="00131FD8">
        <w:rPr>
          <w:rFonts w:ascii="Verdana" w:hAnsi="Verdana" w:cs="Arial"/>
          <w:sz w:val="20"/>
          <w:szCs w:val="20"/>
        </w:rPr>
        <w:t xml:space="preserve"> o </w:t>
      </w:r>
      <w:proofErr w:type="spellStart"/>
      <w:r w:rsidRPr="00131FD8">
        <w:rPr>
          <w:rFonts w:ascii="Verdana" w:hAnsi="Verdana" w:cs="Arial"/>
          <w:sz w:val="20"/>
          <w:szCs w:val="20"/>
        </w:rPr>
        <w:t>proračunu</w:t>
      </w:r>
      <w:proofErr w:type="spellEnd"/>
      <w:r w:rsidRPr="00131FD8">
        <w:rPr>
          <w:rFonts w:ascii="Verdana" w:hAnsi="Verdana" w:cs="Arial"/>
          <w:sz w:val="20"/>
          <w:szCs w:val="20"/>
        </w:rPr>
        <w:t xml:space="preserve"> (</w:t>
      </w:r>
      <w:proofErr w:type="spellStart"/>
      <w:r w:rsidRPr="00131FD8">
        <w:rPr>
          <w:rFonts w:ascii="Verdana" w:hAnsi="Verdana" w:cs="Arial"/>
          <w:sz w:val="20"/>
          <w:szCs w:val="20"/>
        </w:rPr>
        <w:t>Narodne</w:t>
      </w:r>
      <w:proofErr w:type="spellEnd"/>
      <w:r w:rsidRPr="00131FD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31FD8">
        <w:rPr>
          <w:rFonts w:ascii="Verdana" w:hAnsi="Verdana" w:cs="Arial"/>
          <w:sz w:val="20"/>
          <w:szCs w:val="20"/>
        </w:rPr>
        <w:t>novine</w:t>
      </w:r>
      <w:proofErr w:type="spellEnd"/>
      <w:r w:rsidRPr="00131FD8">
        <w:rPr>
          <w:rFonts w:ascii="Verdana" w:hAnsi="Verdana" w:cs="Arial"/>
          <w:sz w:val="20"/>
          <w:szCs w:val="20"/>
        </w:rPr>
        <w:t xml:space="preserve"> br. 87/08, 136/12 i 15/15.), </w:t>
      </w:r>
      <w:proofErr w:type="spellStart"/>
      <w:r w:rsidRPr="00131FD8">
        <w:rPr>
          <w:rFonts w:ascii="Verdana" w:hAnsi="Verdana" w:cs="Arial"/>
          <w:sz w:val="20"/>
          <w:szCs w:val="20"/>
        </w:rPr>
        <w:t>članka</w:t>
      </w:r>
      <w:proofErr w:type="spellEnd"/>
      <w:r w:rsidRPr="00131FD8">
        <w:rPr>
          <w:rFonts w:ascii="Verdana" w:hAnsi="Verdana" w:cs="Arial"/>
          <w:sz w:val="20"/>
          <w:szCs w:val="20"/>
        </w:rPr>
        <w:t xml:space="preserve"> 16. </w:t>
      </w:r>
      <w:proofErr w:type="spellStart"/>
      <w:r w:rsidRPr="00131FD8">
        <w:rPr>
          <w:rFonts w:ascii="Verdana" w:hAnsi="Verdana" w:cs="Arial"/>
          <w:sz w:val="20"/>
          <w:szCs w:val="20"/>
        </w:rPr>
        <w:t>Pravilnika</w:t>
      </w:r>
      <w:proofErr w:type="spellEnd"/>
      <w:r w:rsidRPr="00131FD8">
        <w:rPr>
          <w:rFonts w:ascii="Verdana" w:hAnsi="Verdana" w:cs="Arial"/>
          <w:sz w:val="20"/>
          <w:szCs w:val="20"/>
        </w:rPr>
        <w:t xml:space="preserve"> o </w:t>
      </w:r>
      <w:proofErr w:type="spellStart"/>
      <w:r w:rsidRPr="00131FD8">
        <w:rPr>
          <w:rFonts w:ascii="Verdana" w:hAnsi="Verdana" w:cs="Arial"/>
          <w:sz w:val="20"/>
          <w:szCs w:val="20"/>
        </w:rPr>
        <w:t>polugodišnjem</w:t>
      </w:r>
      <w:proofErr w:type="spellEnd"/>
      <w:r w:rsidRPr="00131FD8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131FD8">
        <w:rPr>
          <w:rFonts w:ascii="Verdana" w:hAnsi="Verdana" w:cs="Arial"/>
          <w:sz w:val="20"/>
          <w:szCs w:val="20"/>
        </w:rPr>
        <w:t>godišnjem</w:t>
      </w:r>
      <w:proofErr w:type="spellEnd"/>
      <w:r w:rsidRPr="00131FD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31FD8">
        <w:rPr>
          <w:rFonts w:ascii="Verdana" w:hAnsi="Verdana" w:cs="Arial"/>
          <w:sz w:val="20"/>
          <w:szCs w:val="20"/>
        </w:rPr>
        <w:t>izvještaju</w:t>
      </w:r>
      <w:proofErr w:type="spellEnd"/>
      <w:r w:rsidRPr="00131FD8">
        <w:rPr>
          <w:rFonts w:ascii="Verdana" w:hAnsi="Verdana" w:cs="Arial"/>
          <w:sz w:val="20"/>
          <w:szCs w:val="20"/>
        </w:rPr>
        <w:t xml:space="preserve"> o </w:t>
      </w:r>
      <w:proofErr w:type="spellStart"/>
      <w:r w:rsidRPr="00131FD8">
        <w:rPr>
          <w:rFonts w:ascii="Verdana" w:hAnsi="Verdana" w:cs="Arial"/>
          <w:sz w:val="20"/>
          <w:szCs w:val="20"/>
        </w:rPr>
        <w:t>izvršenju</w:t>
      </w:r>
      <w:proofErr w:type="spellEnd"/>
      <w:r w:rsidRPr="00131FD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31FD8">
        <w:rPr>
          <w:rFonts w:ascii="Verdana" w:hAnsi="Verdana" w:cs="Arial"/>
          <w:sz w:val="20"/>
          <w:szCs w:val="20"/>
        </w:rPr>
        <w:t>proračuna</w:t>
      </w:r>
      <w:proofErr w:type="spellEnd"/>
      <w:r w:rsidRPr="00131FD8">
        <w:rPr>
          <w:rFonts w:ascii="Verdana" w:hAnsi="Verdana" w:cs="Arial"/>
          <w:sz w:val="20"/>
          <w:szCs w:val="20"/>
        </w:rPr>
        <w:t xml:space="preserve"> (</w:t>
      </w:r>
      <w:proofErr w:type="spellStart"/>
      <w:r w:rsidRPr="00131FD8">
        <w:rPr>
          <w:rFonts w:ascii="Verdana" w:hAnsi="Verdana" w:cs="Arial"/>
          <w:sz w:val="20"/>
          <w:szCs w:val="20"/>
        </w:rPr>
        <w:t>Narodne</w:t>
      </w:r>
      <w:proofErr w:type="spellEnd"/>
      <w:r w:rsidRPr="00131FD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31FD8">
        <w:rPr>
          <w:rFonts w:ascii="Verdana" w:hAnsi="Verdana" w:cs="Arial"/>
          <w:sz w:val="20"/>
          <w:szCs w:val="20"/>
        </w:rPr>
        <w:t>novine</w:t>
      </w:r>
      <w:proofErr w:type="spellEnd"/>
      <w:r w:rsidRPr="00131FD8">
        <w:rPr>
          <w:rFonts w:ascii="Verdana" w:hAnsi="Verdana" w:cs="Arial"/>
          <w:sz w:val="20"/>
          <w:szCs w:val="20"/>
        </w:rPr>
        <w:t xml:space="preserve"> br. 24/13, 102/17 i 01/20.) i </w:t>
      </w:r>
      <w:proofErr w:type="spellStart"/>
      <w:r w:rsidRPr="00131FD8">
        <w:rPr>
          <w:rFonts w:ascii="Verdana" w:hAnsi="Verdana" w:cs="Arial"/>
          <w:sz w:val="20"/>
          <w:szCs w:val="20"/>
        </w:rPr>
        <w:t>na</w:t>
      </w:r>
      <w:proofErr w:type="spellEnd"/>
      <w:r w:rsidRPr="00131FD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31FD8">
        <w:rPr>
          <w:rFonts w:ascii="Verdana" w:hAnsi="Verdana" w:cs="Arial"/>
          <w:sz w:val="20"/>
          <w:szCs w:val="20"/>
        </w:rPr>
        <w:t>temelju</w:t>
      </w:r>
      <w:proofErr w:type="spellEnd"/>
      <w:r w:rsidRPr="00131FD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31FD8">
        <w:rPr>
          <w:rFonts w:ascii="Verdana" w:hAnsi="Verdana" w:cs="Arial"/>
          <w:sz w:val="20"/>
          <w:szCs w:val="20"/>
        </w:rPr>
        <w:t>članka</w:t>
      </w:r>
      <w:proofErr w:type="spellEnd"/>
      <w:r w:rsidRPr="00131FD8">
        <w:rPr>
          <w:rFonts w:ascii="Verdana" w:hAnsi="Verdana" w:cs="Arial"/>
          <w:sz w:val="20"/>
          <w:szCs w:val="20"/>
        </w:rPr>
        <w:t xml:space="preserve"> 34. </w:t>
      </w:r>
      <w:proofErr w:type="spellStart"/>
      <w:r w:rsidRPr="00131FD8">
        <w:rPr>
          <w:rFonts w:ascii="Verdana" w:hAnsi="Verdana" w:cs="Arial"/>
          <w:sz w:val="20"/>
          <w:szCs w:val="20"/>
        </w:rPr>
        <w:t>Statuta</w:t>
      </w:r>
      <w:proofErr w:type="spellEnd"/>
      <w:r w:rsidRPr="00131FD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31FD8">
        <w:rPr>
          <w:rFonts w:ascii="Verdana" w:hAnsi="Verdana" w:cs="Arial"/>
          <w:sz w:val="20"/>
          <w:szCs w:val="20"/>
        </w:rPr>
        <w:t>Općine</w:t>
      </w:r>
      <w:proofErr w:type="spellEnd"/>
      <w:r w:rsidRPr="00131FD8">
        <w:rPr>
          <w:rFonts w:ascii="Verdana" w:hAnsi="Verdana" w:cs="Arial"/>
          <w:sz w:val="20"/>
          <w:szCs w:val="20"/>
        </w:rPr>
        <w:t xml:space="preserve"> Lasinja (</w:t>
      </w:r>
      <w:proofErr w:type="spellStart"/>
      <w:r w:rsidRPr="00131FD8">
        <w:rPr>
          <w:rFonts w:ascii="Verdana" w:hAnsi="Verdana" w:cs="Arial"/>
          <w:sz w:val="20"/>
          <w:szCs w:val="20"/>
        </w:rPr>
        <w:t>Glasnik</w:t>
      </w:r>
      <w:proofErr w:type="spellEnd"/>
      <w:r w:rsidRPr="00131FD8">
        <w:rPr>
          <w:rFonts w:ascii="Verdana" w:hAnsi="Verdana" w:cs="Arial"/>
          <w:sz w:val="20"/>
          <w:szCs w:val="20"/>
        </w:rPr>
        <w:t xml:space="preserve">  </w:t>
      </w:r>
      <w:proofErr w:type="spellStart"/>
      <w:r w:rsidRPr="00131FD8">
        <w:rPr>
          <w:rFonts w:ascii="Verdana" w:hAnsi="Verdana" w:cs="Arial"/>
          <w:sz w:val="20"/>
          <w:szCs w:val="20"/>
        </w:rPr>
        <w:t>Općine</w:t>
      </w:r>
      <w:proofErr w:type="spellEnd"/>
      <w:r w:rsidRPr="00131FD8">
        <w:rPr>
          <w:rFonts w:ascii="Verdana" w:hAnsi="Verdana" w:cs="Arial"/>
          <w:sz w:val="20"/>
          <w:szCs w:val="20"/>
        </w:rPr>
        <w:t xml:space="preserve"> Lasinja br. 1/18, 1/20 i 1/21), </w:t>
      </w:r>
      <w:proofErr w:type="spellStart"/>
      <w:r w:rsidRPr="00131FD8">
        <w:rPr>
          <w:rFonts w:ascii="Verdana" w:hAnsi="Verdana" w:cs="Arial"/>
          <w:sz w:val="20"/>
          <w:szCs w:val="20"/>
        </w:rPr>
        <w:t>Općinsko</w:t>
      </w:r>
      <w:proofErr w:type="spellEnd"/>
      <w:r w:rsidRPr="00131FD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31FD8">
        <w:rPr>
          <w:rFonts w:ascii="Verdana" w:hAnsi="Verdana" w:cs="Arial"/>
          <w:sz w:val="20"/>
          <w:szCs w:val="20"/>
        </w:rPr>
        <w:t>vijeće</w:t>
      </w:r>
      <w:proofErr w:type="spellEnd"/>
      <w:r w:rsidRPr="00131FD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31FD8">
        <w:rPr>
          <w:rFonts w:ascii="Verdana" w:hAnsi="Verdana" w:cs="Arial"/>
          <w:sz w:val="20"/>
          <w:szCs w:val="20"/>
        </w:rPr>
        <w:t>Općine</w:t>
      </w:r>
      <w:proofErr w:type="spellEnd"/>
      <w:r w:rsidRPr="00131FD8">
        <w:rPr>
          <w:rFonts w:ascii="Verdana" w:hAnsi="Verdana" w:cs="Arial"/>
          <w:sz w:val="20"/>
          <w:szCs w:val="20"/>
        </w:rPr>
        <w:t xml:space="preserve"> Lasinja </w:t>
      </w:r>
      <w:proofErr w:type="spellStart"/>
      <w:r w:rsidRPr="00131FD8">
        <w:rPr>
          <w:rFonts w:ascii="Verdana" w:hAnsi="Verdana" w:cs="Arial"/>
          <w:sz w:val="20"/>
          <w:szCs w:val="20"/>
        </w:rPr>
        <w:t>na</w:t>
      </w:r>
      <w:proofErr w:type="spellEnd"/>
      <w:r w:rsidRPr="00131FD8">
        <w:rPr>
          <w:rFonts w:ascii="Verdana" w:hAnsi="Verdana" w:cs="Arial"/>
          <w:sz w:val="20"/>
          <w:szCs w:val="20"/>
        </w:rPr>
        <w:t xml:space="preserve"> 04. </w:t>
      </w:r>
      <w:proofErr w:type="spellStart"/>
      <w:r w:rsidRPr="00131FD8">
        <w:rPr>
          <w:rFonts w:ascii="Verdana" w:hAnsi="Verdana" w:cs="Arial"/>
          <w:sz w:val="20"/>
          <w:szCs w:val="20"/>
        </w:rPr>
        <w:t>redovnoj</w:t>
      </w:r>
      <w:proofErr w:type="spellEnd"/>
      <w:r w:rsidRPr="00131FD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31FD8">
        <w:rPr>
          <w:rFonts w:ascii="Verdana" w:hAnsi="Verdana" w:cs="Arial"/>
          <w:sz w:val="20"/>
          <w:szCs w:val="20"/>
        </w:rPr>
        <w:t>sjednici</w:t>
      </w:r>
      <w:proofErr w:type="spellEnd"/>
      <w:r w:rsidRPr="00131FD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31FD8">
        <w:rPr>
          <w:rFonts w:ascii="Verdana" w:hAnsi="Verdana" w:cs="Arial"/>
          <w:sz w:val="20"/>
          <w:szCs w:val="20"/>
        </w:rPr>
        <w:t>održanoj</w:t>
      </w:r>
      <w:proofErr w:type="spellEnd"/>
      <w:r w:rsidRPr="00131FD8">
        <w:rPr>
          <w:rFonts w:ascii="Verdana" w:hAnsi="Verdana" w:cs="Arial"/>
          <w:sz w:val="20"/>
          <w:szCs w:val="20"/>
        </w:rPr>
        <w:t xml:space="preserve"> dana </w:t>
      </w:r>
      <w:r w:rsidRPr="00131FD8">
        <w:rPr>
          <w:rFonts w:ascii="Verdana" w:hAnsi="Verdana" w:cs="Arial"/>
          <w:bCs/>
          <w:sz w:val="20"/>
          <w:szCs w:val="20"/>
        </w:rPr>
        <w:t>20.10.2021.</w:t>
      </w:r>
      <w:r w:rsidRPr="00131FD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31FD8">
        <w:rPr>
          <w:rFonts w:ascii="Verdana" w:hAnsi="Verdana" w:cs="Arial"/>
          <w:sz w:val="20"/>
          <w:szCs w:val="20"/>
        </w:rPr>
        <w:t>godine</w:t>
      </w:r>
      <w:proofErr w:type="spellEnd"/>
      <w:r w:rsidRPr="00131FD8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131FD8">
        <w:rPr>
          <w:rFonts w:ascii="Verdana" w:hAnsi="Verdana" w:cs="Arial"/>
          <w:sz w:val="20"/>
          <w:szCs w:val="20"/>
        </w:rPr>
        <w:t>donijelo</w:t>
      </w:r>
      <w:proofErr w:type="spellEnd"/>
      <w:r w:rsidRPr="00131FD8">
        <w:rPr>
          <w:rFonts w:ascii="Verdana" w:hAnsi="Verdana" w:cs="Arial"/>
          <w:sz w:val="20"/>
          <w:szCs w:val="20"/>
        </w:rPr>
        <w:t xml:space="preserve"> je </w:t>
      </w:r>
    </w:p>
    <w:p w14:paraId="30D2FECF" w14:textId="77777777" w:rsidR="00131FD8" w:rsidRPr="00131FD8" w:rsidRDefault="00131FD8" w:rsidP="00131FD8">
      <w:pPr>
        <w:jc w:val="both"/>
        <w:rPr>
          <w:rFonts w:ascii="Verdana" w:hAnsi="Verdana" w:cs="Arial"/>
          <w:sz w:val="20"/>
          <w:szCs w:val="20"/>
        </w:rPr>
      </w:pPr>
    </w:p>
    <w:p w14:paraId="29861947" w14:textId="77777777" w:rsidR="00131FD8" w:rsidRPr="00131FD8" w:rsidRDefault="00131FD8" w:rsidP="00131FD8">
      <w:pPr>
        <w:jc w:val="center"/>
        <w:rPr>
          <w:rFonts w:ascii="Verdana" w:hAnsi="Verdana" w:cs="Arial"/>
          <w:b/>
          <w:sz w:val="20"/>
          <w:szCs w:val="20"/>
        </w:rPr>
      </w:pPr>
      <w:r w:rsidRPr="00131FD8">
        <w:rPr>
          <w:rFonts w:ascii="Verdana" w:hAnsi="Verdana" w:cs="Arial"/>
          <w:b/>
          <w:sz w:val="20"/>
          <w:szCs w:val="20"/>
        </w:rPr>
        <w:t xml:space="preserve">   POLUGODIŠNJI IZVJEŠTAJ O IZVRŠENJU PRORAČUNA</w:t>
      </w:r>
    </w:p>
    <w:p w14:paraId="1884769D" w14:textId="77777777" w:rsidR="00131FD8" w:rsidRPr="00131FD8" w:rsidRDefault="00131FD8" w:rsidP="00131FD8">
      <w:pPr>
        <w:jc w:val="center"/>
        <w:rPr>
          <w:rFonts w:ascii="Verdana" w:hAnsi="Verdana" w:cs="Arial"/>
          <w:b/>
          <w:sz w:val="20"/>
          <w:szCs w:val="20"/>
        </w:rPr>
      </w:pPr>
      <w:r w:rsidRPr="00131FD8">
        <w:rPr>
          <w:rFonts w:ascii="Verdana" w:hAnsi="Verdana" w:cs="Arial"/>
          <w:b/>
          <w:sz w:val="20"/>
          <w:szCs w:val="20"/>
        </w:rPr>
        <w:t>OPĆINE LASINJA ZA 2021. GODINU</w:t>
      </w:r>
    </w:p>
    <w:p w14:paraId="2CC712E5" w14:textId="77777777" w:rsidR="00131FD8" w:rsidRPr="00131FD8" w:rsidRDefault="00131FD8" w:rsidP="00131FD8">
      <w:pPr>
        <w:jc w:val="center"/>
        <w:rPr>
          <w:rFonts w:ascii="Verdana" w:hAnsi="Verdana" w:cs="Arial"/>
          <w:b/>
          <w:sz w:val="20"/>
          <w:szCs w:val="20"/>
        </w:rPr>
      </w:pPr>
      <w:proofErr w:type="spellStart"/>
      <w:r w:rsidRPr="00131FD8">
        <w:rPr>
          <w:rFonts w:ascii="Verdana" w:hAnsi="Verdana" w:cs="Arial"/>
          <w:b/>
          <w:sz w:val="20"/>
          <w:szCs w:val="20"/>
        </w:rPr>
        <w:t>Članak</w:t>
      </w:r>
      <w:proofErr w:type="spellEnd"/>
      <w:r w:rsidRPr="00131FD8">
        <w:rPr>
          <w:rFonts w:ascii="Verdana" w:hAnsi="Verdana" w:cs="Arial"/>
          <w:b/>
          <w:sz w:val="20"/>
          <w:szCs w:val="20"/>
        </w:rPr>
        <w:t xml:space="preserve"> 1. </w:t>
      </w:r>
    </w:p>
    <w:p w14:paraId="6C2C94F5" w14:textId="77777777" w:rsidR="00131FD8" w:rsidRPr="00131FD8" w:rsidRDefault="00131FD8" w:rsidP="00131FD8">
      <w:pPr>
        <w:rPr>
          <w:rFonts w:ascii="Verdana" w:hAnsi="Verdana" w:cs="Arial"/>
          <w:b/>
          <w:sz w:val="20"/>
          <w:szCs w:val="20"/>
        </w:rPr>
      </w:pPr>
      <w:proofErr w:type="spellStart"/>
      <w:r w:rsidRPr="00131FD8">
        <w:rPr>
          <w:rFonts w:ascii="Verdana" w:hAnsi="Verdana" w:cs="Arial"/>
          <w:sz w:val="20"/>
          <w:szCs w:val="20"/>
        </w:rPr>
        <w:t>Polugodišnji</w:t>
      </w:r>
      <w:proofErr w:type="spellEnd"/>
      <w:r w:rsidRPr="00131FD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31FD8">
        <w:rPr>
          <w:rFonts w:ascii="Verdana" w:hAnsi="Verdana" w:cs="Arial"/>
          <w:sz w:val="20"/>
          <w:szCs w:val="20"/>
        </w:rPr>
        <w:t>izvještaj</w:t>
      </w:r>
      <w:proofErr w:type="spellEnd"/>
      <w:r w:rsidRPr="00131FD8">
        <w:rPr>
          <w:rFonts w:ascii="Verdana" w:hAnsi="Verdana" w:cs="Arial"/>
          <w:sz w:val="20"/>
          <w:szCs w:val="20"/>
        </w:rPr>
        <w:t xml:space="preserve"> o </w:t>
      </w:r>
      <w:proofErr w:type="spellStart"/>
      <w:r w:rsidRPr="00131FD8">
        <w:rPr>
          <w:rFonts w:ascii="Verdana" w:hAnsi="Verdana" w:cs="Arial"/>
          <w:sz w:val="20"/>
          <w:szCs w:val="20"/>
        </w:rPr>
        <w:t>izvršenju</w:t>
      </w:r>
      <w:proofErr w:type="spellEnd"/>
      <w:r w:rsidRPr="00131FD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31FD8">
        <w:rPr>
          <w:rFonts w:ascii="Verdana" w:hAnsi="Verdana" w:cs="Arial"/>
          <w:sz w:val="20"/>
          <w:szCs w:val="20"/>
        </w:rPr>
        <w:t>proračuna</w:t>
      </w:r>
      <w:proofErr w:type="spellEnd"/>
      <w:r w:rsidRPr="00131FD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31FD8">
        <w:rPr>
          <w:rFonts w:ascii="Verdana" w:hAnsi="Verdana" w:cs="Arial"/>
          <w:sz w:val="20"/>
          <w:szCs w:val="20"/>
        </w:rPr>
        <w:t>Općine</w:t>
      </w:r>
      <w:proofErr w:type="spellEnd"/>
      <w:r w:rsidRPr="00131FD8">
        <w:rPr>
          <w:rFonts w:ascii="Verdana" w:hAnsi="Verdana" w:cs="Arial"/>
          <w:sz w:val="20"/>
          <w:szCs w:val="20"/>
        </w:rPr>
        <w:t xml:space="preserve"> Lasinja za 2021. </w:t>
      </w:r>
      <w:proofErr w:type="spellStart"/>
      <w:r w:rsidRPr="00131FD8">
        <w:rPr>
          <w:rFonts w:ascii="Verdana" w:hAnsi="Verdana" w:cs="Arial"/>
          <w:sz w:val="20"/>
          <w:szCs w:val="20"/>
        </w:rPr>
        <w:t>godinu</w:t>
      </w:r>
      <w:proofErr w:type="spellEnd"/>
      <w:r w:rsidRPr="00131FD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31FD8">
        <w:rPr>
          <w:rFonts w:ascii="Verdana" w:hAnsi="Verdana" w:cs="Arial"/>
          <w:sz w:val="20"/>
          <w:szCs w:val="20"/>
        </w:rPr>
        <w:t>sastoji</w:t>
      </w:r>
      <w:proofErr w:type="spellEnd"/>
      <w:r w:rsidRPr="00131FD8">
        <w:rPr>
          <w:rFonts w:ascii="Verdana" w:hAnsi="Verdana" w:cs="Arial"/>
          <w:sz w:val="20"/>
          <w:szCs w:val="20"/>
        </w:rPr>
        <w:t xml:space="preserve"> se od:</w:t>
      </w:r>
    </w:p>
    <w:p w14:paraId="055B7CEF" w14:textId="77777777" w:rsidR="00131FD8" w:rsidRPr="00131FD8" w:rsidRDefault="00131FD8" w:rsidP="00C028E2">
      <w:pPr>
        <w:pStyle w:val="ListParagraph"/>
        <w:widowControl w:val="0"/>
        <w:numPr>
          <w:ilvl w:val="0"/>
          <w:numId w:val="9"/>
        </w:numPr>
        <w:tabs>
          <w:tab w:val="left" w:pos="720"/>
        </w:tabs>
        <w:suppressAutoHyphens/>
        <w:spacing w:line="276" w:lineRule="auto"/>
        <w:jc w:val="left"/>
        <w:rPr>
          <w:rFonts w:ascii="Verdana" w:hAnsi="Verdana" w:cs="Arial"/>
          <w:sz w:val="20"/>
          <w:szCs w:val="20"/>
          <w:lang w:eastAsia="ar-SA"/>
        </w:rPr>
      </w:pPr>
      <w:proofErr w:type="spellStart"/>
      <w:r w:rsidRPr="00131FD8">
        <w:rPr>
          <w:rFonts w:ascii="Verdana" w:hAnsi="Verdana" w:cs="Arial"/>
          <w:sz w:val="20"/>
          <w:szCs w:val="20"/>
          <w:lang w:eastAsia="ar-SA"/>
        </w:rPr>
        <w:t>općeg</w:t>
      </w:r>
      <w:proofErr w:type="spellEnd"/>
      <w:r w:rsidRPr="00131FD8">
        <w:rPr>
          <w:rFonts w:ascii="Verdana" w:hAnsi="Verdana" w:cs="Arial"/>
          <w:sz w:val="20"/>
          <w:szCs w:val="20"/>
          <w:lang w:eastAsia="ar-SA"/>
        </w:rPr>
        <w:t xml:space="preserve"> </w:t>
      </w:r>
      <w:proofErr w:type="spellStart"/>
      <w:r w:rsidRPr="00131FD8">
        <w:rPr>
          <w:rFonts w:ascii="Verdana" w:hAnsi="Verdana" w:cs="Arial"/>
          <w:sz w:val="20"/>
          <w:szCs w:val="20"/>
          <w:lang w:eastAsia="ar-SA"/>
        </w:rPr>
        <w:t>dijela</w:t>
      </w:r>
      <w:proofErr w:type="spellEnd"/>
      <w:r w:rsidRPr="00131FD8">
        <w:rPr>
          <w:rFonts w:ascii="Verdana" w:hAnsi="Verdana" w:cs="Arial"/>
          <w:sz w:val="20"/>
          <w:szCs w:val="20"/>
          <w:lang w:eastAsia="ar-SA"/>
        </w:rPr>
        <w:t xml:space="preserve"> </w:t>
      </w:r>
      <w:proofErr w:type="spellStart"/>
      <w:r w:rsidRPr="00131FD8">
        <w:rPr>
          <w:rFonts w:ascii="Verdana" w:hAnsi="Verdana" w:cs="Arial"/>
          <w:sz w:val="20"/>
          <w:szCs w:val="20"/>
          <w:lang w:eastAsia="ar-SA"/>
        </w:rPr>
        <w:t>proračuna</w:t>
      </w:r>
      <w:proofErr w:type="spellEnd"/>
      <w:r w:rsidRPr="00131FD8">
        <w:rPr>
          <w:rFonts w:ascii="Verdana" w:hAnsi="Verdana" w:cs="Arial"/>
          <w:sz w:val="20"/>
          <w:szCs w:val="20"/>
          <w:lang w:eastAsia="ar-SA"/>
        </w:rPr>
        <w:t xml:space="preserve"> koji </w:t>
      </w:r>
      <w:proofErr w:type="spellStart"/>
      <w:r w:rsidRPr="00131FD8">
        <w:rPr>
          <w:rFonts w:ascii="Verdana" w:hAnsi="Verdana" w:cs="Arial"/>
          <w:sz w:val="20"/>
          <w:szCs w:val="20"/>
          <w:lang w:eastAsia="ar-SA"/>
        </w:rPr>
        <w:t>čini</w:t>
      </w:r>
      <w:proofErr w:type="spellEnd"/>
      <w:r w:rsidRPr="00131FD8">
        <w:rPr>
          <w:rFonts w:ascii="Verdana" w:hAnsi="Verdana" w:cs="Arial"/>
          <w:sz w:val="20"/>
          <w:szCs w:val="20"/>
          <w:lang w:eastAsia="ar-SA"/>
        </w:rPr>
        <w:t xml:space="preserve"> </w:t>
      </w:r>
      <w:proofErr w:type="spellStart"/>
      <w:r w:rsidRPr="00131FD8">
        <w:rPr>
          <w:rFonts w:ascii="Verdana" w:hAnsi="Verdana" w:cs="Arial"/>
          <w:sz w:val="20"/>
          <w:szCs w:val="20"/>
          <w:lang w:eastAsia="ar-SA"/>
        </w:rPr>
        <w:t>Račun</w:t>
      </w:r>
      <w:proofErr w:type="spellEnd"/>
      <w:r w:rsidRPr="00131FD8">
        <w:rPr>
          <w:rFonts w:ascii="Verdana" w:hAnsi="Verdana" w:cs="Arial"/>
          <w:sz w:val="20"/>
          <w:szCs w:val="20"/>
          <w:lang w:eastAsia="ar-SA"/>
        </w:rPr>
        <w:t xml:space="preserve"> </w:t>
      </w:r>
      <w:proofErr w:type="spellStart"/>
      <w:r w:rsidRPr="00131FD8">
        <w:rPr>
          <w:rFonts w:ascii="Verdana" w:hAnsi="Verdana" w:cs="Arial"/>
          <w:sz w:val="20"/>
          <w:szCs w:val="20"/>
          <w:lang w:eastAsia="ar-SA"/>
        </w:rPr>
        <w:t>prihoda</w:t>
      </w:r>
      <w:proofErr w:type="spellEnd"/>
      <w:r w:rsidRPr="00131FD8">
        <w:rPr>
          <w:rFonts w:ascii="Verdana" w:hAnsi="Verdana" w:cs="Arial"/>
          <w:sz w:val="20"/>
          <w:szCs w:val="20"/>
          <w:lang w:eastAsia="ar-SA"/>
        </w:rPr>
        <w:t xml:space="preserve"> i </w:t>
      </w:r>
      <w:proofErr w:type="spellStart"/>
      <w:r w:rsidRPr="00131FD8">
        <w:rPr>
          <w:rFonts w:ascii="Verdana" w:hAnsi="Verdana" w:cs="Arial"/>
          <w:sz w:val="20"/>
          <w:szCs w:val="20"/>
          <w:lang w:eastAsia="ar-SA"/>
        </w:rPr>
        <w:t>rashoda</w:t>
      </w:r>
      <w:proofErr w:type="spellEnd"/>
      <w:r w:rsidRPr="00131FD8">
        <w:rPr>
          <w:rFonts w:ascii="Verdana" w:hAnsi="Verdana" w:cs="Arial"/>
          <w:sz w:val="20"/>
          <w:szCs w:val="20"/>
          <w:lang w:eastAsia="ar-SA"/>
        </w:rPr>
        <w:t xml:space="preserve"> i </w:t>
      </w:r>
      <w:proofErr w:type="spellStart"/>
      <w:r w:rsidRPr="00131FD8">
        <w:rPr>
          <w:rFonts w:ascii="Verdana" w:hAnsi="Verdana" w:cs="Arial"/>
          <w:sz w:val="20"/>
          <w:szCs w:val="20"/>
          <w:lang w:eastAsia="ar-SA"/>
        </w:rPr>
        <w:t>Račun</w:t>
      </w:r>
      <w:proofErr w:type="spellEnd"/>
      <w:r w:rsidRPr="00131FD8">
        <w:rPr>
          <w:rFonts w:ascii="Verdana" w:hAnsi="Verdana" w:cs="Arial"/>
          <w:sz w:val="20"/>
          <w:szCs w:val="20"/>
          <w:lang w:eastAsia="ar-SA"/>
        </w:rPr>
        <w:t xml:space="preserve"> </w:t>
      </w:r>
      <w:proofErr w:type="spellStart"/>
      <w:r w:rsidRPr="00131FD8">
        <w:rPr>
          <w:rFonts w:ascii="Verdana" w:hAnsi="Verdana" w:cs="Arial"/>
          <w:sz w:val="20"/>
          <w:szCs w:val="20"/>
          <w:lang w:eastAsia="ar-SA"/>
        </w:rPr>
        <w:t>financiranja</w:t>
      </w:r>
      <w:proofErr w:type="spellEnd"/>
      <w:r w:rsidRPr="00131FD8">
        <w:rPr>
          <w:rFonts w:ascii="Verdana" w:hAnsi="Verdana" w:cs="Arial"/>
          <w:sz w:val="20"/>
          <w:szCs w:val="20"/>
          <w:lang w:eastAsia="ar-SA"/>
        </w:rPr>
        <w:t xml:space="preserve"> </w:t>
      </w:r>
      <w:proofErr w:type="spellStart"/>
      <w:r w:rsidRPr="00131FD8">
        <w:rPr>
          <w:rFonts w:ascii="Verdana" w:hAnsi="Verdana" w:cs="Arial"/>
          <w:sz w:val="20"/>
          <w:szCs w:val="20"/>
          <w:lang w:eastAsia="ar-SA"/>
        </w:rPr>
        <w:t>na</w:t>
      </w:r>
      <w:proofErr w:type="spellEnd"/>
      <w:r w:rsidRPr="00131FD8">
        <w:rPr>
          <w:rFonts w:ascii="Verdana" w:hAnsi="Verdana" w:cs="Arial"/>
          <w:sz w:val="20"/>
          <w:szCs w:val="20"/>
          <w:lang w:eastAsia="ar-SA"/>
        </w:rPr>
        <w:t xml:space="preserve"> </w:t>
      </w:r>
      <w:proofErr w:type="spellStart"/>
      <w:r w:rsidRPr="00131FD8">
        <w:rPr>
          <w:rFonts w:ascii="Verdana" w:hAnsi="Verdana" w:cs="Arial"/>
          <w:sz w:val="20"/>
          <w:szCs w:val="20"/>
          <w:lang w:eastAsia="ar-SA"/>
        </w:rPr>
        <w:t>razini</w:t>
      </w:r>
      <w:proofErr w:type="spellEnd"/>
      <w:r w:rsidRPr="00131FD8">
        <w:rPr>
          <w:rFonts w:ascii="Verdana" w:hAnsi="Verdana" w:cs="Arial"/>
          <w:sz w:val="20"/>
          <w:szCs w:val="20"/>
          <w:lang w:eastAsia="ar-SA"/>
        </w:rPr>
        <w:t xml:space="preserve"> </w:t>
      </w:r>
      <w:proofErr w:type="spellStart"/>
      <w:r w:rsidRPr="00131FD8">
        <w:rPr>
          <w:rFonts w:ascii="Verdana" w:hAnsi="Verdana" w:cs="Arial"/>
          <w:sz w:val="20"/>
          <w:szCs w:val="20"/>
          <w:lang w:eastAsia="ar-SA"/>
        </w:rPr>
        <w:t>odjeljka</w:t>
      </w:r>
      <w:proofErr w:type="spellEnd"/>
      <w:r w:rsidRPr="00131FD8">
        <w:rPr>
          <w:rFonts w:ascii="Verdana" w:hAnsi="Verdana" w:cs="Arial"/>
          <w:sz w:val="20"/>
          <w:szCs w:val="20"/>
          <w:lang w:eastAsia="ar-SA"/>
        </w:rPr>
        <w:t xml:space="preserve"> </w:t>
      </w:r>
      <w:proofErr w:type="spellStart"/>
      <w:r w:rsidRPr="00131FD8">
        <w:rPr>
          <w:rFonts w:ascii="Verdana" w:hAnsi="Verdana" w:cs="Arial"/>
          <w:sz w:val="20"/>
          <w:szCs w:val="20"/>
          <w:lang w:eastAsia="ar-SA"/>
        </w:rPr>
        <w:t>ekonomske</w:t>
      </w:r>
      <w:proofErr w:type="spellEnd"/>
      <w:r w:rsidRPr="00131FD8">
        <w:rPr>
          <w:rFonts w:ascii="Verdana" w:hAnsi="Verdana" w:cs="Arial"/>
          <w:sz w:val="20"/>
          <w:szCs w:val="20"/>
          <w:lang w:eastAsia="ar-SA"/>
        </w:rPr>
        <w:t xml:space="preserve"> </w:t>
      </w:r>
      <w:proofErr w:type="spellStart"/>
      <w:r w:rsidRPr="00131FD8">
        <w:rPr>
          <w:rFonts w:ascii="Verdana" w:hAnsi="Verdana" w:cs="Arial"/>
          <w:sz w:val="20"/>
          <w:szCs w:val="20"/>
          <w:lang w:eastAsia="ar-SA"/>
        </w:rPr>
        <w:t>klasifikacije</w:t>
      </w:r>
      <w:proofErr w:type="spellEnd"/>
      <w:r w:rsidRPr="00131FD8">
        <w:rPr>
          <w:rFonts w:ascii="Verdana" w:hAnsi="Verdana" w:cs="Arial"/>
          <w:sz w:val="20"/>
          <w:szCs w:val="20"/>
          <w:lang w:eastAsia="ar-SA"/>
        </w:rPr>
        <w:t>,</w:t>
      </w:r>
    </w:p>
    <w:p w14:paraId="21D48F1A" w14:textId="77777777" w:rsidR="00131FD8" w:rsidRPr="00131FD8" w:rsidRDefault="00131FD8" w:rsidP="00C028E2">
      <w:pPr>
        <w:pStyle w:val="ListParagraph"/>
        <w:widowControl w:val="0"/>
        <w:numPr>
          <w:ilvl w:val="0"/>
          <w:numId w:val="9"/>
        </w:numPr>
        <w:tabs>
          <w:tab w:val="left" w:pos="720"/>
        </w:tabs>
        <w:suppressAutoHyphens/>
        <w:spacing w:line="276" w:lineRule="auto"/>
        <w:jc w:val="left"/>
        <w:rPr>
          <w:rFonts w:ascii="Verdana" w:hAnsi="Verdana" w:cs="Arial"/>
          <w:sz w:val="20"/>
          <w:szCs w:val="20"/>
          <w:lang w:eastAsia="ar-SA"/>
        </w:rPr>
      </w:pPr>
      <w:proofErr w:type="spellStart"/>
      <w:r w:rsidRPr="00131FD8">
        <w:rPr>
          <w:rFonts w:ascii="Verdana" w:hAnsi="Verdana" w:cs="Arial"/>
          <w:sz w:val="20"/>
          <w:szCs w:val="20"/>
          <w:lang w:eastAsia="ar-SA"/>
        </w:rPr>
        <w:t>posebnog</w:t>
      </w:r>
      <w:proofErr w:type="spellEnd"/>
      <w:r w:rsidRPr="00131FD8">
        <w:rPr>
          <w:rFonts w:ascii="Verdana" w:hAnsi="Verdana" w:cs="Arial"/>
          <w:sz w:val="20"/>
          <w:szCs w:val="20"/>
          <w:lang w:eastAsia="ar-SA"/>
        </w:rPr>
        <w:t xml:space="preserve"> </w:t>
      </w:r>
      <w:proofErr w:type="spellStart"/>
      <w:r w:rsidRPr="00131FD8">
        <w:rPr>
          <w:rFonts w:ascii="Verdana" w:hAnsi="Verdana" w:cs="Arial"/>
          <w:sz w:val="20"/>
          <w:szCs w:val="20"/>
          <w:lang w:eastAsia="ar-SA"/>
        </w:rPr>
        <w:t>dijela</w:t>
      </w:r>
      <w:proofErr w:type="spellEnd"/>
      <w:r w:rsidRPr="00131FD8">
        <w:rPr>
          <w:rFonts w:ascii="Verdana" w:hAnsi="Verdana" w:cs="Arial"/>
          <w:sz w:val="20"/>
          <w:szCs w:val="20"/>
          <w:lang w:eastAsia="ar-SA"/>
        </w:rPr>
        <w:t xml:space="preserve"> </w:t>
      </w:r>
      <w:proofErr w:type="spellStart"/>
      <w:r w:rsidRPr="00131FD8">
        <w:rPr>
          <w:rFonts w:ascii="Verdana" w:hAnsi="Verdana" w:cs="Arial"/>
          <w:sz w:val="20"/>
          <w:szCs w:val="20"/>
          <w:lang w:eastAsia="ar-SA"/>
        </w:rPr>
        <w:t>proračuna</w:t>
      </w:r>
      <w:proofErr w:type="spellEnd"/>
      <w:r w:rsidRPr="00131FD8">
        <w:rPr>
          <w:rFonts w:ascii="Verdana" w:hAnsi="Verdana" w:cs="Arial"/>
          <w:sz w:val="20"/>
          <w:szCs w:val="20"/>
          <w:lang w:eastAsia="ar-SA"/>
        </w:rPr>
        <w:t xml:space="preserve"> po </w:t>
      </w:r>
      <w:proofErr w:type="spellStart"/>
      <w:r w:rsidRPr="00131FD8">
        <w:rPr>
          <w:rFonts w:ascii="Verdana" w:hAnsi="Verdana" w:cs="Arial"/>
          <w:sz w:val="20"/>
          <w:szCs w:val="20"/>
          <w:lang w:eastAsia="ar-SA"/>
        </w:rPr>
        <w:t>organizacijskoj</w:t>
      </w:r>
      <w:proofErr w:type="spellEnd"/>
      <w:r w:rsidRPr="00131FD8">
        <w:rPr>
          <w:rFonts w:ascii="Verdana" w:hAnsi="Verdana" w:cs="Arial"/>
          <w:sz w:val="20"/>
          <w:szCs w:val="20"/>
          <w:lang w:eastAsia="ar-SA"/>
        </w:rPr>
        <w:t xml:space="preserve"> i </w:t>
      </w:r>
      <w:proofErr w:type="spellStart"/>
      <w:r w:rsidRPr="00131FD8">
        <w:rPr>
          <w:rFonts w:ascii="Verdana" w:hAnsi="Verdana" w:cs="Arial"/>
          <w:sz w:val="20"/>
          <w:szCs w:val="20"/>
          <w:lang w:eastAsia="ar-SA"/>
        </w:rPr>
        <w:t>programskoj</w:t>
      </w:r>
      <w:proofErr w:type="spellEnd"/>
      <w:r w:rsidRPr="00131FD8">
        <w:rPr>
          <w:rFonts w:ascii="Verdana" w:hAnsi="Verdana" w:cs="Arial"/>
          <w:sz w:val="20"/>
          <w:szCs w:val="20"/>
          <w:lang w:eastAsia="ar-SA"/>
        </w:rPr>
        <w:t xml:space="preserve"> </w:t>
      </w:r>
      <w:proofErr w:type="spellStart"/>
      <w:r w:rsidRPr="00131FD8">
        <w:rPr>
          <w:rFonts w:ascii="Verdana" w:hAnsi="Verdana" w:cs="Arial"/>
          <w:sz w:val="20"/>
          <w:szCs w:val="20"/>
          <w:lang w:eastAsia="ar-SA"/>
        </w:rPr>
        <w:t>klasifikaciji</w:t>
      </w:r>
      <w:proofErr w:type="spellEnd"/>
      <w:r w:rsidRPr="00131FD8">
        <w:rPr>
          <w:rFonts w:ascii="Verdana" w:hAnsi="Verdana" w:cs="Arial"/>
          <w:sz w:val="20"/>
          <w:szCs w:val="20"/>
          <w:lang w:eastAsia="ar-SA"/>
        </w:rPr>
        <w:t xml:space="preserve"> </w:t>
      </w:r>
      <w:proofErr w:type="spellStart"/>
      <w:r w:rsidRPr="00131FD8">
        <w:rPr>
          <w:rFonts w:ascii="Verdana" w:hAnsi="Verdana" w:cs="Arial"/>
          <w:sz w:val="20"/>
          <w:szCs w:val="20"/>
          <w:lang w:eastAsia="ar-SA"/>
        </w:rPr>
        <w:t>te</w:t>
      </w:r>
      <w:proofErr w:type="spellEnd"/>
      <w:r w:rsidRPr="00131FD8">
        <w:rPr>
          <w:rFonts w:ascii="Verdana" w:hAnsi="Verdana" w:cs="Arial"/>
          <w:sz w:val="20"/>
          <w:szCs w:val="20"/>
          <w:lang w:eastAsia="ar-SA"/>
        </w:rPr>
        <w:t xml:space="preserve"> </w:t>
      </w:r>
      <w:proofErr w:type="spellStart"/>
      <w:r w:rsidRPr="00131FD8">
        <w:rPr>
          <w:rFonts w:ascii="Verdana" w:hAnsi="Verdana" w:cs="Arial"/>
          <w:sz w:val="20"/>
          <w:szCs w:val="20"/>
          <w:lang w:eastAsia="ar-SA"/>
        </w:rPr>
        <w:t>razini</w:t>
      </w:r>
      <w:proofErr w:type="spellEnd"/>
      <w:r w:rsidRPr="00131FD8">
        <w:rPr>
          <w:rFonts w:ascii="Verdana" w:hAnsi="Verdana" w:cs="Arial"/>
          <w:sz w:val="20"/>
          <w:szCs w:val="20"/>
          <w:lang w:eastAsia="ar-SA"/>
        </w:rPr>
        <w:t xml:space="preserve"> </w:t>
      </w:r>
      <w:proofErr w:type="spellStart"/>
      <w:r w:rsidRPr="00131FD8">
        <w:rPr>
          <w:rFonts w:ascii="Verdana" w:hAnsi="Verdana" w:cs="Arial"/>
          <w:sz w:val="20"/>
          <w:szCs w:val="20"/>
          <w:lang w:eastAsia="ar-SA"/>
        </w:rPr>
        <w:t>odjeljka</w:t>
      </w:r>
      <w:proofErr w:type="spellEnd"/>
      <w:r w:rsidRPr="00131FD8">
        <w:rPr>
          <w:rFonts w:ascii="Verdana" w:hAnsi="Verdana" w:cs="Arial"/>
          <w:sz w:val="20"/>
          <w:szCs w:val="20"/>
          <w:lang w:eastAsia="ar-SA"/>
        </w:rPr>
        <w:t xml:space="preserve"> </w:t>
      </w:r>
      <w:proofErr w:type="spellStart"/>
      <w:r w:rsidRPr="00131FD8">
        <w:rPr>
          <w:rFonts w:ascii="Verdana" w:hAnsi="Verdana" w:cs="Arial"/>
          <w:sz w:val="20"/>
          <w:szCs w:val="20"/>
          <w:lang w:eastAsia="ar-SA"/>
        </w:rPr>
        <w:t>ekonomske</w:t>
      </w:r>
      <w:proofErr w:type="spellEnd"/>
      <w:r w:rsidRPr="00131FD8">
        <w:rPr>
          <w:rFonts w:ascii="Verdana" w:hAnsi="Verdana" w:cs="Arial"/>
          <w:sz w:val="20"/>
          <w:szCs w:val="20"/>
          <w:lang w:eastAsia="ar-SA"/>
        </w:rPr>
        <w:t xml:space="preserve"> </w:t>
      </w:r>
      <w:proofErr w:type="spellStart"/>
      <w:r w:rsidRPr="00131FD8">
        <w:rPr>
          <w:rFonts w:ascii="Verdana" w:hAnsi="Verdana" w:cs="Arial"/>
          <w:sz w:val="20"/>
          <w:szCs w:val="20"/>
          <w:lang w:eastAsia="ar-SA"/>
        </w:rPr>
        <w:t>klasifikacije</w:t>
      </w:r>
      <w:proofErr w:type="spellEnd"/>
      <w:r w:rsidRPr="00131FD8">
        <w:rPr>
          <w:rFonts w:ascii="Verdana" w:hAnsi="Verdana" w:cs="Arial"/>
          <w:sz w:val="20"/>
          <w:szCs w:val="20"/>
          <w:lang w:eastAsia="ar-SA"/>
        </w:rPr>
        <w:t>,</w:t>
      </w:r>
    </w:p>
    <w:p w14:paraId="7282ADB6" w14:textId="77777777" w:rsidR="00131FD8" w:rsidRPr="00131FD8" w:rsidRDefault="00131FD8" w:rsidP="00C028E2">
      <w:pPr>
        <w:pStyle w:val="ListParagraph"/>
        <w:widowControl w:val="0"/>
        <w:numPr>
          <w:ilvl w:val="0"/>
          <w:numId w:val="9"/>
        </w:numPr>
        <w:tabs>
          <w:tab w:val="left" w:pos="720"/>
        </w:tabs>
        <w:suppressAutoHyphens/>
        <w:spacing w:line="276" w:lineRule="auto"/>
        <w:jc w:val="left"/>
        <w:rPr>
          <w:rFonts w:ascii="Verdana" w:hAnsi="Verdana" w:cs="Arial"/>
          <w:sz w:val="20"/>
          <w:szCs w:val="20"/>
          <w:lang w:eastAsia="ar-SA"/>
        </w:rPr>
      </w:pPr>
      <w:proofErr w:type="spellStart"/>
      <w:r w:rsidRPr="00131FD8">
        <w:rPr>
          <w:rFonts w:ascii="Verdana" w:hAnsi="Verdana" w:cs="Arial"/>
          <w:sz w:val="20"/>
          <w:szCs w:val="20"/>
          <w:lang w:eastAsia="ar-SA"/>
        </w:rPr>
        <w:t>izvještaja</w:t>
      </w:r>
      <w:proofErr w:type="spellEnd"/>
      <w:r w:rsidRPr="00131FD8">
        <w:rPr>
          <w:rFonts w:ascii="Verdana" w:hAnsi="Verdana" w:cs="Arial"/>
          <w:sz w:val="20"/>
          <w:szCs w:val="20"/>
          <w:lang w:eastAsia="ar-SA"/>
        </w:rPr>
        <w:t xml:space="preserve"> o </w:t>
      </w:r>
      <w:proofErr w:type="spellStart"/>
      <w:r w:rsidRPr="00131FD8">
        <w:rPr>
          <w:rFonts w:ascii="Verdana" w:hAnsi="Verdana" w:cs="Arial"/>
          <w:sz w:val="20"/>
          <w:szCs w:val="20"/>
          <w:lang w:eastAsia="ar-SA"/>
        </w:rPr>
        <w:t>zaduživanju</w:t>
      </w:r>
      <w:proofErr w:type="spellEnd"/>
      <w:r w:rsidRPr="00131FD8">
        <w:rPr>
          <w:rFonts w:ascii="Verdana" w:hAnsi="Verdana" w:cs="Arial"/>
          <w:sz w:val="20"/>
          <w:szCs w:val="20"/>
          <w:lang w:eastAsia="ar-SA"/>
        </w:rPr>
        <w:t xml:space="preserve"> </w:t>
      </w:r>
      <w:proofErr w:type="spellStart"/>
      <w:r w:rsidRPr="00131FD8">
        <w:rPr>
          <w:rFonts w:ascii="Verdana" w:hAnsi="Verdana" w:cs="Arial"/>
          <w:sz w:val="20"/>
          <w:szCs w:val="20"/>
          <w:lang w:eastAsia="ar-SA"/>
        </w:rPr>
        <w:t>na</w:t>
      </w:r>
      <w:proofErr w:type="spellEnd"/>
      <w:r w:rsidRPr="00131FD8">
        <w:rPr>
          <w:rFonts w:ascii="Verdana" w:hAnsi="Verdana" w:cs="Arial"/>
          <w:sz w:val="20"/>
          <w:szCs w:val="20"/>
          <w:lang w:eastAsia="ar-SA"/>
        </w:rPr>
        <w:t xml:space="preserve"> </w:t>
      </w:r>
      <w:proofErr w:type="spellStart"/>
      <w:r w:rsidRPr="00131FD8">
        <w:rPr>
          <w:rFonts w:ascii="Verdana" w:hAnsi="Verdana" w:cs="Arial"/>
          <w:sz w:val="20"/>
          <w:szCs w:val="20"/>
          <w:lang w:eastAsia="ar-SA"/>
        </w:rPr>
        <w:t>domaćem</w:t>
      </w:r>
      <w:proofErr w:type="spellEnd"/>
      <w:r w:rsidRPr="00131FD8">
        <w:rPr>
          <w:rFonts w:ascii="Verdana" w:hAnsi="Verdana" w:cs="Arial"/>
          <w:sz w:val="20"/>
          <w:szCs w:val="20"/>
          <w:lang w:eastAsia="ar-SA"/>
        </w:rPr>
        <w:t xml:space="preserve"> i </w:t>
      </w:r>
      <w:proofErr w:type="spellStart"/>
      <w:r w:rsidRPr="00131FD8">
        <w:rPr>
          <w:rFonts w:ascii="Verdana" w:hAnsi="Verdana" w:cs="Arial"/>
          <w:sz w:val="20"/>
          <w:szCs w:val="20"/>
          <w:lang w:eastAsia="ar-SA"/>
        </w:rPr>
        <w:t>stranom</w:t>
      </w:r>
      <w:proofErr w:type="spellEnd"/>
      <w:r w:rsidRPr="00131FD8">
        <w:rPr>
          <w:rFonts w:ascii="Verdana" w:hAnsi="Verdana" w:cs="Arial"/>
          <w:sz w:val="20"/>
          <w:szCs w:val="20"/>
          <w:lang w:eastAsia="ar-SA"/>
        </w:rPr>
        <w:t xml:space="preserve"> </w:t>
      </w:r>
      <w:proofErr w:type="spellStart"/>
      <w:r w:rsidRPr="00131FD8">
        <w:rPr>
          <w:rFonts w:ascii="Verdana" w:hAnsi="Verdana" w:cs="Arial"/>
          <w:sz w:val="20"/>
          <w:szCs w:val="20"/>
          <w:lang w:eastAsia="ar-SA"/>
        </w:rPr>
        <w:t>tržištu</w:t>
      </w:r>
      <w:proofErr w:type="spellEnd"/>
      <w:r w:rsidRPr="00131FD8">
        <w:rPr>
          <w:rFonts w:ascii="Verdana" w:hAnsi="Verdana" w:cs="Arial"/>
          <w:sz w:val="20"/>
          <w:szCs w:val="20"/>
          <w:lang w:eastAsia="ar-SA"/>
        </w:rPr>
        <w:t xml:space="preserve"> </w:t>
      </w:r>
      <w:proofErr w:type="spellStart"/>
      <w:r w:rsidRPr="00131FD8">
        <w:rPr>
          <w:rFonts w:ascii="Verdana" w:hAnsi="Verdana" w:cs="Arial"/>
          <w:sz w:val="20"/>
          <w:szCs w:val="20"/>
          <w:lang w:eastAsia="ar-SA"/>
        </w:rPr>
        <w:t>novca</w:t>
      </w:r>
      <w:proofErr w:type="spellEnd"/>
      <w:r w:rsidRPr="00131FD8">
        <w:rPr>
          <w:rFonts w:ascii="Verdana" w:hAnsi="Verdana" w:cs="Arial"/>
          <w:sz w:val="20"/>
          <w:szCs w:val="20"/>
          <w:lang w:eastAsia="ar-SA"/>
        </w:rPr>
        <w:t xml:space="preserve"> i </w:t>
      </w:r>
      <w:proofErr w:type="spellStart"/>
      <w:r w:rsidRPr="00131FD8">
        <w:rPr>
          <w:rFonts w:ascii="Verdana" w:hAnsi="Verdana" w:cs="Arial"/>
          <w:sz w:val="20"/>
          <w:szCs w:val="20"/>
          <w:lang w:eastAsia="ar-SA"/>
        </w:rPr>
        <w:t>kapitala</w:t>
      </w:r>
      <w:proofErr w:type="spellEnd"/>
      <w:r w:rsidRPr="00131FD8">
        <w:rPr>
          <w:rFonts w:ascii="Verdana" w:hAnsi="Verdana" w:cs="Arial"/>
          <w:sz w:val="20"/>
          <w:szCs w:val="20"/>
          <w:lang w:eastAsia="ar-SA"/>
        </w:rPr>
        <w:t>,</w:t>
      </w:r>
    </w:p>
    <w:p w14:paraId="1A4F1415" w14:textId="77777777" w:rsidR="00131FD8" w:rsidRPr="00131FD8" w:rsidRDefault="00131FD8" w:rsidP="00C028E2">
      <w:pPr>
        <w:pStyle w:val="ListParagraph"/>
        <w:widowControl w:val="0"/>
        <w:numPr>
          <w:ilvl w:val="0"/>
          <w:numId w:val="9"/>
        </w:numPr>
        <w:tabs>
          <w:tab w:val="left" w:pos="720"/>
        </w:tabs>
        <w:suppressAutoHyphens/>
        <w:spacing w:line="276" w:lineRule="auto"/>
        <w:jc w:val="left"/>
        <w:rPr>
          <w:rFonts w:ascii="Verdana" w:hAnsi="Verdana" w:cs="Arial"/>
          <w:sz w:val="20"/>
          <w:szCs w:val="20"/>
          <w:lang w:eastAsia="ar-SA"/>
        </w:rPr>
      </w:pPr>
      <w:proofErr w:type="spellStart"/>
      <w:r w:rsidRPr="00131FD8">
        <w:rPr>
          <w:rFonts w:ascii="Verdana" w:hAnsi="Verdana" w:cs="Arial"/>
          <w:sz w:val="20"/>
          <w:szCs w:val="20"/>
          <w:lang w:eastAsia="ar-SA"/>
        </w:rPr>
        <w:t>izvještaja</w:t>
      </w:r>
      <w:proofErr w:type="spellEnd"/>
      <w:r w:rsidRPr="00131FD8">
        <w:rPr>
          <w:rFonts w:ascii="Verdana" w:hAnsi="Verdana" w:cs="Arial"/>
          <w:sz w:val="20"/>
          <w:szCs w:val="20"/>
          <w:lang w:eastAsia="ar-SA"/>
        </w:rPr>
        <w:t xml:space="preserve"> o </w:t>
      </w:r>
      <w:proofErr w:type="spellStart"/>
      <w:r w:rsidRPr="00131FD8">
        <w:rPr>
          <w:rFonts w:ascii="Verdana" w:hAnsi="Verdana" w:cs="Arial"/>
          <w:sz w:val="20"/>
          <w:szCs w:val="20"/>
          <w:lang w:eastAsia="ar-SA"/>
        </w:rPr>
        <w:t>korištenju</w:t>
      </w:r>
      <w:proofErr w:type="spellEnd"/>
      <w:r w:rsidRPr="00131FD8">
        <w:rPr>
          <w:rFonts w:ascii="Verdana" w:hAnsi="Verdana" w:cs="Arial"/>
          <w:sz w:val="20"/>
          <w:szCs w:val="20"/>
          <w:lang w:eastAsia="ar-SA"/>
        </w:rPr>
        <w:t xml:space="preserve"> </w:t>
      </w:r>
      <w:proofErr w:type="spellStart"/>
      <w:r w:rsidRPr="00131FD8">
        <w:rPr>
          <w:rFonts w:ascii="Verdana" w:hAnsi="Verdana" w:cs="Arial"/>
          <w:sz w:val="20"/>
          <w:szCs w:val="20"/>
          <w:lang w:eastAsia="ar-SA"/>
        </w:rPr>
        <w:t>proračunske</w:t>
      </w:r>
      <w:proofErr w:type="spellEnd"/>
      <w:r w:rsidRPr="00131FD8">
        <w:rPr>
          <w:rFonts w:ascii="Verdana" w:hAnsi="Verdana" w:cs="Arial"/>
          <w:sz w:val="20"/>
          <w:szCs w:val="20"/>
          <w:lang w:eastAsia="ar-SA"/>
        </w:rPr>
        <w:t xml:space="preserve"> </w:t>
      </w:r>
      <w:proofErr w:type="spellStart"/>
      <w:r w:rsidRPr="00131FD8">
        <w:rPr>
          <w:rFonts w:ascii="Verdana" w:hAnsi="Verdana" w:cs="Arial"/>
          <w:sz w:val="20"/>
          <w:szCs w:val="20"/>
          <w:lang w:eastAsia="ar-SA"/>
        </w:rPr>
        <w:t>zalihe</w:t>
      </w:r>
      <w:proofErr w:type="spellEnd"/>
      <w:r w:rsidRPr="00131FD8">
        <w:rPr>
          <w:rFonts w:ascii="Verdana" w:hAnsi="Verdana" w:cs="Arial"/>
          <w:sz w:val="20"/>
          <w:szCs w:val="20"/>
          <w:lang w:eastAsia="ar-SA"/>
        </w:rPr>
        <w:t>,</w:t>
      </w:r>
    </w:p>
    <w:p w14:paraId="66C231EF" w14:textId="77777777" w:rsidR="00131FD8" w:rsidRPr="00131FD8" w:rsidRDefault="00131FD8" w:rsidP="00C028E2">
      <w:pPr>
        <w:pStyle w:val="ListParagraph"/>
        <w:widowControl w:val="0"/>
        <w:numPr>
          <w:ilvl w:val="0"/>
          <w:numId w:val="9"/>
        </w:numPr>
        <w:tabs>
          <w:tab w:val="left" w:pos="720"/>
        </w:tabs>
        <w:suppressAutoHyphens/>
        <w:spacing w:line="276" w:lineRule="auto"/>
        <w:jc w:val="left"/>
        <w:rPr>
          <w:rFonts w:ascii="Verdana" w:hAnsi="Verdana" w:cs="Arial"/>
          <w:sz w:val="20"/>
          <w:szCs w:val="20"/>
          <w:lang w:eastAsia="ar-SA"/>
        </w:rPr>
      </w:pPr>
      <w:proofErr w:type="spellStart"/>
      <w:r w:rsidRPr="00131FD8">
        <w:rPr>
          <w:rFonts w:ascii="Verdana" w:hAnsi="Verdana" w:cs="Arial"/>
          <w:sz w:val="20"/>
          <w:szCs w:val="20"/>
          <w:lang w:eastAsia="ar-SA"/>
        </w:rPr>
        <w:t>izvještaja</w:t>
      </w:r>
      <w:proofErr w:type="spellEnd"/>
      <w:r w:rsidRPr="00131FD8">
        <w:rPr>
          <w:rFonts w:ascii="Verdana" w:hAnsi="Verdana" w:cs="Arial"/>
          <w:sz w:val="20"/>
          <w:szCs w:val="20"/>
          <w:lang w:eastAsia="ar-SA"/>
        </w:rPr>
        <w:t xml:space="preserve"> o </w:t>
      </w:r>
      <w:proofErr w:type="spellStart"/>
      <w:r w:rsidRPr="00131FD8">
        <w:rPr>
          <w:rFonts w:ascii="Verdana" w:hAnsi="Verdana" w:cs="Arial"/>
          <w:sz w:val="20"/>
          <w:szCs w:val="20"/>
          <w:lang w:eastAsia="ar-SA"/>
        </w:rPr>
        <w:t>danim</w:t>
      </w:r>
      <w:proofErr w:type="spellEnd"/>
      <w:r w:rsidRPr="00131FD8">
        <w:rPr>
          <w:rFonts w:ascii="Verdana" w:hAnsi="Verdana" w:cs="Arial"/>
          <w:sz w:val="20"/>
          <w:szCs w:val="20"/>
          <w:lang w:eastAsia="ar-SA"/>
        </w:rPr>
        <w:t xml:space="preserve"> </w:t>
      </w:r>
      <w:proofErr w:type="spellStart"/>
      <w:r w:rsidRPr="00131FD8">
        <w:rPr>
          <w:rFonts w:ascii="Verdana" w:hAnsi="Verdana" w:cs="Arial"/>
          <w:sz w:val="20"/>
          <w:szCs w:val="20"/>
          <w:lang w:eastAsia="ar-SA"/>
        </w:rPr>
        <w:t>jamstvima</w:t>
      </w:r>
      <w:proofErr w:type="spellEnd"/>
      <w:r w:rsidRPr="00131FD8">
        <w:rPr>
          <w:rFonts w:ascii="Verdana" w:hAnsi="Verdana" w:cs="Arial"/>
          <w:sz w:val="20"/>
          <w:szCs w:val="20"/>
          <w:lang w:eastAsia="ar-SA"/>
        </w:rPr>
        <w:t xml:space="preserve"> i </w:t>
      </w:r>
      <w:proofErr w:type="spellStart"/>
      <w:r w:rsidRPr="00131FD8">
        <w:rPr>
          <w:rFonts w:ascii="Verdana" w:hAnsi="Verdana" w:cs="Arial"/>
          <w:sz w:val="20"/>
          <w:szCs w:val="20"/>
          <w:lang w:eastAsia="ar-SA"/>
        </w:rPr>
        <w:t>izdacima</w:t>
      </w:r>
      <w:proofErr w:type="spellEnd"/>
      <w:r w:rsidRPr="00131FD8">
        <w:rPr>
          <w:rFonts w:ascii="Verdana" w:hAnsi="Verdana" w:cs="Arial"/>
          <w:sz w:val="20"/>
          <w:szCs w:val="20"/>
          <w:lang w:eastAsia="ar-SA"/>
        </w:rPr>
        <w:t xml:space="preserve"> po </w:t>
      </w:r>
      <w:proofErr w:type="spellStart"/>
      <w:r w:rsidRPr="00131FD8">
        <w:rPr>
          <w:rFonts w:ascii="Verdana" w:hAnsi="Verdana" w:cs="Arial"/>
          <w:sz w:val="20"/>
          <w:szCs w:val="20"/>
          <w:lang w:eastAsia="ar-SA"/>
        </w:rPr>
        <w:t>jamstvima</w:t>
      </w:r>
      <w:proofErr w:type="spellEnd"/>
      <w:r w:rsidRPr="00131FD8">
        <w:rPr>
          <w:rFonts w:ascii="Verdana" w:hAnsi="Verdana" w:cs="Arial"/>
          <w:sz w:val="20"/>
          <w:szCs w:val="20"/>
          <w:lang w:eastAsia="ar-SA"/>
        </w:rPr>
        <w:t>,</w:t>
      </w:r>
    </w:p>
    <w:p w14:paraId="43028287" w14:textId="77777777" w:rsidR="00131FD8" w:rsidRPr="00131FD8" w:rsidRDefault="00131FD8" w:rsidP="00C028E2">
      <w:pPr>
        <w:pStyle w:val="ListParagraph"/>
        <w:widowControl w:val="0"/>
        <w:numPr>
          <w:ilvl w:val="0"/>
          <w:numId w:val="9"/>
        </w:numPr>
        <w:tabs>
          <w:tab w:val="left" w:pos="720"/>
        </w:tabs>
        <w:suppressAutoHyphens/>
        <w:spacing w:line="276" w:lineRule="auto"/>
        <w:jc w:val="left"/>
        <w:rPr>
          <w:rFonts w:ascii="Verdana" w:hAnsi="Verdana" w:cs="Arial"/>
          <w:sz w:val="20"/>
          <w:szCs w:val="20"/>
          <w:lang w:eastAsia="ar-SA"/>
        </w:rPr>
      </w:pPr>
      <w:proofErr w:type="spellStart"/>
      <w:r w:rsidRPr="00131FD8">
        <w:rPr>
          <w:rFonts w:ascii="Verdana" w:hAnsi="Verdana" w:cs="Arial"/>
          <w:sz w:val="20"/>
          <w:szCs w:val="20"/>
          <w:lang w:eastAsia="ar-SA"/>
        </w:rPr>
        <w:t>obrazloženja</w:t>
      </w:r>
      <w:proofErr w:type="spellEnd"/>
      <w:r w:rsidRPr="00131FD8">
        <w:rPr>
          <w:rFonts w:ascii="Verdana" w:hAnsi="Verdana" w:cs="Arial"/>
          <w:sz w:val="20"/>
          <w:szCs w:val="20"/>
          <w:lang w:eastAsia="ar-SA"/>
        </w:rPr>
        <w:t xml:space="preserve"> </w:t>
      </w:r>
      <w:proofErr w:type="spellStart"/>
      <w:r w:rsidRPr="00131FD8">
        <w:rPr>
          <w:rFonts w:ascii="Verdana" w:hAnsi="Verdana" w:cs="Arial"/>
          <w:sz w:val="20"/>
          <w:szCs w:val="20"/>
          <w:lang w:eastAsia="ar-SA"/>
        </w:rPr>
        <w:t>ostvarenja</w:t>
      </w:r>
      <w:proofErr w:type="spellEnd"/>
      <w:r w:rsidRPr="00131FD8">
        <w:rPr>
          <w:rFonts w:ascii="Verdana" w:hAnsi="Verdana" w:cs="Arial"/>
          <w:sz w:val="20"/>
          <w:szCs w:val="20"/>
          <w:lang w:eastAsia="ar-SA"/>
        </w:rPr>
        <w:t xml:space="preserve"> </w:t>
      </w:r>
      <w:proofErr w:type="spellStart"/>
      <w:r w:rsidRPr="00131FD8">
        <w:rPr>
          <w:rFonts w:ascii="Verdana" w:hAnsi="Verdana" w:cs="Arial"/>
          <w:sz w:val="20"/>
          <w:szCs w:val="20"/>
          <w:lang w:eastAsia="ar-SA"/>
        </w:rPr>
        <w:t>prihoda</w:t>
      </w:r>
      <w:proofErr w:type="spellEnd"/>
      <w:r w:rsidRPr="00131FD8">
        <w:rPr>
          <w:rFonts w:ascii="Verdana" w:hAnsi="Verdana" w:cs="Arial"/>
          <w:sz w:val="20"/>
          <w:szCs w:val="20"/>
          <w:lang w:eastAsia="ar-SA"/>
        </w:rPr>
        <w:t xml:space="preserve"> i </w:t>
      </w:r>
      <w:proofErr w:type="spellStart"/>
      <w:r w:rsidRPr="00131FD8">
        <w:rPr>
          <w:rFonts w:ascii="Verdana" w:hAnsi="Verdana" w:cs="Arial"/>
          <w:sz w:val="20"/>
          <w:szCs w:val="20"/>
          <w:lang w:eastAsia="ar-SA"/>
        </w:rPr>
        <w:t>primitaka</w:t>
      </w:r>
      <w:proofErr w:type="spellEnd"/>
      <w:r w:rsidRPr="00131FD8">
        <w:rPr>
          <w:rFonts w:ascii="Verdana" w:hAnsi="Verdana" w:cs="Arial"/>
          <w:sz w:val="20"/>
          <w:szCs w:val="20"/>
          <w:lang w:eastAsia="ar-SA"/>
        </w:rPr>
        <w:t xml:space="preserve">, </w:t>
      </w:r>
      <w:proofErr w:type="spellStart"/>
      <w:r w:rsidRPr="00131FD8">
        <w:rPr>
          <w:rFonts w:ascii="Verdana" w:hAnsi="Verdana" w:cs="Arial"/>
          <w:sz w:val="20"/>
          <w:szCs w:val="20"/>
          <w:lang w:eastAsia="ar-SA"/>
        </w:rPr>
        <w:t>rashoda</w:t>
      </w:r>
      <w:proofErr w:type="spellEnd"/>
      <w:r w:rsidRPr="00131FD8">
        <w:rPr>
          <w:rFonts w:ascii="Verdana" w:hAnsi="Verdana" w:cs="Arial"/>
          <w:sz w:val="20"/>
          <w:szCs w:val="20"/>
          <w:lang w:eastAsia="ar-SA"/>
        </w:rPr>
        <w:t xml:space="preserve"> i </w:t>
      </w:r>
      <w:proofErr w:type="spellStart"/>
      <w:r w:rsidRPr="00131FD8">
        <w:rPr>
          <w:rFonts w:ascii="Verdana" w:hAnsi="Verdana" w:cs="Arial"/>
          <w:sz w:val="20"/>
          <w:szCs w:val="20"/>
          <w:lang w:eastAsia="ar-SA"/>
        </w:rPr>
        <w:t>izdataka</w:t>
      </w:r>
      <w:proofErr w:type="spellEnd"/>
      <w:r w:rsidRPr="00131FD8">
        <w:rPr>
          <w:rFonts w:ascii="Verdana" w:hAnsi="Verdana" w:cs="Arial"/>
          <w:sz w:val="20"/>
          <w:szCs w:val="20"/>
          <w:lang w:eastAsia="ar-SA"/>
        </w:rPr>
        <w:t>,</w:t>
      </w:r>
    </w:p>
    <w:p w14:paraId="525653AD" w14:textId="77777777" w:rsidR="00131FD8" w:rsidRPr="00131FD8" w:rsidRDefault="00131FD8" w:rsidP="00C028E2">
      <w:pPr>
        <w:pStyle w:val="ListParagraph"/>
        <w:widowControl w:val="0"/>
        <w:numPr>
          <w:ilvl w:val="1"/>
          <w:numId w:val="10"/>
        </w:numPr>
        <w:tabs>
          <w:tab w:val="left" w:pos="720"/>
        </w:tabs>
        <w:suppressAutoHyphens/>
        <w:spacing w:line="276" w:lineRule="auto"/>
        <w:jc w:val="left"/>
        <w:rPr>
          <w:rFonts w:ascii="Verdana" w:hAnsi="Verdana" w:cs="Arial"/>
          <w:sz w:val="20"/>
          <w:szCs w:val="20"/>
          <w:lang w:eastAsia="ar-SA"/>
        </w:rPr>
      </w:pPr>
      <w:proofErr w:type="spellStart"/>
      <w:r w:rsidRPr="00131FD8">
        <w:rPr>
          <w:rFonts w:ascii="Verdana" w:hAnsi="Verdana" w:cs="Arial"/>
          <w:sz w:val="20"/>
          <w:szCs w:val="20"/>
          <w:lang w:eastAsia="ar-SA"/>
        </w:rPr>
        <w:t>izvješće</w:t>
      </w:r>
      <w:proofErr w:type="spellEnd"/>
      <w:r w:rsidRPr="00131FD8">
        <w:rPr>
          <w:rFonts w:ascii="Verdana" w:hAnsi="Verdana" w:cs="Arial"/>
          <w:sz w:val="20"/>
          <w:szCs w:val="20"/>
          <w:lang w:eastAsia="ar-SA"/>
        </w:rPr>
        <w:t xml:space="preserve"> o </w:t>
      </w:r>
      <w:proofErr w:type="spellStart"/>
      <w:r w:rsidRPr="00131FD8">
        <w:rPr>
          <w:rFonts w:ascii="Verdana" w:hAnsi="Verdana" w:cs="Arial"/>
          <w:sz w:val="20"/>
          <w:szCs w:val="20"/>
          <w:lang w:eastAsia="ar-SA"/>
        </w:rPr>
        <w:t>stanju</w:t>
      </w:r>
      <w:proofErr w:type="spellEnd"/>
      <w:r w:rsidRPr="00131FD8">
        <w:rPr>
          <w:rFonts w:ascii="Verdana" w:hAnsi="Verdana" w:cs="Arial"/>
          <w:sz w:val="20"/>
          <w:szCs w:val="20"/>
          <w:lang w:eastAsia="ar-SA"/>
        </w:rPr>
        <w:t xml:space="preserve"> </w:t>
      </w:r>
      <w:proofErr w:type="spellStart"/>
      <w:r w:rsidRPr="00131FD8">
        <w:rPr>
          <w:rFonts w:ascii="Verdana" w:hAnsi="Verdana" w:cs="Arial"/>
          <w:sz w:val="20"/>
          <w:szCs w:val="20"/>
          <w:lang w:eastAsia="ar-SA"/>
        </w:rPr>
        <w:t>nenaplaćenih</w:t>
      </w:r>
      <w:proofErr w:type="spellEnd"/>
      <w:r w:rsidRPr="00131FD8">
        <w:rPr>
          <w:rFonts w:ascii="Verdana" w:hAnsi="Verdana" w:cs="Arial"/>
          <w:sz w:val="20"/>
          <w:szCs w:val="20"/>
          <w:lang w:eastAsia="ar-SA"/>
        </w:rPr>
        <w:t xml:space="preserve"> </w:t>
      </w:r>
      <w:proofErr w:type="spellStart"/>
      <w:r w:rsidRPr="00131FD8">
        <w:rPr>
          <w:rFonts w:ascii="Verdana" w:hAnsi="Verdana" w:cs="Arial"/>
          <w:sz w:val="20"/>
          <w:szCs w:val="20"/>
          <w:lang w:eastAsia="ar-SA"/>
        </w:rPr>
        <w:t>potraživanja</w:t>
      </w:r>
      <w:proofErr w:type="spellEnd"/>
      <w:r w:rsidRPr="00131FD8">
        <w:rPr>
          <w:rFonts w:ascii="Verdana" w:hAnsi="Verdana" w:cs="Arial"/>
          <w:sz w:val="20"/>
          <w:szCs w:val="20"/>
          <w:lang w:eastAsia="ar-SA"/>
        </w:rPr>
        <w:t xml:space="preserve"> za </w:t>
      </w:r>
      <w:proofErr w:type="spellStart"/>
      <w:r w:rsidRPr="00131FD8">
        <w:rPr>
          <w:rFonts w:ascii="Verdana" w:hAnsi="Verdana" w:cs="Arial"/>
          <w:sz w:val="20"/>
          <w:szCs w:val="20"/>
          <w:lang w:eastAsia="ar-SA"/>
        </w:rPr>
        <w:t>općinske</w:t>
      </w:r>
      <w:proofErr w:type="spellEnd"/>
      <w:r w:rsidRPr="00131FD8">
        <w:rPr>
          <w:rFonts w:ascii="Verdana" w:hAnsi="Verdana" w:cs="Arial"/>
          <w:sz w:val="20"/>
          <w:szCs w:val="20"/>
          <w:lang w:eastAsia="ar-SA"/>
        </w:rPr>
        <w:t xml:space="preserve"> </w:t>
      </w:r>
      <w:proofErr w:type="spellStart"/>
      <w:r w:rsidRPr="00131FD8">
        <w:rPr>
          <w:rFonts w:ascii="Verdana" w:hAnsi="Verdana" w:cs="Arial"/>
          <w:sz w:val="20"/>
          <w:szCs w:val="20"/>
          <w:lang w:eastAsia="ar-SA"/>
        </w:rPr>
        <w:t>prihode</w:t>
      </w:r>
      <w:proofErr w:type="spellEnd"/>
      <w:r w:rsidRPr="00131FD8">
        <w:rPr>
          <w:rFonts w:ascii="Verdana" w:hAnsi="Verdana" w:cs="Arial"/>
          <w:sz w:val="20"/>
          <w:szCs w:val="20"/>
          <w:lang w:eastAsia="ar-SA"/>
        </w:rPr>
        <w:t>,</w:t>
      </w:r>
    </w:p>
    <w:p w14:paraId="54D4FD7F" w14:textId="77777777" w:rsidR="00131FD8" w:rsidRPr="00131FD8" w:rsidRDefault="00131FD8" w:rsidP="00C028E2">
      <w:pPr>
        <w:pStyle w:val="ListParagraph"/>
        <w:widowControl w:val="0"/>
        <w:numPr>
          <w:ilvl w:val="1"/>
          <w:numId w:val="10"/>
        </w:numPr>
        <w:tabs>
          <w:tab w:val="left" w:pos="720"/>
        </w:tabs>
        <w:suppressAutoHyphens/>
        <w:spacing w:line="276" w:lineRule="auto"/>
        <w:jc w:val="left"/>
        <w:rPr>
          <w:rFonts w:ascii="Verdana" w:hAnsi="Verdana" w:cs="Arial"/>
          <w:sz w:val="20"/>
          <w:szCs w:val="20"/>
          <w:lang w:eastAsia="ar-SA"/>
        </w:rPr>
      </w:pPr>
      <w:proofErr w:type="spellStart"/>
      <w:r w:rsidRPr="00131FD8">
        <w:rPr>
          <w:rFonts w:ascii="Verdana" w:hAnsi="Verdana" w:cs="Arial"/>
          <w:sz w:val="20"/>
          <w:szCs w:val="20"/>
          <w:lang w:eastAsia="ar-SA"/>
        </w:rPr>
        <w:t>izvješće</w:t>
      </w:r>
      <w:proofErr w:type="spellEnd"/>
      <w:r w:rsidRPr="00131FD8">
        <w:rPr>
          <w:rFonts w:ascii="Verdana" w:hAnsi="Verdana" w:cs="Arial"/>
          <w:sz w:val="20"/>
          <w:szCs w:val="20"/>
          <w:lang w:eastAsia="ar-SA"/>
        </w:rPr>
        <w:t xml:space="preserve"> o </w:t>
      </w:r>
      <w:proofErr w:type="spellStart"/>
      <w:r w:rsidRPr="00131FD8">
        <w:rPr>
          <w:rFonts w:ascii="Verdana" w:hAnsi="Verdana" w:cs="Arial"/>
          <w:sz w:val="20"/>
          <w:szCs w:val="20"/>
          <w:lang w:eastAsia="ar-SA"/>
        </w:rPr>
        <w:t>stanju</w:t>
      </w:r>
      <w:proofErr w:type="spellEnd"/>
      <w:r w:rsidRPr="00131FD8">
        <w:rPr>
          <w:rFonts w:ascii="Verdana" w:hAnsi="Verdana" w:cs="Arial"/>
          <w:sz w:val="20"/>
          <w:szCs w:val="20"/>
          <w:lang w:eastAsia="ar-SA"/>
        </w:rPr>
        <w:t xml:space="preserve"> </w:t>
      </w:r>
      <w:proofErr w:type="spellStart"/>
      <w:r w:rsidRPr="00131FD8">
        <w:rPr>
          <w:rFonts w:ascii="Verdana" w:hAnsi="Verdana" w:cs="Arial"/>
          <w:sz w:val="20"/>
          <w:szCs w:val="20"/>
          <w:lang w:eastAsia="ar-SA"/>
        </w:rPr>
        <w:t>nepodmirenih</w:t>
      </w:r>
      <w:proofErr w:type="spellEnd"/>
      <w:r w:rsidRPr="00131FD8">
        <w:rPr>
          <w:rFonts w:ascii="Verdana" w:hAnsi="Verdana" w:cs="Arial"/>
          <w:sz w:val="20"/>
          <w:szCs w:val="20"/>
          <w:lang w:eastAsia="ar-SA"/>
        </w:rPr>
        <w:t xml:space="preserve"> </w:t>
      </w:r>
      <w:proofErr w:type="spellStart"/>
      <w:r w:rsidRPr="00131FD8">
        <w:rPr>
          <w:rFonts w:ascii="Verdana" w:hAnsi="Verdana" w:cs="Arial"/>
          <w:sz w:val="20"/>
          <w:szCs w:val="20"/>
          <w:lang w:eastAsia="ar-SA"/>
        </w:rPr>
        <w:t>dospjelih</w:t>
      </w:r>
      <w:proofErr w:type="spellEnd"/>
      <w:r w:rsidRPr="00131FD8">
        <w:rPr>
          <w:rFonts w:ascii="Verdana" w:hAnsi="Verdana" w:cs="Arial"/>
          <w:sz w:val="20"/>
          <w:szCs w:val="20"/>
          <w:lang w:eastAsia="ar-SA"/>
        </w:rPr>
        <w:t xml:space="preserve"> </w:t>
      </w:r>
      <w:proofErr w:type="spellStart"/>
      <w:r w:rsidRPr="00131FD8">
        <w:rPr>
          <w:rFonts w:ascii="Verdana" w:hAnsi="Verdana" w:cs="Arial"/>
          <w:sz w:val="20"/>
          <w:szCs w:val="20"/>
          <w:lang w:eastAsia="ar-SA"/>
        </w:rPr>
        <w:t>općinskih</w:t>
      </w:r>
      <w:proofErr w:type="spellEnd"/>
      <w:r w:rsidRPr="00131FD8">
        <w:rPr>
          <w:rFonts w:ascii="Verdana" w:hAnsi="Verdana" w:cs="Arial"/>
          <w:sz w:val="20"/>
          <w:szCs w:val="20"/>
          <w:lang w:eastAsia="ar-SA"/>
        </w:rPr>
        <w:t xml:space="preserve"> </w:t>
      </w:r>
      <w:proofErr w:type="spellStart"/>
      <w:r w:rsidRPr="00131FD8">
        <w:rPr>
          <w:rFonts w:ascii="Verdana" w:hAnsi="Verdana" w:cs="Arial"/>
          <w:sz w:val="20"/>
          <w:szCs w:val="20"/>
          <w:lang w:eastAsia="ar-SA"/>
        </w:rPr>
        <w:t>obveza</w:t>
      </w:r>
      <w:proofErr w:type="spellEnd"/>
      <w:r w:rsidRPr="00131FD8">
        <w:rPr>
          <w:rFonts w:ascii="Verdana" w:hAnsi="Verdana" w:cs="Arial"/>
          <w:sz w:val="20"/>
          <w:szCs w:val="20"/>
          <w:lang w:eastAsia="ar-SA"/>
        </w:rPr>
        <w:t>,</w:t>
      </w:r>
    </w:p>
    <w:p w14:paraId="0A0DCF53" w14:textId="77777777" w:rsidR="00131FD8" w:rsidRPr="00131FD8" w:rsidRDefault="00131FD8" w:rsidP="00C028E2">
      <w:pPr>
        <w:pStyle w:val="ListParagraph"/>
        <w:widowControl w:val="0"/>
        <w:numPr>
          <w:ilvl w:val="1"/>
          <w:numId w:val="10"/>
        </w:numPr>
        <w:tabs>
          <w:tab w:val="left" w:pos="720"/>
        </w:tabs>
        <w:suppressAutoHyphens/>
        <w:spacing w:line="276" w:lineRule="auto"/>
        <w:jc w:val="left"/>
        <w:rPr>
          <w:rFonts w:ascii="Verdana" w:hAnsi="Verdana" w:cs="Arial"/>
          <w:sz w:val="20"/>
          <w:szCs w:val="20"/>
          <w:lang w:eastAsia="ar-SA"/>
        </w:rPr>
      </w:pPr>
      <w:proofErr w:type="spellStart"/>
      <w:r w:rsidRPr="00131FD8">
        <w:rPr>
          <w:rFonts w:ascii="Verdana" w:hAnsi="Verdana" w:cs="Arial"/>
          <w:sz w:val="20"/>
          <w:szCs w:val="20"/>
          <w:lang w:eastAsia="ar-SA"/>
        </w:rPr>
        <w:t>izvješće</w:t>
      </w:r>
      <w:proofErr w:type="spellEnd"/>
      <w:r w:rsidRPr="00131FD8">
        <w:rPr>
          <w:rFonts w:ascii="Verdana" w:hAnsi="Verdana" w:cs="Arial"/>
          <w:sz w:val="20"/>
          <w:szCs w:val="20"/>
          <w:lang w:eastAsia="ar-SA"/>
        </w:rPr>
        <w:t xml:space="preserve"> o </w:t>
      </w:r>
      <w:proofErr w:type="spellStart"/>
      <w:r w:rsidRPr="00131FD8">
        <w:rPr>
          <w:rFonts w:ascii="Verdana" w:hAnsi="Verdana" w:cs="Arial"/>
          <w:sz w:val="20"/>
          <w:szCs w:val="20"/>
          <w:lang w:eastAsia="ar-SA"/>
        </w:rPr>
        <w:t>stanju</w:t>
      </w:r>
      <w:proofErr w:type="spellEnd"/>
      <w:r w:rsidRPr="00131FD8">
        <w:rPr>
          <w:rFonts w:ascii="Verdana" w:hAnsi="Verdana" w:cs="Arial"/>
          <w:sz w:val="20"/>
          <w:szCs w:val="20"/>
          <w:lang w:eastAsia="ar-SA"/>
        </w:rPr>
        <w:t xml:space="preserve"> </w:t>
      </w:r>
      <w:proofErr w:type="spellStart"/>
      <w:r w:rsidRPr="00131FD8">
        <w:rPr>
          <w:rFonts w:ascii="Verdana" w:hAnsi="Verdana" w:cs="Arial"/>
          <w:sz w:val="20"/>
          <w:szCs w:val="20"/>
          <w:lang w:eastAsia="ar-SA"/>
        </w:rPr>
        <w:t>potencijalnih</w:t>
      </w:r>
      <w:proofErr w:type="spellEnd"/>
      <w:r w:rsidRPr="00131FD8">
        <w:rPr>
          <w:rFonts w:ascii="Verdana" w:hAnsi="Verdana" w:cs="Arial"/>
          <w:sz w:val="20"/>
          <w:szCs w:val="20"/>
          <w:lang w:eastAsia="ar-SA"/>
        </w:rPr>
        <w:t xml:space="preserve"> </w:t>
      </w:r>
      <w:proofErr w:type="spellStart"/>
      <w:r w:rsidRPr="00131FD8">
        <w:rPr>
          <w:rFonts w:ascii="Verdana" w:hAnsi="Verdana" w:cs="Arial"/>
          <w:sz w:val="20"/>
          <w:szCs w:val="20"/>
          <w:lang w:eastAsia="ar-SA"/>
        </w:rPr>
        <w:t>obveza</w:t>
      </w:r>
      <w:proofErr w:type="spellEnd"/>
      <w:r w:rsidRPr="00131FD8">
        <w:rPr>
          <w:rFonts w:ascii="Verdana" w:hAnsi="Verdana" w:cs="Arial"/>
          <w:sz w:val="20"/>
          <w:szCs w:val="20"/>
          <w:lang w:eastAsia="ar-SA"/>
        </w:rPr>
        <w:t xml:space="preserve"> po </w:t>
      </w:r>
      <w:proofErr w:type="spellStart"/>
      <w:r w:rsidRPr="00131FD8">
        <w:rPr>
          <w:rFonts w:ascii="Verdana" w:hAnsi="Verdana" w:cs="Arial"/>
          <w:sz w:val="20"/>
          <w:szCs w:val="20"/>
          <w:lang w:eastAsia="ar-SA"/>
        </w:rPr>
        <w:t>osnovi</w:t>
      </w:r>
      <w:proofErr w:type="spellEnd"/>
      <w:r w:rsidRPr="00131FD8">
        <w:rPr>
          <w:rFonts w:ascii="Verdana" w:hAnsi="Verdana" w:cs="Arial"/>
          <w:sz w:val="20"/>
          <w:szCs w:val="20"/>
          <w:lang w:eastAsia="ar-SA"/>
        </w:rPr>
        <w:t xml:space="preserve"> </w:t>
      </w:r>
      <w:proofErr w:type="spellStart"/>
      <w:r w:rsidRPr="00131FD8">
        <w:rPr>
          <w:rFonts w:ascii="Verdana" w:hAnsi="Verdana" w:cs="Arial"/>
          <w:sz w:val="20"/>
          <w:szCs w:val="20"/>
          <w:lang w:eastAsia="ar-SA"/>
        </w:rPr>
        <w:t>sudskih</w:t>
      </w:r>
      <w:proofErr w:type="spellEnd"/>
      <w:r w:rsidRPr="00131FD8">
        <w:rPr>
          <w:rFonts w:ascii="Verdana" w:hAnsi="Verdana" w:cs="Arial"/>
          <w:sz w:val="20"/>
          <w:szCs w:val="20"/>
          <w:lang w:eastAsia="ar-SA"/>
        </w:rPr>
        <w:t xml:space="preserve"> </w:t>
      </w:r>
      <w:proofErr w:type="spellStart"/>
      <w:r w:rsidRPr="00131FD8">
        <w:rPr>
          <w:rFonts w:ascii="Verdana" w:hAnsi="Verdana" w:cs="Arial"/>
          <w:sz w:val="20"/>
          <w:szCs w:val="20"/>
          <w:lang w:eastAsia="ar-SA"/>
        </w:rPr>
        <w:t>postupaka</w:t>
      </w:r>
      <w:proofErr w:type="spellEnd"/>
      <w:r w:rsidRPr="00131FD8">
        <w:rPr>
          <w:rFonts w:ascii="Verdana" w:hAnsi="Verdana" w:cs="Arial"/>
          <w:sz w:val="20"/>
          <w:szCs w:val="20"/>
          <w:lang w:eastAsia="ar-SA"/>
        </w:rPr>
        <w:t>,</w:t>
      </w:r>
    </w:p>
    <w:p w14:paraId="4ED762FE" w14:textId="77777777" w:rsidR="00131FD8" w:rsidRPr="00131FD8" w:rsidRDefault="00131FD8" w:rsidP="00C028E2">
      <w:pPr>
        <w:pStyle w:val="ListParagraph"/>
        <w:widowControl w:val="0"/>
        <w:numPr>
          <w:ilvl w:val="0"/>
          <w:numId w:val="9"/>
        </w:numPr>
        <w:tabs>
          <w:tab w:val="left" w:pos="720"/>
        </w:tabs>
        <w:suppressAutoHyphens/>
        <w:spacing w:line="276" w:lineRule="auto"/>
        <w:jc w:val="left"/>
        <w:rPr>
          <w:rFonts w:ascii="Verdana" w:hAnsi="Verdana" w:cs="Arial"/>
          <w:sz w:val="20"/>
          <w:szCs w:val="20"/>
          <w:lang w:eastAsia="ar-SA"/>
        </w:rPr>
      </w:pPr>
      <w:proofErr w:type="spellStart"/>
      <w:r w:rsidRPr="00131FD8">
        <w:rPr>
          <w:rFonts w:ascii="Verdana" w:hAnsi="Verdana" w:cs="Arial"/>
          <w:sz w:val="20"/>
          <w:szCs w:val="20"/>
          <w:lang w:eastAsia="ar-SA"/>
        </w:rPr>
        <w:t>izvještaj</w:t>
      </w:r>
      <w:proofErr w:type="spellEnd"/>
      <w:r w:rsidRPr="00131FD8">
        <w:rPr>
          <w:rFonts w:ascii="Verdana" w:hAnsi="Verdana" w:cs="Arial"/>
          <w:sz w:val="20"/>
          <w:szCs w:val="20"/>
          <w:lang w:eastAsia="ar-SA"/>
        </w:rPr>
        <w:t xml:space="preserve"> o </w:t>
      </w:r>
      <w:proofErr w:type="spellStart"/>
      <w:r w:rsidRPr="00131FD8">
        <w:rPr>
          <w:rFonts w:ascii="Verdana" w:hAnsi="Verdana" w:cs="Arial"/>
          <w:sz w:val="20"/>
          <w:szCs w:val="20"/>
          <w:lang w:eastAsia="ar-SA"/>
        </w:rPr>
        <w:t>provedbi</w:t>
      </w:r>
      <w:proofErr w:type="spellEnd"/>
      <w:r w:rsidRPr="00131FD8">
        <w:rPr>
          <w:rFonts w:ascii="Verdana" w:hAnsi="Verdana" w:cs="Arial"/>
          <w:sz w:val="20"/>
          <w:szCs w:val="20"/>
          <w:lang w:eastAsia="ar-SA"/>
        </w:rPr>
        <w:t xml:space="preserve"> plana </w:t>
      </w:r>
      <w:proofErr w:type="spellStart"/>
      <w:r w:rsidRPr="00131FD8">
        <w:rPr>
          <w:rFonts w:ascii="Verdana" w:hAnsi="Verdana" w:cs="Arial"/>
          <w:sz w:val="20"/>
          <w:szCs w:val="20"/>
          <w:lang w:eastAsia="ar-SA"/>
        </w:rPr>
        <w:t>razvojnih</w:t>
      </w:r>
      <w:proofErr w:type="spellEnd"/>
      <w:r w:rsidRPr="00131FD8">
        <w:rPr>
          <w:rFonts w:ascii="Verdana" w:hAnsi="Verdana" w:cs="Arial"/>
          <w:sz w:val="20"/>
          <w:szCs w:val="20"/>
          <w:lang w:eastAsia="ar-SA"/>
        </w:rPr>
        <w:t xml:space="preserve"> </w:t>
      </w:r>
      <w:proofErr w:type="spellStart"/>
      <w:r w:rsidRPr="00131FD8">
        <w:rPr>
          <w:rFonts w:ascii="Verdana" w:hAnsi="Verdana" w:cs="Arial"/>
          <w:sz w:val="20"/>
          <w:szCs w:val="20"/>
          <w:lang w:eastAsia="ar-SA"/>
        </w:rPr>
        <w:t>programa</w:t>
      </w:r>
      <w:proofErr w:type="spellEnd"/>
      <w:r w:rsidRPr="00131FD8">
        <w:rPr>
          <w:rFonts w:ascii="Verdana" w:hAnsi="Verdana" w:cs="Arial"/>
          <w:sz w:val="20"/>
          <w:szCs w:val="20"/>
          <w:lang w:eastAsia="ar-SA"/>
        </w:rPr>
        <w:t>.</w:t>
      </w:r>
    </w:p>
    <w:p w14:paraId="72E2EC6D" w14:textId="79FBB65A" w:rsidR="00483D0A" w:rsidRDefault="00483D0A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488F89F7" w14:textId="45AC9887" w:rsidR="00131FD8" w:rsidRDefault="00131FD8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09645E0B" w14:textId="6A788E28" w:rsidR="00131FD8" w:rsidRDefault="00131FD8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789A0A9E" w14:textId="77777777" w:rsidR="00C028E2" w:rsidRDefault="00C028E2" w:rsidP="00C028E2">
      <w:pPr>
        <w:rPr>
          <w:rFonts w:ascii="Arial" w:hAnsi="Arial" w:cs="Arial"/>
          <w:b/>
        </w:rPr>
        <w:sectPr w:rsidR="00C028E2" w:rsidSect="00AB2BB0">
          <w:headerReference w:type="default" r:id="rId10"/>
          <w:footerReference w:type="default" r:id="rId11"/>
          <w:pgSz w:w="11906" w:h="16838"/>
          <w:pgMar w:top="851" w:right="1134" w:bottom="1418" w:left="1134" w:header="709" w:footer="709" w:gutter="0"/>
          <w:cols w:space="720"/>
          <w:titlePg/>
        </w:sectPr>
      </w:pPr>
    </w:p>
    <w:p w14:paraId="497CB855" w14:textId="32797569" w:rsidR="00C028E2" w:rsidRPr="00ED05D3" w:rsidRDefault="00C028E2" w:rsidP="00C028E2">
      <w:pPr>
        <w:jc w:val="left"/>
        <w:rPr>
          <w:rFonts w:ascii="Verdana" w:hAnsi="Verdana" w:cs="Arial"/>
          <w:b/>
          <w:sz w:val="20"/>
          <w:szCs w:val="20"/>
        </w:rPr>
      </w:pPr>
      <w:r w:rsidRPr="00ED05D3">
        <w:rPr>
          <w:rFonts w:ascii="Verdana" w:hAnsi="Verdana" w:cs="Arial"/>
          <w:b/>
          <w:sz w:val="20"/>
          <w:szCs w:val="20"/>
        </w:rPr>
        <w:lastRenderedPageBreak/>
        <w:t>I. OPĆI DIO</w:t>
      </w:r>
    </w:p>
    <w:p w14:paraId="50B871DD" w14:textId="77777777" w:rsidR="00C028E2" w:rsidRPr="00C028E2" w:rsidRDefault="00C028E2" w:rsidP="00C028E2">
      <w:pPr>
        <w:jc w:val="center"/>
        <w:rPr>
          <w:rFonts w:ascii="Verdana" w:hAnsi="Verdana" w:cs="Arial"/>
          <w:b/>
          <w:sz w:val="20"/>
          <w:szCs w:val="20"/>
        </w:rPr>
      </w:pPr>
      <w:proofErr w:type="spellStart"/>
      <w:r w:rsidRPr="00C028E2">
        <w:rPr>
          <w:rFonts w:ascii="Verdana" w:hAnsi="Verdana" w:cs="Arial"/>
          <w:b/>
          <w:sz w:val="20"/>
          <w:szCs w:val="20"/>
        </w:rPr>
        <w:t>Članak</w:t>
      </w:r>
      <w:proofErr w:type="spellEnd"/>
      <w:r w:rsidRPr="00C028E2">
        <w:rPr>
          <w:rFonts w:ascii="Verdana" w:hAnsi="Verdana" w:cs="Arial"/>
          <w:b/>
          <w:sz w:val="20"/>
          <w:szCs w:val="20"/>
        </w:rPr>
        <w:t xml:space="preserve"> 2.</w:t>
      </w:r>
    </w:p>
    <w:p w14:paraId="4EF51515" w14:textId="77777777" w:rsidR="00C028E2" w:rsidRPr="00C028E2" w:rsidRDefault="00C028E2" w:rsidP="00C028E2">
      <w:pPr>
        <w:jc w:val="center"/>
        <w:rPr>
          <w:rFonts w:ascii="Verdana" w:hAnsi="Verdana" w:cs="Arial"/>
          <w:b/>
          <w:sz w:val="20"/>
          <w:szCs w:val="20"/>
        </w:rPr>
      </w:pPr>
    </w:p>
    <w:p w14:paraId="2B36B2C1" w14:textId="77777777" w:rsidR="00C028E2" w:rsidRPr="00C028E2" w:rsidRDefault="00C028E2" w:rsidP="00C028E2">
      <w:pPr>
        <w:ind w:firstLine="708"/>
        <w:jc w:val="both"/>
        <w:rPr>
          <w:rFonts w:ascii="Verdana" w:hAnsi="Verdana" w:cs="Arial"/>
          <w:sz w:val="20"/>
          <w:szCs w:val="20"/>
        </w:rPr>
      </w:pPr>
      <w:proofErr w:type="spellStart"/>
      <w:r w:rsidRPr="00C028E2">
        <w:rPr>
          <w:rFonts w:ascii="Verdana" w:hAnsi="Verdana" w:cs="Arial"/>
          <w:sz w:val="20"/>
          <w:szCs w:val="20"/>
        </w:rPr>
        <w:t>Opći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dio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proračuna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čine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Račun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prihoda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C028E2">
        <w:rPr>
          <w:rFonts w:ascii="Verdana" w:hAnsi="Verdana" w:cs="Arial"/>
          <w:sz w:val="20"/>
          <w:szCs w:val="20"/>
        </w:rPr>
        <w:t>rashoda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C028E2">
        <w:rPr>
          <w:rFonts w:ascii="Verdana" w:hAnsi="Verdana" w:cs="Arial"/>
          <w:sz w:val="20"/>
          <w:szCs w:val="20"/>
        </w:rPr>
        <w:t>Račun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financiranja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koji </w:t>
      </w:r>
      <w:proofErr w:type="spellStart"/>
      <w:r w:rsidRPr="00C028E2">
        <w:rPr>
          <w:rFonts w:ascii="Verdana" w:hAnsi="Verdana" w:cs="Arial"/>
          <w:sz w:val="20"/>
          <w:szCs w:val="20"/>
        </w:rPr>
        <w:t>prikazuju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prihode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C028E2">
        <w:rPr>
          <w:rFonts w:ascii="Verdana" w:hAnsi="Verdana" w:cs="Arial"/>
          <w:sz w:val="20"/>
          <w:szCs w:val="20"/>
        </w:rPr>
        <w:t>primitke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te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rashode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C028E2">
        <w:rPr>
          <w:rFonts w:ascii="Verdana" w:hAnsi="Verdana" w:cs="Arial"/>
          <w:sz w:val="20"/>
          <w:szCs w:val="20"/>
        </w:rPr>
        <w:t>izdatke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na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razini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razreda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ekonomske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klasifikacije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kako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slijedi</w:t>
      </w:r>
      <w:proofErr w:type="spellEnd"/>
      <w:r w:rsidRPr="00C028E2">
        <w:rPr>
          <w:rFonts w:ascii="Verdana" w:hAnsi="Verdana" w:cs="Arial"/>
          <w:sz w:val="20"/>
          <w:szCs w:val="20"/>
        </w:rPr>
        <w:t>:</w:t>
      </w:r>
    </w:p>
    <w:p w14:paraId="6C744DB5" w14:textId="77777777" w:rsidR="00C028E2" w:rsidRPr="00C028E2" w:rsidRDefault="00C028E2" w:rsidP="00C028E2">
      <w:pPr>
        <w:jc w:val="both"/>
        <w:rPr>
          <w:rFonts w:ascii="Verdana" w:hAnsi="Verdana" w:cs="Arial"/>
          <w:sz w:val="20"/>
          <w:szCs w:val="20"/>
        </w:rPr>
      </w:pPr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Izvještaj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o </w:t>
      </w:r>
      <w:proofErr w:type="spellStart"/>
      <w:r w:rsidRPr="00C028E2">
        <w:rPr>
          <w:rFonts w:ascii="Verdana" w:hAnsi="Verdana" w:cs="Arial"/>
          <w:sz w:val="20"/>
          <w:szCs w:val="20"/>
        </w:rPr>
        <w:t>izvršenju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proračuna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C028E2">
        <w:rPr>
          <w:rFonts w:ascii="Verdana" w:hAnsi="Verdana" w:cs="Arial"/>
          <w:sz w:val="20"/>
          <w:szCs w:val="20"/>
        </w:rPr>
        <w:t>razdoblje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01.01 – 30.06.2021. </w:t>
      </w:r>
      <w:proofErr w:type="spellStart"/>
      <w:r w:rsidRPr="00C028E2">
        <w:rPr>
          <w:rFonts w:ascii="Verdana" w:hAnsi="Verdana" w:cs="Arial"/>
          <w:sz w:val="20"/>
          <w:szCs w:val="20"/>
        </w:rPr>
        <w:t>godine</w:t>
      </w:r>
      <w:proofErr w:type="spellEnd"/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8"/>
        <w:gridCol w:w="1842"/>
        <w:gridCol w:w="1560"/>
        <w:gridCol w:w="1559"/>
        <w:gridCol w:w="1134"/>
        <w:gridCol w:w="1134"/>
      </w:tblGrid>
      <w:tr w:rsidR="00C028E2" w:rsidRPr="003535B8" w14:paraId="0579F937" w14:textId="77777777" w:rsidTr="001F0CC7">
        <w:trPr>
          <w:trHeight w:val="255"/>
        </w:trPr>
        <w:tc>
          <w:tcPr>
            <w:tcW w:w="6658" w:type="dxa"/>
            <w:shd w:val="clear" w:color="000000" w:fill="C0C0C0"/>
            <w:noWrap/>
            <w:vAlign w:val="bottom"/>
            <w:hideMark/>
          </w:tcPr>
          <w:p w14:paraId="44D6106A" w14:textId="77777777" w:rsidR="00C028E2" w:rsidRPr="003535B8" w:rsidRDefault="00C028E2" w:rsidP="001F0C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bookmarkStart w:id="1" w:name="_Hlk79499212"/>
            <w:proofErr w:type="spellStart"/>
            <w:r w:rsidRPr="003535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Račun</w:t>
            </w:r>
            <w:proofErr w:type="spellEnd"/>
            <w:r w:rsidRPr="003535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/ </w:t>
            </w:r>
            <w:proofErr w:type="spellStart"/>
            <w:r w:rsidRPr="003535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opis</w:t>
            </w:r>
            <w:proofErr w:type="spellEnd"/>
          </w:p>
        </w:tc>
        <w:tc>
          <w:tcPr>
            <w:tcW w:w="1842" w:type="dxa"/>
            <w:shd w:val="clear" w:color="000000" w:fill="C0C0C0"/>
            <w:vAlign w:val="bottom"/>
            <w:hideMark/>
          </w:tcPr>
          <w:p w14:paraId="63408F7E" w14:textId="77777777" w:rsidR="00C028E2" w:rsidRPr="003535B8" w:rsidRDefault="00C028E2" w:rsidP="001F0CC7">
            <w:pPr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proofErr w:type="spellStart"/>
            <w:r w:rsidRPr="003535B8">
              <w:rPr>
                <w:rFonts w:ascii="Arial" w:hAnsi="Arial" w:cs="Arial"/>
                <w:sz w:val="20"/>
                <w:szCs w:val="20"/>
                <w:lang w:eastAsia="hr-HR"/>
              </w:rPr>
              <w:t>Izvršenje</w:t>
            </w:r>
            <w:proofErr w:type="spellEnd"/>
            <w:r w:rsidRPr="003535B8">
              <w:rPr>
                <w:rFonts w:ascii="Arial" w:hAnsi="Arial" w:cs="Arial"/>
                <w:sz w:val="20"/>
                <w:szCs w:val="20"/>
                <w:lang w:eastAsia="hr-HR"/>
              </w:rPr>
              <w:t xml:space="preserve"> 2020.</w:t>
            </w:r>
          </w:p>
        </w:tc>
        <w:tc>
          <w:tcPr>
            <w:tcW w:w="1560" w:type="dxa"/>
            <w:shd w:val="clear" w:color="000000" w:fill="C0C0C0"/>
            <w:noWrap/>
            <w:vAlign w:val="bottom"/>
            <w:hideMark/>
          </w:tcPr>
          <w:p w14:paraId="3ECDBE93" w14:textId="77777777" w:rsidR="00C028E2" w:rsidRPr="003535B8" w:rsidRDefault="00C028E2" w:rsidP="001F0C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3535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Izvorni</w:t>
            </w:r>
            <w:proofErr w:type="spellEnd"/>
            <w:r w:rsidRPr="003535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plan 2021.</w:t>
            </w:r>
          </w:p>
        </w:tc>
        <w:tc>
          <w:tcPr>
            <w:tcW w:w="1559" w:type="dxa"/>
            <w:shd w:val="clear" w:color="000000" w:fill="C0C0C0"/>
            <w:noWrap/>
            <w:vAlign w:val="bottom"/>
            <w:hideMark/>
          </w:tcPr>
          <w:p w14:paraId="7614D328" w14:textId="77777777" w:rsidR="00C028E2" w:rsidRPr="003535B8" w:rsidRDefault="00C028E2" w:rsidP="001F0C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3535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Izvršenje</w:t>
            </w:r>
            <w:proofErr w:type="spellEnd"/>
            <w:r w:rsidRPr="003535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2021.</w:t>
            </w:r>
          </w:p>
        </w:tc>
        <w:tc>
          <w:tcPr>
            <w:tcW w:w="1134" w:type="dxa"/>
            <w:shd w:val="clear" w:color="000000" w:fill="C0C0C0"/>
            <w:noWrap/>
            <w:vAlign w:val="bottom"/>
            <w:hideMark/>
          </w:tcPr>
          <w:p w14:paraId="17F5A9DB" w14:textId="77777777" w:rsidR="00C028E2" w:rsidRPr="003535B8" w:rsidRDefault="00C028E2" w:rsidP="001F0C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3535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Indeks</w:t>
            </w:r>
            <w:proofErr w:type="spellEnd"/>
            <w:r w:rsidRPr="003535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 3/1</w:t>
            </w:r>
          </w:p>
        </w:tc>
        <w:tc>
          <w:tcPr>
            <w:tcW w:w="1134" w:type="dxa"/>
            <w:shd w:val="clear" w:color="000000" w:fill="C0C0C0"/>
            <w:noWrap/>
            <w:vAlign w:val="bottom"/>
            <w:hideMark/>
          </w:tcPr>
          <w:p w14:paraId="46820801" w14:textId="77777777" w:rsidR="00C028E2" w:rsidRPr="003535B8" w:rsidRDefault="00C028E2" w:rsidP="001F0C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3535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Indeks</w:t>
            </w:r>
            <w:proofErr w:type="spellEnd"/>
            <w:r w:rsidRPr="003535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 3/2</w:t>
            </w:r>
          </w:p>
        </w:tc>
      </w:tr>
      <w:tr w:rsidR="00C028E2" w:rsidRPr="003535B8" w14:paraId="450B6EFF" w14:textId="77777777" w:rsidTr="001F0CC7">
        <w:trPr>
          <w:trHeight w:val="255"/>
        </w:trPr>
        <w:tc>
          <w:tcPr>
            <w:tcW w:w="6658" w:type="dxa"/>
            <w:shd w:val="clear" w:color="000000" w:fill="808080"/>
            <w:noWrap/>
            <w:vAlign w:val="bottom"/>
            <w:hideMark/>
          </w:tcPr>
          <w:p w14:paraId="335A6735" w14:textId="77777777" w:rsidR="00C028E2" w:rsidRPr="003535B8" w:rsidRDefault="00C028E2" w:rsidP="00ED05D3">
            <w:pPr>
              <w:jc w:val="lef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535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A. RAČUN PRIHODA I RASHODA</w:t>
            </w:r>
          </w:p>
        </w:tc>
        <w:tc>
          <w:tcPr>
            <w:tcW w:w="1842" w:type="dxa"/>
            <w:shd w:val="clear" w:color="000000" w:fill="808080"/>
            <w:noWrap/>
            <w:vAlign w:val="bottom"/>
            <w:hideMark/>
          </w:tcPr>
          <w:p w14:paraId="2E3626E2" w14:textId="77777777" w:rsidR="00C028E2" w:rsidRPr="003535B8" w:rsidRDefault="00C028E2" w:rsidP="001F0CC7">
            <w:pPr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3535B8">
              <w:rPr>
                <w:rFonts w:ascii="Arial" w:hAnsi="Arial" w:cs="Arial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560" w:type="dxa"/>
            <w:shd w:val="clear" w:color="000000" w:fill="808080"/>
            <w:noWrap/>
            <w:vAlign w:val="bottom"/>
            <w:hideMark/>
          </w:tcPr>
          <w:p w14:paraId="6E7E82A4" w14:textId="77777777" w:rsidR="00C028E2" w:rsidRPr="003535B8" w:rsidRDefault="00C028E2" w:rsidP="001F0CC7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535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559" w:type="dxa"/>
            <w:shd w:val="clear" w:color="000000" w:fill="808080"/>
            <w:noWrap/>
            <w:vAlign w:val="bottom"/>
            <w:hideMark/>
          </w:tcPr>
          <w:p w14:paraId="0666C5EB" w14:textId="77777777" w:rsidR="00C028E2" w:rsidRPr="003535B8" w:rsidRDefault="00C028E2" w:rsidP="001F0CC7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535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134" w:type="dxa"/>
            <w:shd w:val="clear" w:color="000000" w:fill="808080"/>
            <w:noWrap/>
            <w:vAlign w:val="bottom"/>
            <w:hideMark/>
          </w:tcPr>
          <w:p w14:paraId="2FC3710F" w14:textId="77777777" w:rsidR="00C028E2" w:rsidRPr="003535B8" w:rsidRDefault="00C028E2" w:rsidP="001F0CC7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535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134" w:type="dxa"/>
            <w:shd w:val="clear" w:color="000000" w:fill="808080"/>
            <w:noWrap/>
            <w:vAlign w:val="bottom"/>
            <w:hideMark/>
          </w:tcPr>
          <w:p w14:paraId="77D51820" w14:textId="77777777" w:rsidR="00C028E2" w:rsidRPr="003535B8" w:rsidRDefault="00C028E2" w:rsidP="001F0CC7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535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</w:t>
            </w:r>
          </w:p>
        </w:tc>
      </w:tr>
      <w:tr w:rsidR="00C028E2" w:rsidRPr="003535B8" w14:paraId="679F6153" w14:textId="77777777" w:rsidTr="001F0CC7">
        <w:trPr>
          <w:trHeight w:val="255"/>
        </w:trPr>
        <w:tc>
          <w:tcPr>
            <w:tcW w:w="6658" w:type="dxa"/>
            <w:shd w:val="clear" w:color="auto" w:fill="auto"/>
            <w:noWrap/>
            <w:vAlign w:val="bottom"/>
            <w:hideMark/>
          </w:tcPr>
          <w:p w14:paraId="62AE11B7" w14:textId="77777777" w:rsidR="00C028E2" w:rsidRPr="003535B8" w:rsidRDefault="00C028E2" w:rsidP="00ED05D3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3535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6 </w:t>
            </w:r>
            <w:proofErr w:type="spellStart"/>
            <w:r w:rsidRPr="003535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Prihodi</w:t>
            </w:r>
            <w:proofErr w:type="spellEnd"/>
            <w:r w:rsidRPr="003535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poslovanja                                                                                  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4AEA7498" w14:textId="77777777" w:rsidR="00C028E2" w:rsidRPr="003535B8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3535B8">
              <w:rPr>
                <w:rFonts w:ascii="Arial" w:hAnsi="Arial" w:cs="Arial"/>
                <w:sz w:val="20"/>
                <w:szCs w:val="20"/>
                <w:lang w:eastAsia="hr-HR"/>
              </w:rPr>
              <w:t>1.974.755,08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F87C044" w14:textId="77777777" w:rsidR="00C028E2" w:rsidRPr="003535B8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3535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7.480.033,72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5E7AA66" w14:textId="77777777" w:rsidR="00C028E2" w:rsidRPr="003535B8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3535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2.473.341,91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380DFA7" w14:textId="77777777" w:rsidR="00C028E2" w:rsidRPr="003535B8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3535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125,25%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210BFEA" w14:textId="77777777" w:rsidR="00C028E2" w:rsidRPr="003535B8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3535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33,07%</w:t>
            </w:r>
          </w:p>
        </w:tc>
      </w:tr>
      <w:tr w:rsidR="00C028E2" w:rsidRPr="003535B8" w14:paraId="6E2C6366" w14:textId="77777777" w:rsidTr="001F0CC7">
        <w:trPr>
          <w:trHeight w:val="255"/>
        </w:trPr>
        <w:tc>
          <w:tcPr>
            <w:tcW w:w="6658" w:type="dxa"/>
            <w:shd w:val="clear" w:color="auto" w:fill="auto"/>
            <w:noWrap/>
            <w:vAlign w:val="bottom"/>
            <w:hideMark/>
          </w:tcPr>
          <w:p w14:paraId="6865ADE1" w14:textId="77777777" w:rsidR="00C028E2" w:rsidRPr="003535B8" w:rsidRDefault="00C028E2" w:rsidP="00ED05D3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3535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7 </w:t>
            </w:r>
            <w:proofErr w:type="spellStart"/>
            <w:r w:rsidRPr="003535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Prihodi</w:t>
            </w:r>
            <w:proofErr w:type="spellEnd"/>
            <w:r w:rsidRPr="003535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3535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od</w:t>
            </w:r>
            <w:proofErr w:type="spellEnd"/>
            <w:r w:rsidRPr="003535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3535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prodaje</w:t>
            </w:r>
            <w:proofErr w:type="spellEnd"/>
            <w:r w:rsidRPr="003535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3535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nefinancijske</w:t>
            </w:r>
            <w:proofErr w:type="spellEnd"/>
            <w:r w:rsidRPr="003535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3535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imovine</w:t>
            </w:r>
            <w:proofErr w:type="spellEnd"/>
            <w:r w:rsidRPr="003535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1FCC6CD4" w14:textId="77777777" w:rsidR="00C028E2" w:rsidRPr="003535B8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3535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077BD90" w14:textId="77777777" w:rsidR="00C028E2" w:rsidRPr="003535B8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3535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CAFE7CD" w14:textId="77777777" w:rsidR="00C028E2" w:rsidRPr="003535B8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3535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28.237,80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35C5693" w14:textId="77777777" w:rsidR="00C028E2" w:rsidRPr="003535B8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3535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872261A" w14:textId="77777777" w:rsidR="00C028E2" w:rsidRPr="003535B8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3535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313,75%</w:t>
            </w:r>
          </w:p>
        </w:tc>
      </w:tr>
      <w:tr w:rsidR="00C028E2" w:rsidRPr="003535B8" w14:paraId="4823602D" w14:textId="77777777" w:rsidTr="001F0CC7">
        <w:trPr>
          <w:trHeight w:val="255"/>
        </w:trPr>
        <w:tc>
          <w:tcPr>
            <w:tcW w:w="6658" w:type="dxa"/>
            <w:shd w:val="clear" w:color="auto" w:fill="auto"/>
            <w:noWrap/>
            <w:vAlign w:val="bottom"/>
            <w:hideMark/>
          </w:tcPr>
          <w:p w14:paraId="37EE237C" w14:textId="77777777" w:rsidR="00C028E2" w:rsidRPr="003535B8" w:rsidRDefault="00C028E2" w:rsidP="00ED05D3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3535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UKUPNI PRIHODI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45D42762" w14:textId="77777777" w:rsidR="00C028E2" w:rsidRPr="003535B8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3535B8">
              <w:rPr>
                <w:rFonts w:ascii="Arial" w:hAnsi="Arial" w:cs="Arial"/>
                <w:sz w:val="20"/>
                <w:szCs w:val="20"/>
                <w:lang w:eastAsia="hr-HR"/>
              </w:rPr>
              <w:t>1.974.755,08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6F7C48C" w14:textId="77777777" w:rsidR="00C028E2" w:rsidRPr="003535B8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3535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7.489.033,72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A3C28EC" w14:textId="77777777" w:rsidR="00C028E2" w:rsidRPr="003535B8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3535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2.501.579,71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0FA952B" w14:textId="77777777" w:rsidR="00C028E2" w:rsidRPr="003535B8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3535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126,68%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8394545" w14:textId="77777777" w:rsidR="00C028E2" w:rsidRPr="003535B8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3535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33,40%</w:t>
            </w:r>
          </w:p>
        </w:tc>
      </w:tr>
      <w:tr w:rsidR="00C028E2" w:rsidRPr="003535B8" w14:paraId="31FCD287" w14:textId="77777777" w:rsidTr="001F0CC7">
        <w:trPr>
          <w:trHeight w:val="255"/>
        </w:trPr>
        <w:tc>
          <w:tcPr>
            <w:tcW w:w="6658" w:type="dxa"/>
            <w:shd w:val="clear" w:color="auto" w:fill="auto"/>
            <w:noWrap/>
            <w:vAlign w:val="bottom"/>
            <w:hideMark/>
          </w:tcPr>
          <w:p w14:paraId="102D7EC9" w14:textId="77777777" w:rsidR="00C028E2" w:rsidRPr="003535B8" w:rsidRDefault="00C028E2" w:rsidP="00ED05D3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3535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3 </w:t>
            </w:r>
            <w:proofErr w:type="spellStart"/>
            <w:r w:rsidRPr="003535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3535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poslovanja                                                                                  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3C658FBB" w14:textId="77777777" w:rsidR="00C028E2" w:rsidRPr="003535B8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3535B8">
              <w:rPr>
                <w:rFonts w:ascii="Arial" w:hAnsi="Arial" w:cs="Arial"/>
                <w:sz w:val="20"/>
                <w:szCs w:val="20"/>
                <w:lang w:eastAsia="hr-HR"/>
              </w:rPr>
              <w:t>1.354.786,65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F47C0F1" w14:textId="77777777" w:rsidR="00C028E2" w:rsidRPr="003535B8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3535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4.600.000,00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EC1A662" w14:textId="77777777" w:rsidR="00C028E2" w:rsidRPr="003535B8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3535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1.954.644,33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618C65C" w14:textId="77777777" w:rsidR="00C028E2" w:rsidRPr="003535B8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3535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144,28%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F7E7935" w14:textId="77777777" w:rsidR="00C028E2" w:rsidRPr="003535B8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3535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42,49%</w:t>
            </w:r>
          </w:p>
        </w:tc>
      </w:tr>
      <w:tr w:rsidR="00C028E2" w:rsidRPr="003535B8" w14:paraId="766492D1" w14:textId="77777777" w:rsidTr="001F0CC7">
        <w:trPr>
          <w:trHeight w:val="255"/>
        </w:trPr>
        <w:tc>
          <w:tcPr>
            <w:tcW w:w="6658" w:type="dxa"/>
            <w:shd w:val="clear" w:color="auto" w:fill="auto"/>
            <w:noWrap/>
            <w:vAlign w:val="bottom"/>
            <w:hideMark/>
          </w:tcPr>
          <w:p w14:paraId="4B254AA7" w14:textId="77777777" w:rsidR="00C028E2" w:rsidRPr="003535B8" w:rsidRDefault="00C028E2" w:rsidP="00ED05D3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3535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4 </w:t>
            </w:r>
            <w:proofErr w:type="spellStart"/>
            <w:r w:rsidRPr="003535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3535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3535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nabavu</w:t>
            </w:r>
            <w:proofErr w:type="spellEnd"/>
            <w:r w:rsidRPr="003535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3535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nefinancijske</w:t>
            </w:r>
            <w:proofErr w:type="spellEnd"/>
            <w:r w:rsidRPr="003535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3535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imovine</w:t>
            </w:r>
            <w:proofErr w:type="spellEnd"/>
            <w:r w:rsidRPr="003535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70ADB8B0" w14:textId="77777777" w:rsidR="00C028E2" w:rsidRPr="003535B8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3535B8">
              <w:rPr>
                <w:rFonts w:ascii="Arial" w:hAnsi="Arial" w:cs="Arial"/>
                <w:sz w:val="20"/>
                <w:szCs w:val="20"/>
                <w:lang w:eastAsia="hr-HR"/>
              </w:rPr>
              <w:t>50.322,99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39337D7" w14:textId="77777777" w:rsidR="00C028E2" w:rsidRPr="003535B8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3535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3.200.000,00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1D20F57" w14:textId="77777777" w:rsidR="00C028E2" w:rsidRPr="003535B8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3535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83.517,92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A36D74" w14:textId="77777777" w:rsidR="00C028E2" w:rsidRPr="003535B8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3535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165,96%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2AA9D62" w14:textId="77777777" w:rsidR="00C028E2" w:rsidRPr="003535B8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3535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2,61%</w:t>
            </w:r>
          </w:p>
        </w:tc>
      </w:tr>
      <w:tr w:rsidR="00C028E2" w:rsidRPr="003535B8" w14:paraId="0CDE659A" w14:textId="77777777" w:rsidTr="001F0CC7">
        <w:trPr>
          <w:trHeight w:val="255"/>
        </w:trPr>
        <w:tc>
          <w:tcPr>
            <w:tcW w:w="6658" w:type="dxa"/>
            <w:shd w:val="clear" w:color="auto" w:fill="auto"/>
            <w:noWrap/>
            <w:vAlign w:val="bottom"/>
            <w:hideMark/>
          </w:tcPr>
          <w:p w14:paraId="0B614115" w14:textId="77777777" w:rsidR="00C028E2" w:rsidRPr="003535B8" w:rsidRDefault="00C028E2" w:rsidP="00ED05D3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3535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UKUPNI RASHODI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2D0A7E80" w14:textId="77777777" w:rsidR="00C028E2" w:rsidRPr="003535B8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3535B8">
              <w:rPr>
                <w:rFonts w:ascii="Arial" w:hAnsi="Arial" w:cs="Arial"/>
                <w:sz w:val="20"/>
                <w:szCs w:val="20"/>
                <w:lang w:eastAsia="hr-HR"/>
              </w:rPr>
              <w:t>1.405.109,64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6A3AD00" w14:textId="77777777" w:rsidR="00C028E2" w:rsidRPr="003535B8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3535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7.800.000,00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0308AD4" w14:textId="77777777" w:rsidR="00C028E2" w:rsidRPr="003535B8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3535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2.038.162,25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14AB8D6" w14:textId="77777777" w:rsidR="00C028E2" w:rsidRPr="003535B8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3535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145,05%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AA1D111" w14:textId="77777777" w:rsidR="00C028E2" w:rsidRPr="003535B8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3535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26,13%</w:t>
            </w:r>
          </w:p>
        </w:tc>
      </w:tr>
      <w:tr w:rsidR="00C028E2" w:rsidRPr="003535B8" w14:paraId="60FABDA9" w14:textId="77777777" w:rsidTr="001F0CC7">
        <w:trPr>
          <w:trHeight w:val="255"/>
        </w:trPr>
        <w:tc>
          <w:tcPr>
            <w:tcW w:w="6658" w:type="dxa"/>
            <w:shd w:val="clear" w:color="auto" w:fill="auto"/>
            <w:noWrap/>
            <w:vAlign w:val="bottom"/>
            <w:hideMark/>
          </w:tcPr>
          <w:p w14:paraId="4AEC720D" w14:textId="77777777" w:rsidR="00C028E2" w:rsidRPr="003535B8" w:rsidRDefault="00C028E2" w:rsidP="00ED05D3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3535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VIŠAK / MANJAK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6BE043E6" w14:textId="77777777" w:rsidR="00C028E2" w:rsidRPr="003535B8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3535B8">
              <w:rPr>
                <w:rFonts w:ascii="Arial" w:hAnsi="Arial" w:cs="Arial"/>
                <w:sz w:val="20"/>
                <w:szCs w:val="20"/>
                <w:lang w:eastAsia="hr-HR"/>
              </w:rPr>
              <w:t>569.645,44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599ACF8" w14:textId="77777777" w:rsidR="00C028E2" w:rsidRPr="003535B8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3535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-310.966,28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38D5479" w14:textId="77777777" w:rsidR="00C028E2" w:rsidRPr="003535B8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3535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463.417,46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FEE9082" w14:textId="77777777" w:rsidR="00C028E2" w:rsidRPr="003535B8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3535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81,35%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E2A89F2" w14:textId="77777777" w:rsidR="00C028E2" w:rsidRPr="003535B8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3535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-149,02%</w:t>
            </w:r>
          </w:p>
        </w:tc>
      </w:tr>
      <w:tr w:rsidR="00C028E2" w:rsidRPr="003535B8" w14:paraId="63FB4981" w14:textId="77777777" w:rsidTr="001F0CC7">
        <w:trPr>
          <w:trHeight w:val="255"/>
        </w:trPr>
        <w:tc>
          <w:tcPr>
            <w:tcW w:w="6658" w:type="dxa"/>
            <w:shd w:val="clear" w:color="000000" w:fill="808080"/>
            <w:noWrap/>
            <w:vAlign w:val="bottom"/>
            <w:hideMark/>
          </w:tcPr>
          <w:p w14:paraId="0E4AF7CE" w14:textId="77777777" w:rsidR="00C028E2" w:rsidRPr="003535B8" w:rsidRDefault="00C028E2" w:rsidP="00ED05D3">
            <w:pPr>
              <w:jc w:val="lef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535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B. RAČUN ZADUŽIVANJA / FINANCIRANJA</w:t>
            </w:r>
          </w:p>
        </w:tc>
        <w:tc>
          <w:tcPr>
            <w:tcW w:w="1842" w:type="dxa"/>
            <w:shd w:val="clear" w:color="000000" w:fill="808080"/>
            <w:noWrap/>
            <w:vAlign w:val="bottom"/>
            <w:hideMark/>
          </w:tcPr>
          <w:p w14:paraId="6D115387" w14:textId="77777777" w:rsidR="00C028E2" w:rsidRPr="003535B8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3535B8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60" w:type="dxa"/>
            <w:shd w:val="clear" w:color="000000" w:fill="808080"/>
            <w:noWrap/>
            <w:vAlign w:val="bottom"/>
            <w:hideMark/>
          </w:tcPr>
          <w:p w14:paraId="4CBE5D00" w14:textId="77777777" w:rsidR="00C028E2" w:rsidRPr="003535B8" w:rsidRDefault="00C028E2" w:rsidP="001F0CC7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535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shd w:val="clear" w:color="000000" w:fill="808080"/>
            <w:noWrap/>
            <w:vAlign w:val="bottom"/>
            <w:hideMark/>
          </w:tcPr>
          <w:p w14:paraId="3E02A5B0" w14:textId="77777777" w:rsidR="00C028E2" w:rsidRPr="003535B8" w:rsidRDefault="00C028E2" w:rsidP="001F0CC7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535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shd w:val="clear" w:color="000000" w:fill="808080"/>
            <w:noWrap/>
            <w:vAlign w:val="bottom"/>
            <w:hideMark/>
          </w:tcPr>
          <w:p w14:paraId="069B1EDE" w14:textId="77777777" w:rsidR="00C028E2" w:rsidRPr="003535B8" w:rsidRDefault="00C028E2" w:rsidP="001F0CC7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535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shd w:val="clear" w:color="000000" w:fill="808080"/>
            <w:noWrap/>
            <w:vAlign w:val="bottom"/>
            <w:hideMark/>
          </w:tcPr>
          <w:p w14:paraId="07FBDA88" w14:textId="77777777" w:rsidR="00C028E2" w:rsidRPr="003535B8" w:rsidRDefault="00C028E2" w:rsidP="001F0CC7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535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</w:tr>
      <w:tr w:rsidR="00C028E2" w:rsidRPr="003535B8" w14:paraId="7E916040" w14:textId="77777777" w:rsidTr="001F0CC7">
        <w:trPr>
          <w:trHeight w:val="255"/>
        </w:trPr>
        <w:tc>
          <w:tcPr>
            <w:tcW w:w="6658" w:type="dxa"/>
            <w:shd w:val="clear" w:color="auto" w:fill="auto"/>
            <w:noWrap/>
            <w:vAlign w:val="bottom"/>
            <w:hideMark/>
          </w:tcPr>
          <w:p w14:paraId="3A3FB93F" w14:textId="77777777" w:rsidR="00C028E2" w:rsidRPr="003535B8" w:rsidRDefault="00C028E2" w:rsidP="00ED05D3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3535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8 </w:t>
            </w:r>
            <w:proofErr w:type="spellStart"/>
            <w:r w:rsidRPr="003535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Primici</w:t>
            </w:r>
            <w:proofErr w:type="spellEnd"/>
            <w:r w:rsidRPr="003535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3535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od</w:t>
            </w:r>
            <w:proofErr w:type="spellEnd"/>
            <w:r w:rsidRPr="003535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3535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financijske</w:t>
            </w:r>
            <w:proofErr w:type="spellEnd"/>
            <w:r w:rsidRPr="003535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3535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imovine</w:t>
            </w:r>
            <w:proofErr w:type="spellEnd"/>
            <w:r w:rsidRPr="003535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3535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zaduživanja</w:t>
            </w:r>
            <w:proofErr w:type="spellEnd"/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39B2887E" w14:textId="77777777" w:rsidR="00C028E2" w:rsidRPr="003535B8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3535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12B251D" w14:textId="77777777" w:rsidR="00C028E2" w:rsidRPr="003535B8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3535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F3B8D1F" w14:textId="77777777" w:rsidR="00C028E2" w:rsidRPr="003535B8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3535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AA1B1F4" w14:textId="77777777" w:rsidR="00C028E2" w:rsidRPr="003535B8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3535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834D9B9" w14:textId="77777777" w:rsidR="00C028E2" w:rsidRPr="003535B8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3535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C028E2" w:rsidRPr="003535B8" w14:paraId="1F67B034" w14:textId="77777777" w:rsidTr="001F0CC7">
        <w:trPr>
          <w:trHeight w:val="255"/>
        </w:trPr>
        <w:tc>
          <w:tcPr>
            <w:tcW w:w="6658" w:type="dxa"/>
            <w:shd w:val="clear" w:color="auto" w:fill="auto"/>
            <w:noWrap/>
            <w:vAlign w:val="bottom"/>
            <w:hideMark/>
          </w:tcPr>
          <w:p w14:paraId="2A26737C" w14:textId="77777777" w:rsidR="00C028E2" w:rsidRPr="003535B8" w:rsidRDefault="00C028E2" w:rsidP="00ED05D3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3535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5 </w:t>
            </w:r>
            <w:proofErr w:type="spellStart"/>
            <w:r w:rsidRPr="003535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Izdaci</w:t>
            </w:r>
            <w:proofErr w:type="spellEnd"/>
            <w:r w:rsidRPr="003535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3535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financijsku</w:t>
            </w:r>
            <w:proofErr w:type="spellEnd"/>
            <w:r w:rsidRPr="003535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3535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imovinu</w:t>
            </w:r>
            <w:proofErr w:type="spellEnd"/>
            <w:r w:rsidRPr="003535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3535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otplate</w:t>
            </w:r>
            <w:proofErr w:type="spellEnd"/>
            <w:r w:rsidRPr="003535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3535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zajmova</w:t>
            </w:r>
            <w:proofErr w:type="spellEnd"/>
            <w:r w:rsidRPr="003535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202915D2" w14:textId="77777777" w:rsidR="00C028E2" w:rsidRPr="003535B8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3535B8">
              <w:rPr>
                <w:rFonts w:ascii="Arial" w:hAnsi="Arial" w:cs="Arial"/>
                <w:sz w:val="20"/>
                <w:szCs w:val="20"/>
                <w:lang w:eastAsia="hr-HR"/>
              </w:rPr>
              <w:t>51.161,30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336CE7D" w14:textId="77777777" w:rsidR="00C028E2" w:rsidRPr="003535B8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3535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950.000,00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89C69E6" w14:textId="77777777" w:rsidR="00C028E2" w:rsidRPr="003535B8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3535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833.314,08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3978A40" w14:textId="77777777" w:rsidR="00C028E2" w:rsidRPr="003535B8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3535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1628,80%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9F9017" w14:textId="77777777" w:rsidR="00C028E2" w:rsidRPr="003535B8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3535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87,72%</w:t>
            </w:r>
          </w:p>
        </w:tc>
      </w:tr>
      <w:tr w:rsidR="00C028E2" w:rsidRPr="003535B8" w14:paraId="77B42C4C" w14:textId="77777777" w:rsidTr="001F0CC7">
        <w:trPr>
          <w:trHeight w:val="255"/>
        </w:trPr>
        <w:tc>
          <w:tcPr>
            <w:tcW w:w="6658" w:type="dxa"/>
            <w:shd w:val="clear" w:color="auto" w:fill="auto"/>
            <w:noWrap/>
            <w:vAlign w:val="bottom"/>
            <w:hideMark/>
          </w:tcPr>
          <w:p w14:paraId="67DF794E" w14:textId="77777777" w:rsidR="00C028E2" w:rsidRPr="003535B8" w:rsidRDefault="00C028E2" w:rsidP="00ED05D3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3535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NETO ZADUŽIVANJE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33D8AF1" w14:textId="77777777" w:rsidR="00C028E2" w:rsidRPr="003535B8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3535B8">
              <w:rPr>
                <w:rFonts w:ascii="Arial" w:hAnsi="Arial" w:cs="Arial"/>
                <w:sz w:val="20"/>
                <w:szCs w:val="20"/>
                <w:lang w:eastAsia="hr-HR"/>
              </w:rPr>
              <w:t>-51.161,30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B07FEB7" w14:textId="77777777" w:rsidR="00C028E2" w:rsidRPr="003535B8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3535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-950.000,00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CC3910B" w14:textId="77777777" w:rsidR="00C028E2" w:rsidRPr="003535B8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3535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-833.314,08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5A02664" w14:textId="77777777" w:rsidR="00C028E2" w:rsidRPr="003535B8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3535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1628,80%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BEDAA89" w14:textId="77777777" w:rsidR="00C028E2" w:rsidRPr="003535B8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3535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87,72%</w:t>
            </w:r>
          </w:p>
        </w:tc>
      </w:tr>
      <w:tr w:rsidR="00C028E2" w:rsidRPr="003535B8" w14:paraId="209B1E19" w14:textId="77777777" w:rsidTr="001F0CC7">
        <w:trPr>
          <w:trHeight w:val="255"/>
        </w:trPr>
        <w:tc>
          <w:tcPr>
            <w:tcW w:w="6658" w:type="dxa"/>
            <w:shd w:val="clear" w:color="auto" w:fill="auto"/>
            <w:noWrap/>
            <w:vAlign w:val="bottom"/>
            <w:hideMark/>
          </w:tcPr>
          <w:p w14:paraId="56145A57" w14:textId="77777777" w:rsidR="00C028E2" w:rsidRPr="003535B8" w:rsidRDefault="00C028E2" w:rsidP="00ED05D3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3535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UKUPNI DONOS VIŠKA / MANJKA IZ PRETHODNE(IH) GODINA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65DAA9D3" w14:textId="77777777" w:rsidR="00C028E2" w:rsidRPr="003535B8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3535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0B1E4EA" w14:textId="77777777" w:rsidR="00C028E2" w:rsidRPr="003535B8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3535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3A78FA5" w14:textId="77777777" w:rsidR="00C028E2" w:rsidRPr="003535B8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3535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E3E6DFB" w14:textId="77777777" w:rsidR="00C028E2" w:rsidRPr="003535B8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C0E0322" w14:textId="77777777" w:rsidR="00C028E2" w:rsidRPr="003535B8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C028E2" w:rsidRPr="003535B8" w14:paraId="1E1382F9" w14:textId="77777777" w:rsidTr="001F0CC7">
        <w:trPr>
          <w:trHeight w:val="255"/>
        </w:trPr>
        <w:tc>
          <w:tcPr>
            <w:tcW w:w="6658" w:type="dxa"/>
            <w:shd w:val="clear" w:color="auto" w:fill="auto"/>
            <w:noWrap/>
            <w:vAlign w:val="bottom"/>
            <w:hideMark/>
          </w:tcPr>
          <w:p w14:paraId="79DE6A63" w14:textId="77777777" w:rsidR="00C028E2" w:rsidRPr="003535B8" w:rsidRDefault="00C028E2" w:rsidP="00ED05D3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3535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VIŠAK / MANJAK IZ PRETHODNE(IH) GODINE KOJI ĆE SE POKRITI / RASPOREDITI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64A458D7" w14:textId="77777777" w:rsidR="00C028E2" w:rsidRPr="003535B8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3535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FF11A22" w14:textId="77777777" w:rsidR="00C028E2" w:rsidRPr="003535B8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3535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1.260.966,28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F843EA7" w14:textId="77777777" w:rsidR="00C028E2" w:rsidRPr="003535B8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3535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F645E43" w14:textId="77777777" w:rsidR="00C028E2" w:rsidRPr="003535B8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3535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8812920" w14:textId="77777777" w:rsidR="00C028E2" w:rsidRPr="003535B8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3535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C028E2" w:rsidRPr="003535B8" w14:paraId="5B92DD6D" w14:textId="77777777" w:rsidTr="001F0CC7">
        <w:trPr>
          <w:trHeight w:val="255"/>
        </w:trPr>
        <w:tc>
          <w:tcPr>
            <w:tcW w:w="6658" w:type="dxa"/>
            <w:shd w:val="clear" w:color="000000" w:fill="808080"/>
            <w:noWrap/>
            <w:vAlign w:val="bottom"/>
            <w:hideMark/>
          </w:tcPr>
          <w:p w14:paraId="6D9455D5" w14:textId="77777777" w:rsidR="00C028E2" w:rsidRPr="003535B8" w:rsidRDefault="00C028E2" w:rsidP="00ED05D3">
            <w:pPr>
              <w:jc w:val="lef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535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VIŠAK / MANJAK + NETO ZADUŽIVANJE / FINANCIRANJE + KORIŠTENO U PRETHODNIM GODINAMA</w:t>
            </w:r>
          </w:p>
        </w:tc>
        <w:tc>
          <w:tcPr>
            <w:tcW w:w="1842" w:type="dxa"/>
            <w:shd w:val="clear" w:color="000000" w:fill="808080"/>
            <w:noWrap/>
            <w:vAlign w:val="bottom"/>
            <w:hideMark/>
          </w:tcPr>
          <w:p w14:paraId="6EADC23D" w14:textId="77777777" w:rsidR="00C028E2" w:rsidRPr="003535B8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3535B8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60" w:type="dxa"/>
            <w:shd w:val="clear" w:color="000000" w:fill="808080"/>
            <w:noWrap/>
            <w:vAlign w:val="bottom"/>
            <w:hideMark/>
          </w:tcPr>
          <w:p w14:paraId="1B0193BA" w14:textId="77777777" w:rsidR="00C028E2" w:rsidRPr="003535B8" w:rsidRDefault="00C028E2" w:rsidP="001F0CC7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535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shd w:val="clear" w:color="000000" w:fill="808080"/>
            <w:noWrap/>
            <w:vAlign w:val="bottom"/>
            <w:hideMark/>
          </w:tcPr>
          <w:p w14:paraId="268CF9E6" w14:textId="77777777" w:rsidR="00C028E2" w:rsidRPr="003535B8" w:rsidRDefault="00C028E2" w:rsidP="001F0CC7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535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shd w:val="clear" w:color="000000" w:fill="808080"/>
            <w:noWrap/>
            <w:vAlign w:val="bottom"/>
            <w:hideMark/>
          </w:tcPr>
          <w:p w14:paraId="095BB04B" w14:textId="77777777" w:rsidR="00C028E2" w:rsidRPr="003535B8" w:rsidRDefault="00C028E2" w:rsidP="001F0CC7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535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shd w:val="clear" w:color="000000" w:fill="808080"/>
            <w:noWrap/>
            <w:vAlign w:val="bottom"/>
            <w:hideMark/>
          </w:tcPr>
          <w:p w14:paraId="1D86E884" w14:textId="77777777" w:rsidR="00C028E2" w:rsidRPr="003535B8" w:rsidRDefault="00C028E2" w:rsidP="001F0CC7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535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</w:tr>
      <w:tr w:rsidR="00C028E2" w:rsidRPr="003535B8" w14:paraId="17155F88" w14:textId="77777777" w:rsidTr="001F0CC7">
        <w:trPr>
          <w:trHeight w:val="255"/>
        </w:trPr>
        <w:tc>
          <w:tcPr>
            <w:tcW w:w="6658" w:type="dxa"/>
            <w:shd w:val="clear" w:color="auto" w:fill="auto"/>
            <w:noWrap/>
            <w:vAlign w:val="bottom"/>
            <w:hideMark/>
          </w:tcPr>
          <w:p w14:paraId="2C4597C2" w14:textId="77777777" w:rsidR="00C028E2" w:rsidRPr="003535B8" w:rsidRDefault="00C028E2" w:rsidP="00ED05D3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3535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REZULTAT GODINE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4DBBC4E" w14:textId="77777777" w:rsidR="00C028E2" w:rsidRPr="003535B8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3535B8">
              <w:rPr>
                <w:rFonts w:ascii="Arial" w:hAnsi="Arial" w:cs="Arial"/>
                <w:sz w:val="20"/>
                <w:szCs w:val="20"/>
                <w:lang w:eastAsia="hr-HR"/>
              </w:rPr>
              <w:t>518.484,14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CD3B31B" w14:textId="77777777" w:rsidR="00C028E2" w:rsidRPr="003535B8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3535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08B0A8B" w14:textId="77777777" w:rsidR="00C028E2" w:rsidRPr="003535B8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3535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-369.896,62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1205A86" w14:textId="77777777" w:rsidR="00C028E2" w:rsidRPr="003535B8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3535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-71,34%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13DB353" w14:textId="77777777" w:rsidR="00C028E2" w:rsidRPr="003535B8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3535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bookmarkEnd w:id="1"/>
    </w:tbl>
    <w:p w14:paraId="618F4AC9" w14:textId="77777777" w:rsidR="00C028E2" w:rsidRDefault="00C028E2" w:rsidP="00C028E2">
      <w:pPr>
        <w:rPr>
          <w:rFonts w:ascii="Arial" w:hAnsi="Arial" w:cs="Arial"/>
          <w:b/>
        </w:rPr>
      </w:pPr>
    </w:p>
    <w:p w14:paraId="5134F529" w14:textId="77777777" w:rsidR="00C028E2" w:rsidRPr="00ED05D3" w:rsidRDefault="00C028E2" w:rsidP="00C028E2">
      <w:pPr>
        <w:jc w:val="center"/>
        <w:rPr>
          <w:rFonts w:ascii="Verdana" w:hAnsi="Verdana" w:cs="Arial"/>
          <w:b/>
          <w:sz w:val="20"/>
          <w:szCs w:val="20"/>
        </w:rPr>
      </w:pPr>
      <w:proofErr w:type="spellStart"/>
      <w:r w:rsidRPr="00ED05D3">
        <w:rPr>
          <w:rFonts w:ascii="Verdana" w:hAnsi="Verdana" w:cs="Arial"/>
          <w:b/>
          <w:sz w:val="20"/>
          <w:szCs w:val="20"/>
        </w:rPr>
        <w:t>Članak</w:t>
      </w:r>
      <w:proofErr w:type="spellEnd"/>
      <w:r w:rsidRPr="00ED05D3">
        <w:rPr>
          <w:rFonts w:ascii="Verdana" w:hAnsi="Verdana" w:cs="Arial"/>
          <w:b/>
          <w:sz w:val="20"/>
          <w:szCs w:val="20"/>
        </w:rPr>
        <w:t xml:space="preserve">  3.</w:t>
      </w:r>
    </w:p>
    <w:p w14:paraId="77ADFC95" w14:textId="77777777" w:rsidR="00C028E2" w:rsidRPr="00C028E2" w:rsidRDefault="00C028E2" w:rsidP="00C028E2">
      <w:pPr>
        <w:jc w:val="left"/>
        <w:rPr>
          <w:rFonts w:ascii="Verdana" w:hAnsi="Verdana" w:cs="Arial"/>
          <w:bCs/>
          <w:sz w:val="20"/>
          <w:szCs w:val="20"/>
          <w:lang w:eastAsia="hr-HR"/>
        </w:rPr>
      </w:pPr>
      <w:proofErr w:type="spellStart"/>
      <w:r w:rsidRPr="00C028E2">
        <w:rPr>
          <w:rFonts w:ascii="Verdana" w:hAnsi="Verdana" w:cs="Arial"/>
          <w:sz w:val="20"/>
          <w:szCs w:val="20"/>
        </w:rPr>
        <w:t>Račun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prihoda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C028E2">
        <w:rPr>
          <w:rFonts w:ascii="Verdana" w:hAnsi="Verdana" w:cs="Arial"/>
          <w:sz w:val="20"/>
          <w:szCs w:val="20"/>
        </w:rPr>
        <w:t>rashoda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iskazuje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se </w:t>
      </w:r>
      <w:proofErr w:type="spellStart"/>
      <w:r w:rsidRPr="00C028E2">
        <w:rPr>
          <w:rFonts w:ascii="Verdana" w:hAnsi="Verdana" w:cs="Arial"/>
          <w:sz w:val="20"/>
          <w:szCs w:val="20"/>
        </w:rPr>
        <w:t>prema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ekonomskoj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klasifikaciji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C028E2">
        <w:rPr>
          <w:rFonts w:ascii="Verdana" w:hAnsi="Verdana" w:cs="Arial"/>
          <w:sz w:val="20"/>
          <w:szCs w:val="20"/>
        </w:rPr>
        <w:t>izvorima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financiranja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C028E2">
        <w:rPr>
          <w:rFonts w:ascii="Verdana" w:hAnsi="Verdana" w:cs="Arial"/>
          <w:sz w:val="20"/>
          <w:szCs w:val="20"/>
        </w:rPr>
        <w:t>funkcijskoj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klasifikaciji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. </w:t>
      </w:r>
    </w:p>
    <w:p w14:paraId="68BFE666" w14:textId="77777777" w:rsidR="00C028E2" w:rsidRPr="00C028E2" w:rsidRDefault="00C028E2" w:rsidP="00C028E2">
      <w:pPr>
        <w:jc w:val="left"/>
        <w:rPr>
          <w:rFonts w:ascii="Verdana" w:hAnsi="Verdana" w:cs="Arial"/>
          <w:bCs/>
          <w:sz w:val="20"/>
          <w:szCs w:val="20"/>
          <w:lang w:eastAsia="hr-HR"/>
        </w:rPr>
      </w:pPr>
      <w:proofErr w:type="spellStart"/>
      <w:r w:rsidRPr="00C028E2">
        <w:rPr>
          <w:rFonts w:ascii="Verdana" w:hAnsi="Verdana" w:cs="Arial"/>
          <w:b/>
          <w:bCs/>
          <w:sz w:val="20"/>
          <w:szCs w:val="20"/>
          <w:lang w:eastAsia="hr-HR"/>
        </w:rPr>
        <w:t>Tablica</w:t>
      </w:r>
      <w:proofErr w:type="spellEnd"/>
      <w:r w:rsidRPr="00C028E2">
        <w:rPr>
          <w:rFonts w:ascii="Verdana" w:hAnsi="Verdana" w:cs="Arial"/>
          <w:b/>
          <w:bCs/>
          <w:sz w:val="20"/>
          <w:szCs w:val="20"/>
          <w:lang w:eastAsia="hr-HR"/>
        </w:rPr>
        <w:t xml:space="preserve"> 1</w:t>
      </w:r>
      <w:r w:rsidRPr="00C028E2">
        <w:rPr>
          <w:rFonts w:ascii="Verdana" w:hAnsi="Verdana" w:cs="Arial"/>
          <w:bCs/>
          <w:sz w:val="20"/>
          <w:szCs w:val="20"/>
          <w:lang w:eastAsia="hr-HR"/>
        </w:rPr>
        <w:t xml:space="preserve">. </w:t>
      </w:r>
      <w:proofErr w:type="spellStart"/>
      <w:r w:rsidRPr="00C028E2">
        <w:rPr>
          <w:rFonts w:ascii="Verdana" w:hAnsi="Verdana" w:cs="Arial"/>
          <w:bCs/>
          <w:sz w:val="20"/>
          <w:szCs w:val="20"/>
          <w:lang w:eastAsia="hr-HR"/>
        </w:rPr>
        <w:t>Prihodi</w:t>
      </w:r>
      <w:proofErr w:type="spellEnd"/>
      <w:r w:rsidRPr="00C028E2">
        <w:rPr>
          <w:rFonts w:ascii="Verdana" w:hAnsi="Verdana" w:cs="Arial"/>
          <w:bCs/>
          <w:sz w:val="20"/>
          <w:szCs w:val="20"/>
          <w:lang w:eastAsia="hr-HR"/>
        </w:rPr>
        <w:t xml:space="preserve"> i </w:t>
      </w:r>
      <w:proofErr w:type="spellStart"/>
      <w:r w:rsidRPr="00C028E2">
        <w:rPr>
          <w:rFonts w:ascii="Verdana" w:hAnsi="Verdana" w:cs="Arial"/>
          <w:bCs/>
          <w:sz w:val="20"/>
          <w:szCs w:val="20"/>
          <w:lang w:eastAsia="hr-HR"/>
        </w:rPr>
        <w:t>rashodi</w:t>
      </w:r>
      <w:proofErr w:type="spellEnd"/>
      <w:r w:rsidRPr="00C028E2">
        <w:rPr>
          <w:rFonts w:ascii="Verdana" w:hAnsi="Verdana" w:cs="Arial"/>
          <w:bCs/>
          <w:sz w:val="20"/>
          <w:szCs w:val="20"/>
          <w:lang w:eastAsia="hr-HR"/>
        </w:rPr>
        <w:t xml:space="preserve"> </w:t>
      </w:r>
      <w:proofErr w:type="spellStart"/>
      <w:r w:rsidRPr="00C028E2">
        <w:rPr>
          <w:rFonts w:ascii="Verdana" w:hAnsi="Verdana" w:cs="Arial"/>
          <w:bCs/>
          <w:sz w:val="20"/>
          <w:szCs w:val="20"/>
          <w:lang w:eastAsia="hr-HR"/>
        </w:rPr>
        <w:t>prema</w:t>
      </w:r>
      <w:proofErr w:type="spellEnd"/>
      <w:r w:rsidRPr="00C028E2">
        <w:rPr>
          <w:rFonts w:ascii="Verdana" w:hAnsi="Verdana" w:cs="Arial"/>
          <w:bCs/>
          <w:sz w:val="20"/>
          <w:szCs w:val="20"/>
          <w:lang w:eastAsia="hr-HR"/>
        </w:rPr>
        <w:t xml:space="preserve"> </w:t>
      </w:r>
      <w:proofErr w:type="spellStart"/>
      <w:r w:rsidRPr="00C028E2">
        <w:rPr>
          <w:rFonts w:ascii="Verdana" w:hAnsi="Verdana" w:cs="Arial"/>
          <w:bCs/>
          <w:sz w:val="20"/>
          <w:szCs w:val="20"/>
          <w:lang w:eastAsia="hr-HR"/>
        </w:rPr>
        <w:t>ekonomskoj</w:t>
      </w:r>
      <w:proofErr w:type="spellEnd"/>
      <w:r w:rsidRPr="00C028E2">
        <w:rPr>
          <w:rFonts w:ascii="Verdana" w:hAnsi="Verdana" w:cs="Arial"/>
          <w:bCs/>
          <w:sz w:val="20"/>
          <w:szCs w:val="20"/>
          <w:lang w:eastAsia="hr-HR"/>
        </w:rPr>
        <w:t xml:space="preserve"> </w:t>
      </w:r>
      <w:proofErr w:type="spellStart"/>
      <w:r w:rsidRPr="00C028E2">
        <w:rPr>
          <w:rFonts w:ascii="Verdana" w:hAnsi="Verdana" w:cs="Arial"/>
          <w:bCs/>
          <w:sz w:val="20"/>
          <w:szCs w:val="20"/>
          <w:lang w:eastAsia="hr-HR"/>
        </w:rPr>
        <w:t>klasifikaciji</w:t>
      </w:r>
      <w:proofErr w:type="spellEnd"/>
      <w:r w:rsidRPr="00C028E2">
        <w:rPr>
          <w:rFonts w:ascii="Verdana" w:hAnsi="Verdana" w:cs="Arial"/>
          <w:bCs/>
          <w:sz w:val="20"/>
          <w:szCs w:val="20"/>
          <w:lang w:eastAsia="hr-HR"/>
        </w:rPr>
        <w:t xml:space="preserve"> od 01.01.- 30.06.2021. </w:t>
      </w:r>
      <w:proofErr w:type="spellStart"/>
      <w:r w:rsidRPr="00C028E2">
        <w:rPr>
          <w:rFonts w:ascii="Verdana" w:hAnsi="Verdana" w:cs="Arial"/>
          <w:bCs/>
          <w:sz w:val="20"/>
          <w:szCs w:val="20"/>
          <w:lang w:eastAsia="hr-HR"/>
        </w:rPr>
        <w:t>godine</w:t>
      </w:r>
      <w:proofErr w:type="spellEnd"/>
    </w:p>
    <w:tbl>
      <w:tblPr>
        <w:tblW w:w="14029" w:type="dxa"/>
        <w:tblLook w:val="04A0" w:firstRow="1" w:lastRow="0" w:firstColumn="1" w:lastColumn="0" w:noHBand="0" w:noVBand="1"/>
      </w:tblPr>
      <w:tblGrid>
        <w:gridCol w:w="7083"/>
        <w:gridCol w:w="1843"/>
        <w:gridCol w:w="1559"/>
        <w:gridCol w:w="1559"/>
        <w:gridCol w:w="1134"/>
        <w:gridCol w:w="1006"/>
      </w:tblGrid>
      <w:tr w:rsidR="00C028E2" w:rsidRPr="008F348B" w14:paraId="2F5D8627" w14:textId="77777777" w:rsidTr="001F0CC7">
        <w:trPr>
          <w:trHeight w:val="255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4F6C414" w14:textId="77777777" w:rsidR="00C028E2" w:rsidRPr="008F348B" w:rsidRDefault="00C028E2" w:rsidP="001F0C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Račun</w:t>
            </w:r>
            <w:proofErr w:type="spellEnd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/ </w:t>
            </w:r>
            <w:proofErr w:type="spellStart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opis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9CCF1C2" w14:textId="77777777" w:rsidR="00C028E2" w:rsidRPr="008F348B" w:rsidRDefault="00C028E2" w:rsidP="001F0C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Izvršenje</w:t>
            </w:r>
            <w:proofErr w:type="spellEnd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2020.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66365AF" w14:textId="77777777" w:rsidR="00C028E2" w:rsidRPr="008F348B" w:rsidRDefault="00C028E2" w:rsidP="001F0C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Izvorni</w:t>
            </w:r>
            <w:proofErr w:type="spellEnd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plan 2021.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E40CBFC" w14:textId="77777777" w:rsidR="00C028E2" w:rsidRPr="008F348B" w:rsidRDefault="00C028E2" w:rsidP="001F0C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Izvršenje</w:t>
            </w:r>
            <w:proofErr w:type="spellEnd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2021.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6DE3B1E" w14:textId="77777777" w:rsidR="00C028E2" w:rsidRPr="008F348B" w:rsidRDefault="00C028E2" w:rsidP="001F0C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Indeks</w:t>
            </w:r>
            <w:proofErr w:type="spellEnd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 3/1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68ECD10" w14:textId="77777777" w:rsidR="00C028E2" w:rsidRPr="008F348B" w:rsidRDefault="00C028E2" w:rsidP="001F0C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Indeks</w:t>
            </w:r>
            <w:proofErr w:type="spellEnd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 3/2</w:t>
            </w:r>
          </w:p>
        </w:tc>
      </w:tr>
      <w:tr w:rsidR="00C028E2" w:rsidRPr="008F348B" w14:paraId="1BD695F0" w14:textId="77777777" w:rsidTr="001F0CC7">
        <w:trPr>
          <w:trHeight w:val="255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1F04782" w14:textId="77777777" w:rsidR="00C028E2" w:rsidRPr="008F348B" w:rsidRDefault="00C028E2" w:rsidP="00ED05D3">
            <w:pPr>
              <w:jc w:val="lef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A. RAČUN PRIHODA I RASHODA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9F408B0" w14:textId="77777777" w:rsidR="00C028E2" w:rsidRPr="008F348B" w:rsidRDefault="00C028E2" w:rsidP="001F0CC7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1FE2632" w14:textId="77777777" w:rsidR="00C028E2" w:rsidRPr="008F348B" w:rsidRDefault="00C028E2" w:rsidP="001F0CC7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E0C3956" w14:textId="77777777" w:rsidR="00C028E2" w:rsidRPr="008F348B" w:rsidRDefault="00C028E2" w:rsidP="001F0CC7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60064AB" w14:textId="77777777" w:rsidR="00C028E2" w:rsidRPr="008F348B" w:rsidRDefault="00C028E2" w:rsidP="001F0CC7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822D873" w14:textId="77777777" w:rsidR="00C028E2" w:rsidRPr="008F348B" w:rsidRDefault="00C028E2" w:rsidP="001F0CC7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</w:t>
            </w:r>
          </w:p>
        </w:tc>
      </w:tr>
      <w:tr w:rsidR="00C028E2" w:rsidRPr="008F348B" w14:paraId="010987D6" w14:textId="77777777" w:rsidTr="001F0CC7">
        <w:trPr>
          <w:trHeight w:val="255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2C9B8" w14:textId="77777777" w:rsidR="00C028E2" w:rsidRPr="008F348B" w:rsidRDefault="00C028E2" w:rsidP="00ED05D3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6 </w:t>
            </w:r>
            <w:proofErr w:type="spellStart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Prihodi</w:t>
            </w:r>
            <w:proofErr w:type="spellEnd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poslovanja</w:t>
            </w:r>
            <w:proofErr w:type="spellEnd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14DCB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1.974.755,08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23632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7.480.033,72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5E0A6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2.473.341,91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81AE4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125,25%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C8DD3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33,07%</w:t>
            </w:r>
          </w:p>
        </w:tc>
      </w:tr>
      <w:tr w:rsidR="00C028E2" w:rsidRPr="008F348B" w14:paraId="4A96C4F4" w14:textId="77777777" w:rsidTr="001F0CC7">
        <w:trPr>
          <w:trHeight w:val="255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CC859" w14:textId="77777777" w:rsidR="00C028E2" w:rsidRPr="008F348B" w:rsidRDefault="00C028E2" w:rsidP="00ED05D3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61 </w:t>
            </w:r>
            <w:proofErr w:type="spellStart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Prihodi</w:t>
            </w:r>
            <w:proofErr w:type="spellEnd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od poreza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EF399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1.381.661,00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3FDC9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1.801.000,00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BF39E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967.649,87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DC7F2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70,04%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C56B1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53,73%</w:t>
            </w:r>
          </w:p>
        </w:tc>
      </w:tr>
      <w:tr w:rsidR="00C028E2" w:rsidRPr="008F348B" w14:paraId="293138E3" w14:textId="77777777" w:rsidTr="001F0CC7">
        <w:trPr>
          <w:trHeight w:val="255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E99D6" w14:textId="77777777" w:rsidR="00C028E2" w:rsidRPr="008F348B" w:rsidRDefault="00C028E2" w:rsidP="00ED05D3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611 </w:t>
            </w:r>
            <w:proofErr w:type="spellStart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Porez</w:t>
            </w:r>
            <w:proofErr w:type="spellEnd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prirez</w:t>
            </w:r>
            <w:proofErr w:type="spellEnd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na</w:t>
            </w:r>
            <w:proofErr w:type="spellEnd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dohodak</w:t>
            </w:r>
            <w:proofErr w:type="spellEnd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06E5F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1.237.997,79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7253B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1.495.000,00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BFF82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822.491,12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5E51C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66,44%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33690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55,02%</w:t>
            </w:r>
          </w:p>
        </w:tc>
      </w:tr>
      <w:tr w:rsidR="00C028E2" w:rsidRPr="008F348B" w14:paraId="3BC478B3" w14:textId="77777777" w:rsidTr="001F0CC7">
        <w:trPr>
          <w:trHeight w:val="255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018A1" w14:textId="77777777" w:rsidR="00C028E2" w:rsidRPr="008F348B" w:rsidRDefault="00C028E2" w:rsidP="00ED05D3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6111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Porez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prirez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na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dohodak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od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nesamostalnog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rada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DD338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1.237.997,79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CF969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92AD4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822.491,12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CE042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66,44%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40443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C028E2" w:rsidRPr="008F348B" w14:paraId="08E983F7" w14:textId="77777777" w:rsidTr="001F0CC7">
        <w:trPr>
          <w:trHeight w:val="255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73654" w14:textId="77777777" w:rsidR="00C028E2" w:rsidRPr="008F348B" w:rsidRDefault="00C028E2" w:rsidP="00ED05D3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 xml:space="preserve">613 Porezi </w:t>
            </w:r>
            <w:proofErr w:type="spellStart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na</w:t>
            </w:r>
            <w:proofErr w:type="spellEnd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imovinu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C2368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134.891,23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74664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278.000,00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43C9A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138.029,78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5A45B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102,33%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F0AAD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49,65%</w:t>
            </w:r>
          </w:p>
        </w:tc>
      </w:tr>
      <w:tr w:rsidR="00C028E2" w:rsidRPr="008F348B" w14:paraId="58F7436F" w14:textId="77777777" w:rsidTr="001F0CC7">
        <w:trPr>
          <w:trHeight w:val="255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84A9D" w14:textId="77777777" w:rsidR="00C028E2" w:rsidRPr="008F348B" w:rsidRDefault="00C028E2" w:rsidP="00ED05D3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6131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Stalni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porezi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na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nepokretnu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imovinu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(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zemlju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zgrade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kuće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ostalo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)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31F21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110.568,90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E3ABE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02C85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79.664,92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8A535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72,05%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6D99D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C028E2" w:rsidRPr="008F348B" w14:paraId="51ECFC03" w14:textId="77777777" w:rsidTr="001F0CC7">
        <w:trPr>
          <w:trHeight w:val="255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2ECA4" w14:textId="77777777" w:rsidR="00C028E2" w:rsidRPr="008F348B" w:rsidRDefault="00C028E2" w:rsidP="00ED05D3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6134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Povremeni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porezi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na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imovinu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D17F6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24.322,33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CFDAC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CB05D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58.364,86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A371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239,96%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92714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C028E2" w:rsidRPr="008F348B" w14:paraId="6C88E4EC" w14:textId="77777777" w:rsidTr="001F0CC7">
        <w:trPr>
          <w:trHeight w:val="255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CDF73" w14:textId="77777777" w:rsidR="00C028E2" w:rsidRPr="008F348B" w:rsidRDefault="00C028E2" w:rsidP="00ED05D3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614 Porezi </w:t>
            </w:r>
            <w:proofErr w:type="spellStart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na</w:t>
            </w:r>
            <w:proofErr w:type="spellEnd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robu</w:t>
            </w:r>
            <w:proofErr w:type="spellEnd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usluge</w:t>
            </w:r>
            <w:proofErr w:type="spellEnd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508E2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8.771,98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2923A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28.000,00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0A9E4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7.128,97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25C1B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81,27%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44E33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25,46%</w:t>
            </w:r>
          </w:p>
        </w:tc>
      </w:tr>
      <w:tr w:rsidR="00C028E2" w:rsidRPr="008F348B" w14:paraId="4CA12607" w14:textId="77777777" w:rsidTr="001F0CC7">
        <w:trPr>
          <w:trHeight w:val="255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32F3D" w14:textId="77777777" w:rsidR="00C028E2" w:rsidRPr="008F348B" w:rsidRDefault="00C028E2" w:rsidP="00ED05D3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6142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Porez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na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promet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81A98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8.771,98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0EE1F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BD7E0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7.128,97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5AA8F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81,27%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CDEED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C028E2" w:rsidRPr="008F348B" w14:paraId="1DAEB89F" w14:textId="77777777" w:rsidTr="001F0CC7">
        <w:trPr>
          <w:trHeight w:val="255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CC52A" w14:textId="77777777" w:rsidR="00C028E2" w:rsidRPr="008F348B" w:rsidRDefault="00C028E2" w:rsidP="00ED05D3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63 </w:t>
            </w:r>
            <w:proofErr w:type="spellStart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Pomoći</w:t>
            </w:r>
            <w:proofErr w:type="spellEnd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iz</w:t>
            </w:r>
            <w:proofErr w:type="spellEnd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inozemstva</w:t>
            </w:r>
            <w:proofErr w:type="spellEnd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i od </w:t>
            </w:r>
            <w:proofErr w:type="spellStart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subjekata</w:t>
            </w:r>
            <w:proofErr w:type="spellEnd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unutar</w:t>
            </w:r>
            <w:proofErr w:type="spellEnd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općeg</w:t>
            </w:r>
            <w:proofErr w:type="spellEnd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proračuna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4C84D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118.950,18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52F54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4.373.000,00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57F02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994.467,46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6533B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836,04%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3E0AB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22,74%</w:t>
            </w:r>
          </w:p>
        </w:tc>
      </w:tr>
      <w:tr w:rsidR="00C028E2" w:rsidRPr="008F348B" w14:paraId="16E0FBC6" w14:textId="77777777" w:rsidTr="001F0CC7">
        <w:trPr>
          <w:trHeight w:val="255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D5D97" w14:textId="77777777" w:rsidR="00C028E2" w:rsidRPr="008F348B" w:rsidRDefault="00C028E2" w:rsidP="00ED05D3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633 </w:t>
            </w:r>
            <w:proofErr w:type="spellStart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Pomoći</w:t>
            </w:r>
            <w:proofErr w:type="spellEnd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proračunu</w:t>
            </w:r>
            <w:proofErr w:type="spellEnd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iz</w:t>
            </w:r>
            <w:proofErr w:type="spellEnd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drugih</w:t>
            </w:r>
            <w:proofErr w:type="spellEnd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proračuna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C3BAD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118.950,18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A432C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2.858.000,00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FDB67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994.467,46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0F855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836,04%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3765F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34,80%</w:t>
            </w:r>
          </w:p>
        </w:tc>
      </w:tr>
      <w:tr w:rsidR="00C028E2" w:rsidRPr="008F348B" w14:paraId="5DBE4D98" w14:textId="77777777" w:rsidTr="001F0CC7">
        <w:trPr>
          <w:trHeight w:val="255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79C91" w14:textId="77777777" w:rsidR="00C028E2" w:rsidRPr="008F348B" w:rsidRDefault="00C028E2" w:rsidP="00ED05D3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6331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Tekuće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pomoći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proračunu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iz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drugih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proračuna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E4503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118.950,18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A51DE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379F3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744.467,46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A6A59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625,86%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E909A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C028E2" w:rsidRPr="008F348B" w14:paraId="3307CCAC" w14:textId="77777777" w:rsidTr="001F0CC7">
        <w:trPr>
          <w:trHeight w:val="255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39E67" w14:textId="77777777" w:rsidR="00C028E2" w:rsidRPr="008F348B" w:rsidRDefault="00C028E2" w:rsidP="00ED05D3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6332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Kapitalne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pomoći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proračunu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iz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drugih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proračuna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0BB9F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A934F" w14:textId="77777777" w:rsidR="00C028E2" w:rsidRPr="008F348B" w:rsidRDefault="00C028E2" w:rsidP="001F0CC7">
            <w:pPr>
              <w:rPr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221A8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1E959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1C178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C028E2" w:rsidRPr="008F348B" w14:paraId="350AE045" w14:textId="77777777" w:rsidTr="001F0CC7">
        <w:trPr>
          <w:trHeight w:val="255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39F2D" w14:textId="77777777" w:rsidR="00C028E2" w:rsidRPr="008F348B" w:rsidRDefault="00C028E2" w:rsidP="00ED05D3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634 </w:t>
            </w:r>
            <w:proofErr w:type="spellStart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Pomoći</w:t>
            </w:r>
            <w:proofErr w:type="spellEnd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od</w:t>
            </w:r>
            <w:proofErr w:type="spellEnd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izvanproračunskih</w:t>
            </w:r>
            <w:proofErr w:type="spellEnd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korisnika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E6022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AC994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355.000,00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3E258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F30EB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4973D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C028E2" w:rsidRPr="008F348B" w14:paraId="678CE256" w14:textId="77777777" w:rsidTr="001F0CC7">
        <w:trPr>
          <w:trHeight w:val="255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A7A20" w14:textId="77777777" w:rsidR="00C028E2" w:rsidRPr="008F348B" w:rsidRDefault="00C028E2" w:rsidP="00ED05D3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638 </w:t>
            </w:r>
            <w:proofErr w:type="spellStart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Pomoći</w:t>
            </w:r>
            <w:proofErr w:type="spellEnd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iz</w:t>
            </w:r>
            <w:proofErr w:type="spellEnd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državnog</w:t>
            </w:r>
            <w:proofErr w:type="spellEnd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proračuna</w:t>
            </w:r>
            <w:proofErr w:type="spellEnd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temeljem</w:t>
            </w:r>
            <w:proofErr w:type="spellEnd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prijenosa</w:t>
            </w:r>
            <w:proofErr w:type="spellEnd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EU </w:t>
            </w:r>
            <w:proofErr w:type="spellStart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sredstava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C0D45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5DC6A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1.160.000,00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5D23B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F07DC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D6874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C028E2" w:rsidRPr="008F348B" w14:paraId="66BDAB85" w14:textId="77777777" w:rsidTr="001F0CC7">
        <w:trPr>
          <w:trHeight w:val="255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3DFED" w14:textId="77777777" w:rsidR="00C028E2" w:rsidRPr="008F348B" w:rsidRDefault="00C028E2" w:rsidP="00ED05D3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64 </w:t>
            </w:r>
            <w:proofErr w:type="spellStart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Prihodi</w:t>
            </w:r>
            <w:proofErr w:type="spellEnd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od </w:t>
            </w:r>
            <w:proofErr w:type="spellStart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imovine</w:t>
            </w:r>
            <w:proofErr w:type="spellEnd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2430B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255.960,57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2BC76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638.533,72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4CEF0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256.538,96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39F62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100,23%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65669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40,18%</w:t>
            </w:r>
          </w:p>
        </w:tc>
      </w:tr>
      <w:tr w:rsidR="00C028E2" w:rsidRPr="008F348B" w14:paraId="60DC929A" w14:textId="77777777" w:rsidTr="001F0CC7">
        <w:trPr>
          <w:trHeight w:val="255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A020F" w14:textId="77777777" w:rsidR="00C028E2" w:rsidRPr="008F348B" w:rsidRDefault="00C028E2" w:rsidP="00ED05D3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641 </w:t>
            </w:r>
            <w:proofErr w:type="spellStart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Prihodi</w:t>
            </w:r>
            <w:proofErr w:type="spellEnd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od financijske imovine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DACC7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544,71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A1207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2782E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142,58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923D3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26,18%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02873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4,75%</w:t>
            </w:r>
          </w:p>
        </w:tc>
      </w:tr>
      <w:tr w:rsidR="00C028E2" w:rsidRPr="008F348B" w14:paraId="671F09F7" w14:textId="77777777" w:rsidTr="001F0CC7">
        <w:trPr>
          <w:trHeight w:val="255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0FB16" w14:textId="77777777" w:rsidR="00C028E2" w:rsidRPr="008F348B" w:rsidRDefault="00C028E2" w:rsidP="00ED05D3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6413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Kamate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na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oročena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sredstva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depozite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po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viđenju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D2601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7B1E2" w14:textId="77777777" w:rsidR="00C028E2" w:rsidRPr="008F348B" w:rsidRDefault="00C028E2" w:rsidP="001F0CC7">
            <w:pPr>
              <w:rPr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FE372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5,41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57D09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A8CF8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C028E2" w:rsidRPr="008F348B" w14:paraId="03FFF8F8" w14:textId="77777777" w:rsidTr="001F0CC7">
        <w:trPr>
          <w:trHeight w:val="255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E3CF2" w14:textId="77777777" w:rsidR="00C028E2" w:rsidRPr="008F348B" w:rsidRDefault="00C028E2" w:rsidP="00ED05D3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6414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Prihodi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od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zateznih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kamata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4DF2F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246,38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31504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A3FE7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137,17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247BB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55,67%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676FF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C028E2" w:rsidRPr="008F348B" w14:paraId="6A623E68" w14:textId="77777777" w:rsidTr="001F0CC7">
        <w:trPr>
          <w:trHeight w:val="255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EFDE4" w14:textId="77777777" w:rsidR="00C028E2" w:rsidRPr="008F348B" w:rsidRDefault="00C028E2" w:rsidP="00ED05D3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6415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Prihodi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od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pozitivnih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tečajnih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razlika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razlika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zbog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primjene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valutne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klauzule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EC55C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298,33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6105E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EDDF5" w14:textId="77777777" w:rsidR="00C028E2" w:rsidRPr="008F348B" w:rsidRDefault="00C028E2" w:rsidP="001F0CC7">
            <w:pPr>
              <w:rPr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5EAEE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267BA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C028E2" w:rsidRPr="008F348B" w14:paraId="55937214" w14:textId="77777777" w:rsidTr="001F0CC7">
        <w:trPr>
          <w:trHeight w:val="255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11517" w14:textId="77777777" w:rsidR="00C028E2" w:rsidRPr="008F348B" w:rsidRDefault="00C028E2" w:rsidP="00ED05D3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642 </w:t>
            </w:r>
            <w:proofErr w:type="spellStart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Prihodi</w:t>
            </w:r>
            <w:proofErr w:type="spellEnd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od</w:t>
            </w:r>
            <w:proofErr w:type="spellEnd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nefinancijske</w:t>
            </w:r>
            <w:proofErr w:type="spellEnd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imovine</w:t>
            </w:r>
            <w:proofErr w:type="spellEnd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2F01F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255.415,86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283CA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635.533,72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6D4DF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256.396,38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13C7E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100,38%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A5A35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40,34%</w:t>
            </w:r>
          </w:p>
        </w:tc>
      </w:tr>
      <w:tr w:rsidR="00C028E2" w:rsidRPr="008F348B" w14:paraId="2CA66CA0" w14:textId="77777777" w:rsidTr="001F0CC7">
        <w:trPr>
          <w:trHeight w:val="255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C4668" w14:textId="77777777" w:rsidR="00C028E2" w:rsidRPr="008F348B" w:rsidRDefault="00C028E2" w:rsidP="00ED05D3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6421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Naknade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koncesije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5AECA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232.055,03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F5F44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66C0C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223.687,05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BF8F9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96,39%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B68F5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C028E2" w:rsidRPr="008F348B" w14:paraId="3370DCB7" w14:textId="77777777" w:rsidTr="001F0CC7">
        <w:trPr>
          <w:trHeight w:val="255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20601" w14:textId="77777777" w:rsidR="00C028E2" w:rsidRPr="008F348B" w:rsidRDefault="00C028E2" w:rsidP="00ED05D3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6422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Prihodi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od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zakupa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iznajmljivanja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imovine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CF99A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18.192,03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06D59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FD875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18.280,80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FD459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100,49%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23DFC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C028E2" w:rsidRPr="008F348B" w14:paraId="3A719560" w14:textId="77777777" w:rsidTr="001F0CC7">
        <w:trPr>
          <w:trHeight w:val="255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02F1A" w14:textId="77777777" w:rsidR="00C028E2" w:rsidRPr="008F348B" w:rsidRDefault="00C028E2" w:rsidP="00ED05D3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6423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Naknada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korištenje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nefinancijske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imovine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BAB05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0,75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CCFF5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2CE7B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1,35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834DB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180,00%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065E4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C028E2" w:rsidRPr="008F348B" w14:paraId="18E1F668" w14:textId="77777777" w:rsidTr="001F0CC7">
        <w:trPr>
          <w:trHeight w:val="255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C4A89" w14:textId="77777777" w:rsidR="00C028E2" w:rsidRPr="008F348B" w:rsidRDefault="00C028E2" w:rsidP="00ED05D3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6429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Ostali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prihodi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od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nefinancijske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imovine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42842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5.168,05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9588D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6D445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14.427,18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A13A3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279,16%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04A5F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C028E2" w:rsidRPr="008F348B" w14:paraId="05CC2CAF" w14:textId="77777777" w:rsidTr="001F0CC7">
        <w:trPr>
          <w:trHeight w:val="255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6A9BB" w14:textId="77777777" w:rsidR="00C028E2" w:rsidRPr="008F348B" w:rsidRDefault="00C028E2" w:rsidP="00ED05D3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65 </w:t>
            </w:r>
            <w:proofErr w:type="spellStart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Prihodi</w:t>
            </w:r>
            <w:proofErr w:type="spellEnd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od</w:t>
            </w:r>
            <w:proofErr w:type="spellEnd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upravnih</w:t>
            </w:r>
            <w:proofErr w:type="spellEnd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administrativnih</w:t>
            </w:r>
            <w:proofErr w:type="spellEnd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pristojbi</w:t>
            </w:r>
            <w:proofErr w:type="spellEnd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pristojbi</w:t>
            </w:r>
            <w:proofErr w:type="spellEnd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po </w:t>
            </w:r>
            <w:proofErr w:type="spellStart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posebnim</w:t>
            </w:r>
            <w:proofErr w:type="spellEnd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propisima</w:t>
            </w:r>
            <w:proofErr w:type="spellEnd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naknada</w:t>
            </w:r>
            <w:proofErr w:type="spellEnd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A3C62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218.183,33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B4015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665.000,00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66694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254.685,62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A2CD6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116,73%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6C4E3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38,30%</w:t>
            </w:r>
          </w:p>
        </w:tc>
      </w:tr>
      <w:tr w:rsidR="00C028E2" w:rsidRPr="008F348B" w14:paraId="22F6450B" w14:textId="77777777" w:rsidTr="001F0CC7">
        <w:trPr>
          <w:trHeight w:val="255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ADE90" w14:textId="77777777" w:rsidR="00C028E2" w:rsidRPr="008F348B" w:rsidRDefault="00C028E2" w:rsidP="00ED05D3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651 </w:t>
            </w:r>
            <w:proofErr w:type="spellStart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Upravne</w:t>
            </w:r>
            <w:proofErr w:type="spellEnd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administrativne</w:t>
            </w:r>
            <w:proofErr w:type="spellEnd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pristojbe</w:t>
            </w:r>
            <w:proofErr w:type="spellEnd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8FB80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27,62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53864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11477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191,64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B05A6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693,85%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4AB24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9,58%</w:t>
            </w:r>
          </w:p>
        </w:tc>
      </w:tr>
      <w:tr w:rsidR="00C028E2" w:rsidRPr="008F348B" w14:paraId="7F52E3F3" w14:textId="77777777" w:rsidTr="001F0CC7">
        <w:trPr>
          <w:trHeight w:val="255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37CFA" w14:textId="77777777" w:rsidR="00C028E2" w:rsidRPr="008F348B" w:rsidRDefault="00C028E2" w:rsidP="00ED05D3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6512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Županijske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gradske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općinske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pristojbe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naknade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E75AF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27,62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5A5E0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93A0B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191,64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4B6A0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693,85%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EF111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C028E2" w:rsidRPr="008F348B" w14:paraId="63D995D6" w14:textId="77777777" w:rsidTr="001F0CC7">
        <w:trPr>
          <w:trHeight w:val="255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FEC1F" w14:textId="77777777" w:rsidR="00C028E2" w:rsidRPr="008F348B" w:rsidRDefault="00C028E2" w:rsidP="00ED05D3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652 </w:t>
            </w:r>
            <w:proofErr w:type="spellStart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Prihodi</w:t>
            </w:r>
            <w:proofErr w:type="spellEnd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po posebnim propisima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22B11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97.287,73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B01CC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233.000,00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0A1AF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71.529,15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7A7B8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73,52%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9FC1C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30,70%</w:t>
            </w:r>
          </w:p>
        </w:tc>
      </w:tr>
      <w:tr w:rsidR="00C028E2" w:rsidRPr="008F348B" w14:paraId="2C6BFBE2" w14:textId="77777777" w:rsidTr="001F0CC7">
        <w:trPr>
          <w:trHeight w:val="255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62083" w14:textId="77777777" w:rsidR="00C028E2" w:rsidRPr="008F348B" w:rsidRDefault="00C028E2" w:rsidP="00ED05D3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6522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Prihodi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vodnog gospodarstva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A1F66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587,86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375C7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A3872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435,27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44F7E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74,04%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A8C10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C028E2" w:rsidRPr="008F348B" w14:paraId="1BE093B6" w14:textId="77777777" w:rsidTr="001F0CC7">
        <w:trPr>
          <w:trHeight w:val="255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ADE2D" w14:textId="77777777" w:rsidR="00C028E2" w:rsidRPr="008F348B" w:rsidRDefault="00C028E2" w:rsidP="00ED05D3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6524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Doprinosi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za šume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A2C5B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91.804,73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467E3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25E95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65.743,61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36248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71,61%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E2A10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C028E2" w:rsidRPr="008F348B" w14:paraId="279F2393" w14:textId="77777777" w:rsidTr="001F0CC7">
        <w:trPr>
          <w:trHeight w:val="255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F762D" w14:textId="77777777" w:rsidR="00C028E2" w:rsidRPr="008F348B" w:rsidRDefault="00C028E2" w:rsidP="00ED05D3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6526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Ostali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nespomenuti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prihodi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553A5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4.895,14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6BCBB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318F8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5.350,27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19D10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109,30%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346C8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C028E2" w:rsidRPr="008F348B" w14:paraId="27C4EC82" w14:textId="77777777" w:rsidTr="001F0CC7">
        <w:trPr>
          <w:trHeight w:val="255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48BBB" w14:textId="77777777" w:rsidR="00C028E2" w:rsidRPr="008F348B" w:rsidRDefault="00C028E2" w:rsidP="00ED05D3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653 </w:t>
            </w:r>
            <w:proofErr w:type="spellStart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Komunalni</w:t>
            </w:r>
            <w:proofErr w:type="spellEnd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doprinosi</w:t>
            </w:r>
            <w:proofErr w:type="spellEnd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naknade</w:t>
            </w:r>
            <w:proofErr w:type="spellEnd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149CB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120.867,98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8C7D0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430.000,00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652F3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182.964,83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90CB1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151,38%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8C908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42,55%</w:t>
            </w:r>
          </w:p>
        </w:tc>
      </w:tr>
      <w:tr w:rsidR="00C028E2" w:rsidRPr="008F348B" w14:paraId="2DF22C7F" w14:textId="77777777" w:rsidTr="001F0CC7">
        <w:trPr>
          <w:trHeight w:val="255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1FE55" w14:textId="77777777" w:rsidR="00C028E2" w:rsidRPr="008F348B" w:rsidRDefault="00C028E2" w:rsidP="00ED05D3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6531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Komunalni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doprinosi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6EB2D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2.047,91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9178E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98652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23.448,60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2A232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1145,00%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55107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C028E2" w:rsidRPr="008F348B" w14:paraId="1CC78F3A" w14:textId="77777777" w:rsidTr="001F0CC7">
        <w:trPr>
          <w:trHeight w:val="255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1CB65" w14:textId="77777777" w:rsidR="00C028E2" w:rsidRPr="008F348B" w:rsidRDefault="00C028E2" w:rsidP="00ED05D3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6532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Komunalne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naknade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4B190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118.820,07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CD348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22F31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159.516,23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97A4A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134,25%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53CBA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C028E2" w:rsidRPr="008F348B" w14:paraId="2D288368" w14:textId="77777777" w:rsidTr="001F0CC7">
        <w:trPr>
          <w:trHeight w:val="255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E6E07" w14:textId="77777777" w:rsidR="00C028E2" w:rsidRPr="008F348B" w:rsidRDefault="00C028E2" w:rsidP="00ED05D3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68 </w:t>
            </w:r>
            <w:proofErr w:type="spellStart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Kazne</w:t>
            </w:r>
            <w:proofErr w:type="spellEnd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upravne</w:t>
            </w:r>
            <w:proofErr w:type="spellEnd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mjere</w:t>
            </w:r>
            <w:proofErr w:type="spellEnd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ostali</w:t>
            </w:r>
            <w:proofErr w:type="spellEnd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prihodi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FC0BC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1BCFF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C4E2B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F7EB1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C398C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C028E2" w:rsidRPr="008F348B" w14:paraId="7422B84A" w14:textId="77777777" w:rsidTr="001F0CC7">
        <w:trPr>
          <w:trHeight w:val="255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5F491" w14:textId="77777777" w:rsidR="00C028E2" w:rsidRPr="008F348B" w:rsidRDefault="00C028E2" w:rsidP="00ED05D3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 xml:space="preserve">681 </w:t>
            </w:r>
            <w:proofErr w:type="spellStart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Kazne</w:t>
            </w:r>
            <w:proofErr w:type="spellEnd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upravne</w:t>
            </w:r>
            <w:proofErr w:type="spellEnd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mjere</w:t>
            </w:r>
            <w:proofErr w:type="spellEnd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4129A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A7311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D13D6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EEF94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9DDE7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C028E2" w:rsidRPr="008F348B" w14:paraId="3A61A149" w14:textId="77777777" w:rsidTr="001F0CC7">
        <w:trPr>
          <w:trHeight w:val="255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4D2C2" w14:textId="77777777" w:rsidR="00C028E2" w:rsidRPr="008F348B" w:rsidRDefault="00C028E2" w:rsidP="00ED05D3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7 </w:t>
            </w:r>
            <w:proofErr w:type="spellStart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Prihodi</w:t>
            </w:r>
            <w:proofErr w:type="spellEnd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od</w:t>
            </w:r>
            <w:proofErr w:type="spellEnd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prodaje</w:t>
            </w:r>
            <w:proofErr w:type="spellEnd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nefinancijske</w:t>
            </w:r>
            <w:proofErr w:type="spellEnd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imovine</w:t>
            </w:r>
            <w:proofErr w:type="spellEnd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661A0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C086C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BF426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28.237,80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21246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3D14F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313,75%</w:t>
            </w:r>
          </w:p>
        </w:tc>
      </w:tr>
      <w:tr w:rsidR="00C028E2" w:rsidRPr="008F348B" w14:paraId="4B9F75E2" w14:textId="77777777" w:rsidTr="001F0CC7">
        <w:trPr>
          <w:trHeight w:val="255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54256" w14:textId="77777777" w:rsidR="00C028E2" w:rsidRPr="008F348B" w:rsidRDefault="00C028E2" w:rsidP="00ED05D3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72 </w:t>
            </w:r>
            <w:proofErr w:type="spellStart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Prihodi</w:t>
            </w:r>
            <w:proofErr w:type="spellEnd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od</w:t>
            </w:r>
            <w:proofErr w:type="spellEnd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prodaje</w:t>
            </w:r>
            <w:proofErr w:type="spellEnd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proizvedene</w:t>
            </w:r>
            <w:proofErr w:type="spellEnd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dugotrajne</w:t>
            </w:r>
            <w:proofErr w:type="spellEnd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imovine</w:t>
            </w:r>
            <w:proofErr w:type="spellEnd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ECEC3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EC96F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282D0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28.237,80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13715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B1273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313,75%</w:t>
            </w:r>
          </w:p>
        </w:tc>
      </w:tr>
      <w:tr w:rsidR="00C028E2" w:rsidRPr="008F348B" w14:paraId="1C2EC933" w14:textId="77777777" w:rsidTr="001F0CC7">
        <w:trPr>
          <w:trHeight w:val="255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A2A1B" w14:textId="77777777" w:rsidR="00C028E2" w:rsidRPr="008F348B" w:rsidRDefault="00C028E2" w:rsidP="00ED05D3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722 </w:t>
            </w:r>
            <w:proofErr w:type="spellStart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Prihodi</w:t>
            </w:r>
            <w:proofErr w:type="spellEnd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od</w:t>
            </w:r>
            <w:proofErr w:type="spellEnd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prodaje</w:t>
            </w:r>
            <w:proofErr w:type="spellEnd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postrojenja</w:t>
            </w:r>
            <w:proofErr w:type="spellEnd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opreme</w:t>
            </w:r>
            <w:proofErr w:type="spellEnd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E20D4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E48BF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99829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28.237,80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F2F64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9E8A4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313,75%</w:t>
            </w:r>
          </w:p>
        </w:tc>
      </w:tr>
      <w:tr w:rsidR="00C028E2" w:rsidRPr="008F348B" w14:paraId="546B67E2" w14:textId="77777777" w:rsidTr="001F0CC7">
        <w:trPr>
          <w:trHeight w:val="255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97967" w14:textId="77777777" w:rsidR="00C028E2" w:rsidRPr="008F348B" w:rsidRDefault="00C028E2" w:rsidP="00ED05D3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7221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Uredska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oprema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namještaj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33006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61438" w14:textId="77777777" w:rsidR="00C028E2" w:rsidRPr="008F348B" w:rsidRDefault="00C028E2" w:rsidP="001F0CC7">
            <w:pPr>
              <w:rPr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29178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28.237,80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37C5D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6D878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C028E2" w:rsidRPr="008F348B" w14:paraId="62C03A84" w14:textId="77777777" w:rsidTr="001F0CC7">
        <w:trPr>
          <w:trHeight w:val="255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D1F58" w14:textId="77777777" w:rsidR="00C028E2" w:rsidRPr="008F348B" w:rsidRDefault="00C028E2" w:rsidP="00ED05D3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3 </w:t>
            </w:r>
            <w:proofErr w:type="spellStart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poslovanja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84F6E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1.354.786,65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C0E58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4.600.000,00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F2893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1.954.644,33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46ABD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144,28%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FBE9B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42,49%</w:t>
            </w:r>
          </w:p>
        </w:tc>
      </w:tr>
      <w:tr w:rsidR="00C028E2" w:rsidRPr="008F348B" w14:paraId="0A4C9B9D" w14:textId="77777777" w:rsidTr="001F0CC7">
        <w:trPr>
          <w:trHeight w:val="255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1BDB0" w14:textId="77777777" w:rsidR="00C028E2" w:rsidRPr="008F348B" w:rsidRDefault="00C028E2" w:rsidP="00ED05D3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31 </w:t>
            </w:r>
            <w:proofErr w:type="spellStart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za zaposlene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6B35A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323.982,68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B2FD4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740.950,00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6B155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349.044,25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DD122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107,74%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CFB97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47,11%</w:t>
            </w:r>
          </w:p>
        </w:tc>
      </w:tr>
      <w:tr w:rsidR="00C028E2" w:rsidRPr="008F348B" w14:paraId="16150978" w14:textId="77777777" w:rsidTr="001F0CC7">
        <w:trPr>
          <w:trHeight w:val="255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A7BA6" w14:textId="77777777" w:rsidR="00C028E2" w:rsidRPr="008F348B" w:rsidRDefault="00C028E2" w:rsidP="00ED05D3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311 </w:t>
            </w:r>
            <w:proofErr w:type="spellStart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Plaće</w:t>
            </w:r>
            <w:proofErr w:type="spellEnd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(</w:t>
            </w:r>
            <w:proofErr w:type="spellStart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Bruto</w:t>
            </w:r>
            <w:proofErr w:type="spellEnd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)  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67030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273.976,30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AB5F5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611.000,00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34DA6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289.308,33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6A463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105,60%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D1D98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47,35%</w:t>
            </w:r>
          </w:p>
        </w:tc>
      </w:tr>
      <w:tr w:rsidR="00C028E2" w:rsidRPr="008F348B" w14:paraId="14846C17" w14:textId="77777777" w:rsidTr="001F0CC7">
        <w:trPr>
          <w:trHeight w:val="255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8EB61" w14:textId="77777777" w:rsidR="00C028E2" w:rsidRPr="008F348B" w:rsidRDefault="00C028E2" w:rsidP="00ED05D3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3111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Plaće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redovan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rad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AB737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273.976,30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37DB1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9B86F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289.308,33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53897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105,60%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8D086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C028E2" w:rsidRPr="008F348B" w14:paraId="5A496E3B" w14:textId="77777777" w:rsidTr="001F0CC7">
        <w:trPr>
          <w:trHeight w:val="255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365CE" w14:textId="77777777" w:rsidR="00C028E2" w:rsidRPr="008F348B" w:rsidRDefault="00C028E2" w:rsidP="00ED05D3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312 </w:t>
            </w:r>
            <w:proofErr w:type="spellStart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Ostali</w:t>
            </w:r>
            <w:proofErr w:type="spellEnd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rashodi za zaposlene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55332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4.800,00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58A52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29.000,00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82781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07726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250,00%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7CD3D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41,38%</w:t>
            </w:r>
          </w:p>
        </w:tc>
      </w:tr>
      <w:tr w:rsidR="00C028E2" w:rsidRPr="008F348B" w14:paraId="1F85E868" w14:textId="77777777" w:rsidTr="001F0CC7">
        <w:trPr>
          <w:trHeight w:val="255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6BBCD" w14:textId="77777777" w:rsidR="00C028E2" w:rsidRPr="008F348B" w:rsidRDefault="00C028E2" w:rsidP="00ED05D3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3121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Ostali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rashodi za zaposlene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F96AA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4.800,00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3E6E1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D0787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68BF4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250,00%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3D52D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C028E2" w:rsidRPr="008F348B" w14:paraId="68BCF6EF" w14:textId="77777777" w:rsidTr="001F0CC7">
        <w:trPr>
          <w:trHeight w:val="255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19513" w14:textId="77777777" w:rsidR="00C028E2" w:rsidRPr="008F348B" w:rsidRDefault="00C028E2" w:rsidP="00ED05D3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313 </w:t>
            </w:r>
            <w:proofErr w:type="spellStart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Doprinosi</w:t>
            </w:r>
            <w:proofErr w:type="spellEnd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na plaće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0FC0D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45.206,38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26C31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100.950,00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D7C1A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47.735,92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EC54B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105,60%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38B8A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47,29%</w:t>
            </w:r>
          </w:p>
        </w:tc>
      </w:tr>
      <w:tr w:rsidR="00C028E2" w:rsidRPr="008F348B" w14:paraId="236F05B9" w14:textId="77777777" w:rsidTr="001F0CC7">
        <w:trPr>
          <w:trHeight w:val="255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A2BCE" w14:textId="77777777" w:rsidR="00C028E2" w:rsidRPr="008F348B" w:rsidRDefault="00C028E2" w:rsidP="00ED05D3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3132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Doprinosi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obvezno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zdravstveno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osiguranje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F56C8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45.206,38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0DB12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12605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47.735,92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C6E8D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105,60%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9DDCF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C028E2" w:rsidRPr="008F348B" w14:paraId="1FCE6FD3" w14:textId="77777777" w:rsidTr="001F0CC7">
        <w:trPr>
          <w:trHeight w:val="255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B5488" w14:textId="77777777" w:rsidR="00C028E2" w:rsidRPr="008F348B" w:rsidRDefault="00C028E2" w:rsidP="00ED05D3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32 </w:t>
            </w:r>
            <w:proofErr w:type="spellStart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Materijalni</w:t>
            </w:r>
            <w:proofErr w:type="spellEnd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rashodi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6ECCE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423.169,70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75700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1.726.300,00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195BB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610.380,48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A2363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144,24%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C81DB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35,36%</w:t>
            </w:r>
          </w:p>
        </w:tc>
      </w:tr>
      <w:tr w:rsidR="00C028E2" w:rsidRPr="008F348B" w14:paraId="0EE36000" w14:textId="77777777" w:rsidTr="001F0CC7">
        <w:trPr>
          <w:trHeight w:val="255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4AD25" w14:textId="77777777" w:rsidR="00C028E2" w:rsidRPr="008F348B" w:rsidRDefault="00C028E2" w:rsidP="00ED05D3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321 </w:t>
            </w:r>
            <w:proofErr w:type="spellStart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Naknade</w:t>
            </w:r>
            <w:proofErr w:type="spellEnd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troškova</w:t>
            </w:r>
            <w:proofErr w:type="spellEnd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zaposlenima</w:t>
            </w:r>
            <w:proofErr w:type="spellEnd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346D3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4.255,00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0D316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14.500,00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EC2F2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5.312,70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96A1F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124,86%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9078D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36,64%</w:t>
            </w:r>
          </w:p>
        </w:tc>
      </w:tr>
      <w:tr w:rsidR="00C028E2" w:rsidRPr="008F348B" w14:paraId="2C51D416" w14:textId="77777777" w:rsidTr="001F0CC7">
        <w:trPr>
          <w:trHeight w:val="255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6A72F" w14:textId="77777777" w:rsidR="00C028E2" w:rsidRPr="008F348B" w:rsidRDefault="00C028E2" w:rsidP="00ED05D3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3211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Službena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putovanja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87EFC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C32E9" w14:textId="77777777" w:rsidR="00C028E2" w:rsidRPr="008F348B" w:rsidRDefault="00C028E2" w:rsidP="001F0CC7">
            <w:pPr>
              <w:rPr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9D24F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34,00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62459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D49B8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C028E2" w:rsidRPr="008F348B" w14:paraId="538E4823" w14:textId="77777777" w:rsidTr="001F0CC7">
        <w:trPr>
          <w:trHeight w:val="255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22B54" w14:textId="77777777" w:rsidR="00C028E2" w:rsidRPr="008F348B" w:rsidRDefault="00C028E2" w:rsidP="00ED05D3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3212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Naknade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prijevoz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, za rad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na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terenu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odvojeni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život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51F77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2.975,00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4EBEE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BB8D2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3.109,95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DFBFA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104,54%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85554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C028E2" w:rsidRPr="008F348B" w14:paraId="37C5229A" w14:textId="77777777" w:rsidTr="001F0CC7">
        <w:trPr>
          <w:trHeight w:val="255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251A4" w14:textId="77777777" w:rsidR="00C028E2" w:rsidRPr="008F348B" w:rsidRDefault="00C028E2" w:rsidP="00ED05D3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3213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Stručno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usavršavanje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zaposlenika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2BBC7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1.280,00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A616F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8DC9B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2.168,75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40039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169,43%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9635A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C028E2" w:rsidRPr="008F348B" w14:paraId="06C32AEA" w14:textId="77777777" w:rsidTr="001F0CC7">
        <w:trPr>
          <w:trHeight w:val="255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D3C8C" w14:textId="77777777" w:rsidR="00C028E2" w:rsidRPr="008F348B" w:rsidRDefault="00C028E2" w:rsidP="00ED05D3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322 </w:t>
            </w:r>
            <w:proofErr w:type="spellStart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materijal</w:t>
            </w:r>
            <w:proofErr w:type="spellEnd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energiju</w:t>
            </w:r>
            <w:proofErr w:type="spellEnd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88F16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133.086,96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64318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388.470,00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8AC31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147.694,89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27751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110,98%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83C03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38,02%</w:t>
            </w:r>
          </w:p>
        </w:tc>
      </w:tr>
      <w:tr w:rsidR="00C028E2" w:rsidRPr="008F348B" w14:paraId="1054C87A" w14:textId="77777777" w:rsidTr="001F0CC7">
        <w:trPr>
          <w:trHeight w:val="255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21519" w14:textId="77777777" w:rsidR="00C028E2" w:rsidRPr="008F348B" w:rsidRDefault="00C028E2" w:rsidP="00ED05D3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3221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Uredski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materijal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ostali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materijalni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rashodi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01B80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10.446,92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BD8EA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D5390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18.063,50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B8AE3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172,91%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BFC8E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C028E2" w:rsidRPr="008F348B" w14:paraId="5A745BE2" w14:textId="77777777" w:rsidTr="001F0CC7">
        <w:trPr>
          <w:trHeight w:val="255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BB196" w14:textId="77777777" w:rsidR="00C028E2" w:rsidRPr="008F348B" w:rsidRDefault="00C028E2" w:rsidP="00ED05D3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3223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Energija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      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882FD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103.731,93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5DFEF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C73E4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104.717,04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6E824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100,95%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496A8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C028E2" w:rsidRPr="008F348B" w14:paraId="7E8167C2" w14:textId="77777777" w:rsidTr="001F0CC7">
        <w:trPr>
          <w:trHeight w:val="255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5D76D" w14:textId="77777777" w:rsidR="00C028E2" w:rsidRPr="008F348B" w:rsidRDefault="00C028E2" w:rsidP="00ED05D3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3224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Materijal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dijelovi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tekuće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investicijsko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održavanje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640C5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12.831,21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FAD0C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E52EB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20.107,45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FC5A1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156,71%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D9D88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C028E2" w:rsidRPr="008F348B" w14:paraId="139B6830" w14:textId="77777777" w:rsidTr="001F0CC7">
        <w:trPr>
          <w:trHeight w:val="255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67955" w14:textId="77777777" w:rsidR="00C028E2" w:rsidRPr="008F348B" w:rsidRDefault="00C028E2" w:rsidP="00ED05D3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3225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Sitni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inventar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i auto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gume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99575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5.609,35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792B5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3DE21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3.773,25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D708D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67,27%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3C5E2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C028E2" w:rsidRPr="008F348B" w14:paraId="3738351C" w14:textId="77777777" w:rsidTr="001F0CC7">
        <w:trPr>
          <w:trHeight w:val="255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8C14B" w14:textId="77777777" w:rsidR="00C028E2" w:rsidRPr="008F348B" w:rsidRDefault="00C028E2" w:rsidP="00ED05D3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3227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Službena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radna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zaštitna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odjeća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obuća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C3B81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467,55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394DC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2A353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1.033,65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0741B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221,08%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2F831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C028E2" w:rsidRPr="008F348B" w14:paraId="7404ED2D" w14:textId="77777777" w:rsidTr="001F0CC7">
        <w:trPr>
          <w:trHeight w:val="255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A4DB0" w14:textId="77777777" w:rsidR="00C028E2" w:rsidRPr="008F348B" w:rsidRDefault="00C028E2" w:rsidP="00ED05D3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323 </w:t>
            </w:r>
            <w:proofErr w:type="spellStart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usluge</w:t>
            </w:r>
            <w:proofErr w:type="spellEnd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31C99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190.225,94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CF43F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839.000,00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2FD7D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257.061,34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36DC5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135,13%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6CB60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30,64%</w:t>
            </w:r>
          </w:p>
        </w:tc>
      </w:tr>
      <w:tr w:rsidR="00C028E2" w:rsidRPr="008F348B" w14:paraId="374618B5" w14:textId="77777777" w:rsidTr="001F0CC7">
        <w:trPr>
          <w:trHeight w:val="255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BC63D" w14:textId="77777777" w:rsidR="00C028E2" w:rsidRPr="008F348B" w:rsidRDefault="00C028E2" w:rsidP="00ED05D3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3231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Usluge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telefona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pošte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prijevoza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10BC4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21.373,32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D56EB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C1A63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32.497,98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D1778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152,05%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9FF5A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C028E2" w:rsidRPr="008F348B" w14:paraId="29ADAC79" w14:textId="77777777" w:rsidTr="001F0CC7">
        <w:trPr>
          <w:trHeight w:val="255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E98A5" w14:textId="77777777" w:rsidR="00C028E2" w:rsidRPr="008F348B" w:rsidRDefault="00C028E2" w:rsidP="00ED05D3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3232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Usluge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tekućeg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investicijskog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održavanja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2B0F4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114.955,40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B77A1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9200B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164.031,34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F4DEA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142,69%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CF707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C028E2" w:rsidRPr="008F348B" w14:paraId="220BA111" w14:textId="77777777" w:rsidTr="001F0CC7">
        <w:trPr>
          <w:trHeight w:val="255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E6B23" w14:textId="77777777" w:rsidR="00C028E2" w:rsidRPr="008F348B" w:rsidRDefault="00C028E2" w:rsidP="00ED05D3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3233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Usluge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promidžbe i informiranja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0D4A3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A5086" w14:textId="77777777" w:rsidR="00C028E2" w:rsidRPr="008F348B" w:rsidRDefault="00C028E2" w:rsidP="001F0CC7">
            <w:pPr>
              <w:rPr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00051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3.125,00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902E2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081AC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C028E2" w:rsidRPr="008F348B" w14:paraId="01435214" w14:textId="77777777" w:rsidTr="001F0CC7">
        <w:trPr>
          <w:trHeight w:val="255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ECD23" w14:textId="77777777" w:rsidR="00C028E2" w:rsidRPr="008F348B" w:rsidRDefault="00C028E2" w:rsidP="00ED05D3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3234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Komunalne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usluge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087E4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16.570,43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9F6F1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34F7A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13.779,73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C9937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83,16%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EBF07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C028E2" w:rsidRPr="008F348B" w14:paraId="19CC65E7" w14:textId="77777777" w:rsidTr="001F0CC7">
        <w:trPr>
          <w:trHeight w:val="255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07746" w14:textId="77777777" w:rsidR="00C028E2" w:rsidRPr="008F348B" w:rsidRDefault="00C028E2" w:rsidP="00ED05D3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3235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Zakupnine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najamnine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C8024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3.861,93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C9D8A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478A8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3.861,49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5AC19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99,99%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80A35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C028E2" w:rsidRPr="008F348B" w14:paraId="4B7EAFD5" w14:textId="77777777" w:rsidTr="001F0CC7">
        <w:trPr>
          <w:trHeight w:val="255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E0FCE" w14:textId="77777777" w:rsidR="00C028E2" w:rsidRPr="008F348B" w:rsidRDefault="00C028E2" w:rsidP="00ED05D3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3236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Zdravstvene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veterinarske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usluge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13738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9.750,00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0099A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D43DE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15.806,25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17D34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162,12%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D20C2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C028E2" w:rsidRPr="008F348B" w14:paraId="3385ECF6" w14:textId="77777777" w:rsidTr="001F0CC7">
        <w:trPr>
          <w:trHeight w:val="255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C53DF" w14:textId="77777777" w:rsidR="00C028E2" w:rsidRPr="008F348B" w:rsidRDefault="00C028E2" w:rsidP="00ED05D3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3237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Intelektualne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i osobne usluge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A7583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7.890,00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B2B30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48902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11.234,01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8F0E3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142,38%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E022A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C028E2" w:rsidRPr="008F348B" w14:paraId="2F98283B" w14:textId="77777777" w:rsidTr="001F0CC7">
        <w:trPr>
          <w:trHeight w:val="255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05BD4" w14:textId="77777777" w:rsidR="00C028E2" w:rsidRPr="008F348B" w:rsidRDefault="00C028E2" w:rsidP="00ED05D3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3239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Ostale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usluge  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FB247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15.824,86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71499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E2460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12.725,54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634D8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80,41%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5FE43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C028E2" w:rsidRPr="008F348B" w14:paraId="12791C8D" w14:textId="77777777" w:rsidTr="001F0CC7">
        <w:trPr>
          <w:trHeight w:val="255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C3BBE" w14:textId="77777777" w:rsidR="00C028E2" w:rsidRPr="008F348B" w:rsidRDefault="00C028E2" w:rsidP="00ED05D3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324 </w:t>
            </w:r>
            <w:proofErr w:type="spellStart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Naknade</w:t>
            </w:r>
            <w:proofErr w:type="spellEnd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troškova</w:t>
            </w:r>
            <w:proofErr w:type="spellEnd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osobama</w:t>
            </w:r>
            <w:proofErr w:type="spellEnd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izvan</w:t>
            </w:r>
            <w:proofErr w:type="spellEnd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radnog</w:t>
            </w:r>
            <w:proofErr w:type="spellEnd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odnosa</w:t>
            </w:r>
            <w:proofErr w:type="spellEnd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CDFD6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3D94D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44088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C67EB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B52EE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C028E2" w:rsidRPr="008F348B" w14:paraId="17EA9787" w14:textId="77777777" w:rsidTr="001F0CC7">
        <w:trPr>
          <w:trHeight w:val="255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90784" w14:textId="77777777" w:rsidR="00C028E2" w:rsidRPr="008F348B" w:rsidRDefault="00C028E2" w:rsidP="00ED05D3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 xml:space="preserve">329 </w:t>
            </w:r>
            <w:proofErr w:type="spellStart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Ostali</w:t>
            </w:r>
            <w:proofErr w:type="spellEnd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nespomenuti</w:t>
            </w:r>
            <w:proofErr w:type="spellEnd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poslovanja</w:t>
            </w:r>
            <w:proofErr w:type="spellEnd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238EE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95.601,80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EE478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479.330,00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F998B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200.311,55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2746B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209,53%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8D75B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41,79%</w:t>
            </w:r>
          </w:p>
        </w:tc>
      </w:tr>
      <w:tr w:rsidR="00C028E2" w:rsidRPr="008F348B" w14:paraId="7852F6BF" w14:textId="77777777" w:rsidTr="001F0CC7">
        <w:trPr>
          <w:trHeight w:val="255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3C4E0" w14:textId="77777777" w:rsidR="00C028E2" w:rsidRPr="008F348B" w:rsidRDefault="00C028E2" w:rsidP="00ED05D3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3291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Naknade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za rad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predstavničkih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izvršnih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tijela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povjerenstava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slično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48D01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59.341,79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25213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3A6B3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165.134,11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F0E5A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278,28%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646B2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C028E2" w:rsidRPr="008F348B" w14:paraId="7C6A38D8" w14:textId="77777777" w:rsidTr="001F0CC7">
        <w:trPr>
          <w:trHeight w:val="255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106A8" w14:textId="77777777" w:rsidR="00C028E2" w:rsidRPr="008F348B" w:rsidRDefault="00C028E2" w:rsidP="00ED05D3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3292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Premije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osiguranja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92BE0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7.825,44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53033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7103B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12.433,36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6A371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158,88%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8F134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C028E2" w:rsidRPr="008F348B" w14:paraId="3DDFE5A8" w14:textId="77777777" w:rsidTr="001F0CC7">
        <w:trPr>
          <w:trHeight w:val="255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3B879" w14:textId="77777777" w:rsidR="00C028E2" w:rsidRPr="008F348B" w:rsidRDefault="00C028E2" w:rsidP="00ED05D3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3293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Reprezentacija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8B321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13.691,36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CC32C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81BB7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15.605,96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C262E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113,98%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17F5D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C028E2" w:rsidRPr="008F348B" w14:paraId="32A224AF" w14:textId="77777777" w:rsidTr="001F0CC7">
        <w:trPr>
          <w:trHeight w:val="255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A33D3" w14:textId="77777777" w:rsidR="00C028E2" w:rsidRPr="008F348B" w:rsidRDefault="00C028E2" w:rsidP="00ED05D3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3295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Pristojbe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i naknade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2FEAA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0B7DE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AA002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1.230,45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936D5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123,05%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95581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C028E2" w:rsidRPr="008F348B" w14:paraId="397F8F88" w14:textId="77777777" w:rsidTr="001F0CC7">
        <w:trPr>
          <w:trHeight w:val="255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619DB" w14:textId="77777777" w:rsidR="00C028E2" w:rsidRPr="008F348B" w:rsidRDefault="00C028E2" w:rsidP="00ED05D3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3299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Ostali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nespomenuti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rashodi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poslovanja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A9697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13.743,21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FE2E3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01BF9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5.907,67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DDC86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42,99%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1DBF2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C028E2" w:rsidRPr="008F348B" w14:paraId="2C7574EA" w14:textId="77777777" w:rsidTr="001F0CC7">
        <w:trPr>
          <w:trHeight w:val="255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22C39" w14:textId="77777777" w:rsidR="00C028E2" w:rsidRPr="008F348B" w:rsidRDefault="00C028E2" w:rsidP="00ED05D3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34 </w:t>
            </w:r>
            <w:proofErr w:type="spellStart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Financijski</w:t>
            </w:r>
            <w:proofErr w:type="spellEnd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rashodi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76783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14.722,12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B0082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59.950,00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F2EA0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37.432,02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CA130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254,26%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0B251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62,44%</w:t>
            </w:r>
          </w:p>
        </w:tc>
      </w:tr>
      <w:tr w:rsidR="00C028E2" w:rsidRPr="008F348B" w14:paraId="4B0EF5A8" w14:textId="77777777" w:rsidTr="001F0CC7">
        <w:trPr>
          <w:trHeight w:val="255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30448" w14:textId="77777777" w:rsidR="00C028E2" w:rsidRPr="008F348B" w:rsidRDefault="00C028E2" w:rsidP="00ED05D3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342 </w:t>
            </w:r>
            <w:proofErr w:type="spellStart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Kamate</w:t>
            </w:r>
            <w:proofErr w:type="spellEnd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primljene</w:t>
            </w:r>
            <w:proofErr w:type="spellEnd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kredite</w:t>
            </w:r>
            <w:proofErr w:type="spellEnd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zajmove</w:t>
            </w:r>
            <w:proofErr w:type="spellEnd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81EBD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6.511,84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017AC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28.000,00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8E140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7.803,86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61DD4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119,84%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33618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27,87%</w:t>
            </w:r>
          </w:p>
        </w:tc>
      </w:tr>
      <w:tr w:rsidR="00C028E2" w:rsidRPr="008F348B" w14:paraId="13D00AB1" w14:textId="77777777" w:rsidTr="001F0CC7">
        <w:trPr>
          <w:trHeight w:val="255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31E0D" w14:textId="77777777" w:rsidR="00C028E2" w:rsidRPr="008F348B" w:rsidRDefault="00C028E2" w:rsidP="00ED05D3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3422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Kamate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primljene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kredite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zajmove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od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kreditnih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ostalih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financijskih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institucija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u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javnom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sekto</w:t>
            </w:r>
            <w:r>
              <w:rPr>
                <w:rFonts w:ascii="Arial" w:hAnsi="Arial" w:cs="Arial"/>
                <w:sz w:val="20"/>
                <w:szCs w:val="20"/>
                <w:lang w:eastAsia="hr-HR"/>
              </w:rPr>
              <w:t>ru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4A167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1.800,33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0CD99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C56F9" w14:textId="77777777" w:rsidR="00C028E2" w:rsidRPr="008F348B" w:rsidRDefault="00C028E2" w:rsidP="001F0CC7">
            <w:pPr>
              <w:rPr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179FA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15ED6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C028E2" w:rsidRPr="008F348B" w14:paraId="5D4C74B4" w14:textId="77777777" w:rsidTr="001F0CC7">
        <w:trPr>
          <w:trHeight w:val="255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6DEB3" w14:textId="77777777" w:rsidR="00C028E2" w:rsidRPr="008F348B" w:rsidRDefault="00C028E2" w:rsidP="00ED05D3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3423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Kamate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primljene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kredite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zajmove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od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kreditnih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ostalih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financijskih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institucija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izvan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javnog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s</w:t>
            </w:r>
            <w:r>
              <w:rPr>
                <w:rFonts w:ascii="Arial" w:hAnsi="Arial" w:cs="Arial"/>
                <w:sz w:val="20"/>
                <w:szCs w:val="20"/>
                <w:lang w:eastAsia="hr-HR"/>
              </w:rPr>
              <w:t>ektora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A4DEB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4.711,51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C28DC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83666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7.803,86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B9C8E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165,63%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1C196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C028E2" w:rsidRPr="008F348B" w14:paraId="117019EC" w14:textId="77777777" w:rsidTr="001F0CC7">
        <w:trPr>
          <w:trHeight w:val="255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5F5BB" w14:textId="77777777" w:rsidR="00C028E2" w:rsidRPr="008F348B" w:rsidRDefault="00C028E2" w:rsidP="00ED05D3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343 </w:t>
            </w:r>
            <w:proofErr w:type="spellStart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Ostali</w:t>
            </w:r>
            <w:proofErr w:type="spellEnd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financijski</w:t>
            </w:r>
            <w:proofErr w:type="spellEnd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0E6B2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8.210,28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EF362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31.950,00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BE3B3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29.628,16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B0F7D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360,87%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DF080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92,73%</w:t>
            </w:r>
          </w:p>
        </w:tc>
      </w:tr>
      <w:tr w:rsidR="00C028E2" w:rsidRPr="008F348B" w14:paraId="792B66D6" w14:textId="77777777" w:rsidTr="001F0CC7">
        <w:trPr>
          <w:trHeight w:val="255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F27C9" w14:textId="77777777" w:rsidR="00C028E2" w:rsidRPr="008F348B" w:rsidRDefault="00C028E2" w:rsidP="00ED05D3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3431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Bankarske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usluge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usluge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platnog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prometa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61493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4.713,29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01AFA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7BEE9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7.133,40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3E588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151,35%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97A07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C028E2" w:rsidRPr="008F348B" w14:paraId="0632E521" w14:textId="77777777" w:rsidTr="001F0CC7">
        <w:trPr>
          <w:trHeight w:val="255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5092B" w14:textId="77777777" w:rsidR="00C028E2" w:rsidRPr="008F348B" w:rsidRDefault="00C028E2" w:rsidP="00ED05D3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3434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Ostali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nespomenuti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financijski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rashodi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D7FF9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3.496,99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36CFD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917BA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22.494,76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0111C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643,26%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D5782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C028E2" w:rsidRPr="008F348B" w14:paraId="06C27F08" w14:textId="77777777" w:rsidTr="001F0CC7">
        <w:trPr>
          <w:trHeight w:val="255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CE0BA" w14:textId="77777777" w:rsidR="00C028E2" w:rsidRPr="008F348B" w:rsidRDefault="00C028E2" w:rsidP="00ED05D3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35 </w:t>
            </w:r>
            <w:proofErr w:type="spellStart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Subvencije</w:t>
            </w:r>
            <w:proofErr w:type="spellEnd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6332F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35.300,00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67655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174.000,00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64FB5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67.313,95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C8867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190,69%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9B35B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38,69%</w:t>
            </w:r>
          </w:p>
        </w:tc>
      </w:tr>
      <w:tr w:rsidR="00C028E2" w:rsidRPr="008F348B" w14:paraId="289E1146" w14:textId="77777777" w:rsidTr="001F0CC7">
        <w:trPr>
          <w:trHeight w:val="255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008A1" w14:textId="77777777" w:rsidR="00C028E2" w:rsidRPr="008F348B" w:rsidRDefault="00C028E2" w:rsidP="00ED05D3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352 </w:t>
            </w:r>
            <w:proofErr w:type="spellStart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Subvencije</w:t>
            </w:r>
            <w:proofErr w:type="spellEnd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trgovačkim</w:t>
            </w:r>
            <w:proofErr w:type="spellEnd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društvima</w:t>
            </w:r>
            <w:proofErr w:type="spellEnd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poljoprivrednicima</w:t>
            </w:r>
            <w:proofErr w:type="spellEnd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obrtnicima</w:t>
            </w:r>
            <w:proofErr w:type="spellEnd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izvan</w:t>
            </w:r>
            <w:proofErr w:type="spellEnd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javnog</w:t>
            </w:r>
            <w:proofErr w:type="spellEnd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sektora</w:t>
            </w:r>
            <w:proofErr w:type="spellEnd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80792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35.300,00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721EA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174.000,00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CD87D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67.313,95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9FC05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190,69%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5FFAA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38,69%</w:t>
            </w:r>
          </w:p>
        </w:tc>
      </w:tr>
      <w:tr w:rsidR="00C028E2" w:rsidRPr="008F348B" w14:paraId="185FD7BD" w14:textId="77777777" w:rsidTr="001F0CC7">
        <w:trPr>
          <w:trHeight w:val="255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96F4A" w14:textId="77777777" w:rsidR="00C028E2" w:rsidRPr="008F348B" w:rsidRDefault="00C028E2" w:rsidP="00ED05D3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3522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Subvencije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trgovačkim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društvima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izvan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javnog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sektora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F40F3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34.300,00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B86A9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A002D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63.563,95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57EB7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185,32%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AE714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C028E2" w:rsidRPr="008F348B" w14:paraId="14F23280" w14:textId="77777777" w:rsidTr="001F0CC7">
        <w:trPr>
          <w:trHeight w:val="255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42FAC" w14:textId="77777777" w:rsidR="00C028E2" w:rsidRPr="008F348B" w:rsidRDefault="00C028E2" w:rsidP="00ED05D3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3523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Subvencije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poljoprivrednicima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obrtnicima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5B44C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2A724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3009E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3.750,00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BA6DC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375,00%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D0A56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C028E2" w:rsidRPr="008F348B" w14:paraId="21E287E7" w14:textId="77777777" w:rsidTr="001F0CC7">
        <w:trPr>
          <w:trHeight w:val="255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82741" w14:textId="77777777" w:rsidR="00C028E2" w:rsidRPr="008F348B" w:rsidRDefault="00C028E2" w:rsidP="00ED05D3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36 </w:t>
            </w:r>
            <w:proofErr w:type="spellStart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Pomoći</w:t>
            </w:r>
            <w:proofErr w:type="spellEnd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dane</w:t>
            </w:r>
            <w:proofErr w:type="spellEnd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u </w:t>
            </w:r>
            <w:proofErr w:type="spellStart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inozemstvo</w:t>
            </w:r>
            <w:proofErr w:type="spellEnd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unutar</w:t>
            </w:r>
            <w:proofErr w:type="spellEnd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općeg</w:t>
            </w:r>
            <w:proofErr w:type="spellEnd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proračuna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6AF6C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60.468,75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48EA9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1CDB8" w14:textId="77777777" w:rsidR="00C028E2" w:rsidRPr="008F348B" w:rsidRDefault="00C028E2" w:rsidP="001F0CC7">
            <w:pPr>
              <w:rPr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E145C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00BD4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C028E2" w:rsidRPr="008F348B" w14:paraId="27CCCAE7" w14:textId="77777777" w:rsidTr="001F0CC7">
        <w:trPr>
          <w:trHeight w:val="255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47220" w14:textId="77777777" w:rsidR="00C028E2" w:rsidRPr="008F348B" w:rsidRDefault="00C028E2" w:rsidP="00ED05D3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363 </w:t>
            </w:r>
            <w:proofErr w:type="spellStart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Pomoći</w:t>
            </w:r>
            <w:proofErr w:type="spellEnd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unutar općeg proračuna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AFADD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60.468,75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69D78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3CC61" w14:textId="77777777" w:rsidR="00C028E2" w:rsidRPr="008F348B" w:rsidRDefault="00C028E2" w:rsidP="001F0CC7">
            <w:pPr>
              <w:rPr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4592A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D7560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C028E2" w:rsidRPr="008F348B" w14:paraId="182EF041" w14:textId="77777777" w:rsidTr="001F0CC7">
        <w:trPr>
          <w:trHeight w:val="255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0D063" w14:textId="77777777" w:rsidR="00C028E2" w:rsidRPr="008F348B" w:rsidRDefault="00C028E2" w:rsidP="00ED05D3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3632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Kapitalne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pomoći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unutar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općeg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proračuna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76951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60.468,75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00BF0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6C2EA" w14:textId="77777777" w:rsidR="00C028E2" w:rsidRPr="008F348B" w:rsidRDefault="00C028E2" w:rsidP="001F0CC7">
            <w:pPr>
              <w:rPr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064D9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9AA80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C028E2" w:rsidRPr="008F348B" w14:paraId="3C1A3ABB" w14:textId="77777777" w:rsidTr="001F0CC7">
        <w:trPr>
          <w:trHeight w:val="255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3BBE9" w14:textId="77777777" w:rsidR="00C028E2" w:rsidRPr="008F348B" w:rsidRDefault="00C028E2" w:rsidP="00ED05D3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37 </w:t>
            </w:r>
            <w:proofErr w:type="spellStart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Naknade</w:t>
            </w:r>
            <w:proofErr w:type="spellEnd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građanima</w:t>
            </w:r>
            <w:proofErr w:type="spellEnd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kućanstvima</w:t>
            </w:r>
            <w:proofErr w:type="spellEnd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na</w:t>
            </w:r>
            <w:proofErr w:type="spellEnd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temelju</w:t>
            </w:r>
            <w:proofErr w:type="spellEnd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osiguranja</w:t>
            </w:r>
            <w:proofErr w:type="spellEnd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druge</w:t>
            </w:r>
            <w:proofErr w:type="spellEnd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naknade</w:t>
            </w:r>
            <w:proofErr w:type="spellEnd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CD2BA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296.026,83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D17CB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757.409,00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681B6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287.351,92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B2172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97,07%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EF5D7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37,94%</w:t>
            </w:r>
          </w:p>
        </w:tc>
      </w:tr>
      <w:tr w:rsidR="00C028E2" w:rsidRPr="008F348B" w14:paraId="369C779B" w14:textId="77777777" w:rsidTr="001F0CC7">
        <w:trPr>
          <w:trHeight w:val="255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BFB10" w14:textId="77777777" w:rsidR="00C028E2" w:rsidRPr="008F348B" w:rsidRDefault="00C028E2" w:rsidP="00ED05D3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372 </w:t>
            </w:r>
            <w:proofErr w:type="spellStart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Ostale</w:t>
            </w:r>
            <w:proofErr w:type="spellEnd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naknade</w:t>
            </w:r>
            <w:proofErr w:type="spellEnd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građanima</w:t>
            </w:r>
            <w:proofErr w:type="spellEnd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kućanstvima</w:t>
            </w:r>
            <w:proofErr w:type="spellEnd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iz</w:t>
            </w:r>
            <w:proofErr w:type="spellEnd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proračuna</w:t>
            </w:r>
            <w:proofErr w:type="spellEnd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B7A90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296.026,83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9D9C8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757.409,00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47D9B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287.351,92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3AD1A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97,07%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499C8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37,94%</w:t>
            </w:r>
          </w:p>
        </w:tc>
      </w:tr>
      <w:tr w:rsidR="00C028E2" w:rsidRPr="008F348B" w14:paraId="3CAB667F" w14:textId="77777777" w:rsidTr="001F0CC7">
        <w:trPr>
          <w:trHeight w:val="255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54901" w14:textId="77777777" w:rsidR="00C028E2" w:rsidRPr="008F348B" w:rsidRDefault="00C028E2" w:rsidP="00ED05D3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3721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Naknade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građanima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kućanstvima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u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novcu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E8114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296.026,83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AD4AE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DC6CA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287.351,92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01A56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97,07%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F1EBF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C028E2" w:rsidRPr="008F348B" w14:paraId="119EB8E9" w14:textId="77777777" w:rsidTr="001F0CC7">
        <w:trPr>
          <w:trHeight w:val="255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7D933" w14:textId="77777777" w:rsidR="00C028E2" w:rsidRPr="008F348B" w:rsidRDefault="00C028E2" w:rsidP="00ED05D3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38 </w:t>
            </w:r>
            <w:proofErr w:type="spellStart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Ostali</w:t>
            </w:r>
            <w:proofErr w:type="spellEnd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442CE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201.116,57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3CB66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1.141.391,00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EFDEC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603.121,71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FEF7F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299,89%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3ADC9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52,84%</w:t>
            </w:r>
          </w:p>
        </w:tc>
      </w:tr>
      <w:tr w:rsidR="00C028E2" w:rsidRPr="008F348B" w14:paraId="5556590F" w14:textId="77777777" w:rsidTr="001F0CC7">
        <w:trPr>
          <w:trHeight w:val="255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881AA" w14:textId="77777777" w:rsidR="00C028E2" w:rsidRPr="008F348B" w:rsidRDefault="00C028E2" w:rsidP="00ED05D3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381 </w:t>
            </w:r>
            <w:proofErr w:type="spellStart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Tekuće</w:t>
            </w:r>
            <w:proofErr w:type="spellEnd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donacije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30104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151.116,57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AE160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265.391,00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5016F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162.003,74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4C5D5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107,20%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6534C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61,04%</w:t>
            </w:r>
          </w:p>
        </w:tc>
      </w:tr>
      <w:tr w:rsidR="00C028E2" w:rsidRPr="008F348B" w14:paraId="1CD812E6" w14:textId="77777777" w:rsidTr="001F0CC7">
        <w:trPr>
          <w:trHeight w:val="255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3751B" w14:textId="77777777" w:rsidR="00C028E2" w:rsidRPr="008F348B" w:rsidRDefault="00C028E2" w:rsidP="00ED05D3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3811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Tekuće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donacije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u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novcu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072C9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151.116,57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06B1A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9955F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162.003,74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41795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107,20%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98033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C028E2" w:rsidRPr="008F348B" w14:paraId="6E05C225" w14:textId="77777777" w:rsidTr="001F0CC7">
        <w:trPr>
          <w:trHeight w:val="255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9CA76" w14:textId="77777777" w:rsidR="00C028E2" w:rsidRPr="008F348B" w:rsidRDefault="00C028E2" w:rsidP="00ED05D3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382 </w:t>
            </w:r>
            <w:proofErr w:type="spellStart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Kapitalne</w:t>
            </w:r>
            <w:proofErr w:type="spellEnd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donacije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8E098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CE4E3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626.000,00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59EBF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373.358,12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7EDC2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746,72%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92CBB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59,64%</w:t>
            </w:r>
          </w:p>
        </w:tc>
      </w:tr>
      <w:tr w:rsidR="00C028E2" w:rsidRPr="008F348B" w14:paraId="07ED2252" w14:textId="77777777" w:rsidTr="001F0CC7">
        <w:trPr>
          <w:trHeight w:val="255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5F8D4" w14:textId="77777777" w:rsidR="00C028E2" w:rsidRPr="008F348B" w:rsidRDefault="00C028E2" w:rsidP="00ED05D3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3821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Kapitalne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donacije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neprofitnim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organizacijama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7D2BB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C1133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C8D05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64.875,85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ADB32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144,17%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7F9F6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C028E2" w:rsidRPr="008F348B" w14:paraId="162D3B0E" w14:textId="77777777" w:rsidTr="001F0CC7">
        <w:trPr>
          <w:trHeight w:val="255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A5000" w14:textId="77777777" w:rsidR="00C028E2" w:rsidRPr="008F348B" w:rsidRDefault="00C028E2" w:rsidP="00ED05D3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3822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Kapitalne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donacije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građanima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kućanstvima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BC9EB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E25E0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FAC43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308.482,27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04E6D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6169,65%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D6088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C028E2" w:rsidRPr="008F348B" w14:paraId="3C5EC2A7" w14:textId="77777777" w:rsidTr="001F0CC7">
        <w:trPr>
          <w:trHeight w:val="255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F4A9F" w14:textId="77777777" w:rsidR="00C028E2" w:rsidRPr="008F348B" w:rsidRDefault="00C028E2" w:rsidP="00ED05D3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386 </w:t>
            </w:r>
            <w:proofErr w:type="spellStart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Kapitalne</w:t>
            </w:r>
            <w:proofErr w:type="spellEnd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pomoći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E9AFD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CC4F5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CDE52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67.759,85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9B83F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E152A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27,10%</w:t>
            </w:r>
          </w:p>
        </w:tc>
      </w:tr>
      <w:tr w:rsidR="00C028E2" w:rsidRPr="008F348B" w14:paraId="1D872900" w14:textId="77777777" w:rsidTr="001F0CC7">
        <w:trPr>
          <w:trHeight w:val="255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E44B5" w14:textId="77777777" w:rsidR="00C028E2" w:rsidRPr="008F348B" w:rsidRDefault="00C028E2" w:rsidP="00ED05D3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lastRenderedPageBreak/>
              <w:t xml:space="preserve">3861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Kapitalne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pomoći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kreditnim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ostalim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financijskim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institucijama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te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trgovačkim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društvima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u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javnom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sek</w:t>
            </w:r>
            <w:r>
              <w:rPr>
                <w:rFonts w:ascii="Arial" w:hAnsi="Arial" w:cs="Arial"/>
                <w:sz w:val="20"/>
                <w:szCs w:val="20"/>
                <w:lang w:eastAsia="hr-HR"/>
              </w:rPr>
              <w:t>toru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E8489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F38C2" w14:textId="77777777" w:rsidR="00C028E2" w:rsidRPr="008F348B" w:rsidRDefault="00C028E2" w:rsidP="001F0CC7">
            <w:pPr>
              <w:rPr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16523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67.759,85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1B074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B2995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C028E2" w:rsidRPr="008F348B" w14:paraId="4B264508" w14:textId="77777777" w:rsidTr="001F0CC7">
        <w:trPr>
          <w:trHeight w:val="255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C9FBE" w14:textId="77777777" w:rsidR="00C028E2" w:rsidRPr="008F348B" w:rsidRDefault="00C028E2" w:rsidP="00ED05D3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4 </w:t>
            </w:r>
            <w:proofErr w:type="spellStart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nabavu</w:t>
            </w:r>
            <w:proofErr w:type="spellEnd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nefinancijske</w:t>
            </w:r>
            <w:proofErr w:type="spellEnd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imovine</w:t>
            </w:r>
            <w:proofErr w:type="spellEnd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92572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50.322,99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E760E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3.200.000,00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3E9A7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83.517,92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77B2A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165,96%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CEFBF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2,61%</w:t>
            </w:r>
          </w:p>
        </w:tc>
      </w:tr>
      <w:tr w:rsidR="00C028E2" w:rsidRPr="008F348B" w14:paraId="16BF3B5D" w14:textId="77777777" w:rsidTr="001F0CC7">
        <w:trPr>
          <w:trHeight w:val="255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32B29" w14:textId="77777777" w:rsidR="00C028E2" w:rsidRPr="008F348B" w:rsidRDefault="00C028E2" w:rsidP="00ED05D3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41 </w:t>
            </w:r>
            <w:proofErr w:type="spellStart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nabavu</w:t>
            </w:r>
            <w:proofErr w:type="spellEnd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neproizvedene</w:t>
            </w:r>
            <w:proofErr w:type="spellEnd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dugotrajne</w:t>
            </w:r>
            <w:proofErr w:type="spellEnd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imovine</w:t>
            </w:r>
            <w:proofErr w:type="spellEnd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B82E9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9F545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31C9F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E07AE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98B3B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C028E2" w:rsidRPr="008F348B" w14:paraId="7594B5C4" w14:textId="77777777" w:rsidTr="001F0CC7">
        <w:trPr>
          <w:trHeight w:val="255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52BF6" w14:textId="77777777" w:rsidR="00C028E2" w:rsidRPr="008F348B" w:rsidRDefault="00C028E2" w:rsidP="00ED05D3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412 </w:t>
            </w:r>
            <w:proofErr w:type="spellStart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Nematerijalna</w:t>
            </w:r>
            <w:proofErr w:type="spellEnd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imovina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459A6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03AFB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36475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1BBF6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4B5F1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C028E2" w:rsidRPr="008F348B" w14:paraId="1F4BC836" w14:textId="77777777" w:rsidTr="001F0CC7">
        <w:trPr>
          <w:trHeight w:val="255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E0A86" w14:textId="77777777" w:rsidR="00C028E2" w:rsidRPr="008F348B" w:rsidRDefault="00C028E2" w:rsidP="00ED05D3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42 </w:t>
            </w:r>
            <w:proofErr w:type="spellStart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nabavu</w:t>
            </w:r>
            <w:proofErr w:type="spellEnd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proizvedene</w:t>
            </w:r>
            <w:proofErr w:type="spellEnd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dugotrajne</w:t>
            </w:r>
            <w:proofErr w:type="spellEnd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imovine</w:t>
            </w:r>
            <w:proofErr w:type="spellEnd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6AD4A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50.322,99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2DE55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3.120.000,00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80C51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83.517,92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D440F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165,96%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8DBFA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2,68%</w:t>
            </w:r>
          </w:p>
        </w:tc>
      </w:tr>
      <w:tr w:rsidR="00C028E2" w:rsidRPr="008F348B" w14:paraId="51111445" w14:textId="77777777" w:rsidTr="001F0CC7">
        <w:trPr>
          <w:trHeight w:val="255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C708C" w14:textId="77777777" w:rsidR="00C028E2" w:rsidRPr="008F348B" w:rsidRDefault="00C028E2" w:rsidP="00ED05D3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421 </w:t>
            </w:r>
            <w:proofErr w:type="spellStart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Građevinski</w:t>
            </w:r>
            <w:proofErr w:type="spellEnd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objekti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675CA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42.783,00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1926F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2.520.000,00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B942D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052E4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105,18%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8FF25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1,79%</w:t>
            </w:r>
          </w:p>
        </w:tc>
      </w:tr>
      <w:tr w:rsidR="00C028E2" w:rsidRPr="008F348B" w14:paraId="45F690E6" w14:textId="77777777" w:rsidTr="001F0CC7">
        <w:trPr>
          <w:trHeight w:val="255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36F24" w14:textId="77777777" w:rsidR="00C028E2" w:rsidRPr="008F348B" w:rsidRDefault="00C028E2" w:rsidP="00ED05D3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4213 Ceste,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željeznice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ostali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prometni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objekti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B63EA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24.983,00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4C572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7A485" w14:textId="77777777" w:rsidR="00C028E2" w:rsidRPr="008F348B" w:rsidRDefault="00C028E2" w:rsidP="001F0CC7">
            <w:pPr>
              <w:rPr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F50C5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A4FDD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C028E2" w:rsidRPr="008F348B" w14:paraId="34D315D6" w14:textId="77777777" w:rsidTr="001F0CC7">
        <w:trPr>
          <w:trHeight w:val="255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1A990" w14:textId="77777777" w:rsidR="00C028E2" w:rsidRPr="008F348B" w:rsidRDefault="00C028E2" w:rsidP="00ED05D3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4214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Ostali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građevinski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objekti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2C344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17.800,00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9EC41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970AC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46873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252,81%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7E82F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C028E2" w:rsidRPr="008F348B" w14:paraId="7A430648" w14:textId="77777777" w:rsidTr="001F0CC7">
        <w:trPr>
          <w:trHeight w:val="255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98684" w14:textId="77777777" w:rsidR="00C028E2" w:rsidRPr="008F348B" w:rsidRDefault="00C028E2" w:rsidP="00ED05D3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422 </w:t>
            </w:r>
            <w:proofErr w:type="spellStart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Postrojenja</w:t>
            </w:r>
            <w:proofErr w:type="spellEnd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i oprema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A2C47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1.639,99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16DB8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310.000,00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B0216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17.792,92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BE274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1084,94%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B5B87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5,74%</w:t>
            </w:r>
          </w:p>
        </w:tc>
      </w:tr>
      <w:tr w:rsidR="00C028E2" w:rsidRPr="008F348B" w14:paraId="3DA876CC" w14:textId="77777777" w:rsidTr="001F0CC7">
        <w:trPr>
          <w:trHeight w:val="255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4F9DB" w14:textId="77777777" w:rsidR="00C028E2" w:rsidRPr="008F348B" w:rsidRDefault="00C028E2" w:rsidP="00ED05D3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4221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Uredska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oprema i namještaj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23094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E9EDE" w14:textId="77777777" w:rsidR="00C028E2" w:rsidRPr="008F348B" w:rsidRDefault="00C028E2" w:rsidP="001F0CC7">
            <w:pPr>
              <w:rPr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1834A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17.792,92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68326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23DC4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C028E2" w:rsidRPr="008F348B" w14:paraId="42425126" w14:textId="77777777" w:rsidTr="001F0CC7">
        <w:trPr>
          <w:trHeight w:val="255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24DD9" w14:textId="77777777" w:rsidR="00C028E2" w:rsidRPr="008F348B" w:rsidRDefault="00C028E2" w:rsidP="00ED05D3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4227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Uređaji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strojevi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oprema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ostale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namjene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13A3A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1.639,99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385FB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7E6E5" w14:textId="77777777" w:rsidR="00C028E2" w:rsidRPr="008F348B" w:rsidRDefault="00C028E2" w:rsidP="001F0CC7">
            <w:pPr>
              <w:rPr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1AAA4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C5269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C028E2" w:rsidRPr="008F348B" w14:paraId="10E1124E" w14:textId="77777777" w:rsidTr="001F0CC7">
        <w:trPr>
          <w:trHeight w:val="255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FF1D4" w14:textId="77777777" w:rsidR="00C028E2" w:rsidRPr="008F348B" w:rsidRDefault="00C028E2" w:rsidP="00ED05D3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424 </w:t>
            </w:r>
            <w:proofErr w:type="spellStart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Knjige</w:t>
            </w:r>
            <w:proofErr w:type="spellEnd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umjetnička</w:t>
            </w:r>
            <w:proofErr w:type="spellEnd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djela</w:t>
            </w:r>
            <w:proofErr w:type="spellEnd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ostale</w:t>
            </w:r>
            <w:proofErr w:type="spellEnd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izložbene</w:t>
            </w:r>
            <w:proofErr w:type="spellEnd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vrijednosti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D0F62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3F35F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C7C5E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C21D4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A8947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C028E2" w:rsidRPr="008F348B" w14:paraId="67C84392" w14:textId="77777777" w:rsidTr="001F0CC7">
        <w:trPr>
          <w:trHeight w:val="255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805F1" w14:textId="77777777" w:rsidR="00C028E2" w:rsidRPr="008F348B" w:rsidRDefault="00C028E2" w:rsidP="00ED05D3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426 </w:t>
            </w:r>
            <w:proofErr w:type="spellStart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Nematerijalna</w:t>
            </w:r>
            <w:proofErr w:type="spellEnd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proizvedena</w:t>
            </w:r>
            <w:proofErr w:type="spellEnd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imovina</w:t>
            </w:r>
            <w:proofErr w:type="spellEnd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8AC97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5.900,00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205FB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285.000,00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C4208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20.725,00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DEA32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351,27%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E7054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7,27%</w:t>
            </w:r>
          </w:p>
        </w:tc>
      </w:tr>
      <w:tr w:rsidR="00C028E2" w:rsidRPr="008F348B" w14:paraId="35370436" w14:textId="77777777" w:rsidTr="001F0CC7">
        <w:trPr>
          <w:trHeight w:val="255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517F3" w14:textId="77777777" w:rsidR="00C028E2" w:rsidRPr="008F348B" w:rsidRDefault="00C028E2" w:rsidP="00ED05D3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4263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Umjetnička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literarna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znanstvena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djela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48BEF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5.900,00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934AE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6BD91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20.725,00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35304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351,27%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4BD83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C028E2" w:rsidRPr="008F348B" w14:paraId="02F847E8" w14:textId="77777777" w:rsidTr="001F0CC7">
        <w:trPr>
          <w:trHeight w:val="255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9593F" w14:textId="77777777" w:rsidR="00C028E2" w:rsidRPr="008F348B" w:rsidRDefault="00C028E2" w:rsidP="00ED05D3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45 </w:t>
            </w:r>
            <w:proofErr w:type="spellStart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dodatna</w:t>
            </w:r>
            <w:proofErr w:type="spellEnd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ulaganja</w:t>
            </w:r>
            <w:proofErr w:type="spellEnd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na</w:t>
            </w:r>
            <w:proofErr w:type="spellEnd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nefinancijskoj</w:t>
            </w:r>
            <w:proofErr w:type="spellEnd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imovini</w:t>
            </w:r>
            <w:proofErr w:type="spellEnd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18041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22A90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78DFC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ED4D0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7085A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C028E2" w:rsidRPr="008F348B" w14:paraId="3B158579" w14:textId="77777777" w:rsidTr="001F0CC7">
        <w:trPr>
          <w:trHeight w:val="255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B2F47" w14:textId="77777777" w:rsidR="00C028E2" w:rsidRPr="008F348B" w:rsidRDefault="00C028E2" w:rsidP="00ED05D3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451 </w:t>
            </w:r>
            <w:proofErr w:type="spellStart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Dodatna</w:t>
            </w:r>
            <w:proofErr w:type="spellEnd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ulaganja</w:t>
            </w:r>
            <w:proofErr w:type="spellEnd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na</w:t>
            </w:r>
            <w:proofErr w:type="spellEnd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građevinskim</w:t>
            </w:r>
            <w:proofErr w:type="spellEnd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objektima</w:t>
            </w:r>
            <w:proofErr w:type="spellEnd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17FC7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FBC9D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3C0FF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FAC49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14876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</w:tbl>
    <w:p w14:paraId="43AE4C0C" w14:textId="77777777" w:rsidR="00C028E2" w:rsidRDefault="00C028E2" w:rsidP="00C028E2">
      <w:pPr>
        <w:rPr>
          <w:rFonts w:ascii="Arial" w:hAnsi="Arial" w:cs="Arial"/>
          <w:b/>
          <w:bCs/>
          <w:lang w:eastAsia="hr-HR"/>
        </w:rPr>
      </w:pPr>
    </w:p>
    <w:p w14:paraId="0FBCF98F" w14:textId="77777777" w:rsidR="00C028E2" w:rsidRPr="00C028E2" w:rsidRDefault="00C028E2" w:rsidP="00C028E2">
      <w:pPr>
        <w:jc w:val="left"/>
        <w:rPr>
          <w:rFonts w:ascii="Verdana" w:hAnsi="Verdana" w:cs="Arial"/>
          <w:bCs/>
          <w:sz w:val="20"/>
          <w:szCs w:val="20"/>
          <w:lang w:eastAsia="hr-HR"/>
        </w:rPr>
      </w:pPr>
      <w:proofErr w:type="spellStart"/>
      <w:r w:rsidRPr="00C028E2">
        <w:rPr>
          <w:rFonts w:ascii="Verdana" w:hAnsi="Verdana" w:cs="Arial"/>
          <w:b/>
          <w:bCs/>
          <w:sz w:val="20"/>
          <w:szCs w:val="20"/>
          <w:lang w:eastAsia="hr-HR"/>
        </w:rPr>
        <w:t>Tablica</w:t>
      </w:r>
      <w:proofErr w:type="spellEnd"/>
      <w:r w:rsidRPr="00C028E2">
        <w:rPr>
          <w:rFonts w:ascii="Verdana" w:hAnsi="Verdana" w:cs="Arial"/>
          <w:b/>
          <w:bCs/>
          <w:sz w:val="20"/>
          <w:szCs w:val="20"/>
          <w:lang w:eastAsia="hr-HR"/>
        </w:rPr>
        <w:t xml:space="preserve"> 2</w:t>
      </w:r>
      <w:r w:rsidRPr="00C028E2">
        <w:rPr>
          <w:rFonts w:ascii="Verdana" w:hAnsi="Verdana" w:cs="Arial"/>
          <w:bCs/>
          <w:sz w:val="20"/>
          <w:szCs w:val="20"/>
          <w:lang w:eastAsia="hr-HR"/>
        </w:rPr>
        <w:t xml:space="preserve">. </w:t>
      </w:r>
      <w:proofErr w:type="spellStart"/>
      <w:r w:rsidRPr="00C028E2">
        <w:rPr>
          <w:rFonts w:ascii="Verdana" w:hAnsi="Verdana" w:cs="Arial"/>
          <w:bCs/>
          <w:sz w:val="20"/>
          <w:szCs w:val="20"/>
          <w:lang w:eastAsia="hr-HR"/>
        </w:rPr>
        <w:t>Prihodi</w:t>
      </w:r>
      <w:proofErr w:type="spellEnd"/>
      <w:r w:rsidRPr="00C028E2">
        <w:rPr>
          <w:rFonts w:ascii="Verdana" w:hAnsi="Verdana" w:cs="Arial"/>
          <w:bCs/>
          <w:sz w:val="20"/>
          <w:szCs w:val="20"/>
          <w:lang w:eastAsia="hr-HR"/>
        </w:rPr>
        <w:t xml:space="preserve"> i </w:t>
      </w:r>
      <w:proofErr w:type="spellStart"/>
      <w:r w:rsidRPr="00C028E2">
        <w:rPr>
          <w:rFonts w:ascii="Verdana" w:hAnsi="Verdana" w:cs="Arial"/>
          <w:bCs/>
          <w:sz w:val="20"/>
          <w:szCs w:val="20"/>
          <w:lang w:eastAsia="hr-HR"/>
        </w:rPr>
        <w:t>rashodi</w:t>
      </w:r>
      <w:proofErr w:type="spellEnd"/>
      <w:r w:rsidRPr="00C028E2">
        <w:rPr>
          <w:rFonts w:ascii="Verdana" w:hAnsi="Verdana" w:cs="Arial"/>
          <w:bCs/>
          <w:sz w:val="20"/>
          <w:szCs w:val="20"/>
          <w:lang w:eastAsia="hr-HR"/>
        </w:rPr>
        <w:t xml:space="preserve"> </w:t>
      </w:r>
      <w:proofErr w:type="spellStart"/>
      <w:r w:rsidRPr="00C028E2">
        <w:rPr>
          <w:rFonts w:ascii="Verdana" w:hAnsi="Verdana" w:cs="Arial"/>
          <w:bCs/>
          <w:sz w:val="20"/>
          <w:szCs w:val="20"/>
          <w:lang w:eastAsia="hr-HR"/>
        </w:rPr>
        <w:t>prema</w:t>
      </w:r>
      <w:proofErr w:type="spellEnd"/>
      <w:r w:rsidRPr="00C028E2">
        <w:rPr>
          <w:rFonts w:ascii="Verdana" w:hAnsi="Verdana" w:cs="Arial"/>
          <w:bCs/>
          <w:sz w:val="20"/>
          <w:szCs w:val="20"/>
          <w:lang w:eastAsia="hr-HR"/>
        </w:rPr>
        <w:t xml:space="preserve"> </w:t>
      </w:r>
      <w:proofErr w:type="spellStart"/>
      <w:r w:rsidRPr="00C028E2">
        <w:rPr>
          <w:rFonts w:ascii="Verdana" w:hAnsi="Verdana" w:cs="Arial"/>
          <w:bCs/>
          <w:sz w:val="20"/>
          <w:szCs w:val="20"/>
          <w:lang w:eastAsia="hr-HR"/>
        </w:rPr>
        <w:t>izvorima</w:t>
      </w:r>
      <w:proofErr w:type="spellEnd"/>
      <w:r w:rsidRPr="00C028E2">
        <w:rPr>
          <w:rFonts w:ascii="Verdana" w:hAnsi="Verdana" w:cs="Arial"/>
          <w:bCs/>
          <w:sz w:val="20"/>
          <w:szCs w:val="20"/>
          <w:lang w:eastAsia="hr-HR"/>
        </w:rPr>
        <w:t xml:space="preserve"> </w:t>
      </w:r>
      <w:proofErr w:type="spellStart"/>
      <w:r w:rsidRPr="00C028E2">
        <w:rPr>
          <w:rFonts w:ascii="Verdana" w:hAnsi="Verdana" w:cs="Arial"/>
          <w:bCs/>
          <w:sz w:val="20"/>
          <w:szCs w:val="20"/>
          <w:lang w:eastAsia="hr-HR"/>
        </w:rPr>
        <w:t>financiranja</w:t>
      </w:r>
      <w:proofErr w:type="spellEnd"/>
      <w:r w:rsidRPr="00C028E2">
        <w:rPr>
          <w:rFonts w:ascii="Verdana" w:hAnsi="Verdana" w:cs="Arial"/>
          <w:bCs/>
          <w:sz w:val="20"/>
          <w:szCs w:val="20"/>
          <w:lang w:eastAsia="hr-HR"/>
        </w:rPr>
        <w:t xml:space="preserve"> od 01.01.- 30.06.2021. </w:t>
      </w:r>
      <w:proofErr w:type="spellStart"/>
      <w:r w:rsidRPr="00C028E2">
        <w:rPr>
          <w:rFonts w:ascii="Verdana" w:hAnsi="Verdana" w:cs="Arial"/>
          <w:bCs/>
          <w:sz w:val="20"/>
          <w:szCs w:val="20"/>
          <w:lang w:eastAsia="hr-HR"/>
        </w:rPr>
        <w:t>godine</w:t>
      </w:r>
      <w:proofErr w:type="spellEnd"/>
    </w:p>
    <w:tbl>
      <w:tblPr>
        <w:tblW w:w="14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5"/>
        <w:gridCol w:w="1417"/>
        <w:gridCol w:w="1599"/>
        <w:gridCol w:w="1500"/>
        <w:gridCol w:w="1160"/>
        <w:gridCol w:w="1160"/>
      </w:tblGrid>
      <w:tr w:rsidR="00C028E2" w:rsidRPr="00A6434A" w14:paraId="7724F472" w14:textId="77777777" w:rsidTr="001F0CC7">
        <w:trPr>
          <w:trHeight w:val="255"/>
        </w:trPr>
        <w:tc>
          <w:tcPr>
            <w:tcW w:w="7225" w:type="dxa"/>
            <w:shd w:val="clear" w:color="000000" w:fill="C0C0C0"/>
            <w:noWrap/>
            <w:vAlign w:val="bottom"/>
            <w:hideMark/>
          </w:tcPr>
          <w:p w14:paraId="5FBEAB8E" w14:textId="77777777" w:rsidR="00C028E2" w:rsidRPr="00A6434A" w:rsidRDefault="00C028E2" w:rsidP="001F0C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A6434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Račun</w:t>
            </w:r>
            <w:proofErr w:type="spellEnd"/>
            <w:r w:rsidRPr="00A6434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/ </w:t>
            </w:r>
            <w:proofErr w:type="spellStart"/>
            <w:r w:rsidRPr="00A6434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opis</w:t>
            </w:r>
            <w:proofErr w:type="spellEnd"/>
          </w:p>
        </w:tc>
        <w:tc>
          <w:tcPr>
            <w:tcW w:w="1417" w:type="dxa"/>
            <w:shd w:val="clear" w:color="000000" w:fill="C0C0C0"/>
            <w:noWrap/>
            <w:vAlign w:val="bottom"/>
            <w:hideMark/>
          </w:tcPr>
          <w:p w14:paraId="30C840CD" w14:textId="77777777" w:rsidR="00C028E2" w:rsidRPr="00A6434A" w:rsidRDefault="00C028E2" w:rsidP="001F0C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A6434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Izvršenje</w:t>
            </w:r>
            <w:proofErr w:type="spellEnd"/>
            <w:r w:rsidRPr="00A6434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2020.</w:t>
            </w:r>
          </w:p>
        </w:tc>
        <w:tc>
          <w:tcPr>
            <w:tcW w:w="1599" w:type="dxa"/>
            <w:shd w:val="clear" w:color="000000" w:fill="C0C0C0"/>
            <w:noWrap/>
            <w:vAlign w:val="bottom"/>
            <w:hideMark/>
          </w:tcPr>
          <w:p w14:paraId="0D6AC6A0" w14:textId="77777777" w:rsidR="00C028E2" w:rsidRPr="00A6434A" w:rsidRDefault="00C028E2" w:rsidP="001F0C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A6434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Izvorni</w:t>
            </w:r>
            <w:proofErr w:type="spellEnd"/>
            <w:r w:rsidRPr="00A6434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plan 2021.</w:t>
            </w:r>
          </w:p>
        </w:tc>
        <w:tc>
          <w:tcPr>
            <w:tcW w:w="1500" w:type="dxa"/>
            <w:shd w:val="clear" w:color="000000" w:fill="C0C0C0"/>
            <w:noWrap/>
            <w:vAlign w:val="bottom"/>
            <w:hideMark/>
          </w:tcPr>
          <w:p w14:paraId="5452ACE9" w14:textId="77777777" w:rsidR="00C028E2" w:rsidRPr="00A6434A" w:rsidRDefault="00C028E2" w:rsidP="001F0C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A6434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Izvršenje</w:t>
            </w:r>
            <w:proofErr w:type="spellEnd"/>
            <w:r w:rsidRPr="00A6434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2021.</w:t>
            </w:r>
          </w:p>
        </w:tc>
        <w:tc>
          <w:tcPr>
            <w:tcW w:w="1160" w:type="dxa"/>
            <w:shd w:val="clear" w:color="000000" w:fill="C0C0C0"/>
            <w:noWrap/>
            <w:vAlign w:val="bottom"/>
            <w:hideMark/>
          </w:tcPr>
          <w:p w14:paraId="02C036BF" w14:textId="77777777" w:rsidR="00C028E2" w:rsidRPr="00A6434A" w:rsidRDefault="00C028E2" w:rsidP="001F0C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A6434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Indeks</w:t>
            </w:r>
            <w:proofErr w:type="spellEnd"/>
            <w:r w:rsidRPr="00A6434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 3/1</w:t>
            </w:r>
          </w:p>
        </w:tc>
        <w:tc>
          <w:tcPr>
            <w:tcW w:w="1160" w:type="dxa"/>
            <w:shd w:val="clear" w:color="000000" w:fill="C0C0C0"/>
            <w:noWrap/>
            <w:vAlign w:val="bottom"/>
            <w:hideMark/>
          </w:tcPr>
          <w:p w14:paraId="2300F788" w14:textId="77777777" w:rsidR="00C028E2" w:rsidRPr="00A6434A" w:rsidRDefault="00C028E2" w:rsidP="001F0C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A6434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Indeks</w:t>
            </w:r>
            <w:proofErr w:type="spellEnd"/>
            <w:r w:rsidRPr="00A6434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 3/2</w:t>
            </w:r>
          </w:p>
        </w:tc>
      </w:tr>
      <w:tr w:rsidR="00C028E2" w:rsidRPr="00A6434A" w14:paraId="17464DBF" w14:textId="77777777" w:rsidTr="001F0CC7">
        <w:trPr>
          <w:trHeight w:val="255"/>
        </w:trPr>
        <w:tc>
          <w:tcPr>
            <w:tcW w:w="7225" w:type="dxa"/>
            <w:shd w:val="clear" w:color="000000" w:fill="C0C0C0"/>
            <w:noWrap/>
            <w:vAlign w:val="bottom"/>
            <w:hideMark/>
          </w:tcPr>
          <w:p w14:paraId="5FC2BAAA" w14:textId="77777777" w:rsidR="00C028E2" w:rsidRPr="00A6434A" w:rsidRDefault="00C028E2" w:rsidP="001F0C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A6434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PRIHODI I RASHODI PREMA IZVORIMA FINANCIRANJA</w:t>
            </w:r>
          </w:p>
        </w:tc>
        <w:tc>
          <w:tcPr>
            <w:tcW w:w="1417" w:type="dxa"/>
            <w:shd w:val="clear" w:color="000000" w:fill="C0C0C0"/>
            <w:noWrap/>
            <w:vAlign w:val="bottom"/>
            <w:hideMark/>
          </w:tcPr>
          <w:p w14:paraId="4C7FF256" w14:textId="77777777" w:rsidR="00C028E2" w:rsidRPr="00A6434A" w:rsidRDefault="00C028E2" w:rsidP="001F0C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A6434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599" w:type="dxa"/>
            <w:shd w:val="clear" w:color="000000" w:fill="C0C0C0"/>
            <w:noWrap/>
            <w:vAlign w:val="bottom"/>
            <w:hideMark/>
          </w:tcPr>
          <w:p w14:paraId="63809A44" w14:textId="77777777" w:rsidR="00C028E2" w:rsidRPr="00A6434A" w:rsidRDefault="00C028E2" w:rsidP="001F0C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A6434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500" w:type="dxa"/>
            <w:shd w:val="clear" w:color="000000" w:fill="C0C0C0"/>
            <w:noWrap/>
            <w:vAlign w:val="bottom"/>
            <w:hideMark/>
          </w:tcPr>
          <w:p w14:paraId="57AB186A" w14:textId="77777777" w:rsidR="00C028E2" w:rsidRPr="00A6434A" w:rsidRDefault="00C028E2" w:rsidP="001F0C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A6434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160" w:type="dxa"/>
            <w:shd w:val="clear" w:color="000000" w:fill="C0C0C0"/>
            <w:noWrap/>
            <w:vAlign w:val="bottom"/>
            <w:hideMark/>
          </w:tcPr>
          <w:p w14:paraId="59D4820F" w14:textId="77777777" w:rsidR="00C028E2" w:rsidRPr="00A6434A" w:rsidRDefault="00C028E2" w:rsidP="001F0C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A6434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160" w:type="dxa"/>
            <w:shd w:val="clear" w:color="000000" w:fill="C0C0C0"/>
            <w:noWrap/>
            <w:vAlign w:val="bottom"/>
            <w:hideMark/>
          </w:tcPr>
          <w:p w14:paraId="488E5456" w14:textId="77777777" w:rsidR="00C028E2" w:rsidRPr="00A6434A" w:rsidRDefault="00C028E2" w:rsidP="001F0C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A6434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</w:t>
            </w:r>
          </w:p>
        </w:tc>
      </w:tr>
      <w:tr w:rsidR="00C028E2" w:rsidRPr="00A6434A" w14:paraId="4F70A9A7" w14:textId="77777777" w:rsidTr="001F0CC7">
        <w:trPr>
          <w:trHeight w:val="255"/>
        </w:trPr>
        <w:tc>
          <w:tcPr>
            <w:tcW w:w="7225" w:type="dxa"/>
            <w:shd w:val="clear" w:color="000000" w:fill="808080"/>
            <w:noWrap/>
            <w:vAlign w:val="bottom"/>
            <w:hideMark/>
          </w:tcPr>
          <w:p w14:paraId="7F215E71" w14:textId="77777777" w:rsidR="00C028E2" w:rsidRPr="00A6434A" w:rsidRDefault="00C028E2" w:rsidP="00ED05D3">
            <w:pPr>
              <w:jc w:val="lef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6434A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 xml:space="preserve"> SVEUKUPNI PRIHODI</w:t>
            </w:r>
          </w:p>
        </w:tc>
        <w:tc>
          <w:tcPr>
            <w:tcW w:w="1417" w:type="dxa"/>
            <w:shd w:val="clear" w:color="000000" w:fill="808080"/>
            <w:noWrap/>
            <w:vAlign w:val="bottom"/>
            <w:hideMark/>
          </w:tcPr>
          <w:p w14:paraId="3E310EE2" w14:textId="77777777" w:rsidR="00C028E2" w:rsidRPr="00A6434A" w:rsidRDefault="00C028E2" w:rsidP="001F0CC7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6434A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1.974.755,08</w:t>
            </w:r>
          </w:p>
        </w:tc>
        <w:tc>
          <w:tcPr>
            <w:tcW w:w="1599" w:type="dxa"/>
            <w:shd w:val="clear" w:color="000000" w:fill="808080"/>
            <w:noWrap/>
            <w:vAlign w:val="bottom"/>
            <w:hideMark/>
          </w:tcPr>
          <w:p w14:paraId="7B14DB6D" w14:textId="77777777" w:rsidR="00C028E2" w:rsidRPr="00A6434A" w:rsidRDefault="00C028E2" w:rsidP="001F0CC7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6434A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7.489.033,72</w:t>
            </w:r>
          </w:p>
        </w:tc>
        <w:tc>
          <w:tcPr>
            <w:tcW w:w="1500" w:type="dxa"/>
            <w:shd w:val="clear" w:color="000000" w:fill="808080"/>
            <w:noWrap/>
            <w:vAlign w:val="bottom"/>
            <w:hideMark/>
          </w:tcPr>
          <w:p w14:paraId="6A32D0F1" w14:textId="77777777" w:rsidR="00C028E2" w:rsidRPr="00A6434A" w:rsidRDefault="00C028E2" w:rsidP="001F0CC7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6434A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2.501.579,71</w:t>
            </w:r>
          </w:p>
        </w:tc>
        <w:tc>
          <w:tcPr>
            <w:tcW w:w="1160" w:type="dxa"/>
            <w:shd w:val="clear" w:color="000000" w:fill="808080"/>
            <w:noWrap/>
            <w:vAlign w:val="bottom"/>
            <w:hideMark/>
          </w:tcPr>
          <w:p w14:paraId="3A86A091" w14:textId="77777777" w:rsidR="00C028E2" w:rsidRPr="00A6434A" w:rsidRDefault="00C028E2" w:rsidP="001F0CC7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6434A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126,68%</w:t>
            </w:r>
          </w:p>
        </w:tc>
        <w:tc>
          <w:tcPr>
            <w:tcW w:w="1160" w:type="dxa"/>
            <w:shd w:val="clear" w:color="000000" w:fill="808080"/>
            <w:noWrap/>
            <w:vAlign w:val="bottom"/>
            <w:hideMark/>
          </w:tcPr>
          <w:p w14:paraId="59CAAD8C" w14:textId="77777777" w:rsidR="00C028E2" w:rsidRPr="00A6434A" w:rsidRDefault="00C028E2" w:rsidP="001F0CC7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6434A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33,40%</w:t>
            </w:r>
          </w:p>
        </w:tc>
      </w:tr>
      <w:tr w:rsidR="00C028E2" w:rsidRPr="00A6434A" w14:paraId="52FA303E" w14:textId="77777777" w:rsidTr="001F0CC7">
        <w:trPr>
          <w:trHeight w:val="255"/>
        </w:trPr>
        <w:tc>
          <w:tcPr>
            <w:tcW w:w="7225" w:type="dxa"/>
            <w:shd w:val="clear" w:color="000000" w:fill="FFFF00"/>
            <w:noWrap/>
            <w:vAlign w:val="bottom"/>
            <w:hideMark/>
          </w:tcPr>
          <w:p w14:paraId="302944AF" w14:textId="77777777" w:rsidR="00C028E2" w:rsidRPr="00A6434A" w:rsidRDefault="00C028E2" w:rsidP="00ED05D3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A6434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Izvor</w:t>
            </w:r>
            <w:proofErr w:type="spellEnd"/>
            <w:r w:rsidRPr="00A6434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1. OPĆI PRIHODI I PRIMICI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3A3CBF52" w14:textId="77777777" w:rsidR="00C028E2" w:rsidRPr="00A6434A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A6434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1.614.288,36</w:t>
            </w:r>
          </w:p>
        </w:tc>
        <w:tc>
          <w:tcPr>
            <w:tcW w:w="1599" w:type="dxa"/>
            <w:shd w:val="clear" w:color="000000" w:fill="FFFF00"/>
            <w:noWrap/>
            <w:vAlign w:val="bottom"/>
            <w:hideMark/>
          </w:tcPr>
          <w:p w14:paraId="47848D26" w14:textId="77777777" w:rsidR="00C028E2" w:rsidRPr="00A6434A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A6434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2.361.433,72</w:t>
            </w:r>
          </w:p>
        </w:tc>
        <w:tc>
          <w:tcPr>
            <w:tcW w:w="1500" w:type="dxa"/>
            <w:shd w:val="clear" w:color="000000" w:fill="FFFF00"/>
            <w:noWrap/>
            <w:vAlign w:val="bottom"/>
            <w:hideMark/>
          </w:tcPr>
          <w:p w14:paraId="4327B4E9" w14:textId="77777777" w:rsidR="00C028E2" w:rsidRPr="00A6434A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A6434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1.191.671,14</w:t>
            </w:r>
          </w:p>
        </w:tc>
        <w:tc>
          <w:tcPr>
            <w:tcW w:w="1160" w:type="dxa"/>
            <w:shd w:val="clear" w:color="000000" w:fill="FFFF00"/>
            <w:noWrap/>
            <w:vAlign w:val="bottom"/>
            <w:hideMark/>
          </w:tcPr>
          <w:p w14:paraId="65541AC5" w14:textId="77777777" w:rsidR="00C028E2" w:rsidRPr="00A6434A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A6434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73,82%</w:t>
            </w:r>
          </w:p>
        </w:tc>
        <w:tc>
          <w:tcPr>
            <w:tcW w:w="1160" w:type="dxa"/>
            <w:shd w:val="clear" w:color="000000" w:fill="FFFF00"/>
            <w:noWrap/>
            <w:vAlign w:val="bottom"/>
            <w:hideMark/>
          </w:tcPr>
          <w:p w14:paraId="6693E662" w14:textId="77777777" w:rsidR="00C028E2" w:rsidRPr="00A6434A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A6434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50,46%</w:t>
            </w:r>
          </w:p>
        </w:tc>
      </w:tr>
      <w:tr w:rsidR="00C028E2" w:rsidRPr="00A6434A" w14:paraId="34748E39" w14:textId="77777777" w:rsidTr="001F0CC7">
        <w:trPr>
          <w:trHeight w:val="255"/>
        </w:trPr>
        <w:tc>
          <w:tcPr>
            <w:tcW w:w="7225" w:type="dxa"/>
            <w:shd w:val="clear" w:color="000000" w:fill="FFFF99"/>
            <w:noWrap/>
            <w:vAlign w:val="bottom"/>
            <w:hideMark/>
          </w:tcPr>
          <w:p w14:paraId="631990EA" w14:textId="77777777" w:rsidR="00C028E2" w:rsidRPr="00A6434A" w:rsidRDefault="00C028E2" w:rsidP="00ED05D3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A6434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Izvor</w:t>
            </w:r>
            <w:proofErr w:type="spellEnd"/>
            <w:r w:rsidRPr="00A6434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1.1. OPĆI PRIHODI I PRIMICI 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66D94B67" w14:textId="77777777" w:rsidR="00C028E2" w:rsidRPr="00A6434A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A6434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1.614.288,36</w:t>
            </w:r>
          </w:p>
        </w:tc>
        <w:tc>
          <w:tcPr>
            <w:tcW w:w="1599" w:type="dxa"/>
            <w:shd w:val="clear" w:color="000000" w:fill="FFFF99"/>
            <w:noWrap/>
            <w:vAlign w:val="bottom"/>
            <w:hideMark/>
          </w:tcPr>
          <w:p w14:paraId="392EABEC" w14:textId="77777777" w:rsidR="00C028E2" w:rsidRPr="00A6434A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A6434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2.361.433,72</w:t>
            </w:r>
          </w:p>
        </w:tc>
        <w:tc>
          <w:tcPr>
            <w:tcW w:w="1500" w:type="dxa"/>
            <w:shd w:val="clear" w:color="000000" w:fill="FFFF99"/>
            <w:noWrap/>
            <w:vAlign w:val="bottom"/>
            <w:hideMark/>
          </w:tcPr>
          <w:p w14:paraId="4E866017" w14:textId="77777777" w:rsidR="00C028E2" w:rsidRPr="00A6434A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A6434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1.191.671,14</w:t>
            </w:r>
          </w:p>
        </w:tc>
        <w:tc>
          <w:tcPr>
            <w:tcW w:w="1160" w:type="dxa"/>
            <w:shd w:val="clear" w:color="000000" w:fill="FFFF99"/>
            <w:noWrap/>
            <w:vAlign w:val="bottom"/>
            <w:hideMark/>
          </w:tcPr>
          <w:p w14:paraId="142126A7" w14:textId="77777777" w:rsidR="00C028E2" w:rsidRPr="00A6434A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A6434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73,82%</w:t>
            </w:r>
          </w:p>
        </w:tc>
        <w:tc>
          <w:tcPr>
            <w:tcW w:w="1160" w:type="dxa"/>
            <w:shd w:val="clear" w:color="000000" w:fill="FFFF99"/>
            <w:noWrap/>
            <w:vAlign w:val="bottom"/>
            <w:hideMark/>
          </w:tcPr>
          <w:p w14:paraId="56D49568" w14:textId="77777777" w:rsidR="00C028E2" w:rsidRPr="00A6434A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A6434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50,46%</w:t>
            </w:r>
          </w:p>
        </w:tc>
      </w:tr>
      <w:tr w:rsidR="00C028E2" w:rsidRPr="00A6434A" w14:paraId="0B4C5548" w14:textId="77777777" w:rsidTr="001F0CC7">
        <w:trPr>
          <w:trHeight w:val="255"/>
        </w:trPr>
        <w:tc>
          <w:tcPr>
            <w:tcW w:w="7225" w:type="dxa"/>
            <w:shd w:val="clear" w:color="000000" w:fill="FFFF00"/>
            <w:noWrap/>
            <w:vAlign w:val="bottom"/>
            <w:hideMark/>
          </w:tcPr>
          <w:p w14:paraId="7680F992" w14:textId="77777777" w:rsidR="00C028E2" w:rsidRPr="00A6434A" w:rsidRDefault="00C028E2" w:rsidP="00ED05D3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A6434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Izvor</w:t>
            </w:r>
            <w:proofErr w:type="spellEnd"/>
            <w:r w:rsidRPr="00A6434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3. VLASTITI PRIHODI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4CF34036" w14:textId="77777777" w:rsidR="00C028E2" w:rsidRPr="00A6434A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A6434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23.087,17</w:t>
            </w:r>
          </w:p>
        </w:tc>
        <w:tc>
          <w:tcPr>
            <w:tcW w:w="1599" w:type="dxa"/>
            <w:shd w:val="clear" w:color="000000" w:fill="FFFF00"/>
            <w:noWrap/>
            <w:vAlign w:val="bottom"/>
            <w:hideMark/>
          </w:tcPr>
          <w:p w14:paraId="2AF3404B" w14:textId="77777777" w:rsidR="00C028E2" w:rsidRPr="00A6434A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A6434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500" w:type="dxa"/>
            <w:shd w:val="clear" w:color="000000" w:fill="FFFF00"/>
            <w:noWrap/>
            <w:vAlign w:val="bottom"/>
            <w:hideMark/>
          </w:tcPr>
          <w:p w14:paraId="50F64D92" w14:textId="77777777" w:rsidR="00C028E2" w:rsidRPr="00A6434A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A6434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23.631,07</w:t>
            </w:r>
          </w:p>
        </w:tc>
        <w:tc>
          <w:tcPr>
            <w:tcW w:w="1160" w:type="dxa"/>
            <w:shd w:val="clear" w:color="000000" w:fill="FFFF00"/>
            <w:noWrap/>
            <w:vAlign w:val="bottom"/>
            <w:hideMark/>
          </w:tcPr>
          <w:p w14:paraId="140AA917" w14:textId="77777777" w:rsidR="00C028E2" w:rsidRPr="00A6434A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A6434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102,36%</w:t>
            </w:r>
          </w:p>
        </w:tc>
        <w:tc>
          <w:tcPr>
            <w:tcW w:w="1160" w:type="dxa"/>
            <w:shd w:val="clear" w:color="000000" w:fill="FFFF00"/>
            <w:noWrap/>
            <w:vAlign w:val="bottom"/>
            <w:hideMark/>
          </w:tcPr>
          <w:p w14:paraId="7805A308" w14:textId="77777777" w:rsidR="00C028E2" w:rsidRPr="00A6434A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A6434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33,76%</w:t>
            </w:r>
          </w:p>
        </w:tc>
      </w:tr>
      <w:tr w:rsidR="00C028E2" w:rsidRPr="00A6434A" w14:paraId="5E027D3C" w14:textId="77777777" w:rsidTr="001F0CC7">
        <w:trPr>
          <w:trHeight w:val="255"/>
        </w:trPr>
        <w:tc>
          <w:tcPr>
            <w:tcW w:w="7225" w:type="dxa"/>
            <w:shd w:val="clear" w:color="000000" w:fill="FFFF99"/>
            <w:noWrap/>
            <w:vAlign w:val="bottom"/>
            <w:hideMark/>
          </w:tcPr>
          <w:p w14:paraId="0A7069E0" w14:textId="77777777" w:rsidR="00C028E2" w:rsidRPr="00A6434A" w:rsidRDefault="00C028E2" w:rsidP="00ED05D3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A6434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Izvor</w:t>
            </w:r>
            <w:proofErr w:type="spellEnd"/>
            <w:r w:rsidRPr="00A6434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3.1. VLASTITI PRIHODI 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159A6B21" w14:textId="77777777" w:rsidR="00C028E2" w:rsidRPr="00A6434A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A6434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23.087,17</w:t>
            </w:r>
          </w:p>
        </w:tc>
        <w:tc>
          <w:tcPr>
            <w:tcW w:w="1599" w:type="dxa"/>
            <w:shd w:val="clear" w:color="000000" w:fill="FFFF99"/>
            <w:noWrap/>
            <w:vAlign w:val="bottom"/>
            <w:hideMark/>
          </w:tcPr>
          <w:p w14:paraId="600C7FAB" w14:textId="77777777" w:rsidR="00C028E2" w:rsidRPr="00A6434A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A6434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500" w:type="dxa"/>
            <w:shd w:val="clear" w:color="000000" w:fill="FFFF99"/>
            <w:noWrap/>
            <w:vAlign w:val="bottom"/>
            <w:hideMark/>
          </w:tcPr>
          <w:p w14:paraId="5A8AA32E" w14:textId="77777777" w:rsidR="00C028E2" w:rsidRPr="00A6434A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A6434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23.631,07</w:t>
            </w:r>
          </w:p>
        </w:tc>
        <w:tc>
          <w:tcPr>
            <w:tcW w:w="1160" w:type="dxa"/>
            <w:shd w:val="clear" w:color="000000" w:fill="FFFF99"/>
            <w:noWrap/>
            <w:vAlign w:val="bottom"/>
            <w:hideMark/>
          </w:tcPr>
          <w:p w14:paraId="13A2F04F" w14:textId="77777777" w:rsidR="00C028E2" w:rsidRPr="00A6434A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A6434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102,36%</w:t>
            </w:r>
          </w:p>
        </w:tc>
        <w:tc>
          <w:tcPr>
            <w:tcW w:w="1160" w:type="dxa"/>
            <w:shd w:val="clear" w:color="000000" w:fill="FFFF99"/>
            <w:noWrap/>
            <w:vAlign w:val="bottom"/>
            <w:hideMark/>
          </w:tcPr>
          <w:p w14:paraId="6CE9BCF2" w14:textId="77777777" w:rsidR="00C028E2" w:rsidRPr="00A6434A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A6434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33,76%</w:t>
            </w:r>
          </w:p>
        </w:tc>
      </w:tr>
      <w:tr w:rsidR="00C028E2" w:rsidRPr="00A6434A" w14:paraId="4F45C966" w14:textId="77777777" w:rsidTr="001F0CC7">
        <w:trPr>
          <w:trHeight w:val="255"/>
        </w:trPr>
        <w:tc>
          <w:tcPr>
            <w:tcW w:w="7225" w:type="dxa"/>
            <w:shd w:val="clear" w:color="000000" w:fill="FFFF00"/>
            <w:noWrap/>
            <w:vAlign w:val="bottom"/>
            <w:hideMark/>
          </w:tcPr>
          <w:p w14:paraId="208B413D" w14:textId="77777777" w:rsidR="00C028E2" w:rsidRPr="00A6434A" w:rsidRDefault="00C028E2" w:rsidP="00ED05D3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A6434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Izvor</w:t>
            </w:r>
            <w:proofErr w:type="spellEnd"/>
            <w:r w:rsidRPr="00A6434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4. PRIHODI ZA POSEBNE NAMJENE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19527DDB" w14:textId="77777777" w:rsidR="00C028E2" w:rsidRPr="00A6434A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A6434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218.429,37</w:t>
            </w:r>
          </w:p>
        </w:tc>
        <w:tc>
          <w:tcPr>
            <w:tcW w:w="1599" w:type="dxa"/>
            <w:shd w:val="clear" w:color="000000" w:fill="FFFF00"/>
            <w:noWrap/>
            <w:vAlign w:val="bottom"/>
            <w:hideMark/>
          </w:tcPr>
          <w:p w14:paraId="0CB2F2FC" w14:textId="77777777" w:rsidR="00C028E2" w:rsidRPr="00A6434A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A6434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675.600,00</w:t>
            </w:r>
          </w:p>
        </w:tc>
        <w:tc>
          <w:tcPr>
            <w:tcW w:w="1500" w:type="dxa"/>
            <w:shd w:val="clear" w:color="000000" w:fill="FFFF00"/>
            <w:noWrap/>
            <w:vAlign w:val="bottom"/>
            <w:hideMark/>
          </w:tcPr>
          <w:p w14:paraId="48205868" w14:textId="77777777" w:rsidR="00C028E2" w:rsidRPr="00A6434A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A6434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263.572,24</w:t>
            </w:r>
          </w:p>
        </w:tc>
        <w:tc>
          <w:tcPr>
            <w:tcW w:w="1160" w:type="dxa"/>
            <w:shd w:val="clear" w:color="000000" w:fill="FFFF00"/>
            <w:noWrap/>
            <w:vAlign w:val="bottom"/>
            <w:hideMark/>
          </w:tcPr>
          <w:p w14:paraId="1BEC63BA" w14:textId="77777777" w:rsidR="00C028E2" w:rsidRPr="00A6434A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A6434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120,67%</w:t>
            </w:r>
          </w:p>
        </w:tc>
        <w:tc>
          <w:tcPr>
            <w:tcW w:w="1160" w:type="dxa"/>
            <w:shd w:val="clear" w:color="000000" w:fill="FFFF00"/>
            <w:noWrap/>
            <w:vAlign w:val="bottom"/>
            <w:hideMark/>
          </w:tcPr>
          <w:p w14:paraId="56BA9728" w14:textId="77777777" w:rsidR="00C028E2" w:rsidRPr="00A6434A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A6434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39,01%</w:t>
            </w:r>
          </w:p>
        </w:tc>
      </w:tr>
      <w:tr w:rsidR="00C028E2" w:rsidRPr="00A6434A" w14:paraId="65C9367B" w14:textId="77777777" w:rsidTr="001F0CC7">
        <w:trPr>
          <w:trHeight w:val="255"/>
        </w:trPr>
        <w:tc>
          <w:tcPr>
            <w:tcW w:w="7225" w:type="dxa"/>
            <w:shd w:val="clear" w:color="000000" w:fill="FFFF99"/>
            <w:noWrap/>
            <w:vAlign w:val="bottom"/>
            <w:hideMark/>
          </w:tcPr>
          <w:p w14:paraId="434C2F29" w14:textId="77777777" w:rsidR="00C028E2" w:rsidRPr="00A6434A" w:rsidRDefault="00C028E2" w:rsidP="00ED05D3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A6434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Izvor</w:t>
            </w:r>
            <w:proofErr w:type="spellEnd"/>
            <w:r w:rsidRPr="00A6434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4.1. PRIHODI ZA POSEBNE NAMJENE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5CBA2151" w14:textId="77777777" w:rsidR="00C028E2" w:rsidRPr="00A6434A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A6434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218.429,37</w:t>
            </w:r>
          </w:p>
        </w:tc>
        <w:tc>
          <w:tcPr>
            <w:tcW w:w="1599" w:type="dxa"/>
            <w:shd w:val="clear" w:color="000000" w:fill="FFFF99"/>
            <w:noWrap/>
            <w:vAlign w:val="bottom"/>
            <w:hideMark/>
          </w:tcPr>
          <w:p w14:paraId="6B9D1011" w14:textId="77777777" w:rsidR="00C028E2" w:rsidRPr="00A6434A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A6434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675.600,00</w:t>
            </w:r>
          </w:p>
        </w:tc>
        <w:tc>
          <w:tcPr>
            <w:tcW w:w="1500" w:type="dxa"/>
            <w:shd w:val="clear" w:color="000000" w:fill="FFFF99"/>
            <w:noWrap/>
            <w:vAlign w:val="bottom"/>
            <w:hideMark/>
          </w:tcPr>
          <w:p w14:paraId="037E4EBF" w14:textId="77777777" w:rsidR="00C028E2" w:rsidRPr="00A6434A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A6434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263.572,24</w:t>
            </w:r>
          </w:p>
        </w:tc>
        <w:tc>
          <w:tcPr>
            <w:tcW w:w="1160" w:type="dxa"/>
            <w:shd w:val="clear" w:color="000000" w:fill="FFFF99"/>
            <w:noWrap/>
            <w:vAlign w:val="bottom"/>
            <w:hideMark/>
          </w:tcPr>
          <w:p w14:paraId="1F9F9E86" w14:textId="77777777" w:rsidR="00C028E2" w:rsidRPr="00A6434A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A6434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120,67%</w:t>
            </w:r>
          </w:p>
        </w:tc>
        <w:tc>
          <w:tcPr>
            <w:tcW w:w="1160" w:type="dxa"/>
            <w:shd w:val="clear" w:color="000000" w:fill="FFFF99"/>
            <w:noWrap/>
            <w:vAlign w:val="bottom"/>
            <w:hideMark/>
          </w:tcPr>
          <w:p w14:paraId="499149CE" w14:textId="77777777" w:rsidR="00C028E2" w:rsidRPr="00A6434A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A6434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39,01%</w:t>
            </w:r>
          </w:p>
        </w:tc>
      </w:tr>
      <w:tr w:rsidR="00C028E2" w:rsidRPr="00A6434A" w14:paraId="39BD7E39" w14:textId="77777777" w:rsidTr="001F0CC7">
        <w:trPr>
          <w:trHeight w:val="255"/>
        </w:trPr>
        <w:tc>
          <w:tcPr>
            <w:tcW w:w="7225" w:type="dxa"/>
            <w:shd w:val="clear" w:color="000000" w:fill="FFFF00"/>
            <w:noWrap/>
            <w:vAlign w:val="bottom"/>
            <w:hideMark/>
          </w:tcPr>
          <w:p w14:paraId="733BF3EF" w14:textId="77777777" w:rsidR="00C028E2" w:rsidRPr="00A6434A" w:rsidRDefault="00C028E2" w:rsidP="00ED05D3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A6434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Izvor</w:t>
            </w:r>
            <w:proofErr w:type="spellEnd"/>
            <w:r w:rsidRPr="00A6434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5. POMOĆI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5E09FD33" w14:textId="77777777" w:rsidR="00C028E2" w:rsidRPr="00A6434A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A6434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118.950,18</w:t>
            </w:r>
          </w:p>
        </w:tc>
        <w:tc>
          <w:tcPr>
            <w:tcW w:w="1599" w:type="dxa"/>
            <w:shd w:val="clear" w:color="000000" w:fill="FFFF00"/>
            <w:noWrap/>
            <w:vAlign w:val="bottom"/>
            <w:hideMark/>
          </w:tcPr>
          <w:p w14:paraId="40438497" w14:textId="77777777" w:rsidR="00C028E2" w:rsidRPr="00A6434A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A6434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4.373.000,00</w:t>
            </w:r>
          </w:p>
        </w:tc>
        <w:tc>
          <w:tcPr>
            <w:tcW w:w="1500" w:type="dxa"/>
            <w:shd w:val="clear" w:color="000000" w:fill="FFFF00"/>
            <w:noWrap/>
            <w:vAlign w:val="bottom"/>
            <w:hideMark/>
          </w:tcPr>
          <w:p w14:paraId="79426061" w14:textId="77777777" w:rsidR="00C028E2" w:rsidRPr="00A6434A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A6434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994.467,46</w:t>
            </w:r>
          </w:p>
        </w:tc>
        <w:tc>
          <w:tcPr>
            <w:tcW w:w="1160" w:type="dxa"/>
            <w:shd w:val="clear" w:color="000000" w:fill="FFFF00"/>
            <w:noWrap/>
            <w:vAlign w:val="bottom"/>
            <w:hideMark/>
          </w:tcPr>
          <w:p w14:paraId="02786D0B" w14:textId="77777777" w:rsidR="00C028E2" w:rsidRPr="00A6434A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A6434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836,04%</w:t>
            </w:r>
          </w:p>
        </w:tc>
        <w:tc>
          <w:tcPr>
            <w:tcW w:w="1160" w:type="dxa"/>
            <w:shd w:val="clear" w:color="000000" w:fill="FFFF00"/>
            <w:noWrap/>
            <w:vAlign w:val="bottom"/>
            <w:hideMark/>
          </w:tcPr>
          <w:p w14:paraId="60FBDF97" w14:textId="77777777" w:rsidR="00C028E2" w:rsidRPr="00A6434A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A6434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22,74%</w:t>
            </w:r>
          </w:p>
        </w:tc>
      </w:tr>
      <w:tr w:rsidR="00C028E2" w:rsidRPr="00A6434A" w14:paraId="129594E4" w14:textId="77777777" w:rsidTr="001F0CC7">
        <w:trPr>
          <w:trHeight w:val="255"/>
        </w:trPr>
        <w:tc>
          <w:tcPr>
            <w:tcW w:w="7225" w:type="dxa"/>
            <w:shd w:val="clear" w:color="000000" w:fill="FFFF99"/>
            <w:noWrap/>
            <w:vAlign w:val="bottom"/>
            <w:hideMark/>
          </w:tcPr>
          <w:p w14:paraId="35A01D6F" w14:textId="77777777" w:rsidR="00C028E2" w:rsidRPr="00A6434A" w:rsidRDefault="00C028E2" w:rsidP="00ED05D3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A6434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Izvor</w:t>
            </w:r>
            <w:proofErr w:type="spellEnd"/>
            <w:r w:rsidRPr="00A6434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5.1. POMOĆI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5A960529" w14:textId="77777777" w:rsidR="00C028E2" w:rsidRPr="00A6434A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A6434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118.950,18</w:t>
            </w:r>
          </w:p>
        </w:tc>
        <w:tc>
          <w:tcPr>
            <w:tcW w:w="1599" w:type="dxa"/>
            <w:shd w:val="clear" w:color="000000" w:fill="FFFF99"/>
            <w:noWrap/>
            <w:vAlign w:val="bottom"/>
            <w:hideMark/>
          </w:tcPr>
          <w:p w14:paraId="4850EDEE" w14:textId="77777777" w:rsidR="00C028E2" w:rsidRPr="00A6434A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A6434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4.373.000,00</w:t>
            </w:r>
          </w:p>
        </w:tc>
        <w:tc>
          <w:tcPr>
            <w:tcW w:w="1500" w:type="dxa"/>
            <w:shd w:val="clear" w:color="000000" w:fill="FFFF99"/>
            <w:noWrap/>
            <w:vAlign w:val="bottom"/>
            <w:hideMark/>
          </w:tcPr>
          <w:p w14:paraId="63C49CD9" w14:textId="77777777" w:rsidR="00C028E2" w:rsidRPr="00A6434A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A6434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994.467,46</w:t>
            </w:r>
          </w:p>
        </w:tc>
        <w:tc>
          <w:tcPr>
            <w:tcW w:w="1160" w:type="dxa"/>
            <w:shd w:val="clear" w:color="000000" w:fill="FFFF99"/>
            <w:noWrap/>
            <w:vAlign w:val="bottom"/>
            <w:hideMark/>
          </w:tcPr>
          <w:p w14:paraId="08C2256D" w14:textId="77777777" w:rsidR="00C028E2" w:rsidRPr="00A6434A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A6434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836,04%</w:t>
            </w:r>
          </w:p>
        </w:tc>
        <w:tc>
          <w:tcPr>
            <w:tcW w:w="1160" w:type="dxa"/>
            <w:shd w:val="clear" w:color="000000" w:fill="FFFF99"/>
            <w:noWrap/>
            <w:vAlign w:val="bottom"/>
            <w:hideMark/>
          </w:tcPr>
          <w:p w14:paraId="1B226BFD" w14:textId="77777777" w:rsidR="00C028E2" w:rsidRPr="00A6434A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A6434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22,74%</w:t>
            </w:r>
          </w:p>
        </w:tc>
      </w:tr>
      <w:tr w:rsidR="00C028E2" w:rsidRPr="00A6434A" w14:paraId="6F1EB041" w14:textId="77777777" w:rsidTr="001F0CC7">
        <w:trPr>
          <w:trHeight w:val="255"/>
        </w:trPr>
        <w:tc>
          <w:tcPr>
            <w:tcW w:w="7225" w:type="dxa"/>
            <w:shd w:val="clear" w:color="000000" w:fill="FFFF00"/>
            <w:noWrap/>
            <w:vAlign w:val="bottom"/>
            <w:hideMark/>
          </w:tcPr>
          <w:p w14:paraId="0F7DA95A" w14:textId="77777777" w:rsidR="00C028E2" w:rsidRPr="00A6434A" w:rsidRDefault="00C028E2" w:rsidP="00ED05D3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A6434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Izvor</w:t>
            </w:r>
            <w:proofErr w:type="spellEnd"/>
            <w:r w:rsidRPr="00A6434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7. PRIHODI OD PRODAJE ILI ZAMJENE NEFINANCIJSKE IMOVINE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62D68FD9" w14:textId="77777777" w:rsidR="00C028E2" w:rsidRPr="00A6434A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A6434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99" w:type="dxa"/>
            <w:shd w:val="clear" w:color="000000" w:fill="FFFF00"/>
            <w:noWrap/>
            <w:vAlign w:val="bottom"/>
            <w:hideMark/>
          </w:tcPr>
          <w:p w14:paraId="5C5973D6" w14:textId="77777777" w:rsidR="00C028E2" w:rsidRPr="00A6434A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A6434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1500" w:type="dxa"/>
            <w:shd w:val="clear" w:color="000000" w:fill="FFFF00"/>
            <w:noWrap/>
            <w:vAlign w:val="bottom"/>
            <w:hideMark/>
          </w:tcPr>
          <w:p w14:paraId="6EBDCA2E" w14:textId="77777777" w:rsidR="00C028E2" w:rsidRPr="00A6434A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A6434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28.237,80</w:t>
            </w:r>
          </w:p>
        </w:tc>
        <w:tc>
          <w:tcPr>
            <w:tcW w:w="1160" w:type="dxa"/>
            <w:shd w:val="clear" w:color="000000" w:fill="FFFF00"/>
            <w:noWrap/>
            <w:vAlign w:val="bottom"/>
            <w:hideMark/>
          </w:tcPr>
          <w:p w14:paraId="02024711" w14:textId="77777777" w:rsidR="00C028E2" w:rsidRPr="00A6434A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A6434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160" w:type="dxa"/>
            <w:shd w:val="clear" w:color="000000" w:fill="FFFF00"/>
            <w:noWrap/>
            <w:vAlign w:val="bottom"/>
            <w:hideMark/>
          </w:tcPr>
          <w:p w14:paraId="2C6D107F" w14:textId="77777777" w:rsidR="00C028E2" w:rsidRPr="00A6434A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A6434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313,75%</w:t>
            </w:r>
          </w:p>
        </w:tc>
      </w:tr>
      <w:tr w:rsidR="00C028E2" w:rsidRPr="00A6434A" w14:paraId="63A758E9" w14:textId="77777777" w:rsidTr="001F0CC7">
        <w:trPr>
          <w:trHeight w:val="255"/>
        </w:trPr>
        <w:tc>
          <w:tcPr>
            <w:tcW w:w="7225" w:type="dxa"/>
            <w:shd w:val="clear" w:color="000000" w:fill="FFFF99"/>
            <w:noWrap/>
            <w:vAlign w:val="bottom"/>
            <w:hideMark/>
          </w:tcPr>
          <w:p w14:paraId="075C8F79" w14:textId="77777777" w:rsidR="00C028E2" w:rsidRPr="00A6434A" w:rsidRDefault="00C028E2" w:rsidP="00ED05D3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A6434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Izvor</w:t>
            </w:r>
            <w:proofErr w:type="spellEnd"/>
            <w:r w:rsidRPr="00A6434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7.1. PRIHODI OD PRODAJE ILI ZAMJENE NEFINANCIJSKE IMOVINE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04F8D121" w14:textId="77777777" w:rsidR="00C028E2" w:rsidRPr="00A6434A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A6434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99" w:type="dxa"/>
            <w:shd w:val="clear" w:color="000000" w:fill="FFFF99"/>
            <w:noWrap/>
            <w:vAlign w:val="bottom"/>
            <w:hideMark/>
          </w:tcPr>
          <w:p w14:paraId="587B8CFE" w14:textId="77777777" w:rsidR="00C028E2" w:rsidRPr="00A6434A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A6434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1500" w:type="dxa"/>
            <w:shd w:val="clear" w:color="000000" w:fill="FFFF99"/>
            <w:noWrap/>
            <w:vAlign w:val="bottom"/>
            <w:hideMark/>
          </w:tcPr>
          <w:p w14:paraId="16DCDA59" w14:textId="77777777" w:rsidR="00C028E2" w:rsidRPr="00A6434A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A6434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28.237,80</w:t>
            </w:r>
          </w:p>
        </w:tc>
        <w:tc>
          <w:tcPr>
            <w:tcW w:w="1160" w:type="dxa"/>
            <w:shd w:val="clear" w:color="000000" w:fill="FFFF99"/>
            <w:noWrap/>
            <w:vAlign w:val="bottom"/>
            <w:hideMark/>
          </w:tcPr>
          <w:p w14:paraId="31B1354A" w14:textId="77777777" w:rsidR="00C028E2" w:rsidRPr="00A6434A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A6434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160" w:type="dxa"/>
            <w:shd w:val="clear" w:color="000000" w:fill="FFFF99"/>
            <w:noWrap/>
            <w:vAlign w:val="bottom"/>
            <w:hideMark/>
          </w:tcPr>
          <w:p w14:paraId="7656311F" w14:textId="77777777" w:rsidR="00C028E2" w:rsidRPr="00A6434A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A6434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313,75%</w:t>
            </w:r>
          </w:p>
        </w:tc>
      </w:tr>
      <w:tr w:rsidR="00C028E2" w:rsidRPr="00A6434A" w14:paraId="77C773B2" w14:textId="77777777" w:rsidTr="001F0CC7">
        <w:trPr>
          <w:trHeight w:val="255"/>
        </w:trPr>
        <w:tc>
          <w:tcPr>
            <w:tcW w:w="7225" w:type="dxa"/>
            <w:shd w:val="clear" w:color="auto" w:fill="auto"/>
            <w:noWrap/>
            <w:vAlign w:val="bottom"/>
            <w:hideMark/>
          </w:tcPr>
          <w:p w14:paraId="260ADD27" w14:textId="77777777" w:rsidR="00C028E2" w:rsidRPr="00A6434A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9D2FA56" w14:textId="77777777" w:rsidR="00C028E2" w:rsidRPr="00A6434A" w:rsidRDefault="00C028E2" w:rsidP="001F0CC7">
            <w:pPr>
              <w:rPr>
                <w:sz w:val="20"/>
                <w:szCs w:val="20"/>
                <w:lang w:eastAsia="hr-HR"/>
              </w:rPr>
            </w:pPr>
          </w:p>
        </w:tc>
        <w:tc>
          <w:tcPr>
            <w:tcW w:w="1599" w:type="dxa"/>
            <w:shd w:val="clear" w:color="auto" w:fill="auto"/>
            <w:noWrap/>
            <w:vAlign w:val="bottom"/>
            <w:hideMark/>
          </w:tcPr>
          <w:p w14:paraId="7DDA6E8F" w14:textId="77777777" w:rsidR="00C028E2" w:rsidRPr="00A6434A" w:rsidRDefault="00C028E2" w:rsidP="001F0CC7">
            <w:pPr>
              <w:rPr>
                <w:sz w:val="20"/>
                <w:szCs w:val="20"/>
                <w:lang w:eastAsia="hr-HR"/>
              </w:rPr>
            </w:pP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14:paraId="3FD0626E" w14:textId="77777777" w:rsidR="00C028E2" w:rsidRPr="00A6434A" w:rsidRDefault="00C028E2" w:rsidP="001F0CC7">
            <w:pPr>
              <w:rPr>
                <w:sz w:val="20"/>
                <w:szCs w:val="20"/>
                <w:lang w:eastAsia="hr-HR"/>
              </w:rPr>
            </w:pP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385CE0D1" w14:textId="77777777" w:rsidR="00C028E2" w:rsidRPr="00A6434A" w:rsidRDefault="00C028E2" w:rsidP="001F0CC7">
            <w:pPr>
              <w:rPr>
                <w:sz w:val="20"/>
                <w:szCs w:val="20"/>
                <w:lang w:eastAsia="hr-HR"/>
              </w:rPr>
            </w:pP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5E297702" w14:textId="77777777" w:rsidR="00C028E2" w:rsidRPr="00A6434A" w:rsidRDefault="00C028E2" w:rsidP="001F0CC7">
            <w:pPr>
              <w:rPr>
                <w:sz w:val="20"/>
                <w:szCs w:val="20"/>
                <w:lang w:eastAsia="hr-HR"/>
              </w:rPr>
            </w:pPr>
          </w:p>
        </w:tc>
      </w:tr>
      <w:tr w:rsidR="00C028E2" w:rsidRPr="00A6434A" w14:paraId="3156C4D7" w14:textId="77777777" w:rsidTr="001F0CC7">
        <w:trPr>
          <w:trHeight w:val="255"/>
        </w:trPr>
        <w:tc>
          <w:tcPr>
            <w:tcW w:w="7225" w:type="dxa"/>
            <w:shd w:val="clear" w:color="000000" w:fill="808080"/>
            <w:noWrap/>
            <w:vAlign w:val="bottom"/>
            <w:hideMark/>
          </w:tcPr>
          <w:p w14:paraId="39AE6A0D" w14:textId="77777777" w:rsidR="00C028E2" w:rsidRPr="00A6434A" w:rsidRDefault="00C028E2" w:rsidP="00ED05D3">
            <w:pPr>
              <w:jc w:val="lef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6434A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lastRenderedPageBreak/>
              <w:t xml:space="preserve"> SVEUKUPNI RASHODI</w:t>
            </w:r>
          </w:p>
        </w:tc>
        <w:tc>
          <w:tcPr>
            <w:tcW w:w="1417" w:type="dxa"/>
            <w:shd w:val="clear" w:color="000000" w:fill="808080"/>
            <w:noWrap/>
            <w:vAlign w:val="bottom"/>
            <w:hideMark/>
          </w:tcPr>
          <w:p w14:paraId="73274E42" w14:textId="77777777" w:rsidR="00C028E2" w:rsidRPr="00A6434A" w:rsidRDefault="00C028E2" w:rsidP="001F0CC7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6434A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.000.219</w:t>
            </w:r>
            <w:r w:rsidRPr="00A6434A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,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1599" w:type="dxa"/>
            <w:shd w:val="clear" w:color="000000" w:fill="808080"/>
            <w:noWrap/>
            <w:vAlign w:val="bottom"/>
            <w:hideMark/>
          </w:tcPr>
          <w:p w14:paraId="45F23C80" w14:textId="77777777" w:rsidR="00C028E2" w:rsidRPr="00A6434A" w:rsidRDefault="00C028E2" w:rsidP="001F0CC7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6434A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7.800.000,00</w:t>
            </w:r>
          </w:p>
        </w:tc>
        <w:tc>
          <w:tcPr>
            <w:tcW w:w="1500" w:type="dxa"/>
            <w:shd w:val="clear" w:color="000000" w:fill="808080"/>
            <w:noWrap/>
            <w:vAlign w:val="bottom"/>
            <w:hideMark/>
          </w:tcPr>
          <w:p w14:paraId="7907E485" w14:textId="77777777" w:rsidR="00C028E2" w:rsidRPr="00A6434A" w:rsidRDefault="00C028E2" w:rsidP="001F0CC7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6434A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2.038.162,25</w:t>
            </w:r>
          </w:p>
        </w:tc>
        <w:tc>
          <w:tcPr>
            <w:tcW w:w="1160" w:type="dxa"/>
            <w:shd w:val="clear" w:color="000000" w:fill="808080"/>
            <w:noWrap/>
            <w:vAlign w:val="bottom"/>
            <w:hideMark/>
          </w:tcPr>
          <w:p w14:paraId="3ED6C358" w14:textId="77777777" w:rsidR="00C028E2" w:rsidRPr="00A6434A" w:rsidRDefault="00C028E2" w:rsidP="001F0CC7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20</w:t>
            </w:r>
            <w:r w:rsidRPr="00A6434A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3,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77</w:t>
            </w:r>
            <w:r w:rsidRPr="00A6434A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%</w:t>
            </w:r>
          </w:p>
        </w:tc>
        <w:tc>
          <w:tcPr>
            <w:tcW w:w="1160" w:type="dxa"/>
            <w:shd w:val="clear" w:color="000000" w:fill="808080"/>
            <w:noWrap/>
            <w:vAlign w:val="bottom"/>
            <w:hideMark/>
          </w:tcPr>
          <w:p w14:paraId="5010D8B7" w14:textId="77777777" w:rsidR="00C028E2" w:rsidRPr="00A6434A" w:rsidRDefault="00C028E2" w:rsidP="001F0CC7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6434A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26,13%</w:t>
            </w:r>
          </w:p>
        </w:tc>
      </w:tr>
      <w:tr w:rsidR="00C028E2" w:rsidRPr="00A6434A" w14:paraId="781CDC70" w14:textId="77777777" w:rsidTr="001F0CC7">
        <w:trPr>
          <w:trHeight w:val="255"/>
        </w:trPr>
        <w:tc>
          <w:tcPr>
            <w:tcW w:w="7225" w:type="dxa"/>
            <w:shd w:val="clear" w:color="000000" w:fill="FFFF00"/>
            <w:noWrap/>
            <w:vAlign w:val="bottom"/>
            <w:hideMark/>
          </w:tcPr>
          <w:p w14:paraId="68CA3635" w14:textId="77777777" w:rsidR="00C028E2" w:rsidRPr="00A6434A" w:rsidRDefault="00C028E2" w:rsidP="00ED05D3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A6434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Izvor</w:t>
            </w:r>
            <w:proofErr w:type="spellEnd"/>
            <w:r w:rsidRPr="00A6434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1. OPĆI PRIHODI I PRIMICI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308E81BF" w14:textId="77777777" w:rsidR="00C028E2" w:rsidRPr="00A6434A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A6434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75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</w:t>
            </w:r>
            <w:r w:rsidRPr="00A6434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.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631</w:t>
            </w:r>
            <w:r w:rsidRPr="00A6434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72</w:t>
            </w:r>
          </w:p>
        </w:tc>
        <w:tc>
          <w:tcPr>
            <w:tcW w:w="1599" w:type="dxa"/>
            <w:shd w:val="clear" w:color="000000" w:fill="FFFF00"/>
            <w:noWrap/>
            <w:vAlign w:val="bottom"/>
            <w:hideMark/>
          </w:tcPr>
          <w:p w14:paraId="661444D7" w14:textId="77777777" w:rsidR="00C028E2" w:rsidRPr="00A6434A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A6434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2.361.433,72</w:t>
            </w:r>
          </w:p>
        </w:tc>
        <w:tc>
          <w:tcPr>
            <w:tcW w:w="1500" w:type="dxa"/>
            <w:shd w:val="clear" w:color="000000" w:fill="FFFF00"/>
            <w:noWrap/>
            <w:vAlign w:val="bottom"/>
            <w:hideMark/>
          </w:tcPr>
          <w:p w14:paraId="32A1DEBF" w14:textId="77777777" w:rsidR="00C028E2" w:rsidRPr="00A6434A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A6434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1.001.337,71</w:t>
            </w:r>
          </w:p>
        </w:tc>
        <w:tc>
          <w:tcPr>
            <w:tcW w:w="1160" w:type="dxa"/>
            <w:shd w:val="clear" w:color="000000" w:fill="FFFF00"/>
            <w:noWrap/>
            <w:vAlign w:val="bottom"/>
            <w:hideMark/>
          </w:tcPr>
          <w:p w14:paraId="06EB1BC8" w14:textId="77777777" w:rsidR="00C028E2" w:rsidRPr="00A6434A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A6434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13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</w:t>
            </w:r>
            <w:r w:rsidRPr="00A6434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86</w:t>
            </w:r>
            <w:r w:rsidRPr="00A6434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%</w:t>
            </w:r>
          </w:p>
        </w:tc>
        <w:tc>
          <w:tcPr>
            <w:tcW w:w="1160" w:type="dxa"/>
            <w:shd w:val="clear" w:color="000000" w:fill="FFFF00"/>
            <w:noWrap/>
            <w:vAlign w:val="bottom"/>
            <w:hideMark/>
          </w:tcPr>
          <w:p w14:paraId="04958BB2" w14:textId="77777777" w:rsidR="00C028E2" w:rsidRPr="00A6434A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A6434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42,40%</w:t>
            </w:r>
          </w:p>
        </w:tc>
      </w:tr>
      <w:tr w:rsidR="00C028E2" w:rsidRPr="00A6434A" w14:paraId="75C2CBF0" w14:textId="77777777" w:rsidTr="001F0CC7">
        <w:trPr>
          <w:trHeight w:val="255"/>
        </w:trPr>
        <w:tc>
          <w:tcPr>
            <w:tcW w:w="7225" w:type="dxa"/>
            <w:shd w:val="clear" w:color="000000" w:fill="FFFF99"/>
            <w:noWrap/>
            <w:vAlign w:val="bottom"/>
            <w:hideMark/>
          </w:tcPr>
          <w:p w14:paraId="0641BE69" w14:textId="77777777" w:rsidR="00C028E2" w:rsidRPr="00A6434A" w:rsidRDefault="00C028E2" w:rsidP="00ED05D3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A6434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Izvor</w:t>
            </w:r>
            <w:proofErr w:type="spellEnd"/>
            <w:r w:rsidRPr="00A6434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1.1. OPĆI PRIHODI I PRIMICI 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2332703A" w14:textId="77777777" w:rsidR="00C028E2" w:rsidRPr="00A6434A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A6434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75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</w:t>
            </w:r>
            <w:r w:rsidRPr="00A6434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.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631</w:t>
            </w:r>
            <w:r w:rsidRPr="00A6434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72</w:t>
            </w:r>
          </w:p>
        </w:tc>
        <w:tc>
          <w:tcPr>
            <w:tcW w:w="1599" w:type="dxa"/>
            <w:shd w:val="clear" w:color="000000" w:fill="FFFF99"/>
            <w:noWrap/>
            <w:vAlign w:val="bottom"/>
            <w:hideMark/>
          </w:tcPr>
          <w:p w14:paraId="61082FBE" w14:textId="77777777" w:rsidR="00C028E2" w:rsidRPr="00A6434A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A6434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2.361.433,72</w:t>
            </w:r>
          </w:p>
        </w:tc>
        <w:tc>
          <w:tcPr>
            <w:tcW w:w="1500" w:type="dxa"/>
            <w:shd w:val="clear" w:color="000000" w:fill="FFFF99"/>
            <w:noWrap/>
            <w:vAlign w:val="bottom"/>
            <w:hideMark/>
          </w:tcPr>
          <w:p w14:paraId="121C8197" w14:textId="77777777" w:rsidR="00C028E2" w:rsidRPr="00A6434A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A6434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1.001.337,71</w:t>
            </w:r>
          </w:p>
        </w:tc>
        <w:tc>
          <w:tcPr>
            <w:tcW w:w="1160" w:type="dxa"/>
            <w:shd w:val="clear" w:color="000000" w:fill="FFFF99"/>
            <w:noWrap/>
            <w:vAlign w:val="bottom"/>
            <w:hideMark/>
          </w:tcPr>
          <w:p w14:paraId="6AA4311B" w14:textId="77777777" w:rsidR="00C028E2" w:rsidRPr="00A6434A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A6434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13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</w:t>
            </w:r>
            <w:r w:rsidRPr="00A6434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86</w:t>
            </w:r>
            <w:r w:rsidRPr="00A6434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%</w:t>
            </w:r>
          </w:p>
        </w:tc>
        <w:tc>
          <w:tcPr>
            <w:tcW w:w="1160" w:type="dxa"/>
            <w:shd w:val="clear" w:color="000000" w:fill="FFFF99"/>
            <w:noWrap/>
            <w:vAlign w:val="bottom"/>
            <w:hideMark/>
          </w:tcPr>
          <w:p w14:paraId="37FCBBF1" w14:textId="77777777" w:rsidR="00C028E2" w:rsidRPr="00A6434A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A6434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42,40%</w:t>
            </w:r>
          </w:p>
        </w:tc>
      </w:tr>
      <w:tr w:rsidR="00C028E2" w:rsidRPr="00A6434A" w14:paraId="14152A8E" w14:textId="77777777" w:rsidTr="001F0CC7">
        <w:trPr>
          <w:trHeight w:val="255"/>
        </w:trPr>
        <w:tc>
          <w:tcPr>
            <w:tcW w:w="7225" w:type="dxa"/>
            <w:shd w:val="clear" w:color="000000" w:fill="FFFF00"/>
            <w:noWrap/>
            <w:vAlign w:val="bottom"/>
            <w:hideMark/>
          </w:tcPr>
          <w:p w14:paraId="4D16A9A7" w14:textId="77777777" w:rsidR="00C028E2" w:rsidRPr="00A6434A" w:rsidRDefault="00C028E2" w:rsidP="00ED05D3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A6434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Izvor</w:t>
            </w:r>
            <w:proofErr w:type="spellEnd"/>
            <w:r w:rsidRPr="00A6434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3. VLASTITI PRIHODI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7977420F" w14:textId="77777777" w:rsidR="00C028E2" w:rsidRPr="00A6434A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</w:t>
            </w:r>
            <w:r w:rsidRPr="00A6434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.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000</w:t>
            </w:r>
            <w:r w:rsidRPr="00A6434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00</w:t>
            </w:r>
          </w:p>
        </w:tc>
        <w:tc>
          <w:tcPr>
            <w:tcW w:w="1599" w:type="dxa"/>
            <w:shd w:val="clear" w:color="000000" w:fill="FFFF00"/>
            <w:noWrap/>
            <w:vAlign w:val="bottom"/>
            <w:hideMark/>
          </w:tcPr>
          <w:p w14:paraId="6F2E23D8" w14:textId="77777777" w:rsidR="00C028E2" w:rsidRPr="00A6434A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A6434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500" w:type="dxa"/>
            <w:shd w:val="clear" w:color="000000" w:fill="FFFF00"/>
            <w:noWrap/>
            <w:vAlign w:val="bottom"/>
            <w:hideMark/>
          </w:tcPr>
          <w:p w14:paraId="582212F9" w14:textId="77777777" w:rsidR="00C028E2" w:rsidRPr="00A6434A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A6434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25.713,63</w:t>
            </w:r>
          </w:p>
        </w:tc>
        <w:tc>
          <w:tcPr>
            <w:tcW w:w="1160" w:type="dxa"/>
            <w:shd w:val="clear" w:color="000000" w:fill="FFFF00"/>
            <w:noWrap/>
            <w:vAlign w:val="bottom"/>
            <w:hideMark/>
          </w:tcPr>
          <w:p w14:paraId="2E3EBDE3" w14:textId="77777777" w:rsidR="00C028E2" w:rsidRPr="00A6434A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2571</w:t>
            </w:r>
            <w:r w:rsidRPr="00A6434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36</w:t>
            </w:r>
            <w:r w:rsidRPr="00A6434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%</w:t>
            </w:r>
          </w:p>
        </w:tc>
        <w:tc>
          <w:tcPr>
            <w:tcW w:w="1160" w:type="dxa"/>
            <w:shd w:val="clear" w:color="000000" w:fill="FFFF00"/>
            <w:noWrap/>
            <w:vAlign w:val="bottom"/>
            <w:hideMark/>
          </w:tcPr>
          <w:p w14:paraId="380788BA" w14:textId="77777777" w:rsidR="00C028E2" w:rsidRPr="00A6434A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A6434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36,73%</w:t>
            </w:r>
          </w:p>
        </w:tc>
      </w:tr>
      <w:tr w:rsidR="00C028E2" w:rsidRPr="00A6434A" w14:paraId="4FF3BAA3" w14:textId="77777777" w:rsidTr="001F0CC7">
        <w:trPr>
          <w:trHeight w:val="255"/>
        </w:trPr>
        <w:tc>
          <w:tcPr>
            <w:tcW w:w="7225" w:type="dxa"/>
            <w:shd w:val="clear" w:color="000000" w:fill="FFFF99"/>
            <w:noWrap/>
            <w:vAlign w:val="bottom"/>
            <w:hideMark/>
          </w:tcPr>
          <w:p w14:paraId="0B0E3B0B" w14:textId="77777777" w:rsidR="00C028E2" w:rsidRPr="00A6434A" w:rsidRDefault="00C028E2" w:rsidP="00ED05D3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A6434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Izvor</w:t>
            </w:r>
            <w:proofErr w:type="spellEnd"/>
            <w:r w:rsidRPr="00A6434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3.1. VLASTITI PRIHODI 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3BFBC3FA" w14:textId="77777777" w:rsidR="00C028E2" w:rsidRPr="00A6434A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</w:t>
            </w:r>
            <w:r w:rsidRPr="00A6434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.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000</w:t>
            </w:r>
            <w:r w:rsidRPr="00A6434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00</w:t>
            </w:r>
          </w:p>
        </w:tc>
        <w:tc>
          <w:tcPr>
            <w:tcW w:w="1599" w:type="dxa"/>
            <w:shd w:val="clear" w:color="000000" w:fill="FFFF99"/>
            <w:noWrap/>
            <w:vAlign w:val="bottom"/>
            <w:hideMark/>
          </w:tcPr>
          <w:p w14:paraId="449A2363" w14:textId="77777777" w:rsidR="00C028E2" w:rsidRPr="00A6434A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A6434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500" w:type="dxa"/>
            <w:shd w:val="clear" w:color="000000" w:fill="FFFF99"/>
            <w:noWrap/>
            <w:vAlign w:val="bottom"/>
            <w:hideMark/>
          </w:tcPr>
          <w:p w14:paraId="684C7770" w14:textId="77777777" w:rsidR="00C028E2" w:rsidRPr="00A6434A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A6434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25.713,63</w:t>
            </w:r>
          </w:p>
        </w:tc>
        <w:tc>
          <w:tcPr>
            <w:tcW w:w="1160" w:type="dxa"/>
            <w:shd w:val="clear" w:color="000000" w:fill="FFFF99"/>
            <w:noWrap/>
            <w:vAlign w:val="bottom"/>
            <w:hideMark/>
          </w:tcPr>
          <w:p w14:paraId="588EE1CC" w14:textId="77777777" w:rsidR="00C028E2" w:rsidRPr="00A6434A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2571</w:t>
            </w:r>
            <w:r w:rsidRPr="00A6434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36</w:t>
            </w:r>
            <w:r w:rsidRPr="00A6434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%</w:t>
            </w:r>
          </w:p>
        </w:tc>
        <w:tc>
          <w:tcPr>
            <w:tcW w:w="1160" w:type="dxa"/>
            <w:shd w:val="clear" w:color="000000" w:fill="FFFF99"/>
            <w:noWrap/>
            <w:vAlign w:val="bottom"/>
            <w:hideMark/>
          </w:tcPr>
          <w:p w14:paraId="7C792E57" w14:textId="77777777" w:rsidR="00C028E2" w:rsidRPr="00A6434A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A6434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36,73%</w:t>
            </w:r>
          </w:p>
        </w:tc>
      </w:tr>
      <w:tr w:rsidR="00C028E2" w:rsidRPr="00A6434A" w14:paraId="6DDBFF34" w14:textId="77777777" w:rsidTr="001F0CC7">
        <w:trPr>
          <w:trHeight w:val="255"/>
        </w:trPr>
        <w:tc>
          <w:tcPr>
            <w:tcW w:w="7225" w:type="dxa"/>
            <w:shd w:val="clear" w:color="000000" w:fill="FFFF00"/>
            <w:noWrap/>
            <w:vAlign w:val="bottom"/>
            <w:hideMark/>
          </w:tcPr>
          <w:p w14:paraId="544BE2F2" w14:textId="77777777" w:rsidR="00C028E2" w:rsidRPr="00A6434A" w:rsidRDefault="00C028E2" w:rsidP="00ED05D3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A6434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Izvor</w:t>
            </w:r>
            <w:proofErr w:type="spellEnd"/>
            <w:r w:rsidRPr="00A6434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4. PRIHODI ZA POSEBNE NAMJENE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7E4E2EAF" w14:textId="77777777" w:rsidR="00C028E2" w:rsidRPr="00A6434A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A6434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38</w:t>
            </w:r>
            <w:r w:rsidRPr="00A6434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.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77</w:t>
            </w:r>
            <w:r w:rsidRPr="00A6434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1,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56</w:t>
            </w:r>
          </w:p>
        </w:tc>
        <w:tc>
          <w:tcPr>
            <w:tcW w:w="1599" w:type="dxa"/>
            <w:shd w:val="clear" w:color="000000" w:fill="FFFF00"/>
            <w:noWrap/>
            <w:vAlign w:val="bottom"/>
            <w:hideMark/>
          </w:tcPr>
          <w:p w14:paraId="1861E870" w14:textId="77777777" w:rsidR="00C028E2" w:rsidRPr="00A6434A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A6434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986.566,28</w:t>
            </w:r>
          </w:p>
        </w:tc>
        <w:tc>
          <w:tcPr>
            <w:tcW w:w="1500" w:type="dxa"/>
            <w:shd w:val="clear" w:color="000000" w:fill="FFFF00"/>
            <w:noWrap/>
            <w:vAlign w:val="bottom"/>
            <w:hideMark/>
          </w:tcPr>
          <w:p w14:paraId="7F1EC3B6" w14:textId="77777777" w:rsidR="00C028E2" w:rsidRPr="00A6434A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A6434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169.611,31</w:t>
            </w:r>
          </w:p>
        </w:tc>
        <w:tc>
          <w:tcPr>
            <w:tcW w:w="1160" w:type="dxa"/>
            <w:shd w:val="clear" w:color="000000" w:fill="FFFF00"/>
            <w:noWrap/>
            <w:vAlign w:val="bottom"/>
            <w:hideMark/>
          </w:tcPr>
          <w:p w14:paraId="5A4711B4" w14:textId="77777777" w:rsidR="00C028E2" w:rsidRPr="00A6434A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A6434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22</w:t>
            </w:r>
            <w:r w:rsidRPr="00A6434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22</w:t>
            </w:r>
            <w:r w:rsidRPr="00A6434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%</w:t>
            </w:r>
          </w:p>
        </w:tc>
        <w:tc>
          <w:tcPr>
            <w:tcW w:w="1160" w:type="dxa"/>
            <w:shd w:val="clear" w:color="000000" w:fill="FFFF00"/>
            <w:noWrap/>
            <w:vAlign w:val="bottom"/>
            <w:hideMark/>
          </w:tcPr>
          <w:p w14:paraId="737F1881" w14:textId="77777777" w:rsidR="00C028E2" w:rsidRPr="00A6434A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A6434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17,19%</w:t>
            </w:r>
          </w:p>
        </w:tc>
      </w:tr>
      <w:tr w:rsidR="00C028E2" w:rsidRPr="00A6434A" w14:paraId="7BA05589" w14:textId="77777777" w:rsidTr="001F0CC7">
        <w:trPr>
          <w:trHeight w:val="255"/>
        </w:trPr>
        <w:tc>
          <w:tcPr>
            <w:tcW w:w="7225" w:type="dxa"/>
            <w:shd w:val="clear" w:color="000000" w:fill="FFFF99"/>
            <w:noWrap/>
            <w:vAlign w:val="bottom"/>
            <w:hideMark/>
          </w:tcPr>
          <w:p w14:paraId="2BDA4EED" w14:textId="77777777" w:rsidR="00C028E2" w:rsidRPr="00A6434A" w:rsidRDefault="00C028E2" w:rsidP="00ED05D3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A6434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Izvor</w:t>
            </w:r>
            <w:proofErr w:type="spellEnd"/>
            <w:r w:rsidRPr="00A6434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4.0. VIŠAK  PRIHODA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71129643" w14:textId="77777777" w:rsidR="00C028E2" w:rsidRPr="00A6434A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A6434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99" w:type="dxa"/>
            <w:shd w:val="clear" w:color="000000" w:fill="FFFF99"/>
            <w:noWrap/>
            <w:vAlign w:val="bottom"/>
            <w:hideMark/>
          </w:tcPr>
          <w:p w14:paraId="711B8312" w14:textId="77777777" w:rsidR="00C028E2" w:rsidRPr="00A6434A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A6434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310.966,28</w:t>
            </w:r>
          </w:p>
        </w:tc>
        <w:tc>
          <w:tcPr>
            <w:tcW w:w="1500" w:type="dxa"/>
            <w:shd w:val="clear" w:color="000000" w:fill="FFFF99"/>
            <w:noWrap/>
            <w:vAlign w:val="bottom"/>
            <w:hideMark/>
          </w:tcPr>
          <w:p w14:paraId="478037C2" w14:textId="77777777" w:rsidR="00C028E2" w:rsidRPr="00A6434A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A6434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1160" w:type="dxa"/>
            <w:shd w:val="clear" w:color="000000" w:fill="FFFF99"/>
            <w:noWrap/>
            <w:vAlign w:val="bottom"/>
            <w:hideMark/>
          </w:tcPr>
          <w:p w14:paraId="1CE7EED0" w14:textId="77777777" w:rsidR="00C028E2" w:rsidRPr="00A6434A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A6434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160" w:type="dxa"/>
            <w:shd w:val="clear" w:color="000000" w:fill="FFFF99"/>
            <w:noWrap/>
            <w:vAlign w:val="bottom"/>
            <w:hideMark/>
          </w:tcPr>
          <w:p w14:paraId="08C1532B" w14:textId="77777777" w:rsidR="00C028E2" w:rsidRPr="00A6434A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A6434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14,47%</w:t>
            </w:r>
          </w:p>
        </w:tc>
      </w:tr>
      <w:tr w:rsidR="00C028E2" w:rsidRPr="00A6434A" w14:paraId="630FA8A8" w14:textId="77777777" w:rsidTr="001F0CC7">
        <w:trPr>
          <w:trHeight w:val="255"/>
        </w:trPr>
        <w:tc>
          <w:tcPr>
            <w:tcW w:w="7225" w:type="dxa"/>
            <w:shd w:val="clear" w:color="000000" w:fill="FFFF99"/>
            <w:noWrap/>
            <w:vAlign w:val="bottom"/>
            <w:hideMark/>
          </w:tcPr>
          <w:p w14:paraId="50FE5C75" w14:textId="77777777" w:rsidR="00C028E2" w:rsidRPr="00A6434A" w:rsidRDefault="00C028E2" w:rsidP="00ED05D3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A6434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Izvor</w:t>
            </w:r>
            <w:proofErr w:type="spellEnd"/>
            <w:r w:rsidRPr="00A6434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4.1. PRIHODI ZA POSEBNE NAMJENE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492DDFBA" w14:textId="77777777" w:rsidR="00C028E2" w:rsidRPr="00A6434A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A6434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38</w:t>
            </w:r>
            <w:r w:rsidRPr="00A6434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.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77</w:t>
            </w:r>
            <w:r w:rsidRPr="00A6434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1,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56</w:t>
            </w:r>
          </w:p>
        </w:tc>
        <w:tc>
          <w:tcPr>
            <w:tcW w:w="1599" w:type="dxa"/>
            <w:shd w:val="clear" w:color="000000" w:fill="FFFF99"/>
            <w:noWrap/>
            <w:vAlign w:val="bottom"/>
            <w:hideMark/>
          </w:tcPr>
          <w:p w14:paraId="7FECB9A2" w14:textId="77777777" w:rsidR="00C028E2" w:rsidRPr="00A6434A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A6434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675.600,00</w:t>
            </w:r>
          </w:p>
        </w:tc>
        <w:tc>
          <w:tcPr>
            <w:tcW w:w="1500" w:type="dxa"/>
            <w:shd w:val="clear" w:color="000000" w:fill="FFFF99"/>
            <w:noWrap/>
            <w:vAlign w:val="bottom"/>
            <w:hideMark/>
          </w:tcPr>
          <w:p w14:paraId="379A7E9A" w14:textId="77777777" w:rsidR="00C028E2" w:rsidRPr="00A6434A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A6434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124.611,31</w:t>
            </w:r>
          </w:p>
        </w:tc>
        <w:tc>
          <w:tcPr>
            <w:tcW w:w="1160" w:type="dxa"/>
            <w:shd w:val="clear" w:color="000000" w:fill="FFFF99"/>
            <w:noWrap/>
            <w:vAlign w:val="bottom"/>
            <w:hideMark/>
          </w:tcPr>
          <w:p w14:paraId="3CF7B270" w14:textId="77777777" w:rsidR="00C028E2" w:rsidRPr="00A6434A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89</w:t>
            </w:r>
            <w:r w:rsidRPr="00A6434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79</w:t>
            </w:r>
            <w:r w:rsidRPr="00A6434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%</w:t>
            </w:r>
          </w:p>
        </w:tc>
        <w:tc>
          <w:tcPr>
            <w:tcW w:w="1160" w:type="dxa"/>
            <w:shd w:val="clear" w:color="000000" w:fill="FFFF99"/>
            <w:noWrap/>
            <w:vAlign w:val="bottom"/>
            <w:hideMark/>
          </w:tcPr>
          <w:p w14:paraId="05853A06" w14:textId="77777777" w:rsidR="00C028E2" w:rsidRPr="00A6434A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A6434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18,44%</w:t>
            </w:r>
          </w:p>
        </w:tc>
      </w:tr>
      <w:tr w:rsidR="00C028E2" w:rsidRPr="00A6434A" w14:paraId="585FECA1" w14:textId="77777777" w:rsidTr="001F0CC7">
        <w:trPr>
          <w:trHeight w:val="255"/>
        </w:trPr>
        <w:tc>
          <w:tcPr>
            <w:tcW w:w="7225" w:type="dxa"/>
            <w:shd w:val="clear" w:color="000000" w:fill="FFFF00"/>
            <w:noWrap/>
            <w:vAlign w:val="bottom"/>
            <w:hideMark/>
          </w:tcPr>
          <w:p w14:paraId="6AC622E0" w14:textId="77777777" w:rsidR="00C028E2" w:rsidRPr="00A6434A" w:rsidRDefault="00C028E2" w:rsidP="00ED05D3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A6434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Izvor</w:t>
            </w:r>
            <w:proofErr w:type="spellEnd"/>
            <w:r w:rsidRPr="00A6434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5. POMOĆI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4E34D027" w14:textId="77777777" w:rsidR="00C028E2" w:rsidRPr="00A6434A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</w:t>
            </w:r>
            <w:r w:rsidRPr="00A6434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6.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815</w:t>
            </w:r>
            <w:r w:rsidRPr="00A6434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73</w:t>
            </w:r>
          </w:p>
        </w:tc>
        <w:tc>
          <w:tcPr>
            <w:tcW w:w="1599" w:type="dxa"/>
            <w:shd w:val="clear" w:color="000000" w:fill="FFFF00"/>
            <w:noWrap/>
            <w:vAlign w:val="bottom"/>
            <w:hideMark/>
          </w:tcPr>
          <w:p w14:paraId="5B224DD8" w14:textId="77777777" w:rsidR="00C028E2" w:rsidRPr="00A6434A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A6434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4.373.000,00</w:t>
            </w:r>
          </w:p>
        </w:tc>
        <w:tc>
          <w:tcPr>
            <w:tcW w:w="1500" w:type="dxa"/>
            <w:shd w:val="clear" w:color="000000" w:fill="FFFF00"/>
            <w:noWrap/>
            <w:vAlign w:val="bottom"/>
            <w:hideMark/>
          </w:tcPr>
          <w:p w14:paraId="4E1143F7" w14:textId="77777777" w:rsidR="00C028E2" w:rsidRPr="00A6434A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A6434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833.261,80</w:t>
            </w:r>
          </w:p>
        </w:tc>
        <w:tc>
          <w:tcPr>
            <w:tcW w:w="1160" w:type="dxa"/>
            <w:shd w:val="clear" w:color="000000" w:fill="FFFF00"/>
            <w:noWrap/>
            <w:vAlign w:val="bottom"/>
            <w:hideMark/>
          </w:tcPr>
          <w:p w14:paraId="0769352C" w14:textId="77777777" w:rsidR="00C028E2" w:rsidRPr="00A6434A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780</w:t>
            </w:r>
            <w:r w:rsidRPr="00A6434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,0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9</w:t>
            </w:r>
            <w:r w:rsidRPr="00A6434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%</w:t>
            </w:r>
          </w:p>
        </w:tc>
        <w:tc>
          <w:tcPr>
            <w:tcW w:w="1160" w:type="dxa"/>
            <w:shd w:val="clear" w:color="000000" w:fill="FFFF00"/>
            <w:noWrap/>
            <w:vAlign w:val="bottom"/>
            <w:hideMark/>
          </w:tcPr>
          <w:p w14:paraId="6A2995AD" w14:textId="77777777" w:rsidR="00C028E2" w:rsidRPr="00A6434A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A6434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19,05%</w:t>
            </w:r>
          </w:p>
        </w:tc>
      </w:tr>
      <w:tr w:rsidR="00C028E2" w:rsidRPr="00A6434A" w14:paraId="1AF8EB24" w14:textId="77777777" w:rsidTr="001F0CC7">
        <w:trPr>
          <w:trHeight w:val="255"/>
        </w:trPr>
        <w:tc>
          <w:tcPr>
            <w:tcW w:w="7225" w:type="dxa"/>
            <w:shd w:val="clear" w:color="000000" w:fill="FFFF99"/>
            <w:noWrap/>
            <w:vAlign w:val="bottom"/>
            <w:hideMark/>
          </w:tcPr>
          <w:p w14:paraId="7305D412" w14:textId="77777777" w:rsidR="00C028E2" w:rsidRPr="00A6434A" w:rsidRDefault="00C028E2" w:rsidP="00ED05D3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A6434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Izvor</w:t>
            </w:r>
            <w:proofErr w:type="spellEnd"/>
            <w:r w:rsidRPr="00A6434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5.1. POMOĆI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41A5B2D8" w14:textId="77777777" w:rsidR="00C028E2" w:rsidRPr="00A6434A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</w:t>
            </w:r>
            <w:r w:rsidRPr="00A6434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6.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815</w:t>
            </w:r>
            <w:r w:rsidRPr="00A6434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73</w:t>
            </w:r>
          </w:p>
        </w:tc>
        <w:tc>
          <w:tcPr>
            <w:tcW w:w="1599" w:type="dxa"/>
            <w:shd w:val="clear" w:color="000000" w:fill="FFFF99"/>
            <w:noWrap/>
            <w:vAlign w:val="bottom"/>
            <w:hideMark/>
          </w:tcPr>
          <w:p w14:paraId="0CCAEF80" w14:textId="77777777" w:rsidR="00C028E2" w:rsidRPr="00A6434A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A6434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4.373.000,00</w:t>
            </w:r>
          </w:p>
        </w:tc>
        <w:tc>
          <w:tcPr>
            <w:tcW w:w="1500" w:type="dxa"/>
            <w:shd w:val="clear" w:color="000000" w:fill="FFFF99"/>
            <w:noWrap/>
            <w:vAlign w:val="bottom"/>
            <w:hideMark/>
          </w:tcPr>
          <w:p w14:paraId="6052AB9C" w14:textId="77777777" w:rsidR="00C028E2" w:rsidRPr="00A6434A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A6434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833.261,80</w:t>
            </w:r>
          </w:p>
        </w:tc>
        <w:tc>
          <w:tcPr>
            <w:tcW w:w="1160" w:type="dxa"/>
            <w:shd w:val="clear" w:color="000000" w:fill="FFFF99"/>
            <w:noWrap/>
            <w:vAlign w:val="bottom"/>
            <w:hideMark/>
          </w:tcPr>
          <w:p w14:paraId="5E8E5CA8" w14:textId="77777777" w:rsidR="00C028E2" w:rsidRPr="00A6434A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780</w:t>
            </w:r>
            <w:r w:rsidRPr="00A6434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09</w:t>
            </w:r>
            <w:r w:rsidRPr="00A6434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%</w:t>
            </w:r>
          </w:p>
        </w:tc>
        <w:tc>
          <w:tcPr>
            <w:tcW w:w="1160" w:type="dxa"/>
            <w:shd w:val="clear" w:color="000000" w:fill="FFFF99"/>
            <w:noWrap/>
            <w:vAlign w:val="bottom"/>
            <w:hideMark/>
          </w:tcPr>
          <w:p w14:paraId="168582D5" w14:textId="77777777" w:rsidR="00C028E2" w:rsidRPr="00A6434A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A6434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19,05%</w:t>
            </w:r>
          </w:p>
        </w:tc>
      </w:tr>
      <w:tr w:rsidR="00C028E2" w:rsidRPr="00A6434A" w14:paraId="54FCC77F" w14:textId="77777777" w:rsidTr="001F0CC7">
        <w:trPr>
          <w:trHeight w:val="255"/>
        </w:trPr>
        <w:tc>
          <w:tcPr>
            <w:tcW w:w="7225" w:type="dxa"/>
            <w:shd w:val="clear" w:color="000000" w:fill="FFFF00"/>
            <w:noWrap/>
            <w:vAlign w:val="bottom"/>
            <w:hideMark/>
          </w:tcPr>
          <w:p w14:paraId="5A617BAC" w14:textId="77777777" w:rsidR="00C028E2" w:rsidRPr="00A6434A" w:rsidRDefault="00C028E2" w:rsidP="00ED05D3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A6434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Izvor</w:t>
            </w:r>
            <w:proofErr w:type="spellEnd"/>
            <w:r w:rsidRPr="00A6434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7. PRIHODI OD PRODAJE ILI ZAMJENE NEFINANCIJSKE IMOVINE</w:t>
            </w:r>
          </w:p>
        </w:tc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68D26D25" w14:textId="77777777" w:rsidR="00C028E2" w:rsidRPr="00A6434A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A6434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99" w:type="dxa"/>
            <w:shd w:val="clear" w:color="000000" w:fill="FFFF00"/>
            <w:noWrap/>
            <w:vAlign w:val="bottom"/>
            <w:hideMark/>
          </w:tcPr>
          <w:p w14:paraId="6BB2015A" w14:textId="77777777" w:rsidR="00C028E2" w:rsidRPr="00A6434A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A6434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1500" w:type="dxa"/>
            <w:shd w:val="clear" w:color="000000" w:fill="FFFF00"/>
            <w:noWrap/>
            <w:vAlign w:val="bottom"/>
            <w:hideMark/>
          </w:tcPr>
          <w:p w14:paraId="26EABC87" w14:textId="77777777" w:rsidR="00C028E2" w:rsidRPr="00A6434A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A6434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8.237,80</w:t>
            </w:r>
          </w:p>
        </w:tc>
        <w:tc>
          <w:tcPr>
            <w:tcW w:w="1160" w:type="dxa"/>
            <w:shd w:val="clear" w:color="000000" w:fill="FFFF00"/>
            <w:noWrap/>
            <w:vAlign w:val="bottom"/>
            <w:hideMark/>
          </w:tcPr>
          <w:p w14:paraId="164F5100" w14:textId="77777777" w:rsidR="00C028E2" w:rsidRPr="00A6434A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A6434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160" w:type="dxa"/>
            <w:shd w:val="clear" w:color="000000" w:fill="FFFF00"/>
            <w:noWrap/>
            <w:vAlign w:val="bottom"/>
            <w:hideMark/>
          </w:tcPr>
          <w:p w14:paraId="7BE32B30" w14:textId="77777777" w:rsidR="00C028E2" w:rsidRPr="00A6434A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A6434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91,53%</w:t>
            </w:r>
          </w:p>
        </w:tc>
      </w:tr>
      <w:tr w:rsidR="00C028E2" w:rsidRPr="00A6434A" w14:paraId="5CEFC574" w14:textId="77777777" w:rsidTr="001F0CC7">
        <w:trPr>
          <w:trHeight w:val="255"/>
        </w:trPr>
        <w:tc>
          <w:tcPr>
            <w:tcW w:w="7225" w:type="dxa"/>
            <w:shd w:val="clear" w:color="000000" w:fill="FFFF99"/>
            <w:noWrap/>
            <w:vAlign w:val="bottom"/>
            <w:hideMark/>
          </w:tcPr>
          <w:p w14:paraId="007E451B" w14:textId="77777777" w:rsidR="00C028E2" w:rsidRPr="00A6434A" w:rsidRDefault="00C028E2" w:rsidP="00ED05D3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A6434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Izvor</w:t>
            </w:r>
            <w:proofErr w:type="spellEnd"/>
            <w:r w:rsidRPr="00A6434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7.1. PRIHODI OD PRODAJE ILI ZAMJENE NEFINANCIJSKE IMOVINE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072DDADA" w14:textId="77777777" w:rsidR="00C028E2" w:rsidRPr="00A6434A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A6434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99" w:type="dxa"/>
            <w:shd w:val="clear" w:color="000000" w:fill="FFFF99"/>
            <w:noWrap/>
            <w:vAlign w:val="bottom"/>
            <w:hideMark/>
          </w:tcPr>
          <w:p w14:paraId="05319FF6" w14:textId="77777777" w:rsidR="00C028E2" w:rsidRPr="00A6434A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A6434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1500" w:type="dxa"/>
            <w:shd w:val="clear" w:color="000000" w:fill="FFFF99"/>
            <w:noWrap/>
            <w:vAlign w:val="bottom"/>
            <w:hideMark/>
          </w:tcPr>
          <w:p w14:paraId="5BD25946" w14:textId="77777777" w:rsidR="00C028E2" w:rsidRPr="00A6434A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A6434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8.237,80</w:t>
            </w:r>
          </w:p>
        </w:tc>
        <w:tc>
          <w:tcPr>
            <w:tcW w:w="1160" w:type="dxa"/>
            <w:shd w:val="clear" w:color="000000" w:fill="FFFF99"/>
            <w:noWrap/>
            <w:vAlign w:val="bottom"/>
            <w:hideMark/>
          </w:tcPr>
          <w:p w14:paraId="2FB7BDC4" w14:textId="77777777" w:rsidR="00C028E2" w:rsidRPr="00A6434A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A6434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160" w:type="dxa"/>
            <w:shd w:val="clear" w:color="000000" w:fill="FFFF99"/>
            <w:noWrap/>
            <w:vAlign w:val="bottom"/>
            <w:hideMark/>
          </w:tcPr>
          <w:p w14:paraId="36F7D694" w14:textId="77777777" w:rsidR="00C028E2" w:rsidRPr="00A6434A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A6434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91,53%</w:t>
            </w:r>
          </w:p>
        </w:tc>
      </w:tr>
      <w:tr w:rsidR="00C028E2" w:rsidRPr="00A6434A" w14:paraId="0BE9C597" w14:textId="77777777" w:rsidTr="001F0CC7">
        <w:trPr>
          <w:trHeight w:val="255"/>
        </w:trPr>
        <w:tc>
          <w:tcPr>
            <w:tcW w:w="7225" w:type="dxa"/>
            <w:shd w:val="clear" w:color="000000" w:fill="FFFF00"/>
            <w:noWrap/>
            <w:vAlign w:val="bottom"/>
            <w:hideMark/>
          </w:tcPr>
          <w:p w14:paraId="7576DD3C" w14:textId="77777777" w:rsidR="00C028E2" w:rsidRPr="00A6434A" w:rsidRDefault="00C028E2" w:rsidP="00ED05D3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A6434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Izvor</w:t>
            </w:r>
            <w:proofErr w:type="spellEnd"/>
            <w:r w:rsidRPr="00A6434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8. NAMJENSKI PRIMICI</w:t>
            </w:r>
          </w:p>
        </w:tc>
        <w:tc>
          <w:tcPr>
            <w:tcW w:w="1417" w:type="dxa"/>
            <w:shd w:val="clear" w:color="000000" w:fill="FFFF00"/>
            <w:noWrap/>
            <w:vAlign w:val="bottom"/>
          </w:tcPr>
          <w:p w14:paraId="6C124ECA" w14:textId="77777777" w:rsidR="00C028E2" w:rsidRPr="00A6434A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599" w:type="dxa"/>
            <w:shd w:val="clear" w:color="000000" w:fill="FFFF00"/>
            <w:noWrap/>
            <w:vAlign w:val="bottom"/>
            <w:hideMark/>
          </w:tcPr>
          <w:p w14:paraId="15658F4D" w14:textId="77777777" w:rsidR="00C028E2" w:rsidRPr="00A6434A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A6434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shd w:val="clear" w:color="000000" w:fill="FFFF00"/>
            <w:noWrap/>
            <w:vAlign w:val="bottom"/>
            <w:hideMark/>
          </w:tcPr>
          <w:p w14:paraId="74373072" w14:textId="77777777" w:rsidR="00C028E2" w:rsidRPr="00A6434A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A6434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60" w:type="dxa"/>
            <w:shd w:val="clear" w:color="000000" w:fill="FFFF00"/>
            <w:noWrap/>
            <w:vAlign w:val="bottom"/>
            <w:hideMark/>
          </w:tcPr>
          <w:p w14:paraId="044A7D74" w14:textId="77777777" w:rsidR="00C028E2" w:rsidRPr="00A6434A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A6434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160" w:type="dxa"/>
            <w:shd w:val="clear" w:color="000000" w:fill="FFFF00"/>
            <w:noWrap/>
            <w:vAlign w:val="bottom"/>
            <w:hideMark/>
          </w:tcPr>
          <w:p w14:paraId="38BB7E51" w14:textId="77777777" w:rsidR="00C028E2" w:rsidRPr="00A6434A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A6434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C028E2" w:rsidRPr="00A6434A" w14:paraId="14451E9A" w14:textId="77777777" w:rsidTr="001F0CC7">
        <w:trPr>
          <w:trHeight w:val="255"/>
        </w:trPr>
        <w:tc>
          <w:tcPr>
            <w:tcW w:w="7225" w:type="dxa"/>
            <w:shd w:val="clear" w:color="000000" w:fill="FFFF99"/>
            <w:noWrap/>
            <w:vAlign w:val="bottom"/>
            <w:hideMark/>
          </w:tcPr>
          <w:p w14:paraId="224DF55E" w14:textId="77777777" w:rsidR="00C028E2" w:rsidRPr="00A6434A" w:rsidRDefault="00C028E2" w:rsidP="00ED05D3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A6434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Izvor</w:t>
            </w:r>
            <w:proofErr w:type="spellEnd"/>
            <w:r w:rsidRPr="00A6434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8.1. NAMJENSKI PRIMICI </w:t>
            </w:r>
          </w:p>
        </w:tc>
        <w:tc>
          <w:tcPr>
            <w:tcW w:w="1417" w:type="dxa"/>
            <w:shd w:val="clear" w:color="000000" w:fill="FFFF99"/>
            <w:noWrap/>
            <w:vAlign w:val="bottom"/>
            <w:hideMark/>
          </w:tcPr>
          <w:p w14:paraId="23CAE3E1" w14:textId="77777777" w:rsidR="00C028E2" w:rsidRPr="00A6434A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599" w:type="dxa"/>
            <w:shd w:val="clear" w:color="000000" w:fill="FFFF99"/>
            <w:noWrap/>
            <w:vAlign w:val="bottom"/>
            <w:hideMark/>
          </w:tcPr>
          <w:p w14:paraId="3994E237" w14:textId="77777777" w:rsidR="00C028E2" w:rsidRPr="00A6434A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A6434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shd w:val="clear" w:color="000000" w:fill="FFFF99"/>
            <w:noWrap/>
            <w:vAlign w:val="bottom"/>
            <w:hideMark/>
          </w:tcPr>
          <w:p w14:paraId="1FB729A8" w14:textId="77777777" w:rsidR="00C028E2" w:rsidRPr="00A6434A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A6434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60" w:type="dxa"/>
            <w:shd w:val="clear" w:color="000000" w:fill="FFFF99"/>
            <w:noWrap/>
            <w:vAlign w:val="bottom"/>
            <w:hideMark/>
          </w:tcPr>
          <w:p w14:paraId="50C5C50F" w14:textId="77777777" w:rsidR="00C028E2" w:rsidRPr="00A6434A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A6434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160" w:type="dxa"/>
            <w:shd w:val="clear" w:color="000000" w:fill="FFFF99"/>
            <w:noWrap/>
            <w:vAlign w:val="bottom"/>
            <w:hideMark/>
          </w:tcPr>
          <w:p w14:paraId="4E259EAC" w14:textId="77777777" w:rsidR="00C028E2" w:rsidRPr="00A6434A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A6434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</w:tbl>
    <w:p w14:paraId="3AB3C5EC" w14:textId="77777777" w:rsidR="00C028E2" w:rsidRPr="00C028E2" w:rsidRDefault="00C028E2" w:rsidP="00C028E2">
      <w:pPr>
        <w:jc w:val="left"/>
        <w:rPr>
          <w:rFonts w:ascii="Verdana" w:hAnsi="Verdana" w:cs="Arial"/>
          <w:b/>
          <w:bCs/>
          <w:sz w:val="20"/>
          <w:szCs w:val="20"/>
          <w:lang w:eastAsia="hr-HR"/>
        </w:rPr>
      </w:pPr>
    </w:p>
    <w:p w14:paraId="1DBCCF9E" w14:textId="77777777" w:rsidR="00C028E2" w:rsidRPr="00C028E2" w:rsidRDefault="00C028E2" w:rsidP="00C028E2">
      <w:pPr>
        <w:jc w:val="left"/>
        <w:rPr>
          <w:rFonts w:ascii="Verdana" w:hAnsi="Verdana" w:cs="Arial"/>
          <w:bCs/>
          <w:sz w:val="20"/>
          <w:szCs w:val="20"/>
          <w:lang w:eastAsia="hr-HR"/>
        </w:rPr>
      </w:pPr>
      <w:proofErr w:type="spellStart"/>
      <w:r w:rsidRPr="00C028E2">
        <w:rPr>
          <w:rFonts w:ascii="Verdana" w:hAnsi="Verdana" w:cs="Arial"/>
          <w:b/>
          <w:bCs/>
          <w:sz w:val="20"/>
          <w:szCs w:val="20"/>
          <w:lang w:eastAsia="hr-HR"/>
        </w:rPr>
        <w:t>Tablica</w:t>
      </w:r>
      <w:proofErr w:type="spellEnd"/>
      <w:r w:rsidRPr="00C028E2">
        <w:rPr>
          <w:rFonts w:ascii="Verdana" w:hAnsi="Verdana" w:cs="Arial"/>
          <w:b/>
          <w:bCs/>
          <w:sz w:val="20"/>
          <w:szCs w:val="20"/>
          <w:lang w:eastAsia="hr-HR"/>
        </w:rPr>
        <w:t xml:space="preserve"> 3</w:t>
      </w:r>
      <w:r w:rsidRPr="00C028E2">
        <w:rPr>
          <w:rFonts w:ascii="Verdana" w:hAnsi="Verdana" w:cs="Arial"/>
          <w:bCs/>
          <w:sz w:val="20"/>
          <w:szCs w:val="20"/>
          <w:lang w:eastAsia="hr-HR"/>
        </w:rPr>
        <w:t xml:space="preserve">. </w:t>
      </w:r>
      <w:proofErr w:type="spellStart"/>
      <w:r w:rsidRPr="00C028E2">
        <w:rPr>
          <w:rFonts w:ascii="Verdana" w:hAnsi="Verdana" w:cs="Arial"/>
          <w:bCs/>
          <w:sz w:val="20"/>
          <w:szCs w:val="20"/>
          <w:lang w:eastAsia="hr-HR"/>
        </w:rPr>
        <w:t>Rashodi</w:t>
      </w:r>
      <w:proofErr w:type="spellEnd"/>
      <w:r w:rsidRPr="00C028E2">
        <w:rPr>
          <w:rFonts w:ascii="Verdana" w:hAnsi="Verdana" w:cs="Arial"/>
          <w:bCs/>
          <w:sz w:val="20"/>
          <w:szCs w:val="20"/>
          <w:lang w:eastAsia="hr-HR"/>
        </w:rPr>
        <w:t xml:space="preserve"> </w:t>
      </w:r>
      <w:proofErr w:type="spellStart"/>
      <w:r w:rsidRPr="00C028E2">
        <w:rPr>
          <w:rFonts w:ascii="Verdana" w:hAnsi="Verdana" w:cs="Arial"/>
          <w:bCs/>
          <w:sz w:val="20"/>
          <w:szCs w:val="20"/>
          <w:lang w:eastAsia="hr-HR"/>
        </w:rPr>
        <w:t>prema</w:t>
      </w:r>
      <w:proofErr w:type="spellEnd"/>
      <w:r w:rsidRPr="00C028E2">
        <w:rPr>
          <w:rFonts w:ascii="Verdana" w:hAnsi="Verdana" w:cs="Arial"/>
          <w:bCs/>
          <w:sz w:val="20"/>
          <w:szCs w:val="20"/>
          <w:lang w:eastAsia="hr-HR"/>
        </w:rPr>
        <w:t xml:space="preserve"> </w:t>
      </w:r>
      <w:proofErr w:type="spellStart"/>
      <w:r w:rsidRPr="00C028E2">
        <w:rPr>
          <w:rFonts w:ascii="Verdana" w:hAnsi="Verdana" w:cs="Arial"/>
          <w:bCs/>
          <w:sz w:val="20"/>
          <w:szCs w:val="20"/>
          <w:lang w:eastAsia="hr-HR"/>
        </w:rPr>
        <w:t>funkcijskoj</w:t>
      </w:r>
      <w:proofErr w:type="spellEnd"/>
      <w:r w:rsidRPr="00C028E2">
        <w:rPr>
          <w:rFonts w:ascii="Verdana" w:hAnsi="Verdana" w:cs="Arial"/>
          <w:bCs/>
          <w:sz w:val="20"/>
          <w:szCs w:val="20"/>
          <w:lang w:eastAsia="hr-HR"/>
        </w:rPr>
        <w:t xml:space="preserve"> </w:t>
      </w:r>
      <w:proofErr w:type="spellStart"/>
      <w:r w:rsidRPr="00C028E2">
        <w:rPr>
          <w:rFonts w:ascii="Verdana" w:hAnsi="Verdana" w:cs="Arial"/>
          <w:bCs/>
          <w:sz w:val="20"/>
          <w:szCs w:val="20"/>
          <w:lang w:eastAsia="hr-HR"/>
        </w:rPr>
        <w:t>klasifikaciji</w:t>
      </w:r>
      <w:proofErr w:type="spellEnd"/>
      <w:r w:rsidRPr="00C028E2">
        <w:rPr>
          <w:rFonts w:ascii="Verdana" w:hAnsi="Verdana" w:cs="Arial"/>
          <w:bCs/>
          <w:sz w:val="20"/>
          <w:szCs w:val="20"/>
          <w:lang w:eastAsia="hr-HR"/>
        </w:rPr>
        <w:t xml:space="preserve"> od 01.01.- 30.06.2021. </w:t>
      </w:r>
      <w:proofErr w:type="spellStart"/>
      <w:r w:rsidRPr="00C028E2">
        <w:rPr>
          <w:rFonts w:ascii="Verdana" w:hAnsi="Verdana" w:cs="Arial"/>
          <w:bCs/>
          <w:sz w:val="20"/>
          <w:szCs w:val="20"/>
          <w:lang w:eastAsia="hr-HR"/>
        </w:rPr>
        <w:t>godine</w:t>
      </w:r>
      <w:proofErr w:type="spellEnd"/>
    </w:p>
    <w:p w14:paraId="6F75B4EA" w14:textId="77777777" w:rsidR="00C028E2" w:rsidRDefault="00C028E2" w:rsidP="00C028E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1"/>
        <w:gridCol w:w="1559"/>
        <w:gridCol w:w="1701"/>
        <w:gridCol w:w="1560"/>
        <w:gridCol w:w="1134"/>
        <w:gridCol w:w="1134"/>
      </w:tblGrid>
      <w:tr w:rsidR="00C028E2" w:rsidRPr="00681B24" w14:paraId="1BE4FEAB" w14:textId="77777777" w:rsidTr="001F0CC7">
        <w:trPr>
          <w:trHeight w:val="255"/>
        </w:trPr>
        <w:tc>
          <w:tcPr>
            <w:tcW w:w="6941" w:type="dxa"/>
            <w:shd w:val="clear" w:color="000000" w:fill="969696"/>
            <w:noWrap/>
            <w:vAlign w:val="bottom"/>
            <w:hideMark/>
          </w:tcPr>
          <w:p w14:paraId="11AA7104" w14:textId="77777777" w:rsidR="00C028E2" w:rsidRPr="00681B24" w:rsidRDefault="00C028E2" w:rsidP="001F0CC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proofErr w:type="spellStart"/>
            <w:r w:rsidRPr="00681B24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Račun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r w:rsidRPr="00681B24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/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681B24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Opis</w:t>
            </w:r>
            <w:proofErr w:type="spellEnd"/>
          </w:p>
        </w:tc>
        <w:tc>
          <w:tcPr>
            <w:tcW w:w="1559" w:type="dxa"/>
            <w:shd w:val="clear" w:color="000000" w:fill="969696"/>
            <w:noWrap/>
            <w:vAlign w:val="bottom"/>
            <w:hideMark/>
          </w:tcPr>
          <w:p w14:paraId="52BE719B" w14:textId="77777777" w:rsidR="00C028E2" w:rsidRPr="00681B24" w:rsidRDefault="00C028E2" w:rsidP="001F0CC7">
            <w:pPr>
              <w:jc w:val="center"/>
              <w:rPr>
                <w:rFonts w:ascii="Arial" w:hAnsi="Arial" w:cs="Arial"/>
                <w:sz w:val="18"/>
                <w:szCs w:val="18"/>
                <w:lang w:eastAsia="hr-HR"/>
              </w:rPr>
            </w:pPr>
            <w:proofErr w:type="spellStart"/>
            <w:r w:rsidRPr="00681B24">
              <w:rPr>
                <w:rFonts w:ascii="Arial" w:hAnsi="Arial" w:cs="Arial"/>
                <w:sz w:val="18"/>
                <w:szCs w:val="18"/>
                <w:lang w:eastAsia="hr-HR"/>
              </w:rPr>
              <w:t>Izvršenje</w:t>
            </w:r>
            <w:proofErr w:type="spellEnd"/>
            <w:r w:rsidRPr="00681B24">
              <w:rPr>
                <w:rFonts w:ascii="Arial" w:hAnsi="Arial" w:cs="Arial"/>
                <w:sz w:val="18"/>
                <w:szCs w:val="18"/>
                <w:lang w:eastAsia="hr-HR"/>
              </w:rPr>
              <w:t xml:space="preserve"> 2020</w:t>
            </w:r>
          </w:p>
        </w:tc>
        <w:tc>
          <w:tcPr>
            <w:tcW w:w="1701" w:type="dxa"/>
            <w:shd w:val="clear" w:color="000000" w:fill="969696"/>
            <w:noWrap/>
            <w:vAlign w:val="bottom"/>
            <w:hideMark/>
          </w:tcPr>
          <w:p w14:paraId="6F192843" w14:textId="77777777" w:rsidR="00C028E2" w:rsidRPr="00681B24" w:rsidRDefault="00C028E2" w:rsidP="001F0CC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proofErr w:type="spellStart"/>
            <w:r w:rsidRPr="00681B24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Izvorni</w:t>
            </w:r>
            <w:proofErr w:type="spellEnd"/>
            <w:r w:rsidRPr="00681B24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plan 2021</w:t>
            </w:r>
          </w:p>
        </w:tc>
        <w:tc>
          <w:tcPr>
            <w:tcW w:w="1560" w:type="dxa"/>
            <w:shd w:val="clear" w:color="000000" w:fill="969696"/>
            <w:noWrap/>
            <w:vAlign w:val="bottom"/>
            <w:hideMark/>
          </w:tcPr>
          <w:p w14:paraId="332A9431" w14:textId="77777777" w:rsidR="00C028E2" w:rsidRPr="00681B24" w:rsidRDefault="00C028E2" w:rsidP="001F0CC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proofErr w:type="spellStart"/>
            <w:r w:rsidRPr="00681B24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Izvršenje</w:t>
            </w:r>
            <w:proofErr w:type="spellEnd"/>
            <w:r w:rsidRPr="00681B24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2021</w:t>
            </w:r>
          </w:p>
        </w:tc>
        <w:tc>
          <w:tcPr>
            <w:tcW w:w="1134" w:type="dxa"/>
            <w:shd w:val="clear" w:color="000000" w:fill="969696"/>
            <w:noWrap/>
            <w:vAlign w:val="bottom"/>
            <w:hideMark/>
          </w:tcPr>
          <w:p w14:paraId="0383ED67" w14:textId="77777777" w:rsidR="00C028E2" w:rsidRPr="00681B24" w:rsidRDefault="00C028E2" w:rsidP="001F0CC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proofErr w:type="spellStart"/>
            <w:r w:rsidRPr="00681B24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Indeks</w:t>
            </w:r>
            <w:proofErr w:type="spellEnd"/>
            <w:r w:rsidRPr="00681B24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3/1</w:t>
            </w:r>
          </w:p>
        </w:tc>
        <w:tc>
          <w:tcPr>
            <w:tcW w:w="1134" w:type="dxa"/>
            <w:shd w:val="clear" w:color="000000" w:fill="969696"/>
            <w:noWrap/>
            <w:vAlign w:val="bottom"/>
            <w:hideMark/>
          </w:tcPr>
          <w:p w14:paraId="77373479" w14:textId="77777777" w:rsidR="00C028E2" w:rsidRPr="00681B24" w:rsidRDefault="00C028E2" w:rsidP="001F0CC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proofErr w:type="spellStart"/>
            <w:r w:rsidRPr="00681B24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Indeks</w:t>
            </w:r>
            <w:proofErr w:type="spellEnd"/>
            <w:r w:rsidRPr="00681B24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3/2</w:t>
            </w:r>
          </w:p>
        </w:tc>
      </w:tr>
      <w:tr w:rsidR="00C028E2" w:rsidRPr="00681B24" w14:paraId="1F15899E" w14:textId="77777777" w:rsidTr="001F0CC7">
        <w:trPr>
          <w:trHeight w:val="255"/>
        </w:trPr>
        <w:tc>
          <w:tcPr>
            <w:tcW w:w="6941" w:type="dxa"/>
            <w:shd w:val="clear" w:color="000000" w:fill="969696"/>
            <w:noWrap/>
            <w:vAlign w:val="bottom"/>
            <w:hideMark/>
          </w:tcPr>
          <w:p w14:paraId="3B0AB193" w14:textId="77777777" w:rsidR="00C028E2" w:rsidRPr="00681B24" w:rsidRDefault="00C028E2" w:rsidP="001F0CC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681B24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59" w:type="dxa"/>
            <w:shd w:val="clear" w:color="000000" w:fill="969696"/>
            <w:noWrap/>
            <w:vAlign w:val="bottom"/>
            <w:hideMark/>
          </w:tcPr>
          <w:p w14:paraId="244B2ADF" w14:textId="77777777" w:rsidR="00C028E2" w:rsidRPr="00681B24" w:rsidRDefault="00C028E2" w:rsidP="001F0CC7">
            <w:pPr>
              <w:jc w:val="center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681B24">
              <w:rPr>
                <w:rFonts w:ascii="Arial" w:hAnsi="Arial" w:cs="Arial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701" w:type="dxa"/>
            <w:shd w:val="clear" w:color="000000" w:fill="969696"/>
            <w:noWrap/>
            <w:vAlign w:val="bottom"/>
            <w:hideMark/>
          </w:tcPr>
          <w:p w14:paraId="72B87803" w14:textId="77777777" w:rsidR="00C028E2" w:rsidRPr="00681B24" w:rsidRDefault="00C028E2" w:rsidP="001F0CC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681B24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560" w:type="dxa"/>
            <w:shd w:val="clear" w:color="000000" w:fill="969696"/>
            <w:noWrap/>
            <w:vAlign w:val="bottom"/>
            <w:hideMark/>
          </w:tcPr>
          <w:p w14:paraId="29E1047A" w14:textId="77777777" w:rsidR="00C028E2" w:rsidRPr="00681B24" w:rsidRDefault="00C028E2" w:rsidP="001F0CC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681B24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134" w:type="dxa"/>
            <w:shd w:val="clear" w:color="000000" w:fill="969696"/>
            <w:noWrap/>
            <w:vAlign w:val="bottom"/>
            <w:hideMark/>
          </w:tcPr>
          <w:p w14:paraId="387579B0" w14:textId="77777777" w:rsidR="00C028E2" w:rsidRPr="00681B24" w:rsidRDefault="00C028E2" w:rsidP="001F0CC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681B24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1134" w:type="dxa"/>
            <w:shd w:val="clear" w:color="000000" w:fill="969696"/>
            <w:noWrap/>
            <w:vAlign w:val="bottom"/>
            <w:hideMark/>
          </w:tcPr>
          <w:p w14:paraId="0DCA25B7" w14:textId="77777777" w:rsidR="00C028E2" w:rsidRPr="00681B24" w:rsidRDefault="00C028E2" w:rsidP="001F0CC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681B24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</w:t>
            </w:r>
          </w:p>
        </w:tc>
      </w:tr>
      <w:tr w:rsidR="00C028E2" w:rsidRPr="00681B24" w14:paraId="7836E3ED" w14:textId="77777777" w:rsidTr="001F0CC7">
        <w:trPr>
          <w:trHeight w:val="255"/>
        </w:trPr>
        <w:tc>
          <w:tcPr>
            <w:tcW w:w="6941" w:type="dxa"/>
            <w:shd w:val="clear" w:color="000000" w:fill="C0C0C0"/>
            <w:noWrap/>
            <w:vAlign w:val="bottom"/>
            <w:hideMark/>
          </w:tcPr>
          <w:p w14:paraId="184D255A" w14:textId="77777777" w:rsidR="00C028E2" w:rsidRPr="00681B24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proofErr w:type="spellStart"/>
            <w:r w:rsidRPr="00681B24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Funkcijska</w:t>
            </w:r>
            <w:proofErr w:type="spellEnd"/>
            <w:r w:rsidRPr="00681B24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681B24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klasifikacija</w:t>
            </w:r>
            <w:proofErr w:type="spellEnd"/>
            <w:r w:rsidRPr="00681B24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 SVEUKUPNI RASHODI</w:t>
            </w:r>
          </w:p>
        </w:tc>
        <w:tc>
          <w:tcPr>
            <w:tcW w:w="1559" w:type="dxa"/>
            <w:shd w:val="clear" w:color="000000" w:fill="C0C0C0"/>
            <w:noWrap/>
            <w:vAlign w:val="bottom"/>
            <w:hideMark/>
          </w:tcPr>
          <w:p w14:paraId="629EB4F3" w14:textId="77777777" w:rsidR="00C028E2" w:rsidRPr="00681B24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681B24">
              <w:rPr>
                <w:rFonts w:ascii="Arial" w:hAnsi="Arial" w:cs="Arial"/>
                <w:sz w:val="18"/>
                <w:szCs w:val="18"/>
                <w:lang w:eastAsia="hr-HR"/>
              </w:rPr>
              <w:t>1.405.109,64</w:t>
            </w:r>
          </w:p>
        </w:tc>
        <w:tc>
          <w:tcPr>
            <w:tcW w:w="1701" w:type="dxa"/>
            <w:shd w:val="clear" w:color="000000" w:fill="C0C0C0"/>
            <w:noWrap/>
            <w:vAlign w:val="bottom"/>
            <w:hideMark/>
          </w:tcPr>
          <w:p w14:paraId="7D90C483" w14:textId="77777777" w:rsidR="00C028E2" w:rsidRPr="00681B24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681B24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7.800.000,00</w:t>
            </w:r>
          </w:p>
        </w:tc>
        <w:tc>
          <w:tcPr>
            <w:tcW w:w="1560" w:type="dxa"/>
            <w:shd w:val="clear" w:color="000000" w:fill="C0C0C0"/>
            <w:noWrap/>
            <w:vAlign w:val="bottom"/>
            <w:hideMark/>
          </w:tcPr>
          <w:p w14:paraId="35CFC78F" w14:textId="77777777" w:rsidR="00C028E2" w:rsidRPr="00681B24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681B24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2.038.162,25</w:t>
            </w:r>
          </w:p>
        </w:tc>
        <w:tc>
          <w:tcPr>
            <w:tcW w:w="1134" w:type="dxa"/>
            <w:shd w:val="clear" w:color="000000" w:fill="C0C0C0"/>
            <w:noWrap/>
            <w:vAlign w:val="bottom"/>
            <w:hideMark/>
          </w:tcPr>
          <w:p w14:paraId="7F277710" w14:textId="77777777" w:rsidR="00C028E2" w:rsidRPr="00681B24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681B24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145,05%</w:t>
            </w:r>
          </w:p>
        </w:tc>
        <w:tc>
          <w:tcPr>
            <w:tcW w:w="1134" w:type="dxa"/>
            <w:shd w:val="clear" w:color="000000" w:fill="C0C0C0"/>
            <w:noWrap/>
            <w:vAlign w:val="bottom"/>
            <w:hideMark/>
          </w:tcPr>
          <w:p w14:paraId="280F90E8" w14:textId="77777777" w:rsidR="00C028E2" w:rsidRPr="00681B24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681B24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26,13%</w:t>
            </w:r>
          </w:p>
        </w:tc>
      </w:tr>
      <w:tr w:rsidR="00C028E2" w:rsidRPr="00681B24" w14:paraId="6AD8D688" w14:textId="77777777" w:rsidTr="001F0CC7">
        <w:trPr>
          <w:trHeight w:val="255"/>
        </w:trPr>
        <w:tc>
          <w:tcPr>
            <w:tcW w:w="6941" w:type="dxa"/>
            <w:shd w:val="clear" w:color="000000" w:fill="99CCFF"/>
            <w:noWrap/>
            <w:vAlign w:val="bottom"/>
            <w:hideMark/>
          </w:tcPr>
          <w:p w14:paraId="6CD2FE85" w14:textId="77777777" w:rsidR="00C028E2" w:rsidRPr="00681B24" w:rsidRDefault="00C028E2" w:rsidP="00ED05D3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</w:t>
            </w:r>
            <w:proofErr w:type="spellEnd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klasifikacija</w:t>
            </w:r>
            <w:proofErr w:type="spellEnd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01 Opće </w:t>
            </w:r>
            <w:proofErr w:type="spellStart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javne</w:t>
            </w:r>
            <w:proofErr w:type="spellEnd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usluge</w:t>
            </w:r>
            <w:proofErr w:type="spellEnd"/>
          </w:p>
        </w:tc>
        <w:tc>
          <w:tcPr>
            <w:tcW w:w="1559" w:type="dxa"/>
            <w:shd w:val="clear" w:color="000000" w:fill="99CCFF"/>
            <w:noWrap/>
            <w:vAlign w:val="bottom"/>
            <w:hideMark/>
          </w:tcPr>
          <w:p w14:paraId="757B253B" w14:textId="77777777" w:rsidR="00C028E2" w:rsidRPr="00681B24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681B24">
              <w:rPr>
                <w:rFonts w:ascii="Arial" w:hAnsi="Arial" w:cs="Arial"/>
                <w:sz w:val="18"/>
                <w:szCs w:val="18"/>
                <w:lang w:eastAsia="hr-HR"/>
              </w:rPr>
              <w:t>514.882,98</w:t>
            </w:r>
          </w:p>
        </w:tc>
        <w:tc>
          <w:tcPr>
            <w:tcW w:w="1701" w:type="dxa"/>
            <w:shd w:val="clear" w:color="000000" w:fill="99CCFF"/>
            <w:noWrap/>
            <w:vAlign w:val="bottom"/>
            <w:hideMark/>
          </w:tcPr>
          <w:p w14:paraId="10503E73" w14:textId="77777777" w:rsidR="00C028E2" w:rsidRPr="00681B24" w:rsidRDefault="00C028E2" w:rsidP="001F0CC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1.917.600,00</w:t>
            </w:r>
          </w:p>
        </w:tc>
        <w:tc>
          <w:tcPr>
            <w:tcW w:w="1560" w:type="dxa"/>
            <w:shd w:val="clear" w:color="000000" w:fill="99CCFF"/>
            <w:noWrap/>
            <w:vAlign w:val="bottom"/>
            <w:hideMark/>
          </w:tcPr>
          <w:p w14:paraId="7178788C" w14:textId="77777777" w:rsidR="00C028E2" w:rsidRPr="00681B24" w:rsidRDefault="00C028E2" w:rsidP="001F0CC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725.221,16</w:t>
            </w:r>
          </w:p>
        </w:tc>
        <w:tc>
          <w:tcPr>
            <w:tcW w:w="1134" w:type="dxa"/>
            <w:shd w:val="clear" w:color="000000" w:fill="99CCFF"/>
            <w:noWrap/>
            <w:vAlign w:val="bottom"/>
            <w:hideMark/>
          </w:tcPr>
          <w:p w14:paraId="35B58A99" w14:textId="77777777" w:rsidR="00C028E2" w:rsidRPr="00681B24" w:rsidRDefault="00C028E2" w:rsidP="001F0CC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140,85%</w:t>
            </w:r>
          </w:p>
        </w:tc>
        <w:tc>
          <w:tcPr>
            <w:tcW w:w="1134" w:type="dxa"/>
            <w:shd w:val="clear" w:color="000000" w:fill="99CCFF"/>
            <w:noWrap/>
            <w:vAlign w:val="bottom"/>
            <w:hideMark/>
          </w:tcPr>
          <w:p w14:paraId="1092CD40" w14:textId="77777777" w:rsidR="00C028E2" w:rsidRPr="00681B24" w:rsidRDefault="00C028E2" w:rsidP="001F0CC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37,82%</w:t>
            </w:r>
          </w:p>
        </w:tc>
      </w:tr>
      <w:tr w:rsidR="00C028E2" w:rsidRPr="00681B24" w14:paraId="09E37046" w14:textId="77777777" w:rsidTr="001F0CC7">
        <w:trPr>
          <w:trHeight w:val="255"/>
        </w:trPr>
        <w:tc>
          <w:tcPr>
            <w:tcW w:w="6941" w:type="dxa"/>
            <w:shd w:val="clear" w:color="000000" w:fill="33CCCC"/>
            <w:noWrap/>
            <w:vAlign w:val="bottom"/>
            <w:hideMark/>
          </w:tcPr>
          <w:p w14:paraId="1BAB07C9" w14:textId="77777777" w:rsidR="00C028E2" w:rsidRPr="00681B24" w:rsidRDefault="00C028E2" w:rsidP="00ED05D3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</w:t>
            </w:r>
            <w:proofErr w:type="spellEnd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klasifikacija</w:t>
            </w:r>
            <w:proofErr w:type="spellEnd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011 "</w:t>
            </w:r>
            <w:proofErr w:type="spellStart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Izvršna</w:t>
            </w:r>
            <w:proofErr w:type="spellEnd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 i </w:t>
            </w:r>
            <w:proofErr w:type="spellStart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zakonodavna</w:t>
            </w:r>
            <w:proofErr w:type="spellEnd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tijela</w:t>
            </w:r>
            <w:proofErr w:type="spellEnd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, </w:t>
            </w:r>
            <w:proofErr w:type="spellStart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financijski</w:t>
            </w:r>
            <w:proofErr w:type="spellEnd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i </w:t>
            </w:r>
            <w:proofErr w:type="spellStart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fiskalni</w:t>
            </w:r>
            <w:proofErr w:type="spellEnd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poslovi, </w:t>
            </w:r>
            <w:proofErr w:type="spellStart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vanjski</w:t>
            </w:r>
            <w:proofErr w:type="spellEnd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poslovi"</w:t>
            </w:r>
          </w:p>
        </w:tc>
        <w:tc>
          <w:tcPr>
            <w:tcW w:w="1559" w:type="dxa"/>
            <w:shd w:val="clear" w:color="000000" w:fill="33CCCC"/>
            <w:noWrap/>
            <w:vAlign w:val="bottom"/>
            <w:hideMark/>
          </w:tcPr>
          <w:p w14:paraId="0B565E8C" w14:textId="77777777" w:rsidR="00C028E2" w:rsidRPr="00681B24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681B24">
              <w:rPr>
                <w:rFonts w:ascii="Arial" w:hAnsi="Arial" w:cs="Arial"/>
                <w:sz w:val="18"/>
                <w:szCs w:val="18"/>
                <w:lang w:eastAsia="hr-HR"/>
              </w:rPr>
              <w:t>514.882,98</w:t>
            </w:r>
          </w:p>
        </w:tc>
        <w:tc>
          <w:tcPr>
            <w:tcW w:w="1701" w:type="dxa"/>
            <w:shd w:val="clear" w:color="000000" w:fill="33CCCC"/>
            <w:noWrap/>
            <w:vAlign w:val="bottom"/>
            <w:hideMark/>
          </w:tcPr>
          <w:p w14:paraId="0B75E100" w14:textId="77777777" w:rsidR="00C028E2" w:rsidRPr="00681B24" w:rsidRDefault="00C028E2" w:rsidP="001F0CC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1.917.600,00</w:t>
            </w:r>
          </w:p>
        </w:tc>
        <w:tc>
          <w:tcPr>
            <w:tcW w:w="1560" w:type="dxa"/>
            <w:shd w:val="clear" w:color="000000" w:fill="33CCCC"/>
            <w:noWrap/>
            <w:vAlign w:val="bottom"/>
            <w:hideMark/>
          </w:tcPr>
          <w:p w14:paraId="4445830F" w14:textId="77777777" w:rsidR="00C028E2" w:rsidRPr="00681B24" w:rsidRDefault="00C028E2" w:rsidP="001F0CC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725.221,16</w:t>
            </w:r>
          </w:p>
        </w:tc>
        <w:tc>
          <w:tcPr>
            <w:tcW w:w="1134" w:type="dxa"/>
            <w:shd w:val="clear" w:color="000000" w:fill="33CCCC"/>
            <w:noWrap/>
            <w:vAlign w:val="bottom"/>
            <w:hideMark/>
          </w:tcPr>
          <w:p w14:paraId="39C1A9EC" w14:textId="77777777" w:rsidR="00C028E2" w:rsidRPr="00681B24" w:rsidRDefault="00C028E2" w:rsidP="001F0CC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140,85%</w:t>
            </w:r>
          </w:p>
        </w:tc>
        <w:tc>
          <w:tcPr>
            <w:tcW w:w="1134" w:type="dxa"/>
            <w:shd w:val="clear" w:color="000000" w:fill="33CCCC"/>
            <w:noWrap/>
            <w:vAlign w:val="bottom"/>
            <w:hideMark/>
          </w:tcPr>
          <w:p w14:paraId="55A0838C" w14:textId="77777777" w:rsidR="00C028E2" w:rsidRPr="00681B24" w:rsidRDefault="00C028E2" w:rsidP="001F0CC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37,82%</w:t>
            </w:r>
          </w:p>
        </w:tc>
      </w:tr>
      <w:tr w:rsidR="00C028E2" w:rsidRPr="00681B24" w14:paraId="4C522323" w14:textId="77777777" w:rsidTr="001F0CC7">
        <w:trPr>
          <w:trHeight w:val="255"/>
        </w:trPr>
        <w:tc>
          <w:tcPr>
            <w:tcW w:w="6941" w:type="dxa"/>
            <w:shd w:val="clear" w:color="000000" w:fill="99CCFF"/>
            <w:noWrap/>
            <w:vAlign w:val="bottom"/>
            <w:hideMark/>
          </w:tcPr>
          <w:p w14:paraId="7556DBCF" w14:textId="77777777" w:rsidR="00C028E2" w:rsidRPr="00681B24" w:rsidRDefault="00C028E2" w:rsidP="00ED05D3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</w:t>
            </w:r>
            <w:proofErr w:type="spellEnd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klasifikacija</w:t>
            </w:r>
            <w:proofErr w:type="spellEnd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02 </w:t>
            </w:r>
            <w:proofErr w:type="spellStart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Obrana</w:t>
            </w:r>
            <w:proofErr w:type="spellEnd"/>
          </w:p>
        </w:tc>
        <w:tc>
          <w:tcPr>
            <w:tcW w:w="1559" w:type="dxa"/>
            <w:shd w:val="clear" w:color="000000" w:fill="99CCFF"/>
            <w:noWrap/>
            <w:vAlign w:val="bottom"/>
            <w:hideMark/>
          </w:tcPr>
          <w:p w14:paraId="203B7EC0" w14:textId="77777777" w:rsidR="00C028E2" w:rsidRPr="00681B24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681B24">
              <w:rPr>
                <w:rFonts w:ascii="Arial" w:hAnsi="Arial" w:cs="Arial"/>
                <w:sz w:val="18"/>
                <w:szCs w:val="18"/>
                <w:lang w:eastAsia="hr-HR"/>
              </w:rPr>
              <w:t>20.918,11</w:t>
            </w:r>
          </w:p>
        </w:tc>
        <w:tc>
          <w:tcPr>
            <w:tcW w:w="1701" w:type="dxa"/>
            <w:shd w:val="clear" w:color="000000" w:fill="99CCFF"/>
            <w:noWrap/>
            <w:vAlign w:val="bottom"/>
            <w:hideMark/>
          </w:tcPr>
          <w:p w14:paraId="257A4A9E" w14:textId="77777777" w:rsidR="00C028E2" w:rsidRPr="00681B24" w:rsidRDefault="00C028E2" w:rsidP="001F0CC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552.000,00</w:t>
            </w:r>
          </w:p>
        </w:tc>
        <w:tc>
          <w:tcPr>
            <w:tcW w:w="1560" w:type="dxa"/>
            <w:shd w:val="clear" w:color="000000" w:fill="99CCFF"/>
            <w:noWrap/>
            <w:vAlign w:val="bottom"/>
            <w:hideMark/>
          </w:tcPr>
          <w:p w14:paraId="5F8D5215" w14:textId="77777777" w:rsidR="00C028E2" w:rsidRPr="00681B24" w:rsidRDefault="00C028E2" w:rsidP="001F0CC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337.189,91</w:t>
            </w:r>
          </w:p>
        </w:tc>
        <w:tc>
          <w:tcPr>
            <w:tcW w:w="1134" w:type="dxa"/>
            <w:shd w:val="clear" w:color="000000" w:fill="99CCFF"/>
            <w:noWrap/>
            <w:vAlign w:val="bottom"/>
            <w:hideMark/>
          </w:tcPr>
          <w:p w14:paraId="4B92E2CB" w14:textId="77777777" w:rsidR="00C028E2" w:rsidRPr="00681B24" w:rsidRDefault="00C028E2" w:rsidP="001F0CC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1611,95%</w:t>
            </w:r>
          </w:p>
        </w:tc>
        <w:tc>
          <w:tcPr>
            <w:tcW w:w="1134" w:type="dxa"/>
            <w:shd w:val="clear" w:color="000000" w:fill="99CCFF"/>
            <w:noWrap/>
            <w:vAlign w:val="bottom"/>
            <w:hideMark/>
          </w:tcPr>
          <w:p w14:paraId="5D13668D" w14:textId="77777777" w:rsidR="00C028E2" w:rsidRPr="00681B24" w:rsidRDefault="00C028E2" w:rsidP="001F0CC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61,09%</w:t>
            </w:r>
          </w:p>
        </w:tc>
      </w:tr>
      <w:tr w:rsidR="00C028E2" w:rsidRPr="00681B24" w14:paraId="0EC5ECF6" w14:textId="77777777" w:rsidTr="001F0CC7">
        <w:trPr>
          <w:trHeight w:val="255"/>
        </w:trPr>
        <w:tc>
          <w:tcPr>
            <w:tcW w:w="6941" w:type="dxa"/>
            <w:shd w:val="clear" w:color="000000" w:fill="33CCCC"/>
            <w:noWrap/>
            <w:vAlign w:val="bottom"/>
            <w:hideMark/>
          </w:tcPr>
          <w:p w14:paraId="061ACF7C" w14:textId="77777777" w:rsidR="00C028E2" w:rsidRPr="00681B24" w:rsidRDefault="00C028E2" w:rsidP="00ED05D3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</w:t>
            </w:r>
            <w:proofErr w:type="spellEnd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klasifikacija</w:t>
            </w:r>
            <w:proofErr w:type="spellEnd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022 </w:t>
            </w:r>
            <w:proofErr w:type="spellStart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Civilna</w:t>
            </w:r>
            <w:proofErr w:type="spellEnd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obrana</w:t>
            </w:r>
            <w:proofErr w:type="spellEnd"/>
          </w:p>
        </w:tc>
        <w:tc>
          <w:tcPr>
            <w:tcW w:w="1559" w:type="dxa"/>
            <w:shd w:val="clear" w:color="000000" w:fill="33CCCC"/>
            <w:noWrap/>
            <w:vAlign w:val="bottom"/>
            <w:hideMark/>
          </w:tcPr>
          <w:p w14:paraId="4D966C63" w14:textId="77777777" w:rsidR="00C028E2" w:rsidRPr="00681B24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681B24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01" w:type="dxa"/>
            <w:shd w:val="clear" w:color="000000" w:fill="33CCCC"/>
            <w:noWrap/>
            <w:vAlign w:val="bottom"/>
            <w:hideMark/>
          </w:tcPr>
          <w:p w14:paraId="1EC8EF7A" w14:textId="77777777" w:rsidR="00C028E2" w:rsidRPr="00681B24" w:rsidRDefault="00C028E2" w:rsidP="001F0CC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515.000,00</w:t>
            </w:r>
          </w:p>
        </w:tc>
        <w:tc>
          <w:tcPr>
            <w:tcW w:w="1560" w:type="dxa"/>
            <w:shd w:val="clear" w:color="000000" w:fill="33CCCC"/>
            <w:noWrap/>
            <w:vAlign w:val="bottom"/>
            <w:hideMark/>
          </w:tcPr>
          <w:p w14:paraId="1D97E92C" w14:textId="77777777" w:rsidR="00C028E2" w:rsidRPr="00681B24" w:rsidRDefault="00C028E2" w:rsidP="001F0CC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315.278,17</w:t>
            </w:r>
          </w:p>
        </w:tc>
        <w:tc>
          <w:tcPr>
            <w:tcW w:w="1134" w:type="dxa"/>
            <w:shd w:val="clear" w:color="000000" w:fill="33CCCC"/>
            <w:noWrap/>
            <w:vAlign w:val="bottom"/>
            <w:hideMark/>
          </w:tcPr>
          <w:p w14:paraId="67D90C42" w14:textId="77777777" w:rsidR="00C028E2" w:rsidRPr="00681B24" w:rsidRDefault="00C028E2" w:rsidP="001F0CC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4" w:type="dxa"/>
            <w:shd w:val="clear" w:color="000000" w:fill="33CCCC"/>
            <w:noWrap/>
            <w:vAlign w:val="bottom"/>
            <w:hideMark/>
          </w:tcPr>
          <w:p w14:paraId="0CB82090" w14:textId="77777777" w:rsidR="00C028E2" w:rsidRPr="00681B24" w:rsidRDefault="00C028E2" w:rsidP="001F0CC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61,22%</w:t>
            </w:r>
          </w:p>
        </w:tc>
      </w:tr>
      <w:tr w:rsidR="00C028E2" w:rsidRPr="00681B24" w14:paraId="1CED22AC" w14:textId="77777777" w:rsidTr="001F0CC7">
        <w:trPr>
          <w:trHeight w:val="255"/>
        </w:trPr>
        <w:tc>
          <w:tcPr>
            <w:tcW w:w="6941" w:type="dxa"/>
            <w:shd w:val="clear" w:color="000000" w:fill="33CCCC"/>
            <w:noWrap/>
            <w:vAlign w:val="bottom"/>
            <w:hideMark/>
          </w:tcPr>
          <w:p w14:paraId="5A205921" w14:textId="77777777" w:rsidR="00C028E2" w:rsidRPr="00681B24" w:rsidRDefault="00C028E2" w:rsidP="00ED05D3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</w:t>
            </w:r>
            <w:proofErr w:type="spellEnd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klasifikacija</w:t>
            </w:r>
            <w:proofErr w:type="spellEnd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025 </w:t>
            </w:r>
            <w:proofErr w:type="spellStart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Rashodi</w:t>
            </w:r>
            <w:proofErr w:type="spellEnd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za </w:t>
            </w:r>
            <w:proofErr w:type="spellStart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obranu</w:t>
            </w:r>
            <w:proofErr w:type="spellEnd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koji </w:t>
            </w:r>
            <w:proofErr w:type="spellStart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nisu</w:t>
            </w:r>
            <w:proofErr w:type="spellEnd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drugdje</w:t>
            </w:r>
            <w:proofErr w:type="spellEnd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svrstani</w:t>
            </w:r>
            <w:proofErr w:type="spellEnd"/>
          </w:p>
        </w:tc>
        <w:tc>
          <w:tcPr>
            <w:tcW w:w="1559" w:type="dxa"/>
            <w:shd w:val="clear" w:color="000000" w:fill="33CCCC"/>
            <w:noWrap/>
            <w:vAlign w:val="bottom"/>
            <w:hideMark/>
          </w:tcPr>
          <w:p w14:paraId="260836EF" w14:textId="77777777" w:rsidR="00C028E2" w:rsidRPr="00681B24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681B24">
              <w:rPr>
                <w:rFonts w:ascii="Arial" w:hAnsi="Arial" w:cs="Arial"/>
                <w:sz w:val="18"/>
                <w:szCs w:val="18"/>
                <w:lang w:eastAsia="hr-HR"/>
              </w:rPr>
              <w:t>20.918,11</w:t>
            </w:r>
          </w:p>
        </w:tc>
        <w:tc>
          <w:tcPr>
            <w:tcW w:w="1701" w:type="dxa"/>
            <w:shd w:val="clear" w:color="000000" w:fill="33CCCC"/>
            <w:noWrap/>
            <w:vAlign w:val="bottom"/>
            <w:hideMark/>
          </w:tcPr>
          <w:p w14:paraId="2430308A" w14:textId="77777777" w:rsidR="00C028E2" w:rsidRPr="00681B24" w:rsidRDefault="00C028E2" w:rsidP="001F0CC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37.000,00</w:t>
            </w:r>
          </w:p>
        </w:tc>
        <w:tc>
          <w:tcPr>
            <w:tcW w:w="1560" w:type="dxa"/>
            <w:shd w:val="clear" w:color="000000" w:fill="33CCCC"/>
            <w:noWrap/>
            <w:vAlign w:val="bottom"/>
            <w:hideMark/>
          </w:tcPr>
          <w:p w14:paraId="67C2DD12" w14:textId="77777777" w:rsidR="00C028E2" w:rsidRPr="00681B24" w:rsidRDefault="00C028E2" w:rsidP="001F0CC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21.911,74</w:t>
            </w:r>
          </w:p>
        </w:tc>
        <w:tc>
          <w:tcPr>
            <w:tcW w:w="1134" w:type="dxa"/>
            <w:shd w:val="clear" w:color="000000" w:fill="33CCCC"/>
            <w:noWrap/>
            <w:vAlign w:val="bottom"/>
            <w:hideMark/>
          </w:tcPr>
          <w:p w14:paraId="39A7EB8F" w14:textId="77777777" w:rsidR="00C028E2" w:rsidRPr="00681B24" w:rsidRDefault="00C028E2" w:rsidP="001F0CC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104,75%</w:t>
            </w:r>
          </w:p>
        </w:tc>
        <w:tc>
          <w:tcPr>
            <w:tcW w:w="1134" w:type="dxa"/>
            <w:shd w:val="clear" w:color="000000" w:fill="33CCCC"/>
            <w:noWrap/>
            <w:vAlign w:val="bottom"/>
            <w:hideMark/>
          </w:tcPr>
          <w:p w14:paraId="7A0495A0" w14:textId="77777777" w:rsidR="00C028E2" w:rsidRPr="00681B24" w:rsidRDefault="00C028E2" w:rsidP="001F0CC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59,22%</w:t>
            </w:r>
          </w:p>
        </w:tc>
      </w:tr>
      <w:tr w:rsidR="00C028E2" w:rsidRPr="00681B24" w14:paraId="39E749EA" w14:textId="77777777" w:rsidTr="001F0CC7">
        <w:trPr>
          <w:trHeight w:val="255"/>
        </w:trPr>
        <w:tc>
          <w:tcPr>
            <w:tcW w:w="6941" w:type="dxa"/>
            <w:shd w:val="clear" w:color="000000" w:fill="99CCFF"/>
            <w:noWrap/>
            <w:vAlign w:val="bottom"/>
            <w:hideMark/>
          </w:tcPr>
          <w:p w14:paraId="5057EA96" w14:textId="77777777" w:rsidR="00C028E2" w:rsidRPr="00681B24" w:rsidRDefault="00C028E2" w:rsidP="00ED05D3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</w:t>
            </w:r>
            <w:proofErr w:type="spellEnd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klasifikacija</w:t>
            </w:r>
            <w:proofErr w:type="spellEnd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03 </w:t>
            </w:r>
            <w:proofErr w:type="spellStart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Javni</w:t>
            </w:r>
            <w:proofErr w:type="spellEnd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red i </w:t>
            </w:r>
            <w:proofErr w:type="spellStart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sigurnost</w:t>
            </w:r>
            <w:proofErr w:type="spellEnd"/>
          </w:p>
        </w:tc>
        <w:tc>
          <w:tcPr>
            <w:tcW w:w="1559" w:type="dxa"/>
            <w:shd w:val="clear" w:color="000000" w:fill="99CCFF"/>
            <w:noWrap/>
            <w:vAlign w:val="bottom"/>
            <w:hideMark/>
          </w:tcPr>
          <w:p w14:paraId="57CF6EFB" w14:textId="77777777" w:rsidR="00C028E2" w:rsidRPr="00681B24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681B24">
              <w:rPr>
                <w:rFonts w:ascii="Arial" w:hAnsi="Arial" w:cs="Arial"/>
                <w:sz w:val="18"/>
                <w:szCs w:val="18"/>
                <w:lang w:eastAsia="hr-HR"/>
              </w:rPr>
              <w:t>71.750,00</w:t>
            </w:r>
          </w:p>
        </w:tc>
        <w:tc>
          <w:tcPr>
            <w:tcW w:w="1701" w:type="dxa"/>
            <w:shd w:val="clear" w:color="000000" w:fill="99CCFF"/>
            <w:noWrap/>
            <w:vAlign w:val="bottom"/>
            <w:hideMark/>
          </w:tcPr>
          <w:p w14:paraId="4BE18201" w14:textId="77777777" w:rsidR="00C028E2" w:rsidRPr="00681B24" w:rsidRDefault="00C028E2" w:rsidP="001F0CC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145.000,00</w:t>
            </w:r>
          </w:p>
        </w:tc>
        <w:tc>
          <w:tcPr>
            <w:tcW w:w="1560" w:type="dxa"/>
            <w:shd w:val="clear" w:color="000000" w:fill="99CCFF"/>
            <w:noWrap/>
            <w:vAlign w:val="bottom"/>
            <w:hideMark/>
          </w:tcPr>
          <w:p w14:paraId="25452CA4" w14:textId="77777777" w:rsidR="00C028E2" w:rsidRPr="00681B24" w:rsidRDefault="00C028E2" w:rsidP="001F0CC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67.506,00</w:t>
            </w:r>
          </w:p>
        </w:tc>
        <w:tc>
          <w:tcPr>
            <w:tcW w:w="1134" w:type="dxa"/>
            <w:shd w:val="clear" w:color="000000" w:fill="99CCFF"/>
            <w:noWrap/>
            <w:vAlign w:val="bottom"/>
            <w:hideMark/>
          </w:tcPr>
          <w:p w14:paraId="69CE65F8" w14:textId="77777777" w:rsidR="00C028E2" w:rsidRPr="00681B24" w:rsidRDefault="00C028E2" w:rsidP="001F0CC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94,09%</w:t>
            </w:r>
          </w:p>
        </w:tc>
        <w:tc>
          <w:tcPr>
            <w:tcW w:w="1134" w:type="dxa"/>
            <w:shd w:val="clear" w:color="000000" w:fill="99CCFF"/>
            <w:noWrap/>
            <w:vAlign w:val="bottom"/>
            <w:hideMark/>
          </w:tcPr>
          <w:p w14:paraId="2E2AC57E" w14:textId="77777777" w:rsidR="00C028E2" w:rsidRPr="00681B24" w:rsidRDefault="00C028E2" w:rsidP="001F0CC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46,56%</w:t>
            </w:r>
          </w:p>
        </w:tc>
      </w:tr>
      <w:tr w:rsidR="00C028E2" w:rsidRPr="00681B24" w14:paraId="667A6F6C" w14:textId="77777777" w:rsidTr="001F0CC7">
        <w:trPr>
          <w:trHeight w:val="255"/>
        </w:trPr>
        <w:tc>
          <w:tcPr>
            <w:tcW w:w="6941" w:type="dxa"/>
            <w:shd w:val="clear" w:color="000000" w:fill="33CCCC"/>
            <w:noWrap/>
            <w:vAlign w:val="bottom"/>
            <w:hideMark/>
          </w:tcPr>
          <w:p w14:paraId="790B795C" w14:textId="77777777" w:rsidR="00C028E2" w:rsidRPr="00681B24" w:rsidRDefault="00C028E2" w:rsidP="00ED05D3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</w:t>
            </w:r>
            <w:proofErr w:type="spellEnd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klasifikacija</w:t>
            </w:r>
            <w:proofErr w:type="spellEnd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032 </w:t>
            </w:r>
            <w:proofErr w:type="spellStart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Usluge</w:t>
            </w:r>
            <w:proofErr w:type="spellEnd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protupožarne</w:t>
            </w:r>
            <w:proofErr w:type="spellEnd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zaštite</w:t>
            </w:r>
            <w:proofErr w:type="spellEnd"/>
          </w:p>
        </w:tc>
        <w:tc>
          <w:tcPr>
            <w:tcW w:w="1559" w:type="dxa"/>
            <w:shd w:val="clear" w:color="000000" w:fill="33CCCC"/>
            <w:noWrap/>
            <w:vAlign w:val="bottom"/>
            <w:hideMark/>
          </w:tcPr>
          <w:p w14:paraId="483BB914" w14:textId="77777777" w:rsidR="00C028E2" w:rsidRPr="00681B24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681B24">
              <w:rPr>
                <w:rFonts w:ascii="Arial" w:hAnsi="Arial" w:cs="Arial"/>
                <w:sz w:val="18"/>
                <w:szCs w:val="18"/>
                <w:lang w:eastAsia="hr-HR"/>
              </w:rPr>
              <w:t>71.750,00</w:t>
            </w:r>
          </w:p>
        </w:tc>
        <w:tc>
          <w:tcPr>
            <w:tcW w:w="1701" w:type="dxa"/>
            <w:shd w:val="clear" w:color="000000" w:fill="33CCCC"/>
            <w:noWrap/>
            <w:vAlign w:val="bottom"/>
            <w:hideMark/>
          </w:tcPr>
          <w:p w14:paraId="36381B71" w14:textId="77777777" w:rsidR="00C028E2" w:rsidRPr="00681B24" w:rsidRDefault="00C028E2" w:rsidP="001F0CC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145.000,00</w:t>
            </w:r>
          </w:p>
        </w:tc>
        <w:tc>
          <w:tcPr>
            <w:tcW w:w="1560" w:type="dxa"/>
            <w:shd w:val="clear" w:color="000000" w:fill="33CCCC"/>
            <w:noWrap/>
            <w:vAlign w:val="bottom"/>
            <w:hideMark/>
          </w:tcPr>
          <w:p w14:paraId="21819C76" w14:textId="77777777" w:rsidR="00C028E2" w:rsidRPr="00681B24" w:rsidRDefault="00C028E2" w:rsidP="001F0CC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67.506,00</w:t>
            </w:r>
          </w:p>
        </w:tc>
        <w:tc>
          <w:tcPr>
            <w:tcW w:w="1134" w:type="dxa"/>
            <w:shd w:val="clear" w:color="000000" w:fill="33CCCC"/>
            <w:noWrap/>
            <w:vAlign w:val="bottom"/>
            <w:hideMark/>
          </w:tcPr>
          <w:p w14:paraId="045C2F9D" w14:textId="77777777" w:rsidR="00C028E2" w:rsidRPr="00681B24" w:rsidRDefault="00C028E2" w:rsidP="001F0CC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94,09%</w:t>
            </w:r>
          </w:p>
        </w:tc>
        <w:tc>
          <w:tcPr>
            <w:tcW w:w="1134" w:type="dxa"/>
            <w:shd w:val="clear" w:color="000000" w:fill="33CCCC"/>
            <w:noWrap/>
            <w:vAlign w:val="bottom"/>
            <w:hideMark/>
          </w:tcPr>
          <w:p w14:paraId="5F9B5E38" w14:textId="77777777" w:rsidR="00C028E2" w:rsidRPr="00681B24" w:rsidRDefault="00C028E2" w:rsidP="001F0CC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46,56%</w:t>
            </w:r>
          </w:p>
        </w:tc>
      </w:tr>
      <w:tr w:rsidR="00C028E2" w:rsidRPr="00681B24" w14:paraId="1864B72E" w14:textId="77777777" w:rsidTr="001F0CC7">
        <w:trPr>
          <w:trHeight w:val="255"/>
        </w:trPr>
        <w:tc>
          <w:tcPr>
            <w:tcW w:w="6941" w:type="dxa"/>
            <w:shd w:val="clear" w:color="000000" w:fill="99CCFF"/>
            <w:noWrap/>
            <w:vAlign w:val="bottom"/>
            <w:hideMark/>
          </w:tcPr>
          <w:p w14:paraId="02115D5A" w14:textId="77777777" w:rsidR="00C028E2" w:rsidRPr="00681B24" w:rsidRDefault="00C028E2" w:rsidP="00ED05D3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</w:t>
            </w:r>
            <w:proofErr w:type="spellEnd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klasifikacija</w:t>
            </w:r>
            <w:proofErr w:type="spellEnd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04 </w:t>
            </w:r>
            <w:proofErr w:type="spellStart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Ekonomski</w:t>
            </w:r>
            <w:proofErr w:type="spellEnd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poslovi</w:t>
            </w:r>
          </w:p>
        </w:tc>
        <w:tc>
          <w:tcPr>
            <w:tcW w:w="1559" w:type="dxa"/>
            <w:shd w:val="clear" w:color="000000" w:fill="99CCFF"/>
            <w:noWrap/>
            <w:vAlign w:val="bottom"/>
            <w:hideMark/>
          </w:tcPr>
          <w:p w14:paraId="6F36F460" w14:textId="77777777" w:rsidR="00C028E2" w:rsidRPr="00681B24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681B24">
              <w:rPr>
                <w:rFonts w:ascii="Arial" w:hAnsi="Arial" w:cs="Arial"/>
                <w:sz w:val="18"/>
                <w:szCs w:val="18"/>
                <w:lang w:eastAsia="hr-HR"/>
              </w:rPr>
              <w:t>160.196,78</w:t>
            </w:r>
          </w:p>
        </w:tc>
        <w:tc>
          <w:tcPr>
            <w:tcW w:w="1701" w:type="dxa"/>
            <w:shd w:val="clear" w:color="000000" w:fill="99CCFF"/>
            <w:noWrap/>
            <w:vAlign w:val="bottom"/>
            <w:hideMark/>
          </w:tcPr>
          <w:p w14:paraId="2A49E6F0" w14:textId="77777777" w:rsidR="00C028E2" w:rsidRPr="00681B24" w:rsidRDefault="00C028E2" w:rsidP="001F0CC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2.851.800,00</w:t>
            </w:r>
          </w:p>
        </w:tc>
        <w:tc>
          <w:tcPr>
            <w:tcW w:w="1560" w:type="dxa"/>
            <w:shd w:val="clear" w:color="000000" w:fill="99CCFF"/>
            <w:noWrap/>
            <w:vAlign w:val="bottom"/>
            <w:hideMark/>
          </w:tcPr>
          <w:p w14:paraId="702D4A7E" w14:textId="77777777" w:rsidR="00C028E2" w:rsidRPr="00681B24" w:rsidRDefault="00C028E2" w:rsidP="001F0CC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252.020,12</w:t>
            </w:r>
          </w:p>
        </w:tc>
        <w:tc>
          <w:tcPr>
            <w:tcW w:w="1134" w:type="dxa"/>
            <w:shd w:val="clear" w:color="000000" w:fill="99CCFF"/>
            <w:noWrap/>
            <w:vAlign w:val="bottom"/>
            <w:hideMark/>
          </w:tcPr>
          <w:p w14:paraId="148FC4A7" w14:textId="77777777" w:rsidR="00C028E2" w:rsidRPr="00681B24" w:rsidRDefault="00C028E2" w:rsidP="001F0CC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157,32%</w:t>
            </w:r>
          </w:p>
        </w:tc>
        <w:tc>
          <w:tcPr>
            <w:tcW w:w="1134" w:type="dxa"/>
            <w:shd w:val="clear" w:color="000000" w:fill="99CCFF"/>
            <w:noWrap/>
            <w:vAlign w:val="bottom"/>
            <w:hideMark/>
          </w:tcPr>
          <w:p w14:paraId="6A77FE53" w14:textId="77777777" w:rsidR="00C028E2" w:rsidRPr="00681B24" w:rsidRDefault="00C028E2" w:rsidP="001F0CC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8,84%</w:t>
            </w:r>
          </w:p>
        </w:tc>
      </w:tr>
      <w:tr w:rsidR="00C028E2" w:rsidRPr="00681B24" w14:paraId="68A5A606" w14:textId="77777777" w:rsidTr="001F0CC7">
        <w:trPr>
          <w:trHeight w:val="255"/>
        </w:trPr>
        <w:tc>
          <w:tcPr>
            <w:tcW w:w="6941" w:type="dxa"/>
            <w:shd w:val="clear" w:color="000000" w:fill="33CCCC"/>
            <w:noWrap/>
            <w:vAlign w:val="bottom"/>
            <w:hideMark/>
          </w:tcPr>
          <w:p w14:paraId="6AD4314E" w14:textId="77777777" w:rsidR="00C028E2" w:rsidRPr="00681B24" w:rsidRDefault="00C028E2" w:rsidP="00ED05D3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</w:t>
            </w:r>
            <w:proofErr w:type="spellEnd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klasifikacija</w:t>
            </w:r>
            <w:proofErr w:type="spellEnd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041 "</w:t>
            </w:r>
            <w:proofErr w:type="spellStart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Opći</w:t>
            </w:r>
            <w:proofErr w:type="spellEnd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ekonomski</w:t>
            </w:r>
            <w:proofErr w:type="spellEnd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, </w:t>
            </w:r>
            <w:proofErr w:type="spellStart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trgovački</w:t>
            </w:r>
            <w:proofErr w:type="spellEnd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i poslovi </w:t>
            </w:r>
            <w:proofErr w:type="spellStart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vezani</w:t>
            </w:r>
            <w:proofErr w:type="spellEnd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uz</w:t>
            </w:r>
            <w:proofErr w:type="spellEnd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rad"</w:t>
            </w:r>
          </w:p>
        </w:tc>
        <w:tc>
          <w:tcPr>
            <w:tcW w:w="1559" w:type="dxa"/>
            <w:shd w:val="clear" w:color="000000" w:fill="33CCCC"/>
            <w:noWrap/>
            <w:vAlign w:val="bottom"/>
            <w:hideMark/>
          </w:tcPr>
          <w:p w14:paraId="6974761E" w14:textId="77777777" w:rsidR="00C028E2" w:rsidRPr="00681B24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681B24">
              <w:rPr>
                <w:rFonts w:ascii="Arial" w:hAnsi="Arial" w:cs="Arial"/>
                <w:sz w:val="18"/>
                <w:szCs w:val="18"/>
                <w:lang w:eastAsia="hr-HR"/>
              </w:rPr>
              <w:t>4.800,00</w:t>
            </w:r>
          </w:p>
        </w:tc>
        <w:tc>
          <w:tcPr>
            <w:tcW w:w="1701" w:type="dxa"/>
            <w:shd w:val="clear" w:color="000000" w:fill="33CCCC"/>
            <w:noWrap/>
            <w:vAlign w:val="bottom"/>
            <w:hideMark/>
          </w:tcPr>
          <w:p w14:paraId="33E4559C" w14:textId="77777777" w:rsidR="00C028E2" w:rsidRPr="00681B24" w:rsidRDefault="00C028E2" w:rsidP="001F0CC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7.800,00</w:t>
            </w:r>
          </w:p>
        </w:tc>
        <w:tc>
          <w:tcPr>
            <w:tcW w:w="1560" w:type="dxa"/>
            <w:shd w:val="clear" w:color="000000" w:fill="33CCCC"/>
            <w:noWrap/>
            <w:vAlign w:val="bottom"/>
            <w:hideMark/>
          </w:tcPr>
          <w:p w14:paraId="59B50D0C" w14:textId="77777777" w:rsidR="00C028E2" w:rsidRPr="00681B24" w:rsidRDefault="00C028E2" w:rsidP="001F0CC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4.800,00</w:t>
            </w:r>
          </w:p>
        </w:tc>
        <w:tc>
          <w:tcPr>
            <w:tcW w:w="1134" w:type="dxa"/>
            <w:shd w:val="clear" w:color="000000" w:fill="33CCCC"/>
            <w:noWrap/>
            <w:vAlign w:val="bottom"/>
            <w:hideMark/>
          </w:tcPr>
          <w:p w14:paraId="11C27B3A" w14:textId="77777777" w:rsidR="00C028E2" w:rsidRPr="00681B24" w:rsidRDefault="00C028E2" w:rsidP="001F0CC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1134" w:type="dxa"/>
            <w:shd w:val="clear" w:color="000000" w:fill="33CCCC"/>
            <w:noWrap/>
            <w:vAlign w:val="bottom"/>
            <w:hideMark/>
          </w:tcPr>
          <w:p w14:paraId="6CFE08D4" w14:textId="77777777" w:rsidR="00C028E2" w:rsidRPr="00681B24" w:rsidRDefault="00C028E2" w:rsidP="001F0CC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61,54%</w:t>
            </w:r>
          </w:p>
        </w:tc>
      </w:tr>
      <w:tr w:rsidR="00C028E2" w:rsidRPr="00681B24" w14:paraId="792F9288" w14:textId="77777777" w:rsidTr="001F0CC7">
        <w:trPr>
          <w:trHeight w:val="255"/>
        </w:trPr>
        <w:tc>
          <w:tcPr>
            <w:tcW w:w="6941" w:type="dxa"/>
            <w:shd w:val="clear" w:color="000000" w:fill="33CCCC"/>
            <w:noWrap/>
            <w:vAlign w:val="bottom"/>
            <w:hideMark/>
          </w:tcPr>
          <w:p w14:paraId="35DF1B82" w14:textId="77777777" w:rsidR="00C028E2" w:rsidRPr="00681B24" w:rsidRDefault="00C028E2" w:rsidP="00ED05D3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</w:t>
            </w:r>
            <w:proofErr w:type="spellEnd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klasifikacija</w:t>
            </w:r>
            <w:proofErr w:type="spellEnd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042 "</w:t>
            </w:r>
            <w:proofErr w:type="spellStart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Poljoprivreda</w:t>
            </w:r>
            <w:proofErr w:type="spellEnd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, </w:t>
            </w:r>
            <w:proofErr w:type="spellStart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šumarstvo</w:t>
            </w:r>
            <w:proofErr w:type="spellEnd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, </w:t>
            </w:r>
            <w:proofErr w:type="spellStart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ribarstvo</w:t>
            </w:r>
            <w:proofErr w:type="spellEnd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i </w:t>
            </w:r>
            <w:proofErr w:type="spellStart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lov</w:t>
            </w:r>
            <w:proofErr w:type="spellEnd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"</w:t>
            </w:r>
          </w:p>
        </w:tc>
        <w:tc>
          <w:tcPr>
            <w:tcW w:w="1559" w:type="dxa"/>
            <w:shd w:val="clear" w:color="000000" w:fill="33CCCC"/>
            <w:noWrap/>
            <w:vAlign w:val="bottom"/>
            <w:hideMark/>
          </w:tcPr>
          <w:p w14:paraId="4B2F1036" w14:textId="77777777" w:rsidR="00C028E2" w:rsidRPr="00681B24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681B24">
              <w:rPr>
                <w:rFonts w:ascii="Arial" w:hAnsi="Arial" w:cs="Arial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701" w:type="dxa"/>
            <w:shd w:val="clear" w:color="000000" w:fill="33CCCC"/>
            <w:noWrap/>
            <w:vAlign w:val="bottom"/>
            <w:hideMark/>
          </w:tcPr>
          <w:p w14:paraId="678DB41E" w14:textId="77777777" w:rsidR="00C028E2" w:rsidRPr="00681B24" w:rsidRDefault="00C028E2" w:rsidP="001F0CC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27.000,00</w:t>
            </w:r>
          </w:p>
        </w:tc>
        <w:tc>
          <w:tcPr>
            <w:tcW w:w="1560" w:type="dxa"/>
            <w:shd w:val="clear" w:color="000000" w:fill="33CCCC"/>
            <w:noWrap/>
            <w:vAlign w:val="bottom"/>
            <w:hideMark/>
          </w:tcPr>
          <w:p w14:paraId="4243CE32" w14:textId="77777777" w:rsidR="00C028E2" w:rsidRPr="00681B24" w:rsidRDefault="00C028E2" w:rsidP="001F0CC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3.750,00</w:t>
            </w:r>
          </w:p>
        </w:tc>
        <w:tc>
          <w:tcPr>
            <w:tcW w:w="1134" w:type="dxa"/>
            <w:shd w:val="clear" w:color="000000" w:fill="33CCCC"/>
            <w:noWrap/>
            <w:vAlign w:val="bottom"/>
            <w:hideMark/>
          </w:tcPr>
          <w:p w14:paraId="3E4A3233" w14:textId="77777777" w:rsidR="00C028E2" w:rsidRPr="00681B24" w:rsidRDefault="00C028E2" w:rsidP="001F0CC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375,00%</w:t>
            </w:r>
          </w:p>
        </w:tc>
        <w:tc>
          <w:tcPr>
            <w:tcW w:w="1134" w:type="dxa"/>
            <w:shd w:val="clear" w:color="000000" w:fill="33CCCC"/>
            <w:noWrap/>
            <w:vAlign w:val="bottom"/>
            <w:hideMark/>
          </w:tcPr>
          <w:p w14:paraId="3F74A6CB" w14:textId="77777777" w:rsidR="00C028E2" w:rsidRPr="00681B24" w:rsidRDefault="00C028E2" w:rsidP="001F0CC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13,89%</w:t>
            </w:r>
          </w:p>
        </w:tc>
      </w:tr>
      <w:tr w:rsidR="00C028E2" w:rsidRPr="00681B24" w14:paraId="2F871DDD" w14:textId="77777777" w:rsidTr="001F0CC7">
        <w:trPr>
          <w:trHeight w:val="255"/>
        </w:trPr>
        <w:tc>
          <w:tcPr>
            <w:tcW w:w="6941" w:type="dxa"/>
            <w:shd w:val="clear" w:color="000000" w:fill="33CCCC"/>
            <w:noWrap/>
            <w:vAlign w:val="bottom"/>
            <w:hideMark/>
          </w:tcPr>
          <w:p w14:paraId="311574FA" w14:textId="77777777" w:rsidR="00C028E2" w:rsidRPr="00681B24" w:rsidRDefault="00C028E2" w:rsidP="00ED05D3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</w:t>
            </w:r>
            <w:proofErr w:type="spellEnd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klasifikacija</w:t>
            </w:r>
            <w:proofErr w:type="spellEnd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043 </w:t>
            </w:r>
            <w:proofErr w:type="spellStart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Gorivo</w:t>
            </w:r>
            <w:proofErr w:type="spellEnd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i </w:t>
            </w:r>
            <w:proofErr w:type="spellStart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energija</w:t>
            </w:r>
            <w:proofErr w:type="spellEnd"/>
          </w:p>
        </w:tc>
        <w:tc>
          <w:tcPr>
            <w:tcW w:w="1559" w:type="dxa"/>
            <w:shd w:val="clear" w:color="000000" w:fill="33CCCC"/>
            <w:noWrap/>
            <w:vAlign w:val="bottom"/>
            <w:hideMark/>
          </w:tcPr>
          <w:p w14:paraId="1F35612E" w14:textId="77777777" w:rsidR="00C028E2" w:rsidRPr="00681B24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681B24">
              <w:rPr>
                <w:rFonts w:ascii="Arial" w:hAnsi="Arial" w:cs="Arial"/>
                <w:sz w:val="18"/>
                <w:szCs w:val="18"/>
                <w:lang w:eastAsia="hr-HR"/>
              </w:rPr>
              <w:t>44.610,51</w:t>
            </w:r>
          </w:p>
        </w:tc>
        <w:tc>
          <w:tcPr>
            <w:tcW w:w="1701" w:type="dxa"/>
            <w:shd w:val="clear" w:color="000000" w:fill="33CCCC"/>
            <w:noWrap/>
            <w:vAlign w:val="bottom"/>
            <w:hideMark/>
          </w:tcPr>
          <w:p w14:paraId="5DDDEAB1" w14:textId="77777777" w:rsidR="00C028E2" w:rsidRPr="00681B24" w:rsidRDefault="00C028E2" w:rsidP="001F0CC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121.000,00</w:t>
            </w:r>
          </w:p>
        </w:tc>
        <w:tc>
          <w:tcPr>
            <w:tcW w:w="1560" w:type="dxa"/>
            <w:shd w:val="clear" w:color="000000" w:fill="33CCCC"/>
            <w:noWrap/>
            <w:vAlign w:val="bottom"/>
            <w:hideMark/>
          </w:tcPr>
          <w:p w14:paraId="25815EFF" w14:textId="77777777" w:rsidR="00C028E2" w:rsidRPr="00681B24" w:rsidRDefault="00C028E2" w:rsidP="001F0CC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56.230,74</w:t>
            </w:r>
          </w:p>
        </w:tc>
        <w:tc>
          <w:tcPr>
            <w:tcW w:w="1134" w:type="dxa"/>
            <w:shd w:val="clear" w:color="000000" w:fill="33CCCC"/>
            <w:noWrap/>
            <w:vAlign w:val="bottom"/>
            <w:hideMark/>
          </w:tcPr>
          <w:p w14:paraId="6F26162E" w14:textId="77777777" w:rsidR="00C028E2" w:rsidRPr="00681B24" w:rsidRDefault="00C028E2" w:rsidP="001F0CC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126,05%</w:t>
            </w:r>
          </w:p>
        </w:tc>
        <w:tc>
          <w:tcPr>
            <w:tcW w:w="1134" w:type="dxa"/>
            <w:shd w:val="clear" w:color="000000" w:fill="33CCCC"/>
            <w:noWrap/>
            <w:vAlign w:val="bottom"/>
            <w:hideMark/>
          </w:tcPr>
          <w:p w14:paraId="232DCFBC" w14:textId="77777777" w:rsidR="00C028E2" w:rsidRPr="00681B24" w:rsidRDefault="00C028E2" w:rsidP="001F0CC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46,47%</w:t>
            </w:r>
          </w:p>
        </w:tc>
      </w:tr>
      <w:tr w:rsidR="00C028E2" w:rsidRPr="00681B24" w14:paraId="28500CA5" w14:textId="77777777" w:rsidTr="001F0CC7">
        <w:trPr>
          <w:trHeight w:val="255"/>
        </w:trPr>
        <w:tc>
          <w:tcPr>
            <w:tcW w:w="6941" w:type="dxa"/>
            <w:shd w:val="clear" w:color="000000" w:fill="33CCCC"/>
            <w:noWrap/>
            <w:vAlign w:val="bottom"/>
            <w:hideMark/>
          </w:tcPr>
          <w:p w14:paraId="6D917475" w14:textId="77777777" w:rsidR="00C028E2" w:rsidRPr="00681B24" w:rsidRDefault="00C028E2" w:rsidP="00ED05D3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</w:t>
            </w:r>
            <w:proofErr w:type="spellEnd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klasifikacija</w:t>
            </w:r>
            <w:proofErr w:type="spellEnd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045 </w:t>
            </w:r>
            <w:proofErr w:type="spellStart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Promet</w:t>
            </w:r>
            <w:proofErr w:type="spellEnd"/>
          </w:p>
        </w:tc>
        <w:tc>
          <w:tcPr>
            <w:tcW w:w="1559" w:type="dxa"/>
            <w:shd w:val="clear" w:color="000000" w:fill="33CCCC"/>
            <w:noWrap/>
            <w:vAlign w:val="bottom"/>
            <w:hideMark/>
          </w:tcPr>
          <w:p w14:paraId="002DB028" w14:textId="77777777" w:rsidR="00C028E2" w:rsidRPr="00681B24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681B24">
              <w:rPr>
                <w:rFonts w:ascii="Arial" w:hAnsi="Arial" w:cs="Arial"/>
                <w:sz w:val="18"/>
                <w:szCs w:val="18"/>
                <w:lang w:eastAsia="hr-HR"/>
              </w:rPr>
              <w:t>88.412,95</w:t>
            </w:r>
          </w:p>
        </w:tc>
        <w:tc>
          <w:tcPr>
            <w:tcW w:w="1701" w:type="dxa"/>
            <w:shd w:val="clear" w:color="000000" w:fill="33CCCC"/>
            <w:noWrap/>
            <w:vAlign w:val="bottom"/>
            <w:hideMark/>
          </w:tcPr>
          <w:p w14:paraId="73CBA78D" w14:textId="77777777" w:rsidR="00C028E2" w:rsidRPr="00681B24" w:rsidRDefault="00C028E2" w:rsidP="001F0CC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2.632.000,00</w:t>
            </w:r>
          </w:p>
        </w:tc>
        <w:tc>
          <w:tcPr>
            <w:tcW w:w="1560" w:type="dxa"/>
            <w:shd w:val="clear" w:color="000000" w:fill="33CCCC"/>
            <w:noWrap/>
            <w:vAlign w:val="bottom"/>
            <w:hideMark/>
          </w:tcPr>
          <w:p w14:paraId="66E7AED4" w14:textId="77777777" w:rsidR="00C028E2" w:rsidRPr="00681B24" w:rsidRDefault="00C028E2" w:rsidP="001F0CC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154.741,40</w:t>
            </w:r>
          </w:p>
        </w:tc>
        <w:tc>
          <w:tcPr>
            <w:tcW w:w="1134" w:type="dxa"/>
            <w:shd w:val="clear" w:color="000000" w:fill="33CCCC"/>
            <w:noWrap/>
            <w:vAlign w:val="bottom"/>
            <w:hideMark/>
          </w:tcPr>
          <w:p w14:paraId="612AE4BD" w14:textId="77777777" w:rsidR="00C028E2" w:rsidRPr="00681B24" w:rsidRDefault="00C028E2" w:rsidP="001F0CC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175,02%</w:t>
            </w:r>
          </w:p>
        </w:tc>
        <w:tc>
          <w:tcPr>
            <w:tcW w:w="1134" w:type="dxa"/>
            <w:shd w:val="clear" w:color="000000" w:fill="33CCCC"/>
            <w:noWrap/>
            <w:vAlign w:val="bottom"/>
            <w:hideMark/>
          </w:tcPr>
          <w:p w14:paraId="45960BD0" w14:textId="77777777" w:rsidR="00C028E2" w:rsidRPr="00681B24" w:rsidRDefault="00C028E2" w:rsidP="001F0CC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5,88%</w:t>
            </w:r>
          </w:p>
        </w:tc>
      </w:tr>
      <w:tr w:rsidR="00C028E2" w:rsidRPr="00681B24" w14:paraId="508DF890" w14:textId="77777777" w:rsidTr="001F0CC7">
        <w:trPr>
          <w:trHeight w:val="255"/>
        </w:trPr>
        <w:tc>
          <w:tcPr>
            <w:tcW w:w="6941" w:type="dxa"/>
            <w:shd w:val="clear" w:color="000000" w:fill="33CCCC"/>
            <w:noWrap/>
            <w:vAlign w:val="bottom"/>
            <w:hideMark/>
          </w:tcPr>
          <w:p w14:paraId="2201E6DE" w14:textId="77777777" w:rsidR="00C028E2" w:rsidRPr="00681B24" w:rsidRDefault="00C028E2" w:rsidP="00ED05D3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</w:t>
            </w:r>
            <w:proofErr w:type="spellEnd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klasifikacija</w:t>
            </w:r>
            <w:proofErr w:type="spellEnd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046 </w:t>
            </w:r>
            <w:proofErr w:type="spellStart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Komunikacije</w:t>
            </w:r>
            <w:proofErr w:type="spellEnd"/>
          </w:p>
        </w:tc>
        <w:tc>
          <w:tcPr>
            <w:tcW w:w="1559" w:type="dxa"/>
            <w:shd w:val="clear" w:color="000000" w:fill="33CCCC"/>
            <w:noWrap/>
            <w:vAlign w:val="bottom"/>
            <w:hideMark/>
          </w:tcPr>
          <w:p w14:paraId="3E028CB8" w14:textId="77777777" w:rsidR="00C028E2" w:rsidRPr="00681B24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681B24">
              <w:rPr>
                <w:rFonts w:ascii="Arial" w:hAnsi="Arial" w:cs="Arial"/>
                <w:sz w:val="18"/>
                <w:szCs w:val="18"/>
                <w:lang w:eastAsia="hr-HR"/>
              </w:rPr>
              <w:t>21.373,32</w:t>
            </w:r>
          </w:p>
        </w:tc>
        <w:tc>
          <w:tcPr>
            <w:tcW w:w="1701" w:type="dxa"/>
            <w:shd w:val="clear" w:color="000000" w:fill="33CCCC"/>
            <w:noWrap/>
            <w:vAlign w:val="bottom"/>
            <w:hideMark/>
          </w:tcPr>
          <w:p w14:paraId="02DD3FEC" w14:textId="77777777" w:rsidR="00C028E2" w:rsidRPr="00681B24" w:rsidRDefault="00C028E2" w:rsidP="001F0CC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64.000,00</w:t>
            </w:r>
          </w:p>
        </w:tc>
        <w:tc>
          <w:tcPr>
            <w:tcW w:w="1560" w:type="dxa"/>
            <w:shd w:val="clear" w:color="000000" w:fill="33CCCC"/>
            <w:noWrap/>
            <w:vAlign w:val="bottom"/>
            <w:hideMark/>
          </w:tcPr>
          <w:p w14:paraId="7CE9E260" w14:textId="77777777" w:rsidR="00C028E2" w:rsidRPr="00681B24" w:rsidRDefault="00C028E2" w:rsidP="001F0CC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32.497,98</w:t>
            </w:r>
          </w:p>
        </w:tc>
        <w:tc>
          <w:tcPr>
            <w:tcW w:w="1134" w:type="dxa"/>
            <w:shd w:val="clear" w:color="000000" w:fill="33CCCC"/>
            <w:noWrap/>
            <w:vAlign w:val="bottom"/>
            <w:hideMark/>
          </w:tcPr>
          <w:p w14:paraId="339E6C12" w14:textId="77777777" w:rsidR="00C028E2" w:rsidRPr="00681B24" w:rsidRDefault="00C028E2" w:rsidP="001F0CC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152,05%</w:t>
            </w:r>
          </w:p>
        </w:tc>
        <w:tc>
          <w:tcPr>
            <w:tcW w:w="1134" w:type="dxa"/>
            <w:shd w:val="clear" w:color="000000" w:fill="33CCCC"/>
            <w:noWrap/>
            <w:vAlign w:val="bottom"/>
            <w:hideMark/>
          </w:tcPr>
          <w:p w14:paraId="5FA4CE5F" w14:textId="77777777" w:rsidR="00C028E2" w:rsidRPr="00681B24" w:rsidRDefault="00C028E2" w:rsidP="001F0CC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50,78%</w:t>
            </w:r>
          </w:p>
        </w:tc>
      </w:tr>
      <w:tr w:rsidR="00C028E2" w:rsidRPr="00681B24" w14:paraId="237F7142" w14:textId="77777777" w:rsidTr="001F0CC7">
        <w:trPr>
          <w:trHeight w:val="255"/>
        </w:trPr>
        <w:tc>
          <w:tcPr>
            <w:tcW w:w="6941" w:type="dxa"/>
            <w:shd w:val="clear" w:color="000000" w:fill="99CCFF"/>
            <w:noWrap/>
            <w:vAlign w:val="bottom"/>
            <w:hideMark/>
          </w:tcPr>
          <w:p w14:paraId="71859549" w14:textId="77777777" w:rsidR="00C028E2" w:rsidRPr="00681B24" w:rsidRDefault="00C028E2" w:rsidP="00ED05D3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>Funkcijska</w:t>
            </w:r>
            <w:proofErr w:type="spellEnd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klasifikacija</w:t>
            </w:r>
            <w:proofErr w:type="spellEnd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05 </w:t>
            </w:r>
            <w:proofErr w:type="spellStart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Zaštita</w:t>
            </w:r>
            <w:proofErr w:type="spellEnd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okoliša</w:t>
            </w:r>
            <w:proofErr w:type="spellEnd"/>
          </w:p>
        </w:tc>
        <w:tc>
          <w:tcPr>
            <w:tcW w:w="1559" w:type="dxa"/>
            <w:shd w:val="clear" w:color="000000" w:fill="99CCFF"/>
            <w:noWrap/>
            <w:vAlign w:val="bottom"/>
            <w:hideMark/>
          </w:tcPr>
          <w:p w14:paraId="2CBCFDB8" w14:textId="77777777" w:rsidR="00C028E2" w:rsidRPr="00681B24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681B24">
              <w:rPr>
                <w:rFonts w:ascii="Arial" w:hAnsi="Arial" w:cs="Arial"/>
                <w:sz w:val="18"/>
                <w:szCs w:val="18"/>
                <w:lang w:eastAsia="hr-HR"/>
              </w:rPr>
              <w:t>94.316,62</w:t>
            </w:r>
          </w:p>
        </w:tc>
        <w:tc>
          <w:tcPr>
            <w:tcW w:w="1701" w:type="dxa"/>
            <w:shd w:val="clear" w:color="000000" w:fill="99CCFF"/>
            <w:noWrap/>
            <w:vAlign w:val="bottom"/>
            <w:hideMark/>
          </w:tcPr>
          <w:p w14:paraId="695E3A68" w14:textId="77777777" w:rsidR="00C028E2" w:rsidRPr="00681B24" w:rsidRDefault="00C028E2" w:rsidP="001F0CC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132.683,72</w:t>
            </w:r>
          </w:p>
        </w:tc>
        <w:tc>
          <w:tcPr>
            <w:tcW w:w="1560" w:type="dxa"/>
            <w:shd w:val="clear" w:color="000000" w:fill="99CCFF"/>
            <w:noWrap/>
            <w:vAlign w:val="bottom"/>
            <w:hideMark/>
          </w:tcPr>
          <w:p w14:paraId="5EF39B52" w14:textId="77777777" w:rsidR="00C028E2" w:rsidRPr="00681B24" w:rsidRDefault="00C028E2" w:rsidP="001F0CC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38.039,86</w:t>
            </w:r>
          </w:p>
        </w:tc>
        <w:tc>
          <w:tcPr>
            <w:tcW w:w="1134" w:type="dxa"/>
            <w:shd w:val="clear" w:color="000000" w:fill="99CCFF"/>
            <w:noWrap/>
            <w:vAlign w:val="bottom"/>
            <w:hideMark/>
          </w:tcPr>
          <w:p w14:paraId="429A7613" w14:textId="77777777" w:rsidR="00C028E2" w:rsidRPr="00681B24" w:rsidRDefault="00C028E2" w:rsidP="001F0CC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40,33%</w:t>
            </w:r>
          </w:p>
        </w:tc>
        <w:tc>
          <w:tcPr>
            <w:tcW w:w="1134" w:type="dxa"/>
            <w:shd w:val="clear" w:color="000000" w:fill="99CCFF"/>
            <w:noWrap/>
            <w:vAlign w:val="bottom"/>
            <w:hideMark/>
          </w:tcPr>
          <w:p w14:paraId="3AB09636" w14:textId="77777777" w:rsidR="00C028E2" w:rsidRPr="00681B24" w:rsidRDefault="00C028E2" w:rsidP="001F0CC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28,67%</w:t>
            </w:r>
          </w:p>
        </w:tc>
      </w:tr>
      <w:tr w:rsidR="00C028E2" w:rsidRPr="00681B24" w14:paraId="1E627AAE" w14:textId="77777777" w:rsidTr="001F0CC7">
        <w:trPr>
          <w:trHeight w:val="255"/>
        </w:trPr>
        <w:tc>
          <w:tcPr>
            <w:tcW w:w="6941" w:type="dxa"/>
            <w:shd w:val="clear" w:color="000000" w:fill="33CCCC"/>
            <w:noWrap/>
            <w:vAlign w:val="bottom"/>
            <w:hideMark/>
          </w:tcPr>
          <w:p w14:paraId="6B28AA12" w14:textId="77777777" w:rsidR="00C028E2" w:rsidRPr="00681B24" w:rsidRDefault="00C028E2" w:rsidP="00ED05D3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</w:t>
            </w:r>
            <w:proofErr w:type="spellEnd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klasifikacija</w:t>
            </w:r>
            <w:proofErr w:type="spellEnd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051 </w:t>
            </w:r>
            <w:proofErr w:type="spellStart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Gospodarenje</w:t>
            </w:r>
            <w:proofErr w:type="spellEnd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otpadom</w:t>
            </w:r>
            <w:proofErr w:type="spellEnd"/>
          </w:p>
        </w:tc>
        <w:tc>
          <w:tcPr>
            <w:tcW w:w="1559" w:type="dxa"/>
            <w:shd w:val="clear" w:color="000000" w:fill="33CCCC"/>
            <w:noWrap/>
            <w:vAlign w:val="bottom"/>
            <w:hideMark/>
          </w:tcPr>
          <w:p w14:paraId="12115E1E" w14:textId="77777777" w:rsidR="00C028E2" w:rsidRPr="00681B24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681B24">
              <w:rPr>
                <w:rFonts w:ascii="Arial" w:hAnsi="Arial" w:cs="Arial"/>
                <w:sz w:val="18"/>
                <w:szCs w:val="18"/>
                <w:lang w:eastAsia="hr-HR"/>
              </w:rPr>
              <w:t>60.468,75</w:t>
            </w:r>
          </w:p>
        </w:tc>
        <w:tc>
          <w:tcPr>
            <w:tcW w:w="1701" w:type="dxa"/>
            <w:shd w:val="clear" w:color="000000" w:fill="33CCCC"/>
            <w:noWrap/>
            <w:vAlign w:val="bottom"/>
            <w:hideMark/>
          </w:tcPr>
          <w:p w14:paraId="3F5455D4" w14:textId="77777777" w:rsidR="00C028E2" w:rsidRPr="00681B24" w:rsidRDefault="00C028E2" w:rsidP="001F0CC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560" w:type="dxa"/>
            <w:shd w:val="clear" w:color="000000" w:fill="33CCCC"/>
            <w:noWrap/>
            <w:vAlign w:val="bottom"/>
            <w:hideMark/>
          </w:tcPr>
          <w:p w14:paraId="216D70F2" w14:textId="77777777" w:rsidR="00C028E2" w:rsidRPr="00681B24" w:rsidRDefault="00C028E2" w:rsidP="001F0CC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4" w:type="dxa"/>
            <w:shd w:val="clear" w:color="000000" w:fill="33CCCC"/>
            <w:noWrap/>
            <w:vAlign w:val="bottom"/>
            <w:hideMark/>
          </w:tcPr>
          <w:p w14:paraId="7E92BFF6" w14:textId="77777777" w:rsidR="00C028E2" w:rsidRPr="00681B24" w:rsidRDefault="00C028E2" w:rsidP="001F0CC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4" w:type="dxa"/>
            <w:shd w:val="clear" w:color="000000" w:fill="33CCCC"/>
            <w:noWrap/>
            <w:vAlign w:val="bottom"/>
            <w:hideMark/>
          </w:tcPr>
          <w:p w14:paraId="5EDB4E94" w14:textId="77777777" w:rsidR="00C028E2" w:rsidRPr="00681B24" w:rsidRDefault="00C028E2" w:rsidP="001F0CC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C028E2" w:rsidRPr="00681B24" w14:paraId="1726C65D" w14:textId="77777777" w:rsidTr="001F0CC7">
        <w:trPr>
          <w:trHeight w:val="255"/>
        </w:trPr>
        <w:tc>
          <w:tcPr>
            <w:tcW w:w="6941" w:type="dxa"/>
            <w:shd w:val="clear" w:color="000000" w:fill="33CCCC"/>
            <w:noWrap/>
            <w:vAlign w:val="bottom"/>
            <w:hideMark/>
          </w:tcPr>
          <w:p w14:paraId="430922CD" w14:textId="77777777" w:rsidR="00C028E2" w:rsidRPr="00681B24" w:rsidRDefault="00C028E2" w:rsidP="00ED05D3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</w:t>
            </w:r>
            <w:proofErr w:type="spellEnd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klasifikacija</w:t>
            </w:r>
            <w:proofErr w:type="spellEnd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054 </w:t>
            </w:r>
            <w:proofErr w:type="spellStart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Zaštita</w:t>
            </w:r>
            <w:proofErr w:type="spellEnd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bioraznolikosti</w:t>
            </w:r>
            <w:proofErr w:type="spellEnd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i </w:t>
            </w:r>
            <w:proofErr w:type="spellStart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krajolika</w:t>
            </w:r>
            <w:proofErr w:type="spellEnd"/>
          </w:p>
        </w:tc>
        <w:tc>
          <w:tcPr>
            <w:tcW w:w="1559" w:type="dxa"/>
            <w:shd w:val="clear" w:color="000000" w:fill="33CCCC"/>
            <w:noWrap/>
            <w:vAlign w:val="bottom"/>
            <w:hideMark/>
          </w:tcPr>
          <w:p w14:paraId="5088F826" w14:textId="77777777" w:rsidR="00C028E2" w:rsidRPr="00681B24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681B24">
              <w:rPr>
                <w:rFonts w:ascii="Arial" w:hAnsi="Arial" w:cs="Arial"/>
                <w:sz w:val="18"/>
                <w:szCs w:val="18"/>
                <w:lang w:eastAsia="hr-HR"/>
              </w:rPr>
              <w:t>5.160,51</w:t>
            </w:r>
          </w:p>
        </w:tc>
        <w:tc>
          <w:tcPr>
            <w:tcW w:w="1701" w:type="dxa"/>
            <w:shd w:val="clear" w:color="000000" w:fill="33CCCC"/>
            <w:noWrap/>
            <w:vAlign w:val="bottom"/>
            <w:hideMark/>
          </w:tcPr>
          <w:p w14:paraId="31A4B64D" w14:textId="77777777" w:rsidR="00C028E2" w:rsidRPr="00681B24" w:rsidRDefault="00C028E2" w:rsidP="001F0CC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23.650,00</w:t>
            </w:r>
          </w:p>
        </w:tc>
        <w:tc>
          <w:tcPr>
            <w:tcW w:w="1560" w:type="dxa"/>
            <w:shd w:val="clear" w:color="000000" w:fill="33CCCC"/>
            <w:noWrap/>
            <w:vAlign w:val="bottom"/>
            <w:hideMark/>
          </w:tcPr>
          <w:p w14:paraId="16F2826A" w14:textId="77777777" w:rsidR="00C028E2" w:rsidRPr="00681B24" w:rsidRDefault="00C028E2" w:rsidP="001F0CC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6.299,85</w:t>
            </w:r>
          </w:p>
        </w:tc>
        <w:tc>
          <w:tcPr>
            <w:tcW w:w="1134" w:type="dxa"/>
            <w:shd w:val="clear" w:color="000000" w:fill="33CCCC"/>
            <w:noWrap/>
            <w:vAlign w:val="bottom"/>
            <w:hideMark/>
          </w:tcPr>
          <w:p w14:paraId="7081D932" w14:textId="77777777" w:rsidR="00C028E2" w:rsidRPr="00681B24" w:rsidRDefault="00C028E2" w:rsidP="001F0CC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122,08%</w:t>
            </w:r>
          </w:p>
        </w:tc>
        <w:tc>
          <w:tcPr>
            <w:tcW w:w="1134" w:type="dxa"/>
            <w:shd w:val="clear" w:color="000000" w:fill="33CCCC"/>
            <w:noWrap/>
            <w:vAlign w:val="bottom"/>
            <w:hideMark/>
          </w:tcPr>
          <w:p w14:paraId="40765850" w14:textId="77777777" w:rsidR="00C028E2" w:rsidRPr="00681B24" w:rsidRDefault="00C028E2" w:rsidP="001F0CC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26,64%</w:t>
            </w:r>
          </w:p>
        </w:tc>
      </w:tr>
      <w:tr w:rsidR="00C028E2" w:rsidRPr="00681B24" w14:paraId="345C786B" w14:textId="77777777" w:rsidTr="001F0CC7">
        <w:trPr>
          <w:trHeight w:val="255"/>
        </w:trPr>
        <w:tc>
          <w:tcPr>
            <w:tcW w:w="6941" w:type="dxa"/>
            <w:shd w:val="clear" w:color="000000" w:fill="33CCCC"/>
            <w:noWrap/>
            <w:vAlign w:val="bottom"/>
            <w:hideMark/>
          </w:tcPr>
          <w:p w14:paraId="45949455" w14:textId="77777777" w:rsidR="00C028E2" w:rsidRPr="00681B24" w:rsidRDefault="00C028E2" w:rsidP="00ED05D3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</w:t>
            </w:r>
            <w:proofErr w:type="spellEnd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klasifikacija</w:t>
            </w:r>
            <w:proofErr w:type="spellEnd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056 Poslovi i </w:t>
            </w:r>
            <w:proofErr w:type="spellStart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usluge</w:t>
            </w:r>
            <w:proofErr w:type="spellEnd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zaštite</w:t>
            </w:r>
            <w:proofErr w:type="spellEnd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okoliša</w:t>
            </w:r>
            <w:proofErr w:type="spellEnd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koji </w:t>
            </w:r>
            <w:proofErr w:type="spellStart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nisu</w:t>
            </w:r>
            <w:proofErr w:type="spellEnd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drugdje</w:t>
            </w:r>
            <w:proofErr w:type="spellEnd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svrstani</w:t>
            </w:r>
            <w:proofErr w:type="spellEnd"/>
          </w:p>
        </w:tc>
        <w:tc>
          <w:tcPr>
            <w:tcW w:w="1559" w:type="dxa"/>
            <w:shd w:val="clear" w:color="000000" w:fill="33CCCC"/>
            <w:noWrap/>
            <w:vAlign w:val="bottom"/>
            <w:hideMark/>
          </w:tcPr>
          <w:p w14:paraId="700B63B5" w14:textId="77777777" w:rsidR="00C028E2" w:rsidRPr="00681B24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681B24">
              <w:rPr>
                <w:rFonts w:ascii="Arial" w:hAnsi="Arial" w:cs="Arial"/>
                <w:sz w:val="18"/>
                <w:szCs w:val="18"/>
                <w:lang w:eastAsia="hr-HR"/>
              </w:rPr>
              <w:t>28.687,36</w:t>
            </w:r>
          </w:p>
        </w:tc>
        <w:tc>
          <w:tcPr>
            <w:tcW w:w="1701" w:type="dxa"/>
            <w:shd w:val="clear" w:color="000000" w:fill="33CCCC"/>
            <w:noWrap/>
            <w:vAlign w:val="bottom"/>
            <w:hideMark/>
          </w:tcPr>
          <w:p w14:paraId="7FFD06FE" w14:textId="77777777" w:rsidR="00C028E2" w:rsidRPr="00681B24" w:rsidRDefault="00C028E2" w:rsidP="001F0CC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94.033,72</w:t>
            </w:r>
          </w:p>
        </w:tc>
        <w:tc>
          <w:tcPr>
            <w:tcW w:w="1560" w:type="dxa"/>
            <w:shd w:val="clear" w:color="000000" w:fill="33CCCC"/>
            <w:noWrap/>
            <w:vAlign w:val="bottom"/>
            <w:hideMark/>
          </w:tcPr>
          <w:p w14:paraId="29024260" w14:textId="77777777" w:rsidR="00C028E2" w:rsidRPr="00681B24" w:rsidRDefault="00C028E2" w:rsidP="001F0CC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31.740,01</w:t>
            </w:r>
          </w:p>
        </w:tc>
        <w:tc>
          <w:tcPr>
            <w:tcW w:w="1134" w:type="dxa"/>
            <w:shd w:val="clear" w:color="000000" w:fill="33CCCC"/>
            <w:noWrap/>
            <w:vAlign w:val="bottom"/>
            <w:hideMark/>
          </w:tcPr>
          <w:p w14:paraId="56B91957" w14:textId="77777777" w:rsidR="00C028E2" w:rsidRPr="00681B24" w:rsidRDefault="00C028E2" w:rsidP="001F0CC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110,64%</w:t>
            </w:r>
          </w:p>
        </w:tc>
        <w:tc>
          <w:tcPr>
            <w:tcW w:w="1134" w:type="dxa"/>
            <w:shd w:val="clear" w:color="000000" w:fill="33CCCC"/>
            <w:noWrap/>
            <w:vAlign w:val="bottom"/>
            <w:hideMark/>
          </w:tcPr>
          <w:p w14:paraId="160E0EDA" w14:textId="77777777" w:rsidR="00C028E2" w:rsidRPr="00681B24" w:rsidRDefault="00C028E2" w:rsidP="001F0CC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33,75%</w:t>
            </w:r>
          </w:p>
        </w:tc>
      </w:tr>
      <w:tr w:rsidR="00C028E2" w:rsidRPr="00681B24" w14:paraId="26DD0390" w14:textId="77777777" w:rsidTr="001F0CC7">
        <w:trPr>
          <w:trHeight w:val="255"/>
        </w:trPr>
        <w:tc>
          <w:tcPr>
            <w:tcW w:w="6941" w:type="dxa"/>
            <w:shd w:val="clear" w:color="000000" w:fill="99CCFF"/>
            <w:noWrap/>
            <w:vAlign w:val="bottom"/>
            <w:hideMark/>
          </w:tcPr>
          <w:p w14:paraId="5A8475B0" w14:textId="77777777" w:rsidR="00C028E2" w:rsidRPr="00681B24" w:rsidRDefault="00C028E2" w:rsidP="00ED05D3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</w:t>
            </w:r>
            <w:proofErr w:type="spellEnd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klasifikacija</w:t>
            </w:r>
            <w:proofErr w:type="spellEnd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06 </w:t>
            </w:r>
            <w:proofErr w:type="spellStart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Usluge</w:t>
            </w:r>
            <w:proofErr w:type="spellEnd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unapređenja</w:t>
            </w:r>
            <w:proofErr w:type="spellEnd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stanovanja</w:t>
            </w:r>
            <w:proofErr w:type="spellEnd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i zajednice</w:t>
            </w:r>
          </w:p>
        </w:tc>
        <w:tc>
          <w:tcPr>
            <w:tcW w:w="1559" w:type="dxa"/>
            <w:shd w:val="clear" w:color="000000" w:fill="99CCFF"/>
            <w:noWrap/>
            <w:vAlign w:val="bottom"/>
            <w:hideMark/>
          </w:tcPr>
          <w:p w14:paraId="26A3D275" w14:textId="77777777" w:rsidR="00C028E2" w:rsidRPr="00681B24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681B24">
              <w:rPr>
                <w:rFonts w:ascii="Arial" w:hAnsi="Arial" w:cs="Arial"/>
                <w:sz w:val="18"/>
                <w:szCs w:val="18"/>
                <w:lang w:eastAsia="hr-HR"/>
              </w:rPr>
              <w:t>77.251,60</w:t>
            </w:r>
          </w:p>
        </w:tc>
        <w:tc>
          <w:tcPr>
            <w:tcW w:w="1701" w:type="dxa"/>
            <w:shd w:val="clear" w:color="000000" w:fill="99CCFF"/>
            <w:noWrap/>
            <w:vAlign w:val="bottom"/>
            <w:hideMark/>
          </w:tcPr>
          <w:p w14:paraId="75CD8D18" w14:textId="77777777" w:rsidR="00C028E2" w:rsidRPr="00681B24" w:rsidRDefault="00C028E2" w:rsidP="001F0CC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639.950,00</w:t>
            </w:r>
          </w:p>
        </w:tc>
        <w:tc>
          <w:tcPr>
            <w:tcW w:w="1560" w:type="dxa"/>
            <w:shd w:val="clear" w:color="000000" w:fill="99CCFF"/>
            <w:noWrap/>
            <w:vAlign w:val="bottom"/>
            <w:hideMark/>
          </w:tcPr>
          <w:p w14:paraId="69AAD391" w14:textId="77777777" w:rsidR="00C028E2" w:rsidRPr="00681B24" w:rsidRDefault="00C028E2" w:rsidP="001F0CC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135.776,32</w:t>
            </w:r>
          </w:p>
        </w:tc>
        <w:tc>
          <w:tcPr>
            <w:tcW w:w="1134" w:type="dxa"/>
            <w:shd w:val="clear" w:color="000000" w:fill="99CCFF"/>
            <w:noWrap/>
            <w:vAlign w:val="bottom"/>
            <w:hideMark/>
          </w:tcPr>
          <w:p w14:paraId="598359A2" w14:textId="77777777" w:rsidR="00C028E2" w:rsidRPr="00681B24" w:rsidRDefault="00C028E2" w:rsidP="001F0CC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175,76%</w:t>
            </w:r>
          </w:p>
        </w:tc>
        <w:tc>
          <w:tcPr>
            <w:tcW w:w="1134" w:type="dxa"/>
            <w:shd w:val="clear" w:color="000000" w:fill="99CCFF"/>
            <w:noWrap/>
            <w:vAlign w:val="bottom"/>
            <w:hideMark/>
          </w:tcPr>
          <w:p w14:paraId="1F1294A3" w14:textId="77777777" w:rsidR="00C028E2" w:rsidRPr="00681B24" w:rsidRDefault="00C028E2" w:rsidP="001F0CC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21,22%</w:t>
            </w:r>
          </w:p>
        </w:tc>
      </w:tr>
      <w:tr w:rsidR="00C028E2" w:rsidRPr="00681B24" w14:paraId="33619B10" w14:textId="77777777" w:rsidTr="001F0CC7">
        <w:trPr>
          <w:trHeight w:val="255"/>
        </w:trPr>
        <w:tc>
          <w:tcPr>
            <w:tcW w:w="6941" w:type="dxa"/>
            <w:shd w:val="clear" w:color="000000" w:fill="33CCCC"/>
            <w:noWrap/>
            <w:vAlign w:val="bottom"/>
            <w:hideMark/>
          </w:tcPr>
          <w:p w14:paraId="07DE76B2" w14:textId="77777777" w:rsidR="00C028E2" w:rsidRPr="00681B24" w:rsidRDefault="00C028E2" w:rsidP="00ED05D3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</w:t>
            </w:r>
            <w:proofErr w:type="spellEnd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klasifikacija</w:t>
            </w:r>
            <w:proofErr w:type="spellEnd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061 Razvoj </w:t>
            </w:r>
            <w:proofErr w:type="spellStart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stanovanja</w:t>
            </w:r>
            <w:proofErr w:type="spellEnd"/>
          </w:p>
        </w:tc>
        <w:tc>
          <w:tcPr>
            <w:tcW w:w="1559" w:type="dxa"/>
            <w:shd w:val="clear" w:color="000000" w:fill="33CCCC"/>
            <w:noWrap/>
            <w:vAlign w:val="bottom"/>
            <w:hideMark/>
          </w:tcPr>
          <w:p w14:paraId="7C7C33CC" w14:textId="77777777" w:rsidR="00C028E2" w:rsidRPr="00681B24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681B24">
              <w:rPr>
                <w:rFonts w:ascii="Arial" w:hAnsi="Arial" w:cs="Arial"/>
                <w:sz w:val="18"/>
                <w:szCs w:val="18"/>
                <w:lang w:eastAsia="hr-HR"/>
              </w:rPr>
              <w:t>5.900,00</w:t>
            </w:r>
          </w:p>
        </w:tc>
        <w:tc>
          <w:tcPr>
            <w:tcW w:w="1701" w:type="dxa"/>
            <w:shd w:val="clear" w:color="000000" w:fill="33CCCC"/>
            <w:noWrap/>
            <w:vAlign w:val="bottom"/>
            <w:hideMark/>
          </w:tcPr>
          <w:p w14:paraId="43DC0E99" w14:textId="77777777" w:rsidR="00C028E2" w:rsidRPr="00681B24" w:rsidRDefault="00C028E2" w:rsidP="001F0CC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210.000,00</w:t>
            </w:r>
          </w:p>
        </w:tc>
        <w:tc>
          <w:tcPr>
            <w:tcW w:w="1560" w:type="dxa"/>
            <w:shd w:val="clear" w:color="000000" w:fill="33CCCC"/>
            <w:noWrap/>
            <w:vAlign w:val="bottom"/>
            <w:hideMark/>
          </w:tcPr>
          <w:p w14:paraId="6C28D63A" w14:textId="77777777" w:rsidR="00C028E2" w:rsidRPr="00681B24" w:rsidRDefault="00C028E2" w:rsidP="001F0CC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65.725,00</w:t>
            </w:r>
          </w:p>
        </w:tc>
        <w:tc>
          <w:tcPr>
            <w:tcW w:w="1134" w:type="dxa"/>
            <w:shd w:val="clear" w:color="000000" w:fill="33CCCC"/>
            <w:noWrap/>
            <w:vAlign w:val="bottom"/>
            <w:hideMark/>
          </w:tcPr>
          <w:p w14:paraId="75AF5652" w14:textId="77777777" w:rsidR="00C028E2" w:rsidRPr="00681B24" w:rsidRDefault="00C028E2" w:rsidP="001F0CC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1113,98%</w:t>
            </w:r>
          </w:p>
        </w:tc>
        <w:tc>
          <w:tcPr>
            <w:tcW w:w="1134" w:type="dxa"/>
            <w:shd w:val="clear" w:color="000000" w:fill="33CCCC"/>
            <w:noWrap/>
            <w:vAlign w:val="bottom"/>
            <w:hideMark/>
          </w:tcPr>
          <w:p w14:paraId="628F6D51" w14:textId="77777777" w:rsidR="00C028E2" w:rsidRPr="00681B24" w:rsidRDefault="00C028E2" w:rsidP="001F0CC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31,30%</w:t>
            </w:r>
          </w:p>
        </w:tc>
      </w:tr>
      <w:tr w:rsidR="00C028E2" w:rsidRPr="00681B24" w14:paraId="668221F4" w14:textId="77777777" w:rsidTr="001F0CC7">
        <w:trPr>
          <w:trHeight w:val="255"/>
        </w:trPr>
        <w:tc>
          <w:tcPr>
            <w:tcW w:w="6941" w:type="dxa"/>
            <w:shd w:val="clear" w:color="000000" w:fill="33CCCC"/>
            <w:noWrap/>
            <w:vAlign w:val="bottom"/>
            <w:hideMark/>
          </w:tcPr>
          <w:p w14:paraId="42867819" w14:textId="77777777" w:rsidR="00C028E2" w:rsidRPr="00681B24" w:rsidRDefault="00C028E2" w:rsidP="00ED05D3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</w:t>
            </w:r>
            <w:proofErr w:type="spellEnd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klasifikacija</w:t>
            </w:r>
            <w:proofErr w:type="spellEnd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062 Razvoj zajednice</w:t>
            </w:r>
          </w:p>
        </w:tc>
        <w:tc>
          <w:tcPr>
            <w:tcW w:w="1559" w:type="dxa"/>
            <w:shd w:val="clear" w:color="000000" w:fill="33CCCC"/>
            <w:noWrap/>
            <w:vAlign w:val="bottom"/>
            <w:hideMark/>
          </w:tcPr>
          <w:p w14:paraId="3BBA3544" w14:textId="77777777" w:rsidR="00C028E2" w:rsidRPr="00681B24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681B24">
              <w:rPr>
                <w:rFonts w:ascii="Arial" w:hAnsi="Arial" w:cs="Arial"/>
                <w:sz w:val="18"/>
                <w:szCs w:val="18"/>
                <w:lang w:eastAsia="hr-HR"/>
              </w:rPr>
              <w:t>1.816,00</w:t>
            </w:r>
          </w:p>
        </w:tc>
        <w:tc>
          <w:tcPr>
            <w:tcW w:w="1701" w:type="dxa"/>
            <w:shd w:val="clear" w:color="000000" w:fill="33CCCC"/>
            <w:noWrap/>
            <w:vAlign w:val="bottom"/>
            <w:hideMark/>
          </w:tcPr>
          <w:p w14:paraId="719A57E7" w14:textId="77777777" w:rsidR="00C028E2" w:rsidRPr="00681B24" w:rsidRDefault="00C028E2" w:rsidP="001F0CC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102.000,00</w:t>
            </w:r>
          </w:p>
        </w:tc>
        <w:tc>
          <w:tcPr>
            <w:tcW w:w="1560" w:type="dxa"/>
            <w:shd w:val="clear" w:color="000000" w:fill="33CCCC"/>
            <w:noWrap/>
            <w:vAlign w:val="bottom"/>
            <w:hideMark/>
          </w:tcPr>
          <w:p w14:paraId="492B2FD4" w14:textId="77777777" w:rsidR="00C028E2" w:rsidRPr="00681B24" w:rsidRDefault="00C028E2" w:rsidP="001F0CC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902,35</w:t>
            </w:r>
          </w:p>
        </w:tc>
        <w:tc>
          <w:tcPr>
            <w:tcW w:w="1134" w:type="dxa"/>
            <w:shd w:val="clear" w:color="000000" w:fill="33CCCC"/>
            <w:noWrap/>
            <w:vAlign w:val="bottom"/>
            <w:hideMark/>
          </w:tcPr>
          <w:p w14:paraId="18D6BC0C" w14:textId="77777777" w:rsidR="00C028E2" w:rsidRPr="00681B24" w:rsidRDefault="00C028E2" w:rsidP="001F0CC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49,69%</w:t>
            </w:r>
          </w:p>
        </w:tc>
        <w:tc>
          <w:tcPr>
            <w:tcW w:w="1134" w:type="dxa"/>
            <w:shd w:val="clear" w:color="000000" w:fill="33CCCC"/>
            <w:noWrap/>
            <w:vAlign w:val="bottom"/>
            <w:hideMark/>
          </w:tcPr>
          <w:p w14:paraId="00F8DEA5" w14:textId="77777777" w:rsidR="00C028E2" w:rsidRPr="00681B24" w:rsidRDefault="00C028E2" w:rsidP="001F0CC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0,88%</w:t>
            </w:r>
          </w:p>
        </w:tc>
      </w:tr>
      <w:tr w:rsidR="00C028E2" w:rsidRPr="00681B24" w14:paraId="57AB8C31" w14:textId="77777777" w:rsidTr="001F0CC7">
        <w:trPr>
          <w:trHeight w:val="255"/>
        </w:trPr>
        <w:tc>
          <w:tcPr>
            <w:tcW w:w="6941" w:type="dxa"/>
            <w:shd w:val="clear" w:color="000000" w:fill="33CCCC"/>
            <w:noWrap/>
            <w:vAlign w:val="bottom"/>
            <w:hideMark/>
          </w:tcPr>
          <w:p w14:paraId="295D6875" w14:textId="77777777" w:rsidR="00C028E2" w:rsidRPr="00681B24" w:rsidRDefault="00C028E2" w:rsidP="00ED05D3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</w:t>
            </w:r>
            <w:proofErr w:type="spellEnd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klasifikacija</w:t>
            </w:r>
            <w:proofErr w:type="spellEnd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063 </w:t>
            </w:r>
            <w:proofErr w:type="spellStart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Opskrba</w:t>
            </w:r>
            <w:proofErr w:type="spellEnd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vodom</w:t>
            </w:r>
            <w:proofErr w:type="spellEnd"/>
          </w:p>
        </w:tc>
        <w:tc>
          <w:tcPr>
            <w:tcW w:w="1559" w:type="dxa"/>
            <w:shd w:val="clear" w:color="000000" w:fill="33CCCC"/>
            <w:noWrap/>
            <w:vAlign w:val="bottom"/>
            <w:hideMark/>
          </w:tcPr>
          <w:p w14:paraId="7F7D1522" w14:textId="77777777" w:rsidR="00C028E2" w:rsidRPr="00681B24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681B24">
              <w:rPr>
                <w:rFonts w:ascii="Arial" w:hAnsi="Arial" w:cs="Arial"/>
                <w:sz w:val="18"/>
                <w:szCs w:val="18"/>
                <w:lang w:eastAsia="hr-HR"/>
              </w:rPr>
              <w:t>1.495,00</w:t>
            </w:r>
          </w:p>
        </w:tc>
        <w:tc>
          <w:tcPr>
            <w:tcW w:w="1701" w:type="dxa"/>
            <w:shd w:val="clear" w:color="000000" w:fill="33CCCC"/>
            <w:noWrap/>
            <w:vAlign w:val="bottom"/>
            <w:hideMark/>
          </w:tcPr>
          <w:p w14:paraId="7CA0C83D" w14:textId="77777777" w:rsidR="00C028E2" w:rsidRPr="00681B24" w:rsidRDefault="00C028E2" w:rsidP="001F0CC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1560" w:type="dxa"/>
            <w:shd w:val="clear" w:color="000000" w:fill="33CCCC"/>
            <w:noWrap/>
            <w:vAlign w:val="bottom"/>
            <w:hideMark/>
          </w:tcPr>
          <w:p w14:paraId="3F2EB4FC" w14:textId="77777777" w:rsidR="00C028E2" w:rsidRPr="00681B24" w:rsidRDefault="00C028E2" w:rsidP="001F0CC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1.707,46</w:t>
            </w:r>
          </w:p>
        </w:tc>
        <w:tc>
          <w:tcPr>
            <w:tcW w:w="1134" w:type="dxa"/>
            <w:shd w:val="clear" w:color="000000" w:fill="33CCCC"/>
            <w:noWrap/>
            <w:vAlign w:val="bottom"/>
            <w:hideMark/>
          </w:tcPr>
          <w:p w14:paraId="7DE205E1" w14:textId="77777777" w:rsidR="00C028E2" w:rsidRPr="00681B24" w:rsidRDefault="00C028E2" w:rsidP="001F0CC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114,21%</w:t>
            </w:r>
          </w:p>
        </w:tc>
        <w:tc>
          <w:tcPr>
            <w:tcW w:w="1134" w:type="dxa"/>
            <w:shd w:val="clear" w:color="000000" w:fill="33CCCC"/>
            <w:noWrap/>
            <w:vAlign w:val="bottom"/>
            <w:hideMark/>
          </w:tcPr>
          <w:p w14:paraId="63087CE0" w14:textId="77777777" w:rsidR="00C028E2" w:rsidRPr="00681B24" w:rsidRDefault="00C028E2" w:rsidP="001F0CC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28,46%</w:t>
            </w:r>
          </w:p>
        </w:tc>
      </w:tr>
      <w:tr w:rsidR="00C028E2" w:rsidRPr="00681B24" w14:paraId="7F10E7C1" w14:textId="77777777" w:rsidTr="001F0CC7">
        <w:trPr>
          <w:trHeight w:val="255"/>
        </w:trPr>
        <w:tc>
          <w:tcPr>
            <w:tcW w:w="6941" w:type="dxa"/>
            <w:shd w:val="clear" w:color="000000" w:fill="33CCCC"/>
            <w:noWrap/>
            <w:vAlign w:val="bottom"/>
            <w:hideMark/>
          </w:tcPr>
          <w:p w14:paraId="6B2E2670" w14:textId="77777777" w:rsidR="00C028E2" w:rsidRPr="00681B24" w:rsidRDefault="00C028E2" w:rsidP="00ED05D3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</w:t>
            </w:r>
            <w:proofErr w:type="spellEnd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klasifikacija</w:t>
            </w:r>
            <w:proofErr w:type="spellEnd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064 </w:t>
            </w:r>
            <w:proofErr w:type="spellStart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Ulična</w:t>
            </w:r>
            <w:proofErr w:type="spellEnd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rasvjeta</w:t>
            </w:r>
            <w:proofErr w:type="spellEnd"/>
          </w:p>
        </w:tc>
        <w:tc>
          <w:tcPr>
            <w:tcW w:w="1559" w:type="dxa"/>
            <w:shd w:val="clear" w:color="000000" w:fill="33CCCC"/>
            <w:noWrap/>
            <w:vAlign w:val="bottom"/>
            <w:hideMark/>
          </w:tcPr>
          <w:p w14:paraId="64859371" w14:textId="77777777" w:rsidR="00C028E2" w:rsidRPr="00681B24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681B24">
              <w:rPr>
                <w:rFonts w:ascii="Arial" w:hAnsi="Arial" w:cs="Arial"/>
                <w:sz w:val="18"/>
                <w:szCs w:val="18"/>
                <w:lang w:eastAsia="hr-HR"/>
              </w:rPr>
              <w:t>64.833,92</w:t>
            </w:r>
          </w:p>
        </w:tc>
        <w:tc>
          <w:tcPr>
            <w:tcW w:w="1701" w:type="dxa"/>
            <w:shd w:val="clear" w:color="000000" w:fill="33CCCC"/>
            <w:noWrap/>
            <w:vAlign w:val="bottom"/>
            <w:hideMark/>
          </w:tcPr>
          <w:p w14:paraId="73764085" w14:textId="77777777" w:rsidR="00C028E2" w:rsidRPr="00681B24" w:rsidRDefault="00C028E2" w:rsidP="001F0CC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170.000,00</w:t>
            </w:r>
          </w:p>
        </w:tc>
        <w:tc>
          <w:tcPr>
            <w:tcW w:w="1560" w:type="dxa"/>
            <w:shd w:val="clear" w:color="000000" w:fill="33CCCC"/>
            <w:noWrap/>
            <w:vAlign w:val="bottom"/>
            <w:hideMark/>
          </w:tcPr>
          <w:p w14:paraId="1A9632CB" w14:textId="77777777" w:rsidR="00C028E2" w:rsidRPr="00681B24" w:rsidRDefault="00C028E2" w:rsidP="001F0CC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48.486,30</w:t>
            </w:r>
          </w:p>
        </w:tc>
        <w:tc>
          <w:tcPr>
            <w:tcW w:w="1134" w:type="dxa"/>
            <w:shd w:val="clear" w:color="000000" w:fill="33CCCC"/>
            <w:noWrap/>
            <w:vAlign w:val="bottom"/>
            <w:hideMark/>
          </w:tcPr>
          <w:p w14:paraId="0F274E9F" w14:textId="77777777" w:rsidR="00C028E2" w:rsidRPr="00681B24" w:rsidRDefault="00C028E2" w:rsidP="001F0CC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74,79%</w:t>
            </w:r>
          </w:p>
        </w:tc>
        <w:tc>
          <w:tcPr>
            <w:tcW w:w="1134" w:type="dxa"/>
            <w:shd w:val="clear" w:color="000000" w:fill="33CCCC"/>
            <w:noWrap/>
            <w:vAlign w:val="bottom"/>
            <w:hideMark/>
          </w:tcPr>
          <w:p w14:paraId="71FFD811" w14:textId="77777777" w:rsidR="00C028E2" w:rsidRPr="00681B24" w:rsidRDefault="00C028E2" w:rsidP="001F0CC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28,52%</w:t>
            </w:r>
          </w:p>
        </w:tc>
      </w:tr>
      <w:tr w:rsidR="00C028E2" w:rsidRPr="00681B24" w14:paraId="024672CD" w14:textId="77777777" w:rsidTr="001F0CC7">
        <w:trPr>
          <w:trHeight w:val="255"/>
        </w:trPr>
        <w:tc>
          <w:tcPr>
            <w:tcW w:w="6941" w:type="dxa"/>
            <w:shd w:val="clear" w:color="000000" w:fill="33CCCC"/>
            <w:noWrap/>
            <w:vAlign w:val="bottom"/>
            <w:hideMark/>
          </w:tcPr>
          <w:p w14:paraId="4697C063" w14:textId="77777777" w:rsidR="00C028E2" w:rsidRPr="00681B24" w:rsidRDefault="00C028E2" w:rsidP="00ED05D3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</w:t>
            </w:r>
            <w:proofErr w:type="spellEnd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klasifikacija</w:t>
            </w:r>
            <w:proofErr w:type="spellEnd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066 </w:t>
            </w:r>
            <w:proofErr w:type="spellStart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Rashodi</w:t>
            </w:r>
            <w:proofErr w:type="spellEnd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vezani</w:t>
            </w:r>
            <w:proofErr w:type="spellEnd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za </w:t>
            </w:r>
            <w:proofErr w:type="spellStart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stanovanje</w:t>
            </w:r>
            <w:proofErr w:type="spellEnd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i </w:t>
            </w:r>
            <w:proofErr w:type="spellStart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kom</w:t>
            </w:r>
            <w:proofErr w:type="spellEnd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. </w:t>
            </w:r>
            <w:proofErr w:type="spellStart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pogodnosti</w:t>
            </w:r>
            <w:proofErr w:type="spellEnd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koji </w:t>
            </w:r>
            <w:proofErr w:type="spellStart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nisu</w:t>
            </w:r>
            <w:proofErr w:type="spellEnd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drugdje</w:t>
            </w:r>
            <w:proofErr w:type="spellEnd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svrstani</w:t>
            </w:r>
            <w:proofErr w:type="spellEnd"/>
          </w:p>
        </w:tc>
        <w:tc>
          <w:tcPr>
            <w:tcW w:w="1559" w:type="dxa"/>
            <w:shd w:val="clear" w:color="000000" w:fill="33CCCC"/>
            <w:noWrap/>
            <w:vAlign w:val="bottom"/>
            <w:hideMark/>
          </w:tcPr>
          <w:p w14:paraId="46BC77BF" w14:textId="77777777" w:rsidR="00C028E2" w:rsidRPr="00681B24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681B24">
              <w:rPr>
                <w:rFonts w:ascii="Arial" w:hAnsi="Arial" w:cs="Arial"/>
                <w:sz w:val="18"/>
                <w:szCs w:val="18"/>
                <w:lang w:eastAsia="hr-HR"/>
              </w:rPr>
              <w:t>3.206,68</w:t>
            </w:r>
          </w:p>
        </w:tc>
        <w:tc>
          <w:tcPr>
            <w:tcW w:w="1701" w:type="dxa"/>
            <w:shd w:val="clear" w:color="000000" w:fill="33CCCC"/>
            <w:noWrap/>
            <w:vAlign w:val="bottom"/>
            <w:hideMark/>
          </w:tcPr>
          <w:p w14:paraId="474AB5CD" w14:textId="77777777" w:rsidR="00C028E2" w:rsidRPr="00681B24" w:rsidRDefault="00C028E2" w:rsidP="001F0CC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151.950,00</w:t>
            </w:r>
          </w:p>
        </w:tc>
        <w:tc>
          <w:tcPr>
            <w:tcW w:w="1560" w:type="dxa"/>
            <w:shd w:val="clear" w:color="000000" w:fill="33CCCC"/>
            <w:noWrap/>
            <w:vAlign w:val="bottom"/>
            <w:hideMark/>
          </w:tcPr>
          <w:p w14:paraId="182D4407" w14:textId="77777777" w:rsidR="00C028E2" w:rsidRPr="00681B24" w:rsidRDefault="00C028E2" w:rsidP="001F0CC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18.955,21</w:t>
            </w:r>
          </w:p>
        </w:tc>
        <w:tc>
          <w:tcPr>
            <w:tcW w:w="1134" w:type="dxa"/>
            <w:shd w:val="clear" w:color="000000" w:fill="33CCCC"/>
            <w:noWrap/>
            <w:vAlign w:val="bottom"/>
            <w:hideMark/>
          </w:tcPr>
          <w:p w14:paraId="1B97901F" w14:textId="77777777" w:rsidR="00C028E2" w:rsidRPr="00681B24" w:rsidRDefault="00C028E2" w:rsidP="001F0CC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591,12%</w:t>
            </w:r>
          </w:p>
        </w:tc>
        <w:tc>
          <w:tcPr>
            <w:tcW w:w="1134" w:type="dxa"/>
            <w:shd w:val="clear" w:color="000000" w:fill="33CCCC"/>
            <w:noWrap/>
            <w:vAlign w:val="bottom"/>
            <w:hideMark/>
          </w:tcPr>
          <w:p w14:paraId="2080A4FE" w14:textId="77777777" w:rsidR="00C028E2" w:rsidRPr="00681B24" w:rsidRDefault="00C028E2" w:rsidP="001F0CC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12,47%</w:t>
            </w:r>
          </w:p>
        </w:tc>
      </w:tr>
      <w:tr w:rsidR="00C028E2" w:rsidRPr="00681B24" w14:paraId="2ACC7F6C" w14:textId="77777777" w:rsidTr="001F0CC7">
        <w:trPr>
          <w:trHeight w:val="255"/>
        </w:trPr>
        <w:tc>
          <w:tcPr>
            <w:tcW w:w="6941" w:type="dxa"/>
            <w:shd w:val="clear" w:color="000000" w:fill="99CCFF"/>
            <w:noWrap/>
            <w:vAlign w:val="bottom"/>
            <w:hideMark/>
          </w:tcPr>
          <w:p w14:paraId="63AEE3BC" w14:textId="77777777" w:rsidR="00C028E2" w:rsidRPr="00681B24" w:rsidRDefault="00C028E2" w:rsidP="00ED05D3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</w:t>
            </w:r>
            <w:proofErr w:type="spellEnd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klasifikacija</w:t>
            </w:r>
            <w:proofErr w:type="spellEnd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07 </w:t>
            </w:r>
            <w:proofErr w:type="spellStart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Zdravstvo</w:t>
            </w:r>
            <w:proofErr w:type="spellEnd"/>
          </w:p>
        </w:tc>
        <w:tc>
          <w:tcPr>
            <w:tcW w:w="1559" w:type="dxa"/>
            <w:shd w:val="clear" w:color="000000" w:fill="99CCFF"/>
            <w:noWrap/>
            <w:vAlign w:val="bottom"/>
            <w:hideMark/>
          </w:tcPr>
          <w:p w14:paraId="47638528" w14:textId="77777777" w:rsidR="00C028E2" w:rsidRPr="00681B24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681B24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01" w:type="dxa"/>
            <w:shd w:val="clear" w:color="000000" w:fill="99CCFF"/>
            <w:noWrap/>
            <w:vAlign w:val="bottom"/>
            <w:hideMark/>
          </w:tcPr>
          <w:p w14:paraId="4FF8228D" w14:textId="77777777" w:rsidR="00C028E2" w:rsidRPr="00681B24" w:rsidRDefault="00C028E2" w:rsidP="001F0CC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10.966,28</w:t>
            </w:r>
          </w:p>
        </w:tc>
        <w:tc>
          <w:tcPr>
            <w:tcW w:w="1560" w:type="dxa"/>
            <w:shd w:val="clear" w:color="000000" w:fill="99CCFF"/>
            <w:noWrap/>
            <w:vAlign w:val="bottom"/>
            <w:hideMark/>
          </w:tcPr>
          <w:p w14:paraId="7D525EF3" w14:textId="77777777" w:rsidR="00C028E2" w:rsidRPr="00681B24" w:rsidRDefault="00C028E2" w:rsidP="001F0CC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4" w:type="dxa"/>
            <w:shd w:val="clear" w:color="000000" w:fill="99CCFF"/>
            <w:noWrap/>
            <w:vAlign w:val="bottom"/>
            <w:hideMark/>
          </w:tcPr>
          <w:p w14:paraId="5C118769" w14:textId="77777777" w:rsidR="00C028E2" w:rsidRPr="00681B24" w:rsidRDefault="00C028E2" w:rsidP="001F0CC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4" w:type="dxa"/>
            <w:shd w:val="clear" w:color="000000" w:fill="99CCFF"/>
            <w:noWrap/>
            <w:vAlign w:val="bottom"/>
            <w:hideMark/>
          </w:tcPr>
          <w:p w14:paraId="2784C028" w14:textId="77777777" w:rsidR="00C028E2" w:rsidRPr="00681B24" w:rsidRDefault="00C028E2" w:rsidP="001F0CC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C028E2" w:rsidRPr="00681B24" w14:paraId="375E3D0E" w14:textId="77777777" w:rsidTr="001F0CC7">
        <w:trPr>
          <w:trHeight w:val="255"/>
        </w:trPr>
        <w:tc>
          <w:tcPr>
            <w:tcW w:w="6941" w:type="dxa"/>
            <w:shd w:val="clear" w:color="000000" w:fill="33CCCC"/>
            <w:noWrap/>
            <w:vAlign w:val="bottom"/>
            <w:hideMark/>
          </w:tcPr>
          <w:p w14:paraId="02411141" w14:textId="77777777" w:rsidR="00C028E2" w:rsidRPr="00681B24" w:rsidRDefault="00C028E2" w:rsidP="00ED05D3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</w:t>
            </w:r>
            <w:proofErr w:type="spellEnd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klasifikacija</w:t>
            </w:r>
            <w:proofErr w:type="spellEnd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074 </w:t>
            </w:r>
            <w:proofErr w:type="spellStart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Službe</w:t>
            </w:r>
            <w:proofErr w:type="spellEnd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javnog</w:t>
            </w:r>
            <w:proofErr w:type="spellEnd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zdravstva</w:t>
            </w:r>
            <w:proofErr w:type="spellEnd"/>
          </w:p>
        </w:tc>
        <w:tc>
          <w:tcPr>
            <w:tcW w:w="1559" w:type="dxa"/>
            <w:shd w:val="clear" w:color="000000" w:fill="33CCCC"/>
            <w:noWrap/>
            <w:vAlign w:val="bottom"/>
            <w:hideMark/>
          </w:tcPr>
          <w:p w14:paraId="153F94E0" w14:textId="77777777" w:rsidR="00C028E2" w:rsidRPr="00681B24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681B24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01" w:type="dxa"/>
            <w:shd w:val="clear" w:color="000000" w:fill="33CCCC"/>
            <w:noWrap/>
            <w:vAlign w:val="bottom"/>
            <w:hideMark/>
          </w:tcPr>
          <w:p w14:paraId="433F19F0" w14:textId="77777777" w:rsidR="00C028E2" w:rsidRPr="00681B24" w:rsidRDefault="00C028E2" w:rsidP="001F0CC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10.966,28</w:t>
            </w:r>
          </w:p>
        </w:tc>
        <w:tc>
          <w:tcPr>
            <w:tcW w:w="1560" w:type="dxa"/>
            <w:shd w:val="clear" w:color="000000" w:fill="33CCCC"/>
            <w:noWrap/>
            <w:vAlign w:val="bottom"/>
            <w:hideMark/>
          </w:tcPr>
          <w:p w14:paraId="66D2DE62" w14:textId="77777777" w:rsidR="00C028E2" w:rsidRPr="00681B24" w:rsidRDefault="00C028E2" w:rsidP="001F0CC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4" w:type="dxa"/>
            <w:shd w:val="clear" w:color="000000" w:fill="33CCCC"/>
            <w:noWrap/>
            <w:vAlign w:val="bottom"/>
            <w:hideMark/>
          </w:tcPr>
          <w:p w14:paraId="42AA3968" w14:textId="77777777" w:rsidR="00C028E2" w:rsidRPr="00681B24" w:rsidRDefault="00C028E2" w:rsidP="001F0CC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4" w:type="dxa"/>
            <w:shd w:val="clear" w:color="000000" w:fill="33CCCC"/>
            <w:noWrap/>
            <w:vAlign w:val="bottom"/>
            <w:hideMark/>
          </w:tcPr>
          <w:p w14:paraId="17692286" w14:textId="77777777" w:rsidR="00C028E2" w:rsidRPr="00681B24" w:rsidRDefault="00C028E2" w:rsidP="001F0CC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C028E2" w:rsidRPr="00681B24" w14:paraId="302ED215" w14:textId="77777777" w:rsidTr="001F0CC7">
        <w:trPr>
          <w:trHeight w:val="255"/>
        </w:trPr>
        <w:tc>
          <w:tcPr>
            <w:tcW w:w="6941" w:type="dxa"/>
            <w:shd w:val="clear" w:color="000000" w:fill="99CCFF"/>
            <w:noWrap/>
            <w:vAlign w:val="bottom"/>
            <w:hideMark/>
          </w:tcPr>
          <w:p w14:paraId="35591BC7" w14:textId="77777777" w:rsidR="00C028E2" w:rsidRPr="00681B24" w:rsidRDefault="00C028E2" w:rsidP="00ED05D3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</w:t>
            </w:r>
            <w:proofErr w:type="spellEnd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klasifikacija</w:t>
            </w:r>
            <w:proofErr w:type="spellEnd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08 "</w:t>
            </w:r>
            <w:proofErr w:type="spellStart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Rekreacija</w:t>
            </w:r>
            <w:proofErr w:type="spellEnd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, </w:t>
            </w:r>
            <w:proofErr w:type="spellStart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kultura</w:t>
            </w:r>
            <w:proofErr w:type="spellEnd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i </w:t>
            </w:r>
            <w:proofErr w:type="spellStart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religija</w:t>
            </w:r>
            <w:proofErr w:type="spellEnd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"</w:t>
            </w:r>
          </w:p>
        </w:tc>
        <w:tc>
          <w:tcPr>
            <w:tcW w:w="1559" w:type="dxa"/>
            <w:shd w:val="clear" w:color="000000" w:fill="99CCFF"/>
            <w:noWrap/>
            <w:vAlign w:val="bottom"/>
            <w:hideMark/>
          </w:tcPr>
          <w:p w14:paraId="368B6507" w14:textId="77777777" w:rsidR="00C028E2" w:rsidRPr="00681B24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681B24">
              <w:rPr>
                <w:rFonts w:ascii="Arial" w:hAnsi="Arial" w:cs="Arial"/>
                <w:sz w:val="18"/>
                <w:szCs w:val="18"/>
                <w:lang w:eastAsia="hr-HR"/>
              </w:rPr>
              <w:t>116.100,00</w:t>
            </w:r>
          </w:p>
        </w:tc>
        <w:tc>
          <w:tcPr>
            <w:tcW w:w="1701" w:type="dxa"/>
            <w:shd w:val="clear" w:color="000000" w:fill="99CCFF"/>
            <w:noWrap/>
            <w:vAlign w:val="bottom"/>
            <w:hideMark/>
          </w:tcPr>
          <w:p w14:paraId="1CAF9F2D" w14:textId="77777777" w:rsidR="00C028E2" w:rsidRPr="00681B24" w:rsidRDefault="00C028E2" w:rsidP="001F0CC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531.000,00</w:t>
            </w:r>
          </w:p>
        </w:tc>
        <w:tc>
          <w:tcPr>
            <w:tcW w:w="1560" w:type="dxa"/>
            <w:shd w:val="clear" w:color="000000" w:fill="99CCFF"/>
            <w:noWrap/>
            <w:vAlign w:val="bottom"/>
            <w:hideMark/>
          </w:tcPr>
          <w:p w14:paraId="187A4ED4" w14:textId="77777777" w:rsidR="00C028E2" w:rsidRPr="00681B24" w:rsidRDefault="00C028E2" w:rsidP="001F0CC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102.750,00</w:t>
            </w:r>
          </w:p>
        </w:tc>
        <w:tc>
          <w:tcPr>
            <w:tcW w:w="1134" w:type="dxa"/>
            <w:shd w:val="clear" w:color="000000" w:fill="99CCFF"/>
            <w:noWrap/>
            <w:vAlign w:val="bottom"/>
            <w:hideMark/>
          </w:tcPr>
          <w:p w14:paraId="272EC773" w14:textId="77777777" w:rsidR="00C028E2" w:rsidRPr="00681B24" w:rsidRDefault="00C028E2" w:rsidP="001F0CC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88,50%</w:t>
            </w:r>
          </w:p>
        </w:tc>
        <w:tc>
          <w:tcPr>
            <w:tcW w:w="1134" w:type="dxa"/>
            <w:shd w:val="clear" w:color="000000" w:fill="99CCFF"/>
            <w:noWrap/>
            <w:vAlign w:val="bottom"/>
            <w:hideMark/>
          </w:tcPr>
          <w:p w14:paraId="48A6559A" w14:textId="77777777" w:rsidR="00C028E2" w:rsidRPr="00681B24" w:rsidRDefault="00C028E2" w:rsidP="001F0CC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19,35%</w:t>
            </w:r>
          </w:p>
        </w:tc>
      </w:tr>
      <w:tr w:rsidR="00C028E2" w:rsidRPr="00681B24" w14:paraId="3BC8E383" w14:textId="77777777" w:rsidTr="001F0CC7">
        <w:trPr>
          <w:trHeight w:val="255"/>
        </w:trPr>
        <w:tc>
          <w:tcPr>
            <w:tcW w:w="6941" w:type="dxa"/>
            <w:shd w:val="clear" w:color="000000" w:fill="33CCCC"/>
            <w:noWrap/>
            <w:vAlign w:val="bottom"/>
            <w:hideMark/>
          </w:tcPr>
          <w:p w14:paraId="0F3E4101" w14:textId="77777777" w:rsidR="00C028E2" w:rsidRPr="00681B24" w:rsidRDefault="00C028E2" w:rsidP="00ED05D3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</w:t>
            </w:r>
            <w:proofErr w:type="spellEnd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klasifikacija</w:t>
            </w:r>
            <w:proofErr w:type="spellEnd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081 </w:t>
            </w:r>
            <w:proofErr w:type="spellStart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Službe</w:t>
            </w:r>
            <w:proofErr w:type="spellEnd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rekreacije</w:t>
            </w:r>
            <w:proofErr w:type="spellEnd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i </w:t>
            </w:r>
            <w:proofErr w:type="spellStart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sporta</w:t>
            </w:r>
            <w:proofErr w:type="spellEnd"/>
          </w:p>
        </w:tc>
        <w:tc>
          <w:tcPr>
            <w:tcW w:w="1559" w:type="dxa"/>
            <w:shd w:val="clear" w:color="000000" w:fill="33CCCC"/>
            <w:noWrap/>
            <w:vAlign w:val="bottom"/>
            <w:hideMark/>
          </w:tcPr>
          <w:p w14:paraId="625080E1" w14:textId="77777777" w:rsidR="00C028E2" w:rsidRPr="00681B24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681B24">
              <w:rPr>
                <w:rFonts w:ascii="Arial" w:hAnsi="Arial" w:cs="Arial"/>
                <w:sz w:val="18"/>
                <w:szCs w:val="18"/>
                <w:lang w:eastAsia="hr-HR"/>
              </w:rPr>
              <w:t>32.800,00</w:t>
            </w:r>
          </w:p>
        </w:tc>
        <w:tc>
          <w:tcPr>
            <w:tcW w:w="1701" w:type="dxa"/>
            <w:shd w:val="clear" w:color="000000" w:fill="33CCCC"/>
            <w:noWrap/>
            <w:vAlign w:val="bottom"/>
            <w:hideMark/>
          </w:tcPr>
          <w:p w14:paraId="456D1673" w14:textId="77777777" w:rsidR="00C028E2" w:rsidRPr="00681B24" w:rsidRDefault="00C028E2" w:rsidP="001F0CC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239.000,00</w:t>
            </w:r>
          </w:p>
        </w:tc>
        <w:tc>
          <w:tcPr>
            <w:tcW w:w="1560" w:type="dxa"/>
            <w:shd w:val="clear" w:color="000000" w:fill="33CCCC"/>
            <w:noWrap/>
            <w:vAlign w:val="bottom"/>
            <w:hideMark/>
          </w:tcPr>
          <w:p w14:paraId="05030409" w14:textId="77777777" w:rsidR="00C028E2" w:rsidRPr="00681B24" w:rsidRDefault="00C028E2" w:rsidP="001F0CC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134" w:type="dxa"/>
            <w:shd w:val="clear" w:color="000000" w:fill="33CCCC"/>
            <w:noWrap/>
            <w:vAlign w:val="bottom"/>
            <w:hideMark/>
          </w:tcPr>
          <w:p w14:paraId="5FBE80F8" w14:textId="77777777" w:rsidR="00C028E2" w:rsidRPr="00681B24" w:rsidRDefault="00C028E2" w:rsidP="001F0CC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45,73%</w:t>
            </w:r>
          </w:p>
        </w:tc>
        <w:tc>
          <w:tcPr>
            <w:tcW w:w="1134" w:type="dxa"/>
            <w:shd w:val="clear" w:color="000000" w:fill="33CCCC"/>
            <w:noWrap/>
            <w:vAlign w:val="bottom"/>
            <w:hideMark/>
          </w:tcPr>
          <w:p w14:paraId="2A6690AC" w14:textId="77777777" w:rsidR="00C028E2" w:rsidRPr="00681B24" w:rsidRDefault="00C028E2" w:rsidP="001F0CC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6,28%</w:t>
            </w:r>
          </w:p>
        </w:tc>
      </w:tr>
      <w:tr w:rsidR="00C028E2" w:rsidRPr="00681B24" w14:paraId="149CFF5E" w14:textId="77777777" w:rsidTr="001F0CC7">
        <w:trPr>
          <w:trHeight w:val="255"/>
        </w:trPr>
        <w:tc>
          <w:tcPr>
            <w:tcW w:w="6941" w:type="dxa"/>
            <w:shd w:val="clear" w:color="000000" w:fill="33CCCC"/>
            <w:noWrap/>
            <w:vAlign w:val="bottom"/>
            <w:hideMark/>
          </w:tcPr>
          <w:p w14:paraId="24CCE7F1" w14:textId="77777777" w:rsidR="00C028E2" w:rsidRPr="00681B24" w:rsidRDefault="00C028E2" w:rsidP="00ED05D3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</w:t>
            </w:r>
            <w:proofErr w:type="spellEnd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klasifikacija</w:t>
            </w:r>
            <w:proofErr w:type="spellEnd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082 </w:t>
            </w:r>
            <w:proofErr w:type="spellStart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Službe</w:t>
            </w:r>
            <w:proofErr w:type="spellEnd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kulture</w:t>
            </w:r>
            <w:proofErr w:type="spellEnd"/>
          </w:p>
        </w:tc>
        <w:tc>
          <w:tcPr>
            <w:tcW w:w="1559" w:type="dxa"/>
            <w:shd w:val="clear" w:color="000000" w:fill="33CCCC"/>
            <w:noWrap/>
            <w:vAlign w:val="bottom"/>
            <w:hideMark/>
          </w:tcPr>
          <w:p w14:paraId="63EAC9BD" w14:textId="77777777" w:rsidR="00C028E2" w:rsidRPr="00681B24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681B24">
              <w:rPr>
                <w:rFonts w:ascii="Arial" w:hAnsi="Arial" w:cs="Arial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701" w:type="dxa"/>
            <w:shd w:val="clear" w:color="000000" w:fill="33CCCC"/>
            <w:noWrap/>
            <w:vAlign w:val="bottom"/>
            <w:hideMark/>
          </w:tcPr>
          <w:p w14:paraId="414A328C" w14:textId="77777777" w:rsidR="00C028E2" w:rsidRPr="00681B24" w:rsidRDefault="00C028E2" w:rsidP="001F0CC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55.000,00</w:t>
            </w:r>
          </w:p>
        </w:tc>
        <w:tc>
          <w:tcPr>
            <w:tcW w:w="1560" w:type="dxa"/>
            <w:shd w:val="clear" w:color="000000" w:fill="33CCCC"/>
            <w:noWrap/>
            <w:vAlign w:val="bottom"/>
            <w:hideMark/>
          </w:tcPr>
          <w:p w14:paraId="56820B5C" w14:textId="77777777" w:rsidR="00C028E2" w:rsidRPr="00681B24" w:rsidRDefault="00C028E2" w:rsidP="001F0CC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134" w:type="dxa"/>
            <w:shd w:val="clear" w:color="000000" w:fill="33CCCC"/>
            <w:noWrap/>
            <w:vAlign w:val="bottom"/>
            <w:hideMark/>
          </w:tcPr>
          <w:p w14:paraId="55FAB4D8" w14:textId="77777777" w:rsidR="00C028E2" w:rsidRPr="00681B24" w:rsidRDefault="00C028E2" w:rsidP="001F0CC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1134" w:type="dxa"/>
            <w:shd w:val="clear" w:color="000000" w:fill="33CCCC"/>
            <w:noWrap/>
            <w:vAlign w:val="bottom"/>
            <w:hideMark/>
          </w:tcPr>
          <w:p w14:paraId="0DF895F1" w14:textId="77777777" w:rsidR="00C028E2" w:rsidRPr="00681B24" w:rsidRDefault="00C028E2" w:rsidP="001F0CC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90,91%</w:t>
            </w:r>
          </w:p>
        </w:tc>
      </w:tr>
      <w:tr w:rsidR="00C028E2" w:rsidRPr="00681B24" w14:paraId="3B2CD72F" w14:textId="77777777" w:rsidTr="001F0CC7">
        <w:trPr>
          <w:trHeight w:val="255"/>
        </w:trPr>
        <w:tc>
          <w:tcPr>
            <w:tcW w:w="6941" w:type="dxa"/>
            <w:shd w:val="clear" w:color="000000" w:fill="33CCCC"/>
            <w:noWrap/>
            <w:vAlign w:val="bottom"/>
            <w:hideMark/>
          </w:tcPr>
          <w:p w14:paraId="65FD7131" w14:textId="77777777" w:rsidR="00C028E2" w:rsidRPr="00681B24" w:rsidRDefault="00C028E2" w:rsidP="00ED05D3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</w:t>
            </w:r>
            <w:proofErr w:type="spellEnd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klasifikacija</w:t>
            </w:r>
            <w:proofErr w:type="spellEnd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084 </w:t>
            </w:r>
            <w:proofErr w:type="spellStart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Religijske</w:t>
            </w:r>
            <w:proofErr w:type="spellEnd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i </w:t>
            </w:r>
            <w:proofErr w:type="spellStart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druge</w:t>
            </w:r>
            <w:proofErr w:type="spellEnd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službe</w:t>
            </w:r>
            <w:proofErr w:type="spellEnd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zajednice</w:t>
            </w:r>
          </w:p>
        </w:tc>
        <w:tc>
          <w:tcPr>
            <w:tcW w:w="1559" w:type="dxa"/>
            <w:shd w:val="clear" w:color="000000" w:fill="33CCCC"/>
            <w:noWrap/>
            <w:vAlign w:val="bottom"/>
            <w:hideMark/>
          </w:tcPr>
          <w:p w14:paraId="46EC5FE8" w14:textId="77777777" w:rsidR="00C028E2" w:rsidRPr="00681B24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681B24">
              <w:rPr>
                <w:rFonts w:ascii="Arial" w:hAnsi="Arial" w:cs="Arial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701" w:type="dxa"/>
            <w:shd w:val="clear" w:color="000000" w:fill="33CCCC"/>
            <w:noWrap/>
            <w:vAlign w:val="bottom"/>
            <w:hideMark/>
          </w:tcPr>
          <w:p w14:paraId="752831D4" w14:textId="77777777" w:rsidR="00C028E2" w:rsidRPr="00681B24" w:rsidRDefault="00C028E2" w:rsidP="001F0CC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560" w:type="dxa"/>
            <w:shd w:val="clear" w:color="000000" w:fill="33CCCC"/>
            <w:noWrap/>
            <w:vAlign w:val="bottom"/>
            <w:hideMark/>
          </w:tcPr>
          <w:p w14:paraId="220C7719" w14:textId="77777777" w:rsidR="00C028E2" w:rsidRPr="00681B24" w:rsidRDefault="00C028E2" w:rsidP="001F0CC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134" w:type="dxa"/>
            <w:shd w:val="clear" w:color="000000" w:fill="33CCCC"/>
            <w:noWrap/>
            <w:vAlign w:val="bottom"/>
            <w:hideMark/>
          </w:tcPr>
          <w:p w14:paraId="5341AEE8" w14:textId="77777777" w:rsidR="00C028E2" w:rsidRPr="00681B24" w:rsidRDefault="00C028E2" w:rsidP="001F0CC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500,00%</w:t>
            </w:r>
          </w:p>
        </w:tc>
        <w:tc>
          <w:tcPr>
            <w:tcW w:w="1134" w:type="dxa"/>
            <w:shd w:val="clear" w:color="000000" w:fill="33CCCC"/>
            <w:noWrap/>
            <w:vAlign w:val="bottom"/>
            <w:hideMark/>
          </w:tcPr>
          <w:p w14:paraId="19DFD64C" w14:textId="77777777" w:rsidR="00C028E2" w:rsidRPr="00681B24" w:rsidRDefault="00C028E2" w:rsidP="001F0CC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100,00%</w:t>
            </w:r>
          </w:p>
        </w:tc>
      </w:tr>
      <w:tr w:rsidR="00C028E2" w:rsidRPr="00681B24" w14:paraId="511C1BCC" w14:textId="77777777" w:rsidTr="001F0CC7">
        <w:trPr>
          <w:trHeight w:val="255"/>
        </w:trPr>
        <w:tc>
          <w:tcPr>
            <w:tcW w:w="6941" w:type="dxa"/>
            <w:shd w:val="clear" w:color="000000" w:fill="33CCCC"/>
            <w:noWrap/>
            <w:vAlign w:val="bottom"/>
            <w:hideMark/>
          </w:tcPr>
          <w:p w14:paraId="4247FB0B" w14:textId="77777777" w:rsidR="00C028E2" w:rsidRPr="00681B24" w:rsidRDefault="00C028E2" w:rsidP="00ED05D3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</w:t>
            </w:r>
            <w:proofErr w:type="spellEnd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klasifikacija</w:t>
            </w:r>
            <w:proofErr w:type="spellEnd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085 "Istraživanje i razvoj </w:t>
            </w:r>
            <w:proofErr w:type="spellStart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rekreacije</w:t>
            </w:r>
            <w:proofErr w:type="spellEnd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, </w:t>
            </w:r>
            <w:proofErr w:type="spellStart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kulture</w:t>
            </w:r>
            <w:proofErr w:type="spellEnd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i </w:t>
            </w:r>
            <w:proofErr w:type="spellStart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religije</w:t>
            </w:r>
            <w:proofErr w:type="spellEnd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"</w:t>
            </w:r>
          </w:p>
        </w:tc>
        <w:tc>
          <w:tcPr>
            <w:tcW w:w="1559" w:type="dxa"/>
            <w:shd w:val="clear" w:color="000000" w:fill="33CCCC"/>
            <w:noWrap/>
            <w:vAlign w:val="bottom"/>
            <w:hideMark/>
          </w:tcPr>
          <w:p w14:paraId="5E76AE16" w14:textId="77777777" w:rsidR="00C028E2" w:rsidRPr="00681B24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681B24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01" w:type="dxa"/>
            <w:shd w:val="clear" w:color="000000" w:fill="33CCCC"/>
            <w:noWrap/>
            <w:vAlign w:val="bottom"/>
            <w:hideMark/>
          </w:tcPr>
          <w:p w14:paraId="0A015AB6" w14:textId="77777777" w:rsidR="00C028E2" w:rsidRPr="00681B24" w:rsidRDefault="00C028E2" w:rsidP="001F0CC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560" w:type="dxa"/>
            <w:shd w:val="clear" w:color="000000" w:fill="33CCCC"/>
            <w:noWrap/>
            <w:vAlign w:val="bottom"/>
            <w:hideMark/>
          </w:tcPr>
          <w:p w14:paraId="7101ADFD" w14:textId="77777777" w:rsidR="00C028E2" w:rsidRPr="00681B24" w:rsidRDefault="00C028E2" w:rsidP="001F0CC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4" w:type="dxa"/>
            <w:shd w:val="clear" w:color="000000" w:fill="33CCCC"/>
            <w:noWrap/>
            <w:vAlign w:val="bottom"/>
            <w:hideMark/>
          </w:tcPr>
          <w:p w14:paraId="687CB3C0" w14:textId="77777777" w:rsidR="00C028E2" w:rsidRPr="00681B24" w:rsidRDefault="00C028E2" w:rsidP="001F0CC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4" w:type="dxa"/>
            <w:shd w:val="clear" w:color="000000" w:fill="33CCCC"/>
            <w:noWrap/>
            <w:vAlign w:val="bottom"/>
            <w:hideMark/>
          </w:tcPr>
          <w:p w14:paraId="1308BBDF" w14:textId="77777777" w:rsidR="00C028E2" w:rsidRPr="00681B24" w:rsidRDefault="00C028E2" w:rsidP="001F0CC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C028E2" w:rsidRPr="00681B24" w14:paraId="2C09DC7C" w14:textId="77777777" w:rsidTr="001F0CC7">
        <w:trPr>
          <w:trHeight w:val="255"/>
        </w:trPr>
        <w:tc>
          <w:tcPr>
            <w:tcW w:w="6941" w:type="dxa"/>
            <w:shd w:val="clear" w:color="000000" w:fill="33CCCC"/>
            <w:noWrap/>
            <w:vAlign w:val="bottom"/>
            <w:hideMark/>
          </w:tcPr>
          <w:p w14:paraId="3E634D62" w14:textId="77777777" w:rsidR="00C028E2" w:rsidRPr="00681B24" w:rsidRDefault="00C028E2" w:rsidP="00ED05D3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</w:t>
            </w:r>
            <w:proofErr w:type="spellEnd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klasifikacija</w:t>
            </w:r>
            <w:proofErr w:type="spellEnd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086 "</w:t>
            </w:r>
            <w:proofErr w:type="spellStart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Rashodi</w:t>
            </w:r>
            <w:proofErr w:type="spellEnd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za </w:t>
            </w:r>
            <w:proofErr w:type="spellStart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rekreaciju</w:t>
            </w:r>
            <w:proofErr w:type="spellEnd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, </w:t>
            </w:r>
            <w:proofErr w:type="spellStart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kulturu</w:t>
            </w:r>
            <w:proofErr w:type="spellEnd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i </w:t>
            </w:r>
            <w:proofErr w:type="spellStart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religiju</w:t>
            </w:r>
            <w:proofErr w:type="spellEnd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koji </w:t>
            </w:r>
            <w:proofErr w:type="spellStart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nisu</w:t>
            </w:r>
            <w:proofErr w:type="spellEnd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drugdje</w:t>
            </w:r>
            <w:proofErr w:type="spellEnd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svrstani</w:t>
            </w:r>
            <w:proofErr w:type="spellEnd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"</w:t>
            </w:r>
          </w:p>
        </w:tc>
        <w:tc>
          <w:tcPr>
            <w:tcW w:w="1559" w:type="dxa"/>
            <w:shd w:val="clear" w:color="000000" w:fill="33CCCC"/>
            <w:noWrap/>
            <w:vAlign w:val="bottom"/>
            <w:hideMark/>
          </w:tcPr>
          <w:p w14:paraId="029C6E24" w14:textId="77777777" w:rsidR="00C028E2" w:rsidRPr="00681B24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681B24">
              <w:rPr>
                <w:rFonts w:ascii="Arial" w:hAnsi="Arial" w:cs="Arial"/>
                <w:sz w:val="18"/>
                <w:szCs w:val="18"/>
                <w:lang w:eastAsia="hr-HR"/>
              </w:rPr>
              <w:t>31.300,00</w:t>
            </w:r>
          </w:p>
        </w:tc>
        <w:tc>
          <w:tcPr>
            <w:tcW w:w="1701" w:type="dxa"/>
            <w:shd w:val="clear" w:color="000000" w:fill="33CCCC"/>
            <w:noWrap/>
            <w:vAlign w:val="bottom"/>
            <w:hideMark/>
          </w:tcPr>
          <w:p w14:paraId="4639FDC5" w14:textId="77777777" w:rsidR="00C028E2" w:rsidRPr="00681B24" w:rsidRDefault="00C028E2" w:rsidP="001F0CC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127.000,00</w:t>
            </w:r>
          </w:p>
        </w:tc>
        <w:tc>
          <w:tcPr>
            <w:tcW w:w="1560" w:type="dxa"/>
            <w:shd w:val="clear" w:color="000000" w:fill="33CCCC"/>
            <w:noWrap/>
            <w:vAlign w:val="bottom"/>
            <w:hideMark/>
          </w:tcPr>
          <w:p w14:paraId="39C94C3B" w14:textId="77777777" w:rsidR="00C028E2" w:rsidRPr="00681B24" w:rsidRDefault="00C028E2" w:rsidP="001F0CC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27.750,00</w:t>
            </w:r>
          </w:p>
        </w:tc>
        <w:tc>
          <w:tcPr>
            <w:tcW w:w="1134" w:type="dxa"/>
            <w:shd w:val="clear" w:color="000000" w:fill="33CCCC"/>
            <w:noWrap/>
            <w:vAlign w:val="bottom"/>
            <w:hideMark/>
          </w:tcPr>
          <w:p w14:paraId="7A7E3FDB" w14:textId="77777777" w:rsidR="00C028E2" w:rsidRPr="00681B24" w:rsidRDefault="00C028E2" w:rsidP="001F0CC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88,66%</w:t>
            </w:r>
          </w:p>
        </w:tc>
        <w:tc>
          <w:tcPr>
            <w:tcW w:w="1134" w:type="dxa"/>
            <w:shd w:val="clear" w:color="000000" w:fill="33CCCC"/>
            <w:noWrap/>
            <w:vAlign w:val="bottom"/>
            <w:hideMark/>
          </w:tcPr>
          <w:p w14:paraId="5864BF40" w14:textId="77777777" w:rsidR="00C028E2" w:rsidRPr="00681B24" w:rsidRDefault="00C028E2" w:rsidP="001F0CC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21,85%</w:t>
            </w:r>
          </w:p>
        </w:tc>
      </w:tr>
      <w:tr w:rsidR="00C028E2" w:rsidRPr="00681B24" w14:paraId="108D53AF" w14:textId="77777777" w:rsidTr="001F0CC7">
        <w:trPr>
          <w:trHeight w:val="255"/>
        </w:trPr>
        <w:tc>
          <w:tcPr>
            <w:tcW w:w="6941" w:type="dxa"/>
            <w:shd w:val="clear" w:color="000000" w:fill="99CCFF"/>
            <w:noWrap/>
            <w:vAlign w:val="bottom"/>
            <w:hideMark/>
          </w:tcPr>
          <w:p w14:paraId="115C398C" w14:textId="77777777" w:rsidR="00C028E2" w:rsidRPr="00681B24" w:rsidRDefault="00C028E2" w:rsidP="00ED05D3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</w:t>
            </w:r>
            <w:proofErr w:type="spellEnd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klasifikacija</w:t>
            </w:r>
            <w:proofErr w:type="spellEnd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09 </w:t>
            </w:r>
            <w:proofErr w:type="spellStart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Obrazovanje</w:t>
            </w:r>
            <w:proofErr w:type="spellEnd"/>
          </w:p>
        </w:tc>
        <w:tc>
          <w:tcPr>
            <w:tcW w:w="1559" w:type="dxa"/>
            <w:shd w:val="clear" w:color="000000" w:fill="99CCFF"/>
            <w:noWrap/>
            <w:vAlign w:val="bottom"/>
            <w:hideMark/>
          </w:tcPr>
          <w:p w14:paraId="1A1861B0" w14:textId="77777777" w:rsidR="00C028E2" w:rsidRPr="00681B24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681B24">
              <w:rPr>
                <w:rFonts w:ascii="Arial" w:hAnsi="Arial" w:cs="Arial"/>
                <w:sz w:val="18"/>
                <w:szCs w:val="18"/>
                <w:lang w:eastAsia="hr-HR"/>
              </w:rPr>
              <w:t>328.545,09</w:t>
            </w:r>
          </w:p>
        </w:tc>
        <w:tc>
          <w:tcPr>
            <w:tcW w:w="1701" w:type="dxa"/>
            <w:shd w:val="clear" w:color="000000" w:fill="99CCFF"/>
            <w:noWrap/>
            <w:vAlign w:val="bottom"/>
            <w:hideMark/>
          </w:tcPr>
          <w:p w14:paraId="34686EC3" w14:textId="77777777" w:rsidR="00C028E2" w:rsidRPr="00681B24" w:rsidRDefault="00C028E2" w:rsidP="001F0CC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877.000,00</w:t>
            </w:r>
          </w:p>
        </w:tc>
        <w:tc>
          <w:tcPr>
            <w:tcW w:w="1560" w:type="dxa"/>
            <w:shd w:val="clear" w:color="000000" w:fill="99CCFF"/>
            <w:noWrap/>
            <w:vAlign w:val="bottom"/>
            <w:hideMark/>
          </w:tcPr>
          <w:p w14:paraId="256DEFCE" w14:textId="77777777" w:rsidR="00C028E2" w:rsidRPr="00681B24" w:rsidRDefault="00C028E2" w:rsidP="001F0CC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364.421,08</w:t>
            </w:r>
          </w:p>
        </w:tc>
        <w:tc>
          <w:tcPr>
            <w:tcW w:w="1134" w:type="dxa"/>
            <w:shd w:val="clear" w:color="000000" w:fill="99CCFF"/>
            <w:noWrap/>
            <w:vAlign w:val="bottom"/>
            <w:hideMark/>
          </w:tcPr>
          <w:p w14:paraId="059577D3" w14:textId="77777777" w:rsidR="00C028E2" w:rsidRPr="00681B24" w:rsidRDefault="00C028E2" w:rsidP="001F0CC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110,92%</w:t>
            </w:r>
          </w:p>
        </w:tc>
        <w:tc>
          <w:tcPr>
            <w:tcW w:w="1134" w:type="dxa"/>
            <w:shd w:val="clear" w:color="000000" w:fill="99CCFF"/>
            <w:noWrap/>
            <w:vAlign w:val="bottom"/>
            <w:hideMark/>
          </w:tcPr>
          <w:p w14:paraId="52227FCA" w14:textId="77777777" w:rsidR="00C028E2" w:rsidRPr="00681B24" w:rsidRDefault="00C028E2" w:rsidP="001F0CC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41,55%</w:t>
            </w:r>
          </w:p>
        </w:tc>
      </w:tr>
      <w:tr w:rsidR="00C028E2" w:rsidRPr="00681B24" w14:paraId="1A2B929A" w14:textId="77777777" w:rsidTr="001F0CC7">
        <w:trPr>
          <w:trHeight w:val="255"/>
        </w:trPr>
        <w:tc>
          <w:tcPr>
            <w:tcW w:w="6941" w:type="dxa"/>
            <w:shd w:val="clear" w:color="000000" w:fill="33CCCC"/>
            <w:noWrap/>
            <w:vAlign w:val="bottom"/>
            <w:hideMark/>
          </w:tcPr>
          <w:p w14:paraId="18D01840" w14:textId="77777777" w:rsidR="00C028E2" w:rsidRPr="00681B24" w:rsidRDefault="00C028E2" w:rsidP="00ED05D3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</w:t>
            </w:r>
            <w:proofErr w:type="spellEnd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klasifikacija</w:t>
            </w:r>
            <w:proofErr w:type="spellEnd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091 </w:t>
            </w:r>
            <w:proofErr w:type="spellStart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Predškolsko</w:t>
            </w:r>
            <w:proofErr w:type="spellEnd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i </w:t>
            </w:r>
            <w:proofErr w:type="spellStart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osnovno</w:t>
            </w:r>
            <w:proofErr w:type="spellEnd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obrazovanje</w:t>
            </w:r>
            <w:proofErr w:type="spellEnd"/>
          </w:p>
        </w:tc>
        <w:tc>
          <w:tcPr>
            <w:tcW w:w="1559" w:type="dxa"/>
            <w:shd w:val="clear" w:color="000000" w:fill="33CCCC"/>
            <w:noWrap/>
            <w:vAlign w:val="bottom"/>
            <w:hideMark/>
          </w:tcPr>
          <w:p w14:paraId="023F0128" w14:textId="77777777" w:rsidR="00C028E2" w:rsidRPr="00681B24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681B24">
              <w:rPr>
                <w:rFonts w:ascii="Arial" w:hAnsi="Arial" w:cs="Arial"/>
                <w:sz w:val="18"/>
                <w:szCs w:val="18"/>
                <w:lang w:eastAsia="hr-HR"/>
              </w:rPr>
              <w:t>269.240,14</w:t>
            </w:r>
          </w:p>
        </w:tc>
        <w:tc>
          <w:tcPr>
            <w:tcW w:w="1701" w:type="dxa"/>
            <w:shd w:val="clear" w:color="000000" w:fill="33CCCC"/>
            <w:noWrap/>
            <w:vAlign w:val="bottom"/>
            <w:hideMark/>
          </w:tcPr>
          <w:p w14:paraId="461C0DF5" w14:textId="77777777" w:rsidR="00C028E2" w:rsidRPr="00681B24" w:rsidRDefault="00C028E2" w:rsidP="001F0CC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620.000,00</w:t>
            </w:r>
          </w:p>
        </w:tc>
        <w:tc>
          <w:tcPr>
            <w:tcW w:w="1560" w:type="dxa"/>
            <w:shd w:val="clear" w:color="000000" w:fill="33CCCC"/>
            <w:noWrap/>
            <w:vAlign w:val="bottom"/>
            <w:hideMark/>
          </w:tcPr>
          <w:p w14:paraId="3D505336" w14:textId="77777777" w:rsidR="00C028E2" w:rsidRPr="00681B24" w:rsidRDefault="00C028E2" w:rsidP="001F0CC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253.991,35</w:t>
            </w:r>
          </w:p>
        </w:tc>
        <w:tc>
          <w:tcPr>
            <w:tcW w:w="1134" w:type="dxa"/>
            <w:shd w:val="clear" w:color="000000" w:fill="33CCCC"/>
            <w:noWrap/>
            <w:vAlign w:val="bottom"/>
            <w:hideMark/>
          </w:tcPr>
          <w:p w14:paraId="4D951BFA" w14:textId="77777777" w:rsidR="00C028E2" w:rsidRPr="00681B24" w:rsidRDefault="00C028E2" w:rsidP="001F0CC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94,34%</w:t>
            </w:r>
          </w:p>
        </w:tc>
        <w:tc>
          <w:tcPr>
            <w:tcW w:w="1134" w:type="dxa"/>
            <w:shd w:val="clear" w:color="000000" w:fill="33CCCC"/>
            <w:noWrap/>
            <w:vAlign w:val="bottom"/>
            <w:hideMark/>
          </w:tcPr>
          <w:p w14:paraId="6C5F2C18" w14:textId="77777777" w:rsidR="00C028E2" w:rsidRPr="00681B24" w:rsidRDefault="00C028E2" w:rsidP="001F0CC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40,97%</w:t>
            </w:r>
          </w:p>
        </w:tc>
      </w:tr>
      <w:tr w:rsidR="00C028E2" w:rsidRPr="00681B24" w14:paraId="20DE986E" w14:textId="77777777" w:rsidTr="001F0CC7">
        <w:trPr>
          <w:trHeight w:val="255"/>
        </w:trPr>
        <w:tc>
          <w:tcPr>
            <w:tcW w:w="6941" w:type="dxa"/>
            <w:shd w:val="clear" w:color="000000" w:fill="33CCCC"/>
            <w:noWrap/>
            <w:vAlign w:val="bottom"/>
            <w:hideMark/>
          </w:tcPr>
          <w:p w14:paraId="14A3D76B" w14:textId="77777777" w:rsidR="00C028E2" w:rsidRPr="00681B24" w:rsidRDefault="00C028E2" w:rsidP="00ED05D3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</w:t>
            </w:r>
            <w:proofErr w:type="spellEnd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klasifikacija</w:t>
            </w:r>
            <w:proofErr w:type="spellEnd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092 </w:t>
            </w:r>
            <w:proofErr w:type="spellStart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Srednjoškolsko</w:t>
            </w:r>
            <w:proofErr w:type="spellEnd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 </w:t>
            </w:r>
            <w:proofErr w:type="spellStart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obrazovanje</w:t>
            </w:r>
            <w:proofErr w:type="spellEnd"/>
          </w:p>
        </w:tc>
        <w:tc>
          <w:tcPr>
            <w:tcW w:w="1559" w:type="dxa"/>
            <w:shd w:val="clear" w:color="000000" w:fill="33CCCC"/>
            <w:noWrap/>
            <w:vAlign w:val="bottom"/>
            <w:hideMark/>
          </w:tcPr>
          <w:p w14:paraId="6C8BE38F" w14:textId="77777777" w:rsidR="00C028E2" w:rsidRPr="00681B24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681B24">
              <w:rPr>
                <w:rFonts w:ascii="Arial" w:hAnsi="Arial" w:cs="Arial"/>
                <w:sz w:val="18"/>
                <w:szCs w:val="18"/>
                <w:lang w:eastAsia="hr-HR"/>
              </w:rPr>
              <w:t>16.800,00</w:t>
            </w:r>
          </w:p>
        </w:tc>
        <w:tc>
          <w:tcPr>
            <w:tcW w:w="1701" w:type="dxa"/>
            <w:shd w:val="clear" w:color="000000" w:fill="33CCCC"/>
            <w:noWrap/>
            <w:vAlign w:val="bottom"/>
            <w:hideMark/>
          </w:tcPr>
          <w:p w14:paraId="4DA5CDEC" w14:textId="77777777" w:rsidR="00C028E2" w:rsidRPr="00681B24" w:rsidRDefault="00C028E2" w:rsidP="001F0CC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60" w:type="dxa"/>
            <w:shd w:val="clear" w:color="000000" w:fill="33CCCC"/>
            <w:noWrap/>
            <w:vAlign w:val="bottom"/>
            <w:hideMark/>
          </w:tcPr>
          <w:p w14:paraId="6CD9C301" w14:textId="77777777" w:rsidR="00C028E2" w:rsidRPr="00681B24" w:rsidRDefault="00C028E2" w:rsidP="001F0CC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4" w:type="dxa"/>
            <w:shd w:val="clear" w:color="000000" w:fill="33CCCC"/>
            <w:noWrap/>
            <w:vAlign w:val="bottom"/>
            <w:hideMark/>
          </w:tcPr>
          <w:p w14:paraId="791AE942" w14:textId="77777777" w:rsidR="00C028E2" w:rsidRPr="00681B24" w:rsidRDefault="00C028E2" w:rsidP="001F0CC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4" w:type="dxa"/>
            <w:shd w:val="clear" w:color="000000" w:fill="33CCCC"/>
            <w:noWrap/>
            <w:vAlign w:val="bottom"/>
            <w:hideMark/>
          </w:tcPr>
          <w:p w14:paraId="18737866" w14:textId="77777777" w:rsidR="00C028E2" w:rsidRPr="00681B24" w:rsidRDefault="00C028E2" w:rsidP="001F0CC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C028E2" w:rsidRPr="00681B24" w14:paraId="073D3462" w14:textId="77777777" w:rsidTr="001F0CC7">
        <w:trPr>
          <w:trHeight w:val="255"/>
        </w:trPr>
        <w:tc>
          <w:tcPr>
            <w:tcW w:w="6941" w:type="dxa"/>
            <w:shd w:val="clear" w:color="000000" w:fill="33CCCC"/>
            <w:noWrap/>
            <w:vAlign w:val="bottom"/>
            <w:hideMark/>
          </w:tcPr>
          <w:p w14:paraId="168A705B" w14:textId="77777777" w:rsidR="00C028E2" w:rsidRPr="00681B24" w:rsidRDefault="00C028E2" w:rsidP="00ED05D3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</w:t>
            </w:r>
            <w:proofErr w:type="spellEnd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klasifikacija</w:t>
            </w:r>
            <w:proofErr w:type="spellEnd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096 </w:t>
            </w:r>
            <w:proofErr w:type="spellStart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Dodatne</w:t>
            </w:r>
            <w:proofErr w:type="spellEnd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usluge</w:t>
            </w:r>
            <w:proofErr w:type="spellEnd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u </w:t>
            </w:r>
            <w:proofErr w:type="spellStart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obrazovanju</w:t>
            </w:r>
            <w:proofErr w:type="spellEnd"/>
          </w:p>
        </w:tc>
        <w:tc>
          <w:tcPr>
            <w:tcW w:w="1559" w:type="dxa"/>
            <w:shd w:val="clear" w:color="000000" w:fill="33CCCC"/>
            <w:noWrap/>
            <w:vAlign w:val="bottom"/>
            <w:hideMark/>
          </w:tcPr>
          <w:p w14:paraId="580515F8" w14:textId="77777777" w:rsidR="00C028E2" w:rsidRPr="00681B24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681B24">
              <w:rPr>
                <w:rFonts w:ascii="Arial" w:hAnsi="Arial" w:cs="Arial"/>
                <w:sz w:val="18"/>
                <w:szCs w:val="18"/>
                <w:lang w:eastAsia="hr-HR"/>
              </w:rPr>
              <w:t>34.300,00</w:t>
            </w:r>
          </w:p>
        </w:tc>
        <w:tc>
          <w:tcPr>
            <w:tcW w:w="1701" w:type="dxa"/>
            <w:shd w:val="clear" w:color="000000" w:fill="33CCCC"/>
            <w:noWrap/>
            <w:vAlign w:val="bottom"/>
            <w:hideMark/>
          </w:tcPr>
          <w:p w14:paraId="5628ACCD" w14:textId="77777777" w:rsidR="00C028E2" w:rsidRPr="00681B24" w:rsidRDefault="00C028E2" w:rsidP="001F0CC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147.000,00</w:t>
            </w:r>
          </w:p>
        </w:tc>
        <w:tc>
          <w:tcPr>
            <w:tcW w:w="1560" w:type="dxa"/>
            <w:shd w:val="clear" w:color="000000" w:fill="33CCCC"/>
            <w:noWrap/>
            <w:vAlign w:val="bottom"/>
            <w:hideMark/>
          </w:tcPr>
          <w:p w14:paraId="717A08EA" w14:textId="77777777" w:rsidR="00C028E2" w:rsidRPr="00681B24" w:rsidRDefault="00C028E2" w:rsidP="001F0CC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63.563,95</w:t>
            </w:r>
          </w:p>
        </w:tc>
        <w:tc>
          <w:tcPr>
            <w:tcW w:w="1134" w:type="dxa"/>
            <w:shd w:val="clear" w:color="000000" w:fill="33CCCC"/>
            <w:noWrap/>
            <w:vAlign w:val="bottom"/>
            <w:hideMark/>
          </w:tcPr>
          <w:p w14:paraId="71B4EE0B" w14:textId="77777777" w:rsidR="00C028E2" w:rsidRPr="00681B24" w:rsidRDefault="00C028E2" w:rsidP="001F0CC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185,32%</w:t>
            </w:r>
          </w:p>
        </w:tc>
        <w:tc>
          <w:tcPr>
            <w:tcW w:w="1134" w:type="dxa"/>
            <w:shd w:val="clear" w:color="000000" w:fill="33CCCC"/>
            <w:noWrap/>
            <w:vAlign w:val="bottom"/>
            <w:hideMark/>
          </w:tcPr>
          <w:p w14:paraId="451D11B5" w14:textId="77777777" w:rsidR="00C028E2" w:rsidRPr="00681B24" w:rsidRDefault="00C028E2" w:rsidP="001F0CC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43,24%</w:t>
            </w:r>
          </w:p>
        </w:tc>
      </w:tr>
      <w:tr w:rsidR="00C028E2" w:rsidRPr="00681B24" w14:paraId="682189B9" w14:textId="77777777" w:rsidTr="001F0CC7">
        <w:trPr>
          <w:trHeight w:val="255"/>
        </w:trPr>
        <w:tc>
          <w:tcPr>
            <w:tcW w:w="6941" w:type="dxa"/>
            <w:shd w:val="clear" w:color="000000" w:fill="33CCCC"/>
            <w:noWrap/>
            <w:vAlign w:val="bottom"/>
            <w:hideMark/>
          </w:tcPr>
          <w:p w14:paraId="520F4F18" w14:textId="77777777" w:rsidR="00C028E2" w:rsidRPr="00681B24" w:rsidRDefault="00C028E2" w:rsidP="00ED05D3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</w:t>
            </w:r>
            <w:proofErr w:type="spellEnd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klasifikacija</w:t>
            </w:r>
            <w:proofErr w:type="spellEnd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098 </w:t>
            </w:r>
            <w:proofErr w:type="spellStart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Usluge</w:t>
            </w:r>
            <w:proofErr w:type="spellEnd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obrazovanja</w:t>
            </w:r>
            <w:proofErr w:type="spellEnd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koje</w:t>
            </w:r>
            <w:proofErr w:type="spellEnd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nisu</w:t>
            </w:r>
            <w:proofErr w:type="spellEnd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drugdje</w:t>
            </w:r>
            <w:proofErr w:type="spellEnd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svrstane</w:t>
            </w:r>
            <w:proofErr w:type="spellEnd"/>
          </w:p>
        </w:tc>
        <w:tc>
          <w:tcPr>
            <w:tcW w:w="1559" w:type="dxa"/>
            <w:shd w:val="clear" w:color="000000" w:fill="33CCCC"/>
            <w:noWrap/>
            <w:vAlign w:val="bottom"/>
            <w:hideMark/>
          </w:tcPr>
          <w:p w14:paraId="305A2E1A" w14:textId="77777777" w:rsidR="00C028E2" w:rsidRPr="00681B24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681B24">
              <w:rPr>
                <w:rFonts w:ascii="Arial" w:hAnsi="Arial" w:cs="Arial"/>
                <w:sz w:val="18"/>
                <w:szCs w:val="18"/>
                <w:lang w:eastAsia="hr-HR"/>
              </w:rPr>
              <w:t>8.204,95</w:t>
            </w:r>
          </w:p>
        </w:tc>
        <w:tc>
          <w:tcPr>
            <w:tcW w:w="1701" w:type="dxa"/>
            <w:shd w:val="clear" w:color="000000" w:fill="33CCCC"/>
            <w:noWrap/>
            <w:vAlign w:val="bottom"/>
            <w:hideMark/>
          </w:tcPr>
          <w:p w14:paraId="0EA761E2" w14:textId="77777777" w:rsidR="00C028E2" w:rsidRPr="00681B24" w:rsidRDefault="00C028E2" w:rsidP="001F0CC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110.000,00</w:t>
            </w:r>
          </w:p>
        </w:tc>
        <w:tc>
          <w:tcPr>
            <w:tcW w:w="1560" w:type="dxa"/>
            <w:shd w:val="clear" w:color="000000" w:fill="33CCCC"/>
            <w:noWrap/>
            <w:vAlign w:val="bottom"/>
            <w:hideMark/>
          </w:tcPr>
          <w:p w14:paraId="4662C4B0" w14:textId="77777777" w:rsidR="00C028E2" w:rsidRPr="00681B24" w:rsidRDefault="00C028E2" w:rsidP="001F0CC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46.865,78</w:t>
            </w:r>
          </w:p>
        </w:tc>
        <w:tc>
          <w:tcPr>
            <w:tcW w:w="1134" w:type="dxa"/>
            <w:shd w:val="clear" w:color="000000" w:fill="33CCCC"/>
            <w:noWrap/>
            <w:vAlign w:val="bottom"/>
            <w:hideMark/>
          </w:tcPr>
          <w:p w14:paraId="56206682" w14:textId="77777777" w:rsidR="00C028E2" w:rsidRPr="00681B24" w:rsidRDefault="00C028E2" w:rsidP="001F0CC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571,19%</w:t>
            </w:r>
          </w:p>
        </w:tc>
        <w:tc>
          <w:tcPr>
            <w:tcW w:w="1134" w:type="dxa"/>
            <w:shd w:val="clear" w:color="000000" w:fill="33CCCC"/>
            <w:noWrap/>
            <w:vAlign w:val="bottom"/>
            <w:hideMark/>
          </w:tcPr>
          <w:p w14:paraId="34096983" w14:textId="77777777" w:rsidR="00C028E2" w:rsidRPr="00681B24" w:rsidRDefault="00C028E2" w:rsidP="001F0CC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42,61%</w:t>
            </w:r>
          </w:p>
        </w:tc>
      </w:tr>
      <w:tr w:rsidR="00C028E2" w:rsidRPr="00681B24" w14:paraId="42A69CBB" w14:textId="77777777" w:rsidTr="001F0CC7">
        <w:trPr>
          <w:trHeight w:val="255"/>
        </w:trPr>
        <w:tc>
          <w:tcPr>
            <w:tcW w:w="6941" w:type="dxa"/>
            <w:shd w:val="clear" w:color="000000" w:fill="99CCFF"/>
            <w:noWrap/>
            <w:vAlign w:val="bottom"/>
            <w:hideMark/>
          </w:tcPr>
          <w:p w14:paraId="69AD74D1" w14:textId="77777777" w:rsidR="00C028E2" w:rsidRPr="00681B24" w:rsidRDefault="00C028E2" w:rsidP="00ED05D3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</w:t>
            </w:r>
            <w:proofErr w:type="spellEnd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klasifikacija</w:t>
            </w:r>
            <w:proofErr w:type="spellEnd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10 </w:t>
            </w:r>
            <w:proofErr w:type="spellStart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Socijalna</w:t>
            </w:r>
            <w:proofErr w:type="spellEnd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zaštita</w:t>
            </w:r>
            <w:proofErr w:type="spellEnd"/>
          </w:p>
        </w:tc>
        <w:tc>
          <w:tcPr>
            <w:tcW w:w="1559" w:type="dxa"/>
            <w:shd w:val="clear" w:color="000000" w:fill="99CCFF"/>
            <w:noWrap/>
            <w:vAlign w:val="bottom"/>
            <w:hideMark/>
          </w:tcPr>
          <w:p w14:paraId="3E67645F" w14:textId="77777777" w:rsidR="00C028E2" w:rsidRPr="00681B24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681B24">
              <w:rPr>
                <w:rFonts w:ascii="Arial" w:hAnsi="Arial" w:cs="Arial"/>
                <w:sz w:val="18"/>
                <w:szCs w:val="18"/>
                <w:lang w:eastAsia="hr-HR"/>
              </w:rPr>
              <w:t>21.148,46</w:t>
            </w:r>
          </w:p>
        </w:tc>
        <w:tc>
          <w:tcPr>
            <w:tcW w:w="1701" w:type="dxa"/>
            <w:shd w:val="clear" w:color="000000" w:fill="99CCFF"/>
            <w:noWrap/>
            <w:vAlign w:val="bottom"/>
            <w:hideMark/>
          </w:tcPr>
          <w:p w14:paraId="1F826050" w14:textId="77777777" w:rsidR="00C028E2" w:rsidRPr="00681B24" w:rsidRDefault="00C028E2" w:rsidP="001F0CC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142.000,00</w:t>
            </w:r>
          </w:p>
        </w:tc>
        <w:tc>
          <w:tcPr>
            <w:tcW w:w="1560" w:type="dxa"/>
            <w:shd w:val="clear" w:color="000000" w:fill="99CCFF"/>
            <w:noWrap/>
            <w:vAlign w:val="bottom"/>
            <w:hideMark/>
          </w:tcPr>
          <w:p w14:paraId="67B5A1B2" w14:textId="77777777" w:rsidR="00C028E2" w:rsidRPr="00681B24" w:rsidRDefault="00C028E2" w:rsidP="001F0CC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15.237,80</w:t>
            </w:r>
          </w:p>
        </w:tc>
        <w:tc>
          <w:tcPr>
            <w:tcW w:w="1134" w:type="dxa"/>
            <w:shd w:val="clear" w:color="000000" w:fill="99CCFF"/>
            <w:noWrap/>
            <w:vAlign w:val="bottom"/>
            <w:hideMark/>
          </w:tcPr>
          <w:p w14:paraId="3E091231" w14:textId="77777777" w:rsidR="00C028E2" w:rsidRPr="00681B24" w:rsidRDefault="00C028E2" w:rsidP="001F0CC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72,05%</w:t>
            </w:r>
          </w:p>
        </w:tc>
        <w:tc>
          <w:tcPr>
            <w:tcW w:w="1134" w:type="dxa"/>
            <w:shd w:val="clear" w:color="000000" w:fill="99CCFF"/>
            <w:noWrap/>
            <w:vAlign w:val="bottom"/>
            <w:hideMark/>
          </w:tcPr>
          <w:p w14:paraId="7D0BA42F" w14:textId="77777777" w:rsidR="00C028E2" w:rsidRPr="00681B24" w:rsidRDefault="00C028E2" w:rsidP="001F0CC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10,73%</w:t>
            </w:r>
          </w:p>
        </w:tc>
      </w:tr>
      <w:tr w:rsidR="00C028E2" w:rsidRPr="00681B24" w14:paraId="4241F000" w14:textId="77777777" w:rsidTr="001F0CC7">
        <w:trPr>
          <w:trHeight w:val="255"/>
        </w:trPr>
        <w:tc>
          <w:tcPr>
            <w:tcW w:w="6941" w:type="dxa"/>
            <w:shd w:val="clear" w:color="000000" w:fill="33CCCC"/>
            <w:noWrap/>
            <w:vAlign w:val="bottom"/>
            <w:hideMark/>
          </w:tcPr>
          <w:p w14:paraId="0CD77CF1" w14:textId="77777777" w:rsidR="00C028E2" w:rsidRPr="00681B24" w:rsidRDefault="00C028E2" w:rsidP="00ED05D3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</w:t>
            </w:r>
            <w:proofErr w:type="spellEnd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klasifikacija</w:t>
            </w:r>
            <w:proofErr w:type="spellEnd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101 </w:t>
            </w:r>
            <w:proofErr w:type="spellStart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Bolest</w:t>
            </w:r>
            <w:proofErr w:type="spellEnd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i </w:t>
            </w:r>
            <w:proofErr w:type="spellStart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invaliditet</w:t>
            </w:r>
            <w:proofErr w:type="spellEnd"/>
          </w:p>
        </w:tc>
        <w:tc>
          <w:tcPr>
            <w:tcW w:w="1559" w:type="dxa"/>
            <w:shd w:val="clear" w:color="000000" w:fill="33CCCC"/>
            <w:noWrap/>
            <w:vAlign w:val="bottom"/>
            <w:hideMark/>
          </w:tcPr>
          <w:p w14:paraId="41E0D635" w14:textId="77777777" w:rsidR="00C028E2" w:rsidRPr="00681B24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681B24">
              <w:rPr>
                <w:rFonts w:ascii="Arial" w:hAnsi="Arial" w:cs="Arial"/>
                <w:sz w:val="18"/>
                <w:szCs w:val="18"/>
                <w:lang w:eastAsia="hr-HR"/>
              </w:rPr>
              <w:t>1.148,46</w:t>
            </w:r>
          </w:p>
        </w:tc>
        <w:tc>
          <w:tcPr>
            <w:tcW w:w="1701" w:type="dxa"/>
            <w:shd w:val="clear" w:color="000000" w:fill="33CCCC"/>
            <w:noWrap/>
            <w:vAlign w:val="bottom"/>
            <w:hideMark/>
          </w:tcPr>
          <w:p w14:paraId="698692FB" w14:textId="77777777" w:rsidR="00C028E2" w:rsidRPr="00681B24" w:rsidRDefault="00C028E2" w:rsidP="001F0CC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32.000,00</w:t>
            </w:r>
          </w:p>
        </w:tc>
        <w:tc>
          <w:tcPr>
            <w:tcW w:w="1560" w:type="dxa"/>
            <w:shd w:val="clear" w:color="000000" w:fill="33CCCC"/>
            <w:noWrap/>
            <w:vAlign w:val="bottom"/>
            <w:hideMark/>
          </w:tcPr>
          <w:p w14:paraId="6AC19E51" w14:textId="77777777" w:rsidR="00C028E2" w:rsidRPr="00681B24" w:rsidRDefault="00C028E2" w:rsidP="001F0CC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4" w:type="dxa"/>
            <w:shd w:val="clear" w:color="000000" w:fill="33CCCC"/>
            <w:noWrap/>
            <w:vAlign w:val="bottom"/>
            <w:hideMark/>
          </w:tcPr>
          <w:p w14:paraId="20E3824A" w14:textId="77777777" w:rsidR="00C028E2" w:rsidRPr="00681B24" w:rsidRDefault="00C028E2" w:rsidP="001F0CC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4" w:type="dxa"/>
            <w:shd w:val="clear" w:color="000000" w:fill="33CCCC"/>
            <w:noWrap/>
            <w:vAlign w:val="bottom"/>
            <w:hideMark/>
          </w:tcPr>
          <w:p w14:paraId="530A03D5" w14:textId="77777777" w:rsidR="00C028E2" w:rsidRPr="00681B24" w:rsidRDefault="00C028E2" w:rsidP="001F0CC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C028E2" w:rsidRPr="00681B24" w14:paraId="1F1A90F1" w14:textId="77777777" w:rsidTr="001F0CC7">
        <w:trPr>
          <w:trHeight w:val="255"/>
        </w:trPr>
        <w:tc>
          <w:tcPr>
            <w:tcW w:w="6941" w:type="dxa"/>
            <w:shd w:val="clear" w:color="000000" w:fill="33CCCC"/>
            <w:noWrap/>
            <w:vAlign w:val="bottom"/>
            <w:hideMark/>
          </w:tcPr>
          <w:p w14:paraId="76A0FFDF" w14:textId="77777777" w:rsidR="00C028E2" w:rsidRPr="00681B24" w:rsidRDefault="00C028E2" w:rsidP="00ED05D3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</w:t>
            </w:r>
            <w:proofErr w:type="spellEnd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klasifikacija</w:t>
            </w:r>
            <w:proofErr w:type="spellEnd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103 </w:t>
            </w:r>
            <w:proofErr w:type="spellStart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Sljednici</w:t>
            </w:r>
            <w:proofErr w:type="spellEnd"/>
          </w:p>
        </w:tc>
        <w:tc>
          <w:tcPr>
            <w:tcW w:w="1559" w:type="dxa"/>
            <w:shd w:val="clear" w:color="000000" w:fill="33CCCC"/>
            <w:noWrap/>
            <w:vAlign w:val="bottom"/>
            <w:hideMark/>
          </w:tcPr>
          <w:p w14:paraId="1984FFFB" w14:textId="77777777" w:rsidR="00C028E2" w:rsidRPr="00681B24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681B24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01" w:type="dxa"/>
            <w:shd w:val="clear" w:color="000000" w:fill="33CCCC"/>
            <w:noWrap/>
            <w:vAlign w:val="bottom"/>
            <w:hideMark/>
          </w:tcPr>
          <w:p w14:paraId="1E5CFE4D" w14:textId="77777777" w:rsidR="00C028E2" w:rsidRPr="00681B24" w:rsidRDefault="00C028E2" w:rsidP="001F0CC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1560" w:type="dxa"/>
            <w:shd w:val="clear" w:color="000000" w:fill="33CCCC"/>
            <w:noWrap/>
            <w:vAlign w:val="bottom"/>
            <w:hideMark/>
          </w:tcPr>
          <w:p w14:paraId="709499B3" w14:textId="77777777" w:rsidR="00C028E2" w:rsidRPr="00681B24" w:rsidRDefault="00C028E2" w:rsidP="001F0CC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4" w:type="dxa"/>
            <w:shd w:val="clear" w:color="000000" w:fill="33CCCC"/>
            <w:noWrap/>
            <w:vAlign w:val="bottom"/>
            <w:hideMark/>
          </w:tcPr>
          <w:p w14:paraId="0FD95E0B" w14:textId="77777777" w:rsidR="00C028E2" w:rsidRPr="00681B24" w:rsidRDefault="00C028E2" w:rsidP="001F0CC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4" w:type="dxa"/>
            <w:shd w:val="clear" w:color="000000" w:fill="33CCCC"/>
            <w:noWrap/>
            <w:vAlign w:val="bottom"/>
            <w:hideMark/>
          </w:tcPr>
          <w:p w14:paraId="20F982C5" w14:textId="77777777" w:rsidR="00C028E2" w:rsidRPr="00681B24" w:rsidRDefault="00C028E2" w:rsidP="001F0CC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C028E2" w:rsidRPr="00681B24" w14:paraId="568D667F" w14:textId="77777777" w:rsidTr="001F0CC7">
        <w:trPr>
          <w:trHeight w:val="255"/>
        </w:trPr>
        <w:tc>
          <w:tcPr>
            <w:tcW w:w="6941" w:type="dxa"/>
            <w:shd w:val="clear" w:color="000000" w:fill="33CCCC"/>
            <w:noWrap/>
            <w:vAlign w:val="bottom"/>
            <w:hideMark/>
          </w:tcPr>
          <w:p w14:paraId="59372B11" w14:textId="77777777" w:rsidR="00C028E2" w:rsidRPr="00681B24" w:rsidRDefault="00C028E2" w:rsidP="00ED05D3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</w:t>
            </w:r>
            <w:proofErr w:type="spellEnd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klasifikacija</w:t>
            </w:r>
            <w:proofErr w:type="spellEnd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104 </w:t>
            </w:r>
            <w:proofErr w:type="spellStart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Obitelj</w:t>
            </w:r>
            <w:proofErr w:type="spellEnd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i </w:t>
            </w:r>
            <w:proofErr w:type="spellStart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djeca</w:t>
            </w:r>
            <w:proofErr w:type="spellEnd"/>
          </w:p>
        </w:tc>
        <w:tc>
          <w:tcPr>
            <w:tcW w:w="1559" w:type="dxa"/>
            <w:shd w:val="clear" w:color="000000" w:fill="33CCCC"/>
            <w:noWrap/>
            <w:vAlign w:val="bottom"/>
            <w:hideMark/>
          </w:tcPr>
          <w:p w14:paraId="347C09E3" w14:textId="77777777" w:rsidR="00C028E2" w:rsidRPr="00681B24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681B24">
              <w:rPr>
                <w:rFonts w:ascii="Arial" w:hAnsi="Arial" w:cs="Arial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701" w:type="dxa"/>
            <w:shd w:val="clear" w:color="000000" w:fill="33CCCC"/>
            <w:noWrap/>
            <w:vAlign w:val="bottom"/>
            <w:hideMark/>
          </w:tcPr>
          <w:p w14:paraId="159413B9" w14:textId="77777777" w:rsidR="00C028E2" w:rsidRPr="00681B24" w:rsidRDefault="00C028E2" w:rsidP="001F0CC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560" w:type="dxa"/>
            <w:shd w:val="clear" w:color="000000" w:fill="33CCCC"/>
            <w:noWrap/>
            <w:vAlign w:val="bottom"/>
            <w:hideMark/>
          </w:tcPr>
          <w:p w14:paraId="6CC553E8" w14:textId="77777777" w:rsidR="00C028E2" w:rsidRPr="00681B24" w:rsidRDefault="00C028E2" w:rsidP="001F0CC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134" w:type="dxa"/>
            <w:shd w:val="clear" w:color="000000" w:fill="33CCCC"/>
            <w:noWrap/>
            <w:vAlign w:val="bottom"/>
            <w:hideMark/>
          </w:tcPr>
          <w:p w14:paraId="6930D1DB" w14:textId="77777777" w:rsidR="00C028E2" w:rsidRPr="00681B24" w:rsidRDefault="00C028E2" w:rsidP="001F0CC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33,33%</w:t>
            </w:r>
          </w:p>
        </w:tc>
        <w:tc>
          <w:tcPr>
            <w:tcW w:w="1134" w:type="dxa"/>
            <w:shd w:val="clear" w:color="000000" w:fill="33CCCC"/>
            <w:noWrap/>
            <w:vAlign w:val="bottom"/>
            <w:hideMark/>
          </w:tcPr>
          <w:p w14:paraId="10EFB207" w14:textId="77777777" w:rsidR="00C028E2" w:rsidRPr="00681B24" w:rsidRDefault="00C028E2" w:rsidP="001F0CC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16,67%</w:t>
            </w:r>
          </w:p>
        </w:tc>
      </w:tr>
      <w:tr w:rsidR="00C028E2" w:rsidRPr="00681B24" w14:paraId="1EE0AB6F" w14:textId="77777777" w:rsidTr="001F0CC7">
        <w:trPr>
          <w:trHeight w:val="255"/>
        </w:trPr>
        <w:tc>
          <w:tcPr>
            <w:tcW w:w="6941" w:type="dxa"/>
            <w:shd w:val="clear" w:color="000000" w:fill="33CCCC"/>
            <w:noWrap/>
            <w:vAlign w:val="bottom"/>
            <w:hideMark/>
          </w:tcPr>
          <w:p w14:paraId="09A1F992" w14:textId="77777777" w:rsidR="00C028E2" w:rsidRPr="00681B24" w:rsidRDefault="00C028E2" w:rsidP="00ED05D3">
            <w:pPr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</w:t>
            </w:r>
            <w:proofErr w:type="spellEnd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klasifikacija</w:t>
            </w:r>
            <w:proofErr w:type="spellEnd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106 </w:t>
            </w:r>
            <w:proofErr w:type="spellStart"/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Stanovanje</w:t>
            </w:r>
            <w:proofErr w:type="spellEnd"/>
          </w:p>
        </w:tc>
        <w:tc>
          <w:tcPr>
            <w:tcW w:w="1559" w:type="dxa"/>
            <w:shd w:val="clear" w:color="000000" w:fill="33CCCC"/>
            <w:noWrap/>
            <w:vAlign w:val="bottom"/>
            <w:hideMark/>
          </w:tcPr>
          <w:p w14:paraId="25F00AF1" w14:textId="77777777" w:rsidR="00C028E2" w:rsidRPr="00681B24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681B24">
              <w:rPr>
                <w:rFonts w:ascii="Arial" w:hAnsi="Arial" w:cs="Arial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701" w:type="dxa"/>
            <w:shd w:val="clear" w:color="000000" w:fill="33CCCC"/>
            <w:noWrap/>
            <w:vAlign w:val="bottom"/>
            <w:hideMark/>
          </w:tcPr>
          <w:p w14:paraId="04E07C2C" w14:textId="77777777" w:rsidR="00C028E2" w:rsidRPr="00681B24" w:rsidRDefault="00C028E2" w:rsidP="001F0CC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77.000,00</w:t>
            </w:r>
          </w:p>
        </w:tc>
        <w:tc>
          <w:tcPr>
            <w:tcW w:w="1560" w:type="dxa"/>
            <w:shd w:val="clear" w:color="000000" w:fill="33CCCC"/>
            <w:noWrap/>
            <w:vAlign w:val="bottom"/>
            <w:hideMark/>
          </w:tcPr>
          <w:p w14:paraId="33085570" w14:textId="77777777" w:rsidR="00C028E2" w:rsidRPr="00681B24" w:rsidRDefault="00C028E2" w:rsidP="001F0CC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10.237,80</w:t>
            </w:r>
          </w:p>
        </w:tc>
        <w:tc>
          <w:tcPr>
            <w:tcW w:w="1134" w:type="dxa"/>
            <w:shd w:val="clear" w:color="000000" w:fill="33CCCC"/>
            <w:noWrap/>
            <w:vAlign w:val="bottom"/>
            <w:hideMark/>
          </w:tcPr>
          <w:p w14:paraId="61C27F07" w14:textId="77777777" w:rsidR="00C028E2" w:rsidRPr="00681B24" w:rsidRDefault="00C028E2" w:rsidP="001F0CC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204,76%</w:t>
            </w:r>
          </w:p>
        </w:tc>
        <w:tc>
          <w:tcPr>
            <w:tcW w:w="1134" w:type="dxa"/>
            <w:shd w:val="clear" w:color="000000" w:fill="33CCCC"/>
            <w:noWrap/>
            <w:vAlign w:val="bottom"/>
            <w:hideMark/>
          </w:tcPr>
          <w:p w14:paraId="7D902B79" w14:textId="77777777" w:rsidR="00C028E2" w:rsidRPr="00681B24" w:rsidRDefault="00C028E2" w:rsidP="001F0CC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81B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13,30%</w:t>
            </w:r>
          </w:p>
        </w:tc>
      </w:tr>
    </w:tbl>
    <w:p w14:paraId="2C1D7926" w14:textId="77777777" w:rsidR="00C028E2" w:rsidRDefault="00C028E2" w:rsidP="00C028E2">
      <w:pPr>
        <w:rPr>
          <w:rFonts w:ascii="Arial" w:hAnsi="Arial" w:cs="Arial"/>
          <w:b/>
        </w:rPr>
      </w:pPr>
    </w:p>
    <w:p w14:paraId="5641D75E" w14:textId="77777777" w:rsidR="00C028E2" w:rsidRPr="00C028E2" w:rsidRDefault="00C028E2" w:rsidP="00C028E2">
      <w:pPr>
        <w:jc w:val="center"/>
        <w:rPr>
          <w:rFonts w:ascii="Verdana" w:hAnsi="Verdana" w:cs="Arial"/>
          <w:b/>
          <w:sz w:val="20"/>
          <w:szCs w:val="20"/>
        </w:rPr>
      </w:pPr>
      <w:proofErr w:type="spellStart"/>
      <w:r w:rsidRPr="00C028E2">
        <w:rPr>
          <w:rFonts w:ascii="Verdana" w:hAnsi="Verdana" w:cs="Arial"/>
          <w:b/>
          <w:sz w:val="20"/>
          <w:szCs w:val="20"/>
        </w:rPr>
        <w:t>Članak</w:t>
      </w:r>
      <w:proofErr w:type="spellEnd"/>
      <w:r w:rsidRPr="00C028E2">
        <w:rPr>
          <w:rFonts w:ascii="Verdana" w:hAnsi="Verdana" w:cs="Arial"/>
          <w:b/>
          <w:sz w:val="20"/>
          <w:szCs w:val="20"/>
        </w:rPr>
        <w:t xml:space="preserve"> 4.</w:t>
      </w:r>
    </w:p>
    <w:p w14:paraId="36F00777" w14:textId="77777777" w:rsidR="00C028E2" w:rsidRPr="00C028E2" w:rsidRDefault="00C028E2" w:rsidP="00C028E2">
      <w:pPr>
        <w:jc w:val="center"/>
        <w:rPr>
          <w:rFonts w:ascii="Verdana" w:hAnsi="Verdana" w:cs="Arial"/>
          <w:b/>
          <w:sz w:val="20"/>
          <w:szCs w:val="20"/>
        </w:rPr>
      </w:pPr>
    </w:p>
    <w:p w14:paraId="315B43A9" w14:textId="77777777" w:rsidR="00C028E2" w:rsidRPr="00C028E2" w:rsidRDefault="00C028E2" w:rsidP="00C028E2">
      <w:pPr>
        <w:jc w:val="left"/>
        <w:rPr>
          <w:rFonts w:ascii="Verdana" w:hAnsi="Verdana" w:cs="Arial"/>
          <w:sz w:val="20"/>
          <w:szCs w:val="20"/>
        </w:rPr>
      </w:pPr>
      <w:proofErr w:type="spellStart"/>
      <w:r w:rsidRPr="00C028E2">
        <w:rPr>
          <w:rFonts w:ascii="Verdana" w:hAnsi="Verdana" w:cs="Arial"/>
          <w:sz w:val="20"/>
          <w:szCs w:val="20"/>
        </w:rPr>
        <w:t>Račun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financiranja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iskazuje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se </w:t>
      </w:r>
      <w:proofErr w:type="spellStart"/>
      <w:r w:rsidRPr="00C028E2">
        <w:rPr>
          <w:rFonts w:ascii="Verdana" w:hAnsi="Verdana" w:cs="Arial"/>
          <w:sz w:val="20"/>
          <w:szCs w:val="20"/>
        </w:rPr>
        <w:t>prema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ekonomskoj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klasifikaciji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C028E2">
        <w:rPr>
          <w:rFonts w:ascii="Verdana" w:hAnsi="Verdana" w:cs="Arial"/>
          <w:sz w:val="20"/>
          <w:szCs w:val="20"/>
        </w:rPr>
        <w:t>prema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izvorima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financiranja</w:t>
      </w:r>
      <w:proofErr w:type="spellEnd"/>
      <w:r w:rsidRPr="00C028E2">
        <w:rPr>
          <w:rFonts w:ascii="Verdana" w:hAnsi="Verdana" w:cs="Arial"/>
          <w:sz w:val="20"/>
          <w:szCs w:val="20"/>
        </w:rPr>
        <w:t>.</w:t>
      </w:r>
    </w:p>
    <w:p w14:paraId="153F85A9" w14:textId="77777777" w:rsidR="00C028E2" w:rsidRPr="00C028E2" w:rsidRDefault="00C028E2" w:rsidP="00C028E2">
      <w:pPr>
        <w:jc w:val="left"/>
        <w:rPr>
          <w:rFonts w:ascii="Verdana" w:hAnsi="Verdana" w:cs="Arial"/>
          <w:sz w:val="20"/>
          <w:szCs w:val="20"/>
        </w:rPr>
      </w:pPr>
      <w:proofErr w:type="spellStart"/>
      <w:r w:rsidRPr="00C028E2">
        <w:rPr>
          <w:rFonts w:ascii="Verdana" w:hAnsi="Verdana" w:cs="Arial"/>
          <w:b/>
          <w:sz w:val="20"/>
          <w:szCs w:val="20"/>
        </w:rPr>
        <w:lastRenderedPageBreak/>
        <w:t>Tablica</w:t>
      </w:r>
      <w:proofErr w:type="spellEnd"/>
      <w:r w:rsidRPr="00C028E2">
        <w:rPr>
          <w:rFonts w:ascii="Verdana" w:hAnsi="Verdana" w:cs="Arial"/>
          <w:b/>
          <w:sz w:val="20"/>
          <w:szCs w:val="20"/>
        </w:rPr>
        <w:t xml:space="preserve"> 4</w:t>
      </w:r>
      <w:r w:rsidRPr="00C028E2">
        <w:rPr>
          <w:rFonts w:ascii="Verdana" w:hAnsi="Verdana" w:cs="Arial"/>
          <w:sz w:val="20"/>
          <w:szCs w:val="20"/>
        </w:rPr>
        <w:t xml:space="preserve">. </w:t>
      </w:r>
      <w:proofErr w:type="spellStart"/>
      <w:r w:rsidRPr="00C028E2">
        <w:rPr>
          <w:rFonts w:ascii="Verdana" w:hAnsi="Verdana" w:cs="Arial"/>
          <w:sz w:val="20"/>
          <w:szCs w:val="20"/>
        </w:rPr>
        <w:t>Račun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financiranja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prema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ekonomskoj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klasifikaciji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od 01.01. – 30.06.2021. </w:t>
      </w:r>
      <w:proofErr w:type="spellStart"/>
      <w:r w:rsidRPr="00C028E2">
        <w:rPr>
          <w:rFonts w:ascii="Verdana" w:hAnsi="Verdana" w:cs="Arial"/>
          <w:sz w:val="20"/>
          <w:szCs w:val="20"/>
        </w:rPr>
        <w:t>godine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  </w:t>
      </w:r>
    </w:p>
    <w:tbl>
      <w:tblPr>
        <w:tblW w:w="14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6"/>
        <w:gridCol w:w="1560"/>
        <w:gridCol w:w="1559"/>
        <w:gridCol w:w="1417"/>
        <w:gridCol w:w="1134"/>
        <w:gridCol w:w="1131"/>
      </w:tblGrid>
      <w:tr w:rsidR="00C028E2" w:rsidRPr="008F348B" w14:paraId="6FB119F5" w14:textId="77777777" w:rsidTr="001F0CC7">
        <w:trPr>
          <w:trHeight w:val="255"/>
        </w:trPr>
        <w:tc>
          <w:tcPr>
            <w:tcW w:w="7366" w:type="dxa"/>
            <w:shd w:val="clear" w:color="000000" w:fill="C0C0C0"/>
            <w:noWrap/>
            <w:vAlign w:val="bottom"/>
            <w:hideMark/>
          </w:tcPr>
          <w:p w14:paraId="40F76103" w14:textId="77777777" w:rsidR="00C028E2" w:rsidRPr="008F348B" w:rsidRDefault="00C028E2" w:rsidP="001F0C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č</w:t>
            </w: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un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/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Opis</w:t>
            </w:r>
            <w:proofErr w:type="spellEnd"/>
          </w:p>
        </w:tc>
        <w:tc>
          <w:tcPr>
            <w:tcW w:w="1560" w:type="dxa"/>
            <w:shd w:val="clear" w:color="000000" w:fill="C0C0C0"/>
            <w:noWrap/>
            <w:vAlign w:val="bottom"/>
            <w:hideMark/>
          </w:tcPr>
          <w:p w14:paraId="6D5187E7" w14:textId="77777777" w:rsidR="00C028E2" w:rsidRPr="008F348B" w:rsidRDefault="00C028E2" w:rsidP="001F0CC7">
            <w:pPr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Izvršenje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2020</w:t>
            </w:r>
          </w:p>
        </w:tc>
        <w:tc>
          <w:tcPr>
            <w:tcW w:w="1559" w:type="dxa"/>
            <w:shd w:val="clear" w:color="000000" w:fill="C0C0C0"/>
            <w:noWrap/>
            <w:vAlign w:val="bottom"/>
            <w:hideMark/>
          </w:tcPr>
          <w:p w14:paraId="6BD7A49F" w14:textId="77777777" w:rsidR="00C028E2" w:rsidRPr="008F348B" w:rsidRDefault="00C028E2" w:rsidP="001F0C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Izvorni</w:t>
            </w:r>
            <w:proofErr w:type="spellEnd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plan 2021</w:t>
            </w:r>
          </w:p>
        </w:tc>
        <w:tc>
          <w:tcPr>
            <w:tcW w:w="1417" w:type="dxa"/>
            <w:shd w:val="clear" w:color="000000" w:fill="C0C0C0"/>
            <w:noWrap/>
            <w:vAlign w:val="bottom"/>
            <w:hideMark/>
          </w:tcPr>
          <w:p w14:paraId="4AD363C5" w14:textId="77777777" w:rsidR="00C028E2" w:rsidRPr="008F348B" w:rsidRDefault="00C028E2" w:rsidP="001F0C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Izvršenje</w:t>
            </w:r>
            <w:proofErr w:type="spellEnd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2021</w:t>
            </w:r>
          </w:p>
        </w:tc>
        <w:tc>
          <w:tcPr>
            <w:tcW w:w="1134" w:type="dxa"/>
            <w:shd w:val="clear" w:color="000000" w:fill="C0C0C0"/>
            <w:noWrap/>
            <w:vAlign w:val="bottom"/>
            <w:hideMark/>
          </w:tcPr>
          <w:p w14:paraId="2AA747B9" w14:textId="77777777" w:rsidR="00C028E2" w:rsidRPr="008F348B" w:rsidRDefault="00C028E2" w:rsidP="001F0C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Indeks</w:t>
            </w:r>
            <w:proofErr w:type="spellEnd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3/1</w:t>
            </w:r>
          </w:p>
        </w:tc>
        <w:tc>
          <w:tcPr>
            <w:tcW w:w="1131" w:type="dxa"/>
            <w:shd w:val="clear" w:color="000000" w:fill="C0C0C0"/>
            <w:noWrap/>
            <w:vAlign w:val="bottom"/>
            <w:hideMark/>
          </w:tcPr>
          <w:p w14:paraId="6E773ECC" w14:textId="77777777" w:rsidR="00C028E2" w:rsidRPr="008F348B" w:rsidRDefault="00C028E2" w:rsidP="001F0C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Indeks</w:t>
            </w:r>
            <w:proofErr w:type="spellEnd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3/2</w:t>
            </w:r>
          </w:p>
        </w:tc>
      </w:tr>
      <w:tr w:rsidR="00C028E2" w:rsidRPr="008F348B" w14:paraId="62B8E2E8" w14:textId="77777777" w:rsidTr="001F0CC7">
        <w:trPr>
          <w:trHeight w:val="255"/>
        </w:trPr>
        <w:tc>
          <w:tcPr>
            <w:tcW w:w="7366" w:type="dxa"/>
            <w:shd w:val="clear" w:color="000000" w:fill="808080"/>
            <w:noWrap/>
            <w:vAlign w:val="bottom"/>
            <w:hideMark/>
          </w:tcPr>
          <w:p w14:paraId="783DC3F6" w14:textId="77777777" w:rsidR="00C028E2" w:rsidRPr="008F348B" w:rsidRDefault="00C028E2" w:rsidP="00ED05D3">
            <w:pPr>
              <w:jc w:val="lef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B. RAČUN ZADUŽIVANJA FINANCIRANJA</w:t>
            </w:r>
          </w:p>
        </w:tc>
        <w:tc>
          <w:tcPr>
            <w:tcW w:w="1560" w:type="dxa"/>
            <w:shd w:val="clear" w:color="000000" w:fill="808080"/>
            <w:noWrap/>
            <w:vAlign w:val="bottom"/>
            <w:hideMark/>
          </w:tcPr>
          <w:p w14:paraId="7493AD39" w14:textId="77777777" w:rsidR="00C028E2" w:rsidRPr="008F348B" w:rsidRDefault="00C028E2" w:rsidP="001F0CC7">
            <w:pPr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559" w:type="dxa"/>
            <w:shd w:val="clear" w:color="000000" w:fill="808080"/>
            <w:noWrap/>
            <w:vAlign w:val="bottom"/>
            <w:hideMark/>
          </w:tcPr>
          <w:p w14:paraId="60696375" w14:textId="77777777" w:rsidR="00C028E2" w:rsidRPr="008F348B" w:rsidRDefault="00C028E2" w:rsidP="001F0CC7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417" w:type="dxa"/>
            <w:shd w:val="clear" w:color="000000" w:fill="808080"/>
            <w:noWrap/>
            <w:vAlign w:val="bottom"/>
            <w:hideMark/>
          </w:tcPr>
          <w:p w14:paraId="4619742B" w14:textId="77777777" w:rsidR="00C028E2" w:rsidRPr="008F348B" w:rsidRDefault="00C028E2" w:rsidP="001F0CC7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134" w:type="dxa"/>
            <w:shd w:val="clear" w:color="000000" w:fill="808080"/>
            <w:noWrap/>
            <w:vAlign w:val="bottom"/>
            <w:hideMark/>
          </w:tcPr>
          <w:p w14:paraId="598A6857" w14:textId="77777777" w:rsidR="00C028E2" w:rsidRPr="008F348B" w:rsidRDefault="00C028E2" w:rsidP="001F0CC7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131" w:type="dxa"/>
            <w:shd w:val="clear" w:color="000000" w:fill="808080"/>
            <w:noWrap/>
            <w:vAlign w:val="bottom"/>
            <w:hideMark/>
          </w:tcPr>
          <w:p w14:paraId="2DD1BFD4" w14:textId="77777777" w:rsidR="00C028E2" w:rsidRPr="008F348B" w:rsidRDefault="00C028E2" w:rsidP="001F0CC7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</w:t>
            </w:r>
          </w:p>
        </w:tc>
      </w:tr>
      <w:tr w:rsidR="00C028E2" w:rsidRPr="008F348B" w14:paraId="72E5F020" w14:textId="77777777" w:rsidTr="001F0CC7">
        <w:trPr>
          <w:trHeight w:val="255"/>
        </w:trPr>
        <w:tc>
          <w:tcPr>
            <w:tcW w:w="7366" w:type="dxa"/>
            <w:shd w:val="clear" w:color="auto" w:fill="auto"/>
            <w:noWrap/>
            <w:vAlign w:val="bottom"/>
            <w:hideMark/>
          </w:tcPr>
          <w:p w14:paraId="69E5D5A4" w14:textId="77777777" w:rsidR="00C028E2" w:rsidRPr="008F348B" w:rsidRDefault="00C028E2" w:rsidP="00ED05D3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5 </w:t>
            </w:r>
            <w:proofErr w:type="spellStart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Izdaci</w:t>
            </w:r>
            <w:proofErr w:type="spellEnd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financijsku</w:t>
            </w:r>
            <w:proofErr w:type="spellEnd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imovinu</w:t>
            </w:r>
            <w:proofErr w:type="spellEnd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otplate</w:t>
            </w:r>
            <w:proofErr w:type="spellEnd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zajmova</w:t>
            </w:r>
            <w:proofErr w:type="spellEnd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141DBFB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51.161,30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6A0F923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950.000,00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8827C19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833.314,08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0DF9064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1628,80%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14:paraId="0BB326D8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87,72%</w:t>
            </w:r>
          </w:p>
        </w:tc>
      </w:tr>
      <w:tr w:rsidR="00C028E2" w:rsidRPr="008F348B" w14:paraId="5E8E7ED4" w14:textId="77777777" w:rsidTr="001F0CC7">
        <w:trPr>
          <w:trHeight w:val="255"/>
        </w:trPr>
        <w:tc>
          <w:tcPr>
            <w:tcW w:w="7366" w:type="dxa"/>
            <w:shd w:val="clear" w:color="auto" w:fill="auto"/>
            <w:noWrap/>
            <w:vAlign w:val="bottom"/>
            <w:hideMark/>
          </w:tcPr>
          <w:p w14:paraId="7A39FCA6" w14:textId="77777777" w:rsidR="00C028E2" w:rsidRPr="008F348B" w:rsidRDefault="00C028E2" w:rsidP="00ED05D3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54 </w:t>
            </w:r>
            <w:proofErr w:type="spellStart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Izdaci</w:t>
            </w:r>
            <w:proofErr w:type="spellEnd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otplatu</w:t>
            </w:r>
            <w:proofErr w:type="spellEnd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glavnice</w:t>
            </w:r>
            <w:proofErr w:type="spellEnd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primljenih</w:t>
            </w:r>
            <w:proofErr w:type="spellEnd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kredita i zajmova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D9E646B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51.161,30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07F16F0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950.000,00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69FECA1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833.314,08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0457E22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1628,80%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14:paraId="4504A72F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87,72%</w:t>
            </w:r>
          </w:p>
        </w:tc>
      </w:tr>
      <w:tr w:rsidR="00C028E2" w:rsidRPr="008F348B" w14:paraId="2F152F23" w14:textId="77777777" w:rsidTr="001F0CC7">
        <w:trPr>
          <w:trHeight w:val="255"/>
        </w:trPr>
        <w:tc>
          <w:tcPr>
            <w:tcW w:w="7366" w:type="dxa"/>
            <w:shd w:val="clear" w:color="auto" w:fill="auto"/>
            <w:noWrap/>
            <w:vAlign w:val="bottom"/>
            <w:hideMark/>
          </w:tcPr>
          <w:p w14:paraId="1BA4732B" w14:textId="77777777" w:rsidR="00C028E2" w:rsidRPr="008F348B" w:rsidRDefault="00C028E2" w:rsidP="00ED05D3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542 </w:t>
            </w:r>
            <w:proofErr w:type="spellStart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Otplata</w:t>
            </w:r>
            <w:proofErr w:type="spellEnd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glavnice</w:t>
            </w:r>
            <w:proofErr w:type="spellEnd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primljenih</w:t>
            </w:r>
            <w:proofErr w:type="spellEnd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kredita</w:t>
            </w:r>
            <w:proofErr w:type="spellEnd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zajmova</w:t>
            </w:r>
            <w:proofErr w:type="spellEnd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od</w:t>
            </w:r>
            <w:proofErr w:type="spellEnd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kreditnih</w:t>
            </w:r>
            <w:proofErr w:type="spellEnd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ostalih</w:t>
            </w:r>
            <w:proofErr w:type="spellEnd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financijskih</w:t>
            </w:r>
            <w:proofErr w:type="spellEnd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institucija</w:t>
            </w:r>
            <w:proofErr w:type="spellEnd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u </w:t>
            </w:r>
            <w:proofErr w:type="spellStart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javn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om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sektoru</w:t>
            </w:r>
            <w:proofErr w:type="spellEnd"/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EE2FE88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51.161,30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54B6CF1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99F229C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8FF71F8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14:paraId="5AC412E1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C028E2" w:rsidRPr="008F348B" w14:paraId="3F2C4959" w14:textId="77777777" w:rsidTr="001F0CC7">
        <w:trPr>
          <w:trHeight w:val="255"/>
        </w:trPr>
        <w:tc>
          <w:tcPr>
            <w:tcW w:w="7366" w:type="dxa"/>
            <w:shd w:val="clear" w:color="auto" w:fill="auto"/>
            <w:noWrap/>
            <w:vAlign w:val="bottom"/>
            <w:hideMark/>
          </w:tcPr>
          <w:p w14:paraId="5ABE0CAF" w14:textId="77777777" w:rsidR="00C028E2" w:rsidRPr="008F348B" w:rsidRDefault="00C028E2" w:rsidP="00ED05D3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5422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Otplata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glavnice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primljenih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kredita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od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kreditnih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institucija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u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javnom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sektoru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7F96D8A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51.161,30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6EC2A6A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D23F1D5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701639B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14:paraId="2B56E217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C028E2" w:rsidRPr="008F348B" w14:paraId="748AEE1C" w14:textId="77777777" w:rsidTr="001F0CC7">
        <w:trPr>
          <w:trHeight w:val="255"/>
        </w:trPr>
        <w:tc>
          <w:tcPr>
            <w:tcW w:w="7366" w:type="dxa"/>
            <w:shd w:val="clear" w:color="auto" w:fill="auto"/>
            <w:noWrap/>
            <w:vAlign w:val="bottom"/>
            <w:hideMark/>
          </w:tcPr>
          <w:p w14:paraId="2106AFA1" w14:textId="77777777" w:rsidR="00C028E2" w:rsidRPr="008F348B" w:rsidRDefault="00C028E2" w:rsidP="00ED05D3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544 </w:t>
            </w:r>
            <w:proofErr w:type="spellStart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Otplata</w:t>
            </w:r>
            <w:proofErr w:type="spellEnd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glavnice</w:t>
            </w:r>
            <w:proofErr w:type="spellEnd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primljenih</w:t>
            </w:r>
            <w:proofErr w:type="spellEnd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kredita</w:t>
            </w:r>
            <w:proofErr w:type="spellEnd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zajmova</w:t>
            </w:r>
            <w:proofErr w:type="spellEnd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od</w:t>
            </w:r>
            <w:proofErr w:type="spellEnd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kreditnih</w:t>
            </w:r>
            <w:proofErr w:type="spellEnd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ostalih</w:t>
            </w:r>
            <w:proofErr w:type="spellEnd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financijskih</w:t>
            </w:r>
            <w:proofErr w:type="spellEnd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institucija</w:t>
            </w:r>
            <w:proofErr w:type="spellEnd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izvan</w:t>
            </w:r>
            <w:proofErr w:type="spellEnd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javnog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sektora</w:t>
            </w:r>
            <w:proofErr w:type="spellEnd"/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88C743B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F53AC83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950.000,00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80DF675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833.314,08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AB4AA51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14:paraId="3FF6A7AA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87,72%</w:t>
            </w:r>
          </w:p>
        </w:tc>
      </w:tr>
      <w:tr w:rsidR="00C028E2" w:rsidRPr="008F348B" w14:paraId="2ABC31B0" w14:textId="77777777" w:rsidTr="001F0CC7">
        <w:trPr>
          <w:trHeight w:val="255"/>
        </w:trPr>
        <w:tc>
          <w:tcPr>
            <w:tcW w:w="7366" w:type="dxa"/>
            <w:shd w:val="clear" w:color="auto" w:fill="auto"/>
            <w:noWrap/>
            <w:vAlign w:val="bottom"/>
            <w:hideMark/>
          </w:tcPr>
          <w:p w14:paraId="10DDA1B5" w14:textId="77777777" w:rsidR="00C028E2" w:rsidRPr="008F348B" w:rsidRDefault="00C028E2" w:rsidP="00ED05D3">
            <w:pPr>
              <w:jc w:val="lef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5443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Otplata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glavnice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primljenih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kredita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od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tuzemnih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kreditnih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institucija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izvan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javnog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sektora</w:t>
            </w:r>
            <w:proofErr w:type="spellEnd"/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 xml:space="preserve">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1916835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2578FB8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4317736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833.314,08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8B725A4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14:paraId="752BC1F1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87,72%</w:t>
            </w:r>
          </w:p>
        </w:tc>
      </w:tr>
      <w:tr w:rsidR="00C028E2" w:rsidRPr="008F348B" w14:paraId="38EE19F8" w14:textId="77777777" w:rsidTr="001F0CC7">
        <w:trPr>
          <w:trHeight w:val="255"/>
        </w:trPr>
        <w:tc>
          <w:tcPr>
            <w:tcW w:w="7366" w:type="dxa"/>
            <w:shd w:val="clear" w:color="000000" w:fill="808080"/>
            <w:noWrap/>
            <w:vAlign w:val="bottom"/>
            <w:hideMark/>
          </w:tcPr>
          <w:p w14:paraId="10CAFF96" w14:textId="77777777" w:rsidR="00C028E2" w:rsidRPr="008F348B" w:rsidRDefault="00C028E2" w:rsidP="00ED05D3">
            <w:pPr>
              <w:jc w:val="lef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 xml:space="preserve"> NETO FINANCIRANJE</w:t>
            </w:r>
          </w:p>
        </w:tc>
        <w:tc>
          <w:tcPr>
            <w:tcW w:w="1560" w:type="dxa"/>
            <w:shd w:val="clear" w:color="000000" w:fill="808080"/>
            <w:noWrap/>
            <w:vAlign w:val="bottom"/>
            <w:hideMark/>
          </w:tcPr>
          <w:p w14:paraId="56BBDE61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sz w:val="20"/>
                <w:szCs w:val="20"/>
                <w:lang w:eastAsia="hr-HR"/>
              </w:rPr>
              <w:t>-51.161,30</w:t>
            </w:r>
          </w:p>
        </w:tc>
        <w:tc>
          <w:tcPr>
            <w:tcW w:w="1559" w:type="dxa"/>
            <w:shd w:val="clear" w:color="000000" w:fill="808080"/>
            <w:noWrap/>
            <w:vAlign w:val="bottom"/>
            <w:hideMark/>
          </w:tcPr>
          <w:p w14:paraId="004F149F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310.966,28</w:t>
            </w:r>
          </w:p>
        </w:tc>
        <w:tc>
          <w:tcPr>
            <w:tcW w:w="1417" w:type="dxa"/>
            <w:shd w:val="clear" w:color="000000" w:fill="808080"/>
            <w:noWrap/>
            <w:vAlign w:val="bottom"/>
            <w:hideMark/>
          </w:tcPr>
          <w:p w14:paraId="74D6C205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-833.314,08</w:t>
            </w:r>
          </w:p>
        </w:tc>
        <w:tc>
          <w:tcPr>
            <w:tcW w:w="1134" w:type="dxa"/>
            <w:shd w:val="clear" w:color="000000" w:fill="808080"/>
            <w:noWrap/>
            <w:vAlign w:val="bottom"/>
            <w:hideMark/>
          </w:tcPr>
          <w:p w14:paraId="6DDE24BD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1628,80%</w:t>
            </w:r>
          </w:p>
        </w:tc>
        <w:tc>
          <w:tcPr>
            <w:tcW w:w="1131" w:type="dxa"/>
            <w:shd w:val="clear" w:color="000000" w:fill="808080"/>
            <w:noWrap/>
            <w:vAlign w:val="bottom"/>
            <w:hideMark/>
          </w:tcPr>
          <w:p w14:paraId="7E3456AD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-267,98%</w:t>
            </w:r>
          </w:p>
        </w:tc>
      </w:tr>
      <w:tr w:rsidR="00C028E2" w:rsidRPr="008F348B" w14:paraId="41617629" w14:textId="77777777" w:rsidTr="001F0CC7">
        <w:trPr>
          <w:trHeight w:val="255"/>
        </w:trPr>
        <w:tc>
          <w:tcPr>
            <w:tcW w:w="7366" w:type="dxa"/>
            <w:shd w:val="clear" w:color="auto" w:fill="auto"/>
            <w:noWrap/>
            <w:vAlign w:val="bottom"/>
            <w:hideMark/>
          </w:tcPr>
          <w:p w14:paraId="216700F5" w14:textId="77777777" w:rsidR="00C028E2" w:rsidRPr="008F348B" w:rsidRDefault="00C028E2" w:rsidP="00ED05D3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9 </w:t>
            </w:r>
            <w:proofErr w:type="spellStart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Vlastiti</w:t>
            </w:r>
            <w:proofErr w:type="spellEnd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izvori</w:t>
            </w:r>
            <w:proofErr w:type="spellEnd"/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79C83E2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A7C3684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1.260.966,28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A442F62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4DA9CBE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14:paraId="21BBEC35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C028E2" w:rsidRPr="008F348B" w14:paraId="6FCA01C0" w14:textId="77777777" w:rsidTr="001F0CC7">
        <w:trPr>
          <w:trHeight w:val="255"/>
        </w:trPr>
        <w:tc>
          <w:tcPr>
            <w:tcW w:w="7366" w:type="dxa"/>
            <w:shd w:val="clear" w:color="auto" w:fill="auto"/>
            <w:noWrap/>
            <w:vAlign w:val="bottom"/>
            <w:hideMark/>
          </w:tcPr>
          <w:p w14:paraId="52FED29E" w14:textId="77777777" w:rsidR="00C028E2" w:rsidRPr="008F348B" w:rsidRDefault="00C028E2" w:rsidP="00ED05D3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92 </w:t>
            </w:r>
            <w:proofErr w:type="spellStart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Rezultat</w:t>
            </w:r>
            <w:proofErr w:type="spellEnd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poslovanja</w:t>
            </w:r>
            <w:proofErr w:type="spellEnd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4E2DB6E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E08D13E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1.260.966,28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3501FE7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E4955F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14:paraId="734316AE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C028E2" w:rsidRPr="008F348B" w14:paraId="06A6E777" w14:textId="77777777" w:rsidTr="001F0CC7">
        <w:trPr>
          <w:trHeight w:val="255"/>
        </w:trPr>
        <w:tc>
          <w:tcPr>
            <w:tcW w:w="7366" w:type="dxa"/>
            <w:shd w:val="clear" w:color="auto" w:fill="auto"/>
            <w:noWrap/>
            <w:vAlign w:val="bottom"/>
            <w:hideMark/>
          </w:tcPr>
          <w:p w14:paraId="33B21C5C" w14:textId="77777777" w:rsidR="00C028E2" w:rsidRPr="008F348B" w:rsidRDefault="00C028E2" w:rsidP="00ED05D3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922 </w:t>
            </w:r>
            <w:proofErr w:type="spellStart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Višak</w:t>
            </w:r>
            <w:proofErr w:type="spellEnd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/</w:t>
            </w:r>
            <w:proofErr w:type="spellStart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manjak</w:t>
            </w:r>
            <w:proofErr w:type="spellEnd"/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prihoda                                                                               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2F6C7C4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05A9BF1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1.260.966,28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F1D626B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554BA1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14:paraId="6443587F" w14:textId="77777777" w:rsidR="00C028E2" w:rsidRPr="008F348B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C028E2" w:rsidRPr="008F348B" w14:paraId="30E9CB13" w14:textId="77777777" w:rsidTr="001F0CC7">
        <w:trPr>
          <w:trHeight w:val="80"/>
        </w:trPr>
        <w:tc>
          <w:tcPr>
            <w:tcW w:w="7366" w:type="dxa"/>
            <w:shd w:val="clear" w:color="000000" w:fill="808080"/>
            <w:noWrap/>
            <w:vAlign w:val="bottom"/>
            <w:hideMark/>
          </w:tcPr>
          <w:p w14:paraId="4C0A8637" w14:textId="77777777" w:rsidR="00C028E2" w:rsidRPr="008F348B" w:rsidRDefault="00C028E2" w:rsidP="00ED05D3">
            <w:pPr>
              <w:jc w:val="lef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 xml:space="preserve"> KORIŠTENJE SREDSTAVA IZ PRETHODNIH GODINA</w:t>
            </w:r>
          </w:p>
        </w:tc>
        <w:tc>
          <w:tcPr>
            <w:tcW w:w="1560" w:type="dxa"/>
            <w:shd w:val="clear" w:color="000000" w:fill="808080"/>
            <w:noWrap/>
            <w:vAlign w:val="bottom"/>
            <w:hideMark/>
          </w:tcPr>
          <w:p w14:paraId="4ACBB87B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shd w:val="clear" w:color="000000" w:fill="808080"/>
            <w:noWrap/>
            <w:vAlign w:val="bottom"/>
            <w:hideMark/>
          </w:tcPr>
          <w:p w14:paraId="047131FC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1.260.966,28</w:t>
            </w:r>
          </w:p>
        </w:tc>
        <w:tc>
          <w:tcPr>
            <w:tcW w:w="1417" w:type="dxa"/>
            <w:shd w:val="clear" w:color="000000" w:fill="808080"/>
            <w:noWrap/>
            <w:vAlign w:val="bottom"/>
            <w:hideMark/>
          </w:tcPr>
          <w:p w14:paraId="05974839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shd w:val="clear" w:color="000000" w:fill="808080"/>
            <w:noWrap/>
            <w:vAlign w:val="bottom"/>
            <w:hideMark/>
          </w:tcPr>
          <w:p w14:paraId="17BA649D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1" w:type="dxa"/>
            <w:shd w:val="clear" w:color="000000" w:fill="808080"/>
            <w:noWrap/>
            <w:vAlign w:val="bottom"/>
            <w:hideMark/>
          </w:tcPr>
          <w:p w14:paraId="64B28D76" w14:textId="77777777" w:rsidR="00C028E2" w:rsidRPr="008F348B" w:rsidRDefault="00C028E2" w:rsidP="001F0CC7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F348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</w:tr>
    </w:tbl>
    <w:p w14:paraId="38CCF952" w14:textId="77777777" w:rsidR="00C028E2" w:rsidRPr="00C028E2" w:rsidRDefault="00C028E2" w:rsidP="00C028E2">
      <w:pPr>
        <w:jc w:val="left"/>
        <w:rPr>
          <w:rFonts w:ascii="Verdana" w:hAnsi="Verdana" w:cs="Arial"/>
          <w:b/>
          <w:sz w:val="20"/>
          <w:szCs w:val="20"/>
        </w:rPr>
      </w:pPr>
    </w:p>
    <w:p w14:paraId="2A85957C" w14:textId="77777777" w:rsidR="00C028E2" w:rsidRPr="00C028E2" w:rsidRDefault="00C028E2" w:rsidP="00C028E2">
      <w:pPr>
        <w:jc w:val="left"/>
        <w:rPr>
          <w:rFonts w:ascii="Verdana" w:hAnsi="Verdana" w:cs="Arial"/>
          <w:sz w:val="20"/>
          <w:szCs w:val="20"/>
        </w:rPr>
      </w:pPr>
      <w:proofErr w:type="spellStart"/>
      <w:r w:rsidRPr="00C028E2">
        <w:rPr>
          <w:rFonts w:ascii="Verdana" w:hAnsi="Verdana" w:cs="Arial"/>
          <w:b/>
          <w:sz w:val="20"/>
          <w:szCs w:val="20"/>
        </w:rPr>
        <w:t>Tablica</w:t>
      </w:r>
      <w:proofErr w:type="spellEnd"/>
      <w:r w:rsidRPr="00C028E2">
        <w:rPr>
          <w:rFonts w:ascii="Verdana" w:hAnsi="Verdana" w:cs="Arial"/>
          <w:b/>
          <w:sz w:val="20"/>
          <w:szCs w:val="20"/>
        </w:rPr>
        <w:t xml:space="preserve"> 5.</w:t>
      </w:r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Račun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financiranja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prema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izvorima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financiranja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od 01.01. – 30.06.2021. </w:t>
      </w:r>
      <w:proofErr w:type="spellStart"/>
      <w:r w:rsidRPr="00C028E2">
        <w:rPr>
          <w:rFonts w:ascii="Verdana" w:hAnsi="Verdana" w:cs="Arial"/>
          <w:sz w:val="20"/>
          <w:szCs w:val="20"/>
        </w:rPr>
        <w:t>godine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</w:p>
    <w:tbl>
      <w:tblPr>
        <w:tblW w:w="14175" w:type="dxa"/>
        <w:tblLook w:val="04A0" w:firstRow="1" w:lastRow="0" w:firstColumn="1" w:lastColumn="0" w:noHBand="0" w:noVBand="1"/>
      </w:tblPr>
      <w:tblGrid>
        <w:gridCol w:w="5949"/>
        <w:gridCol w:w="1701"/>
        <w:gridCol w:w="1984"/>
        <w:gridCol w:w="1701"/>
        <w:gridCol w:w="1418"/>
        <w:gridCol w:w="1422"/>
      </w:tblGrid>
      <w:tr w:rsidR="00C028E2" w:rsidRPr="007B4B40" w14:paraId="59ED02D7" w14:textId="77777777" w:rsidTr="001F0CC7">
        <w:trPr>
          <w:trHeight w:val="255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1C46F97" w14:textId="77777777" w:rsidR="00C028E2" w:rsidRPr="007B4B40" w:rsidRDefault="00C028E2" w:rsidP="001F0C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7B4B40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Račun</w:t>
            </w:r>
            <w:proofErr w:type="spellEnd"/>
            <w:r w:rsidRPr="007B4B40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/ </w:t>
            </w:r>
            <w:proofErr w:type="spellStart"/>
            <w:r w:rsidRPr="007B4B40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opis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7F9E0E0" w14:textId="77777777" w:rsidR="00C028E2" w:rsidRPr="007B4B40" w:rsidRDefault="00C028E2" w:rsidP="001F0C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7B4B40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Izvršenje</w:t>
            </w:r>
            <w:proofErr w:type="spellEnd"/>
            <w:r w:rsidRPr="007B4B40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2020.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834D63A" w14:textId="77777777" w:rsidR="00C028E2" w:rsidRPr="007B4B40" w:rsidRDefault="00C028E2" w:rsidP="001F0C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7B4B40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Izvorni</w:t>
            </w:r>
            <w:proofErr w:type="spellEnd"/>
            <w:r w:rsidRPr="007B4B40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plan 2021.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E0B5BA3" w14:textId="77777777" w:rsidR="00C028E2" w:rsidRPr="007B4B40" w:rsidRDefault="00C028E2" w:rsidP="001F0C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7B4B40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Izvršenje</w:t>
            </w:r>
            <w:proofErr w:type="spellEnd"/>
            <w:r w:rsidRPr="007B4B40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4C783FD" w14:textId="77777777" w:rsidR="00C028E2" w:rsidRPr="007B4B40" w:rsidRDefault="00C028E2" w:rsidP="001F0C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7B4B40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Indeks</w:t>
            </w:r>
            <w:proofErr w:type="spellEnd"/>
            <w:r w:rsidRPr="007B4B40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 3/1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51F397B" w14:textId="77777777" w:rsidR="00C028E2" w:rsidRPr="007B4B40" w:rsidRDefault="00C028E2" w:rsidP="001F0C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7B4B40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Indeks</w:t>
            </w:r>
            <w:proofErr w:type="spellEnd"/>
            <w:r w:rsidRPr="007B4B40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 3/2</w:t>
            </w:r>
          </w:p>
        </w:tc>
      </w:tr>
      <w:tr w:rsidR="00C028E2" w:rsidRPr="007B4B40" w14:paraId="66F648F0" w14:textId="77777777" w:rsidTr="001F0CC7">
        <w:trPr>
          <w:trHeight w:val="255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492E62B" w14:textId="77777777" w:rsidR="00C028E2" w:rsidRPr="007B4B40" w:rsidRDefault="00C028E2" w:rsidP="00ED05D3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B4B40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B. RAČUN ZADUŽIVANJA FINANCIRANJA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294E752" w14:textId="77777777" w:rsidR="00C028E2" w:rsidRPr="007B4B40" w:rsidRDefault="00C028E2" w:rsidP="001F0C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B4B40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57B1D9D" w14:textId="77777777" w:rsidR="00C028E2" w:rsidRPr="007B4B40" w:rsidRDefault="00C028E2" w:rsidP="001F0C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B4B40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F2BEE4C" w14:textId="77777777" w:rsidR="00C028E2" w:rsidRPr="007B4B40" w:rsidRDefault="00C028E2" w:rsidP="001F0C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B4B40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361A06B" w14:textId="77777777" w:rsidR="00C028E2" w:rsidRPr="007B4B40" w:rsidRDefault="00C028E2" w:rsidP="001F0C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B4B40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353F54D" w14:textId="77777777" w:rsidR="00C028E2" w:rsidRPr="007B4B40" w:rsidRDefault="00C028E2" w:rsidP="001F0C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B4B40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</w:t>
            </w:r>
          </w:p>
        </w:tc>
      </w:tr>
      <w:tr w:rsidR="00C028E2" w:rsidRPr="007B4B40" w14:paraId="7A7B5B12" w14:textId="77777777" w:rsidTr="001F0CC7">
        <w:trPr>
          <w:trHeight w:val="255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1590159" w14:textId="77777777" w:rsidR="00C028E2" w:rsidRPr="007B4B40" w:rsidRDefault="00C028E2" w:rsidP="00ED05D3">
            <w:pPr>
              <w:jc w:val="lef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B4B40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 xml:space="preserve"> UKUPNI IZDACI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E9564DD" w14:textId="77777777" w:rsidR="00C028E2" w:rsidRPr="007B4B40" w:rsidRDefault="00C028E2" w:rsidP="001F0CC7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B4B40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51.161,30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44B283B" w14:textId="77777777" w:rsidR="00C028E2" w:rsidRPr="007B4B40" w:rsidRDefault="00C028E2" w:rsidP="001F0CC7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B4B40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950.000,00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253573F" w14:textId="77777777" w:rsidR="00C028E2" w:rsidRPr="007B4B40" w:rsidRDefault="00C028E2" w:rsidP="001F0CC7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B4B40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833.314,08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246D05F" w14:textId="77777777" w:rsidR="00C028E2" w:rsidRPr="007B4B40" w:rsidRDefault="00C028E2" w:rsidP="001F0CC7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B4B40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1628,80%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1B4A71A" w14:textId="77777777" w:rsidR="00C028E2" w:rsidRPr="007B4B40" w:rsidRDefault="00C028E2" w:rsidP="001F0CC7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B4B40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87,72%</w:t>
            </w:r>
          </w:p>
        </w:tc>
      </w:tr>
      <w:tr w:rsidR="00C028E2" w:rsidRPr="007B4B40" w14:paraId="14548FEA" w14:textId="77777777" w:rsidTr="001F0CC7">
        <w:trPr>
          <w:trHeight w:val="255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961BE71" w14:textId="77777777" w:rsidR="00C028E2" w:rsidRPr="007B4B40" w:rsidRDefault="00C028E2" w:rsidP="00ED05D3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B4B40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1. OPĆI PRIHODI I PRIMICI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5D3ED75" w14:textId="77777777" w:rsidR="00C028E2" w:rsidRPr="007B4B40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B4B40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51.161,30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E499DBD" w14:textId="77777777" w:rsidR="00C028E2" w:rsidRPr="007B4B40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B4B40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9351548" w14:textId="77777777" w:rsidR="00C028E2" w:rsidRPr="007B4B40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B4B40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47E38C8" w14:textId="77777777" w:rsidR="00C028E2" w:rsidRPr="007B4B40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B4B40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9553164" w14:textId="77777777" w:rsidR="00C028E2" w:rsidRPr="007B4B40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B4B40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C028E2" w:rsidRPr="007B4B40" w14:paraId="40FF3BB2" w14:textId="77777777" w:rsidTr="001F0CC7">
        <w:trPr>
          <w:trHeight w:val="255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B21BB89" w14:textId="77777777" w:rsidR="00C028E2" w:rsidRPr="007B4B40" w:rsidRDefault="00C028E2" w:rsidP="00ED05D3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B4B40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1.1. OPĆI PRIHODI I PRIMICI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8241ABD" w14:textId="77777777" w:rsidR="00C028E2" w:rsidRPr="007B4B40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B4B40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51.161,30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C227F55" w14:textId="77777777" w:rsidR="00C028E2" w:rsidRPr="007B4B40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B4B40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27B9BF9" w14:textId="77777777" w:rsidR="00C028E2" w:rsidRPr="007B4B40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B4B40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B1B6CDB" w14:textId="77777777" w:rsidR="00C028E2" w:rsidRPr="007B4B40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B4B40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62BFFBF" w14:textId="77777777" w:rsidR="00C028E2" w:rsidRPr="007B4B40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B4B40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C028E2" w:rsidRPr="007B4B40" w14:paraId="754B17DD" w14:textId="77777777" w:rsidTr="001F0CC7">
        <w:trPr>
          <w:trHeight w:val="255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AA1F86E" w14:textId="77777777" w:rsidR="00C028E2" w:rsidRPr="007B4B40" w:rsidRDefault="00C028E2" w:rsidP="00ED05D3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B4B40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4. PRIHODI ZA POSEBNE NAMJENE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2C4427E" w14:textId="77777777" w:rsidR="00C028E2" w:rsidRPr="007B4B40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B4B40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E37ADE5" w14:textId="77777777" w:rsidR="00C028E2" w:rsidRPr="007B4B40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B4B40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950.000,00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9170707" w14:textId="77777777" w:rsidR="00C028E2" w:rsidRPr="007B4B40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B4B40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833.314,08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3757368" w14:textId="77777777" w:rsidR="00C028E2" w:rsidRPr="007B4B40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B4B40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BD92AC9" w14:textId="77777777" w:rsidR="00C028E2" w:rsidRPr="007B4B40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B4B40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87,72%</w:t>
            </w:r>
          </w:p>
        </w:tc>
      </w:tr>
      <w:tr w:rsidR="00C028E2" w:rsidRPr="007B4B40" w14:paraId="3513B546" w14:textId="77777777" w:rsidTr="001F0CC7">
        <w:trPr>
          <w:trHeight w:val="255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CDF77FD" w14:textId="77777777" w:rsidR="00C028E2" w:rsidRPr="007B4B40" w:rsidRDefault="00C028E2" w:rsidP="00ED05D3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B4B40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4.0. VIŠAK  PRIHODA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40B04BF" w14:textId="77777777" w:rsidR="00C028E2" w:rsidRPr="007B4B40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B4B40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5C1D314" w14:textId="77777777" w:rsidR="00C028E2" w:rsidRPr="007B4B40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B4B40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950.000,00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7CB68E0" w14:textId="77777777" w:rsidR="00C028E2" w:rsidRPr="007B4B40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B4B40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833.314,08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1834593" w14:textId="77777777" w:rsidR="00C028E2" w:rsidRPr="007B4B40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B4B40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410D6F8" w14:textId="77777777" w:rsidR="00C028E2" w:rsidRPr="007B4B40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B4B40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87,72%</w:t>
            </w:r>
          </w:p>
        </w:tc>
      </w:tr>
      <w:tr w:rsidR="00C028E2" w:rsidRPr="007B4B40" w14:paraId="482F7B1B" w14:textId="77777777" w:rsidTr="001F0CC7">
        <w:trPr>
          <w:trHeight w:val="255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01E00DA" w14:textId="77777777" w:rsidR="00C028E2" w:rsidRPr="007B4B40" w:rsidRDefault="00C028E2" w:rsidP="00ED05D3">
            <w:pPr>
              <w:jc w:val="lef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B4B40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 xml:space="preserve"> NETO FINANCIRANJE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A139927" w14:textId="77777777" w:rsidR="00C028E2" w:rsidRPr="007B4B40" w:rsidRDefault="00C028E2" w:rsidP="001F0CC7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B4B40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-51.161,30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CE7492E" w14:textId="77777777" w:rsidR="00C028E2" w:rsidRPr="007B4B40" w:rsidRDefault="00C028E2" w:rsidP="001F0CC7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B4B40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-950.000,00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FEF45A5" w14:textId="77777777" w:rsidR="00C028E2" w:rsidRPr="007B4B40" w:rsidRDefault="00C028E2" w:rsidP="001F0CC7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B4B40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-833.314,08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94FC645" w14:textId="77777777" w:rsidR="00C028E2" w:rsidRPr="007B4B40" w:rsidRDefault="00C028E2" w:rsidP="001F0CC7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B4B40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4764486" w14:textId="77777777" w:rsidR="00C028E2" w:rsidRPr="007B4B40" w:rsidRDefault="00C028E2" w:rsidP="001F0CC7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B4B40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</w:tr>
      <w:tr w:rsidR="00C028E2" w:rsidRPr="007B4B40" w14:paraId="54E2E02B" w14:textId="77777777" w:rsidTr="001F0CC7">
        <w:trPr>
          <w:trHeight w:val="255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0929E03" w14:textId="77777777" w:rsidR="00C028E2" w:rsidRPr="007B4B40" w:rsidRDefault="00C028E2" w:rsidP="00ED05D3">
            <w:pPr>
              <w:jc w:val="lef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B4B40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 xml:space="preserve"> KORIŠTENJE SREDSTAVA IZ PRETHODNIH GODINA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3C4C5CF" w14:textId="77777777" w:rsidR="00C028E2" w:rsidRPr="007B4B40" w:rsidRDefault="00C028E2" w:rsidP="001F0CC7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B4B40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EE5858B" w14:textId="77777777" w:rsidR="00C028E2" w:rsidRPr="007B4B40" w:rsidRDefault="00C028E2" w:rsidP="001F0CC7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B4B40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1.260.966,28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640FC57" w14:textId="77777777" w:rsidR="00C028E2" w:rsidRPr="007B4B40" w:rsidRDefault="00C028E2" w:rsidP="001F0CC7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B4B40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61D5D17" w14:textId="77777777" w:rsidR="00C028E2" w:rsidRPr="007B4B40" w:rsidRDefault="00C028E2" w:rsidP="001F0CC7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B4B40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F88F9C5" w14:textId="77777777" w:rsidR="00C028E2" w:rsidRPr="007B4B40" w:rsidRDefault="00C028E2" w:rsidP="001F0CC7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B4B40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</w:tr>
      <w:tr w:rsidR="00C028E2" w:rsidRPr="007B4B40" w14:paraId="34B4BEDE" w14:textId="77777777" w:rsidTr="001F0CC7">
        <w:trPr>
          <w:trHeight w:val="255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EBEB727" w14:textId="77777777" w:rsidR="00C028E2" w:rsidRPr="007B4B40" w:rsidRDefault="00C028E2" w:rsidP="00ED05D3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B4B40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4. PRIHODI ZA POSEBNE NAMJENE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5850B5E" w14:textId="77777777" w:rsidR="00C028E2" w:rsidRPr="007B4B40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B4B40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C11D178" w14:textId="77777777" w:rsidR="00C028E2" w:rsidRPr="007B4B40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B4B40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1.260.966,28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29DA489" w14:textId="77777777" w:rsidR="00C028E2" w:rsidRPr="007B4B40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B4B40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4BE0199" w14:textId="77777777" w:rsidR="00C028E2" w:rsidRPr="007B4B40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B4B40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8501EA6" w14:textId="77777777" w:rsidR="00C028E2" w:rsidRPr="007B4B40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B4B40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C028E2" w:rsidRPr="007B4B40" w14:paraId="786941D9" w14:textId="77777777" w:rsidTr="001F0CC7">
        <w:trPr>
          <w:trHeight w:val="255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50B082B" w14:textId="77777777" w:rsidR="00C028E2" w:rsidRPr="007B4B40" w:rsidRDefault="00C028E2" w:rsidP="00ED05D3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B4B40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4.0. VIŠAK  PRIHODA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34511F7" w14:textId="77777777" w:rsidR="00C028E2" w:rsidRPr="007B4B40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B4B40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BCF2158" w14:textId="77777777" w:rsidR="00C028E2" w:rsidRPr="007B4B40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B4B40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1.260.966,28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43F2D66" w14:textId="77777777" w:rsidR="00C028E2" w:rsidRPr="007B4B40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B4B40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6BD626C" w14:textId="77777777" w:rsidR="00C028E2" w:rsidRPr="007B4B40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B4B40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A757DD6" w14:textId="77777777" w:rsidR="00C028E2" w:rsidRPr="007B4B40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B4B40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</w:tbl>
    <w:p w14:paraId="6F904E25" w14:textId="77777777" w:rsidR="00C028E2" w:rsidRPr="00C028E2" w:rsidRDefault="00C028E2" w:rsidP="00C028E2">
      <w:pPr>
        <w:jc w:val="left"/>
        <w:rPr>
          <w:rFonts w:ascii="Verdana" w:hAnsi="Verdana" w:cs="Arial"/>
          <w:b/>
          <w:sz w:val="20"/>
          <w:szCs w:val="20"/>
        </w:rPr>
      </w:pPr>
    </w:p>
    <w:p w14:paraId="0E12CB52" w14:textId="77777777" w:rsidR="00C028E2" w:rsidRPr="00C028E2" w:rsidRDefault="00C028E2" w:rsidP="00C028E2">
      <w:pPr>
        <w:jc w:val="left"/>
        <w:rPr>
          <w:rFonts w:ascii="Verdana" w:hAnsi="Verdana" w:cs="Arial"/>
          <w:b/>
          <w:sz w:val="20"/>
          <w:szCs w:val="20"/>
        </w:rPr>
      </w:pPr>
      <w:r w:rsidRPr="00C028E2">
        <w:rPr>
          <w:rFonts w:ascii="Verdana" w:hAnsi="Verdana" w:cs="Arial"/>
          <w:b/>
          <w:sz w:val="20"/>
          <w:szCs w:val="20"/>
        </w:rPr>
        <w:t>II. POSEBNI DIO</w:t>
      </w:r>
    </w:p>
    <w:p w14:paraId="020EAF3B" w14:textId="77777777" w:rsidR="00C028E2" w:rsidRPr="00C028E2" w:rsidRDefault="00C028E2" w:rsidP="00C028E2">
      <w:pPr>
        <w:jc w:val="center"/>
        <w:rPr>
          <w:rFonts w:ascii="Verdana" w:hAnsi="Verdana" w:cs="Arial"/>
          <w:b/>
          <w:sz w:val="20"/>
          <w:szCs w:val="20"/>
        </w:rPr>
      </w:pPr>
      <w:proofErr w:type="spellStart"/>
      <w:r w:rsidRPr="00C028E2">
        <w:rPr>
          <w:rFonts w:ascii="Verdana" w:hAnsi="Verdana" w:cs="Arial"/>
          <w:b/>
          <w:sz w:val="20"/>
          <w:szCs w:val="20"/>
        </w:rPr>
        <w:t>Članak</w:t>
      </w:r>
      <w:proofErr w:type="spellEnd"/>
      <w:r w:rsidRPr="00C028E2">
        <w:rPr>
          <w:rFonts w:ascii="Verdana" w:hAnsi="Verdana" w:cs="Arial"/>
          <w:b/>
          <w:sz w:val="20"/>
          <w:szCs w:val="20"/>
        </w:rPr>
        <w:t xml:space="preserve"> 5.</w:t>
      </w:r>
    </w:p>
    <w:p w14:paraId="086524E2" w14:textId="77777777" w:rsidR="00C028E2" w:rsidRPr="00C028E2" w:rsidRDefault="00C028E2" w:rsidP="00C028E2">
      <w:pPr>
        <w:jc w:val="left"/>
        <w:rPr>
          <w:rFonts w:ascii="Verdana" w:hAnsi="Verdana" w:cs="Arial"/>
          <w:color w:val="000000"/>
          <w:sz w:val="20"/>
          <w:szCs w:val="20"/>
          <w:lang w:eastAsia="hr-HR"/>
        </w:rPr>
      </w:pPr>
      <w:proofErr w:type="spellStart"/>
      <w:r w:rsidRPr="00C028E2">
        <w:rPr>
          <w:rFonts w:ascii="Verdana" w:hAnsi="Verdana" w:cs="Arial"/>
          <w:sz w:val="20"/>
          <w:szCs w:val="20"/>
        </w:rPr>
        <w:t>Rashodi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C028E2">
        <w:rPr>
          <w:rFonts w:ascii="Verdana" w:hAnsi="Verdana" w:cs="Arial"/>
          <w:sz w:val="20"/>
          <w:szCs w:val="20"/>
        </w:rPr>
        <w:t>izdaci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proračuna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raspoređeni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su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C028E2">
        <w:rPr>
          <w:rFonts w:ascii="Verdana" w:hAnsi="Verdana" w:cs="Arial"/>
          <w:sz w:val="20"/>
          <w:szCs w:val="20"/>
        </w:rPr>
        <w:t>posebnom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dijelu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prema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organizacijskoj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C028E2">
        <w:rPr>
          <w:rFonts w:ascii="Verdana" w:hAnsi="Verdana" w:cs="Arial"/>
          <w:sz w:val="20"/>
          <w:szCs w:val="20"/>
        </w:rPr>
        <w:t>programskoj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klasifikaciji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 i </w:t>
      </w:r>
      <w:proofErr w:type="spellStart"/>
      <w:r w:rsidRPr="00C028E2">
        <w:rPr>
          <w:rFonts w:ascii="Verdana" w:hAnsi="Verdana" w:cs="Arial"/>
          <w:color w:val="000000"/>
          <w:sz w:val="20"/>
          <w:szCs w:val="20"/>
          <w:lang w:eastAsia="hr-HR"/>
        </w:rPr>
        <w:t>izvršeni</w:t>
      </w:r>
      <w:proofErr w:type="spellEnd"/>
      <w:r w:rsidRPr="00C028E2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C028E2">
        <w:rPr>
          <w:rFonts w:ascii="Verdana" w:hAnsi="Verdana" w:cs="Arial"/>
          <w:color w:val="000000"/>
          <w:sz w:val="20"/>
          <w:szCs w:val="20"/>
          <w:lang w:eastAsia="hr-HR"/>
        </w:rPr>
        <w:t>su</w:t>
      </w:r>
      <w:proofErr w:type="spellEnd"/>
      <w:r w:rsidRPr="00C028E2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C028E2">
        <w:rPr>
          <w:rFonts w:ascii="Verdana" w:hAnsi="Verdana" w:cs="Arial"/>
          <w:color w:val="000000"/>
          <w:sz w:val="20"/>
          <w:szCs w:val="20"/>
          <w:lang w:eastAsia="hr-HR"/>
        </w:rPr>
        <w:t>kako</w:t>
      </w:r>
      <w:proofErr w:type="spellEnd"/>
      <w:r w:rsidRPr="00C028E2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C028E2">
        <w:rPr>
          <w:rFonts w:ascii="Verdana" w:hAnsi="Verdana" w:cs="Arial"/>
          <w:color w:val="000000"/>
          <w:sz w:val="20"/>
          <w:szCs w:val="20"/>
          <w:lang w:eastAsia="hr-HR"/>
        </w:rPr>
        <w:t>slijedi</w:t>
      </w:r>
      <w:proofErr w:type="spellEnd"/>
      <w:r w:rsidRPr="00C028E2">
        <w:rPr>
          <w:rFonts w:ascii="Verdana" w:hAnsi="Verdana" w:cs="Arial"/>
          <w:color w:val="000000"/>
          <w:sz w:val="20"/>
          <w:szCs w:val="20"/>
          <w:lang w:eastAsia="hr-HR"/>
        </w:rPr>
        <w:t>:</w:t>
      </w:r>
    </w:p>
    <w:p w14:paraId="2B44994B" w14:textId="77777777" w:rsidR="00C028E2" w:rsidRPr="00C028E2" w:rsidRDefault="00C028E2" w:rsidP="00C028E2">
      <w:pPr>
        <w:jc w:val="left"/>
        <w:rPr>
          <w:rFonts w:ascii="Verdana" w:hAnsi="Verdana" w:cs="Arial"/>
          <w:sz w:val="20"/>
          <w:szCs w:val="20"/>
          <w:lang w:eastAsia="hr-HR"/>
        </w:rPr>
      </w:pPr>
      <w:proofErr w:type="spellStart"/>
      <w:r w:rsidRPr="00C028E2">
        <w:rPr>
          <w:rFonts w:ascii="Verdana" w:hAnsi="Verdana" w:cs="Arial"/>
          <w:color w:val="000000"/>
          <w:sz w:val="20"/>
          <w:szCs w:val="20"/>
          <w:lang w:eastAsia="hr-HR"/>
        </w:rPr>
        <w:t>Tablica</w:t>
      </w:r>
      <w:proofErr w:type="spellEnd"/>
      <w:r w:rsidRPr="00C028E2">
        <w:rPr>
          <w:rFonts w:ascii="Verdana" w:hAnsi="Verdana" w:cs="Arial"/>
          <w:color w:val="000000"/>
          <w:sz w:val="20"/>
          <w:szCs w:val="20"/>
          <w:lang w:eastAsia="hr-HR"/>
        </w:rPr>
        <w:t xml:space="preserve"> 1. </w:t>
      </w:r>
      <w:proofErr w:type="spellStart"/>
      <w:r w:rsidRPr="00C028E2">
        <w:rPr>
          <w:rFonts w:ascii="Verdana" w:hAnsi="Verdana" w:cs="Arial"/>
          <w:sz w:val="20"/>
          <w:szCs w:val="20"/>
          <w:lang w:eastAsia="hr-HR"/>
        </w:rPr>
        <w:t>Izvršenje</w:t>
      </w:r>
      <w:proofErr w:type="spellEnd"/>
      <w:r w:rsidRPr="00C028E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  <w:lang w:eastAsia="hr-HR"/>
        </w:rPr>
        <w:t>proračuna</w:t>
      </w:r>
      <w:proofErr w:type="spellEnd"/>
      <w:r w:rsidRPr="00C028E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  <w:lang w:eastAsia="hr-HR"/>
        </w:rPr>
        <w:t>prema</w:t>
      </w:r>
      <w:proofErr w:type="spellEnd"/>
      <w:r w:rsidRPr="00C028E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  <w:lang w:eastAsia="hr-HR"/>
        </w:rPr>
        <w:t>organizacijskoj</w:t>
      </w:r>
      <w:proofErr w:type="spellEnd"/>
      <w:r w:rsidRPr="00C028E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  <w:lang w:eastAsia="hr-HR"/>
        </w:rPr>
        <w:t>klasifikaciji</w:t>
      </w:r>
      <w:proofErr w:type="spellEnd"/>
      <w:r w:rsidRPr="00C028E2">
        <w:rPr>
          <w:rFonts w:ascii="Verdana" w:hAnsi="Verdana" w:cs="Arial"/>
          <w:sz w:val="20"/>
          <w:szCs w:val="20"/>
          <w:lang w:eastAsia="hr-HR"/>
        </w:rPr>
        <w:t xml:space="preserve"> od 01.01. – 30.06.2021. </w:t>
      </w:r>
      <w:proofErr w:type="spellStart"/>
      <w:r w:rsidRPr="00C028E2">
        <w:rPr>
          <w:rFonts w:ascii="Verdana" w:hAnsi="Verdana" w:cs="Arial"/>
          <w:sz w:val="20"/>
          <w:szCs w:val="20"/>
          <w:lang w:eastAsia="hr-HR"/>
        </w:rPr>
        <w:t>godine</w:t>
      </w:r>
      <w:proofErr w:type="spellEnd"/>
      <w:r w:rsidRPr="00C028E2">
        <w:rPr>
          <w:rFonts w:ascii="Verdana" w:hAnsi="Verdana" w:cs="Arial"/>
          <w:sz w:val="20"/>
          <w:szCs w:val="20"/>
          <w:lang w:eastAsia="hr-HR"/>
        </w:rPr>
        <w:t xml:space="preserve"> </w:t>
      </w:r>
    </w:p>
    <w:tbl>
      <w:tblPr>
        <w:tblW w:w="14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1"/>
        <w:gridCol w:w="1149"/>
        <w:gridCol w:w="4928"/>
        <w:gridCol w:w="2552"/>
        <w:gridCol w:w="1984"/>
        <w:gridCol w:w="1990"/>
      </w:tblGrid>
      <w:tr w:rsidR="00C028E2" w:rsidRPr="00DB7AB5" w14:paraId="5A5FB0B1" w14:textId="77777777" w:rsidTr="001F0CC7">
        <w:trPr>
          <w:trHeight w:val="255"/>
        </w:trPr>
        <w:tc>
          <w:tcPr>
            <w:tcW w:w="2580" w:type="dxa"/>
            <w:gridSpan w:val="2"/>
            <w:shd w:val="clear" w:color="000000" w:fill="969696"/>
            <w:noWrap/>
            <w:vAlign w:val="bottom"/>
            <w:hideMark/>
          </w:tcPr>
          <w:p w14:paraId="01B99CA5" w14:textId="77777777" w:rsidR="00C028E2" w:rsidRPr="00DB7AB5" w:rsidRDefault="00C028E2" w:rsidP="001F0C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DB7AB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RGP</w:t>
            </w:r>
          </w:p>
        </w:tc>
        <w:tc>
          <w:tcPr>
            <w:tcW w:w="4928" w:type="dxa"/>
            <w:shd w:val="clear" w:color="000000" w:fill="969696"/>
            <w:noWrap/>
            <w:vAlign w:val="bottom"/>
            <w:hideMark/>
          </w:tcPr>
          <w:p w14:paraId="48BB1855" w14:textId="77777777" w:rsidR="00C028E2" w:rsidRPr="00DB7AB5" w:rsidRDefault="00C028E2" w:rsidP="001F0C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DB7AB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Opis</w:t>
            </w:r>
            <w:proofErr w:type="spellEnd"/>
          </w:p>
        </w:tc>
        <w:tc>
          <w:tcPr>
            <w:tcW w:w="2552" w:type="dxa"/>
            <w:shd w:val="clear" w:color="000000" w:fill="969696"/>
            <w:noWrap/>
            <w:vAlign w:val="bottom"/>
            <w:hideMark/>
          </w:tcPr>
          <w:p w14:paraId="4CA1416C" w14:textId="77777777" w:rsidR="00C028E2" w:rsidRPr="00DB7AB5" w:rsidRDefault="00C028E2" w:rsidP="001F0C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DB7AB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Izvorni</w:t>
            </w:r>
            <w:proofErr w:type="spellEnd"/>
            <w:r w:rsidRPr="00DB7AB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plan 2021</w:t>
            </w:r>
          </w:p>
        </w:tc>
        <w:tc>
          <w:tcPr>
            <w:tcW w:w="1984" w:type="dxa"/>
            <w:shd w:val="clear" w:color="000000" w:fill="969696"/>
            <w:noWrap/>
            <w:vAlign w:val="bottom"/>
            <w:hideMark/>
          </w:tcPr>
          <w:p w14:paraId="6157986F" w14:textId="77777777" w:rsidR="00C028E2" w:rsidRPr="00DB7AB5" w:rsidRDefault="00C028E2" w:rsidP="001F0C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DB7AB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Izvršenje</w:t>
            </w:r>
            <w:proofErr w:type="spellEnd"/>
            <w:r w:rsidRPr="00DB7AB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2021</w:t>
            </w:r>
          </w:p>
        </w:tc>
        <w:tc>
          <w:tcPr>
            <w:tcW w:w="1990" w:type="dxa"/>
            <w:shd w:val="clear" w:color="000000" w:fill="969696"/>
            <w:noWrap/>
            <w:vAlign w:val="bottom"/>
            <w:hideMark/>
          </w:tcPr>
          <w:p w14:paraId="787FD01C" w14:textId="77777777" w:rsidR="00C028E2" w:rsidRPr="00DB7AB5" w:rsidRDefault="00C028E2" w:rsidP="001F0C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DB7AB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Indeks</w:t>
            </w:r>
            <w:proofErr w:type="spellEnd"/>
            <w:r w:rsidRPr="00DB7AB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2/1</w:t>
            </w:r>
          </w:p>
        </w:tc>
      </w:tr>
      <w:tr w:rsidR="00C028E2" w:rsidRPr="00DB7AB5" w14:paraId="1A403915" w14:textId="77777777" w:rsidTr="001F0CC7">
        <w:trPr>
          <w:trHeight w:val="255"/>
        </w:trPr>
        <w:tc>
          <w:tcPr>
            <w:tcW w:w="2580" w:type="dxa"/>
            <w:gridSpan w:val="2"/>
            <w:shd w:val="clear" w:color="000000" w:fill="969696"/>
            <w:noWrap/>
            <w:vAlign w:val="bottom"/>
            <w:hideMark/>
          </w:tcPr>
          <w:p w14:paraId="240A4D25" w14:textId="77777777" w:rsidR="00C028E2" w:rsidRPr="00DB7AB5" w:rsidRDefault="00C028E2" w:rsidP="001F0C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DB7AB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28" w:type="dxa"/>
            <w:shd w:val="clear" w:color="000000" w:fill="969696"/>
            <w:noWrap/>
            <w:vAlign w:val="bottom"/>
            <w:hideMark/>
          </w:tcPr>
          <w:p w14:paraId="3A3E4BEC" w14:textId="77777777" w:rsidR="00C028E2" w:rsidRPr="00DB7AB5" w:rsidRDefault="00C028E2" w:rsidP="001F0C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DB7AB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52" w:type="dxa"/>
            <w:shd w:val="clear" w:color="000000" w:fill="969696"/>
            <w:noWrap/>
            <w:vAlign w:val="bottom"/>
            <w:hideMark/>
          </w:tcPr>
          <w:p w14:paraId="02F38184" w14:textId="77777777" w:rsidR="00C028E2" w:rsidRPr="00DB7AB5" w:rsidRDefault="00C028E2" w:rsidP="001F0C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DB7AB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984" w:type="dxa"/>
            <w:shd w:val="clear" w:color="000000" w:fill="969696"/>
            <w:noWrap/>
            <w:vAlign w:val="bottom"/>
            <w:hideMark/>
          </w:tcPr>
          <w:p w14:paraId="52BC6431" w14:textId="77777777" w:rsidR="00C028E2" w:rsidRPr="00DB7AB5" w:rsidRDefault="00C028E2" w:rsidP="001F0C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DB7AB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990" w:type="dxa"/>
            <w:shd w:val="clear" w:color="000000" w:fill="969696"/>
            <w:noWrap/>
            <w:vAlign w:val="bottom"/>
            <w:hideMark/>
          </w:tcPr>
          <w:p w14:paraId="205C9155" w14:textId="77777777" w:rsidR="00C028E2" w:rsidRPr="00DB7AB5" w:rsidRDefault="00C028E2" w:rsidP="001F0C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DB7AB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</w:tr>
      <w:tr w:rsidR="00C028E2" w:rsidRPr="00DB7AB5" w14:paraId="7C348F47" w14:textId="77777777" w:rsidTr="001F0CC7">
        <w:trPr>
          <w:trHeight w:val="255"/>
        </w:trPr>
        <w:tc>
          <w:tcPr>
            <w:tcW w:w="2580" w:type="dxa"/>
            <w:gridSpan w:val="2"/>
            <w:shd w:val="clear" w:color="000000" w:fill="C0C0C0"/>
            <w:noWrap/>
            <w:vAlign w:val="bottom"/>
            <w:hideMark/>
          </w:tcPr>
          <w:p w14:paraId="2CDA8DE2" w14:textId="77777777" w:rsidR="00C028E2" w:rsidRPr="00DB7AB5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DB7AB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28" w:type="dxa"/>
            <w:shd w:val="clear" w:color="000000" w:fill="C0C0C0"/>
            <w:noWrap/>
            <w:vAlign w:val="bottom"/>
            <w:hideMark/>
          </w:tcPr>
          <w:p w14:paraId="5781D3DE" w14:textId="77777777" w:rsidR="00C028E2" w:rsidRPr="00DB7AB5" w:rsidRDefault="00C028E2" w:rsidP="00ED05D3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DB7AB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UKUPNO RASHODI I IZDATCI</w:t>
            </w:r>
          </w:p>
        </w:tc>
        <w:tc>
          <w:tcPr>
            <w:tcW w:w="2552" w:type="dxa"/>
            <w:shd w:val="clear" w:color="000000" w:fill="C0C0C0"/>
            <w:noWrap/>
            <w:vAlign w:val="bottom"/>
            <w:hideMark/>
          </w:tcPr>
          <w:p w14:paraId="2AA9D167" w14:textId="77777777" w:rsidR="00C028E2" w:rsidRPr="00DB7AB5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DB7AB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8.750.000,00</w:t>
            </w:r>
          </w:p>
        </w:tc>
        <w:tc>
          <w:tcPr>
            <w:tcW w:w="1984" w:type="dxa"/>
            <w:shd w:val="clear" w:color="000000" w:fill="C0C0C0"/>
            <w:noWrap/>
            <w:vAlign w:val="bottom"/>
            <w:hideMark/>
          </w:tcPr>
          <w:p w14:paraId="4FD32985" w14:textId="77777777" w:rsidR="00C028E2" w:rsidRPr="00DB7AB5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DB7AB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2.871.476,33</w:t>
            </w:r>
          </w:p>
        </w:tc>
        <w:tc>
          <w:tcPr>
            <w:tcW w:w="1990" w:type="dxa"/>
            <w:shd w:val="clear" w:color="000000" w:fill="C0C0C0"/>
            <w:noWrap/>
            <w:vAlign w:val="bottom"/>
            <w:hideMark/>
          </w:tcPr>
          <w:p w14:paraId="72ECA9A2" w14:textId="77777777" w:rsidR="00C028E2" w:rsidRPr="00DB7AB5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DB7AB5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32,82%</w:t>
            </w:r>
          </w:p>
        </w:tc>
      </w:tr>
      <w:tr w:rsidR="00C028E2" w:rsidRPr="00DB7AB5" w14:paraId="42EADDA0" w14:textId="77777777" w:rsidTr="001F0CC7">
        <w:trPr>
          <w:trHeight w:val="255"/>
        </w:trPr>
        <w:tc>
          <w:tcPr>
            <w:tcW w:w="1431" w:type="dxa"/>
            <w:shd w:val="clear" w:color="000000" w:fill="000080"/>
            <w:noWrap/>
            <w:vAlign w:val="bottom"/>
            <w:hideMark/>
          </w:tcPr>
          <w:p w14:paraId="0769987F" w14:textId="77777777" w:rsidR="00C028E2" w:rsidRPr="00DB7AB5" w:rsidRDefault="00C028E2" w:rsidP="001F0CC7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proofErr w:type="spellStart"/>
            <w:r w:rsidRPr="00DB7AB5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Razdjel</w:t>
            </w:r>
            <w:proofErr w:type="spellEnd"/>
          </w:p>
        </w:tc>
        <w:tc>
          <w:tcPr>
            <w:tcW w:w="1149" w:type="dxa"/>
            <w:shd w:val="clear" w:color="000000" w:fill="000080"/>
            <w:noWrap/>
            <w:vAlign w:val="bottom"/>
            <w:hideMark/>
          </w:tcPr>
          <w:p w14:paraId="790C03CB" w14:textId="77777777" w:rsidR="00C028E2" w:rsidRPr="00DB7AB5" w:rsidRDefault="00C028E2" w:rsidP="001F0CC7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B7AB5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001</w:t>
            </w:r>
          </w:p>
        </w:tc>
        <w:tc>
          <w:tcPr>
            <w:tcW w:w="4928" w:type="dxa"/>
            <w:shd w:val="clear" w:color="000000" w:fill="000080"/>
            <w:noWrap/>
            <w:vAlign w:val="bottom"/>
            <w:hideMark/>
          </w:tcPr>
          <w:p w14:paraId="5CFA83C5" w14:textId="77777777" w:rsidR="00C028E2" w:rsidRPr="00DB7AB5" w:rsidRDefault="00C028E2" w:rsidP="00ED05D3">
            <w:pPr>
              <w:jc w:val="lef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B7AB5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JEDINSTVENI UPRAVNI ODJEL</w:t>
            </w:r>
          </w:p>
        </w:tc>
        <w:tc>
          <w:tcPr>
            <w:tcW w:w="2552" w:type="dxa"/>
            <w:shd w:val="clear" w:color="000000" w:fill="000080"/>
            <w:noWrap/>
            <w:vAlign w:val="bottom"/>
            <w:hideMark/>
          </w:tcPr>
          <w:p w14:paraId="119E14AE" w14:textId="77777777" w:rsidR="00C028E2" w:rsidRPr="00DB7AB5" w:rsidRDefault="00C028E2" w:rsidP="001F0CC7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B7AB5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7.394.000,00</w:t>
            </w:r>
          </w:p>
        </w:tc>
        <w:tc>
          <w:tcPr>
            <w:tcW w:w="1984" w:type="dxa"/>
            <w:shd w:val="clear" w:color="000000" w:fill="000080"/>
            <w:noWrap/>
            <w:vAlign w:val="bottom"/>
            <w:hideMark/>
          </w:tcPr>
          <w:p w14:paraId="788C1134" w14:textId="77777777" w:rsidR="00C028E2" w:rsidRPr="00DB7AB5" w:rsidRDefault="00C028E2" w:rsidP="001F0CC7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B7AB5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1.862.474,28</w:t>
            </w:r>
          </w:p>
        </w:tc>
        <w:tc>
          <w:tcPr>
            <w:tcW w:w="1990" w:type="dxa"/>
            <w:shd w:val="clear" w:color="000000" w:fill="000080"/>
            <w:noWrap/>
            <w:vAlign w:val="bottom"/>
            <w:hideMark/>
          </w:tcPr>
          <w:p w14:paraId="307CE85C" w14:textId="77777777" w:rsidR="00C028E2" w:rsidRPr="00DB7AB5" w:rsidRDefault="00C028E2" w:rsidP="001F0CC7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B7AB5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25,19%</w:t>
            </w:r>
          </w:p>
        </w:tc>
      </w:tr>
      <w:tr w:rsidR="00C028E2" w:rsidRPr="00DB7AB5" w14:paraId="552A36E5" w14:textId="77777777" w:rsidTr="001F0CC7">
        <w:trPr>
          <w:trHeight w:val="255"/>
        </w:trPr>
        <w:tc>
          <w:tcPr>
            <w:tcW w:w="1431" w:type="dxa"/>
            <w:shd w:val="clear" w:color="000000" w:fill="0000FF"/>
            <w:noWrap/>
            <w:vAlign w:val="bottom"/>
            <w:hideMark/>
          </w:tcPr>
          <w:p w14:paraId="4745128D" w14:textId="77777777" w:rsidR="00C028E2" w:rsidRPr="00DB7AB5" w:rsidRDefault="00C028E2" w:rsidP="001F0CC7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proofErr w:type="spellStart"/>
            <w:r w:rsidRPr="00DB7AB5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</w:t>
            </w:r>
            <w:proofErr w:type="spellEnd"/>
          </w:p>
        </w:tc>
        <w:tc>
          <w:tcPr>
            <w:tcW w:w="1149" w:type="dxa"/>
            <w:shd w:val="clear" w:color="000000" w:fill="0000FF"/>
            <w:noWrap/>
            <w:vAlign w:val="bottom"/>
            <w:hideMark/>
          </w:tcPr>
          <w:p w14:paraId="3FE57361" w14:textId="77777777" w:rsidR="00C028E2" w:rsidRPr="00DB7AB5" w:rsidRDefault="00C028E2" w:rsidP="001F0CC7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B7AB5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00101</w:t>
            </w:r>
          </w:p>
        </w:tc>
        <w:tc>
          <w:tcPr>
            <w:tcW w:w="4928" w:type="dxa"/>
            <w:shd w:val="clear" w:color="000000" w:fill="0000FF"/>
            <w:noWrap/>
            <w:vAlign w:val="bottom"/>
            <w:hideMark/>
          </w:tcPr>
          <w:p w14:paraId="60882701" w14:textId="77777777" w:rsidR="00C028E2" w:rsidRPr="00DB7AB5" w:rsidRDefault="00C028E2" w:rsidP="00ED05D3">
            <w:pPr>
              <w:jc w:val="lef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B7AB5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JEDINSTVENI UPRAVNI ODJEL</w:t>
            </w:r>
          </w:p>
        </w:tc>
        <w:tc>
          <w:tcPr>
            <w:tcW w:w="2552" w:type="dxa"/>
            <w:shd w:val="clear" w:color="000000" w:fill="0000FF"/>
            <w:noWrap/>
            <w:vAlign w:val="bottom"/>
            <w:hideMark/>
          </w:tcPr>
          <w:p w14:paraId="624D383D" w14:textId="77777777" w:rsidR="00C028E2" w:rsidRPr="00DB7AB5" w:rsidRDefault="00C028E2" w:rsidP="001F0CC7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B7AB5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6.679.400,00</w:t>
            </w:r>
          </w:p>
        </w:tc>
        <w:tc>
          <w:tcPr>
            <w:tcW w:w="1984" w:type="dxa"/>
            <w:shd w:val="clear" w:color="000000" w:fill="0000FF"/>
            <w:noWrap/>
            <w:vAlign w:val="bottom"/>
            <w:hideMark/>
          </w:tcPr>
          <w:p w14:paraId="4773650F" w14:textId="77777777" w:rsidR="00C028E2" w:rsidRPr="00DB7AB5" w:rsidRDefault="00C028E2" w:rsidP="001F0CC7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B7AB5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1.700.849,02</w:t>
            </w:r>
          </w:p>
        </w:tc>
        <w:tc>
          <w:tcPr>
            <w:tcW w:w="1990" w:type="dxa"/>
            <w:shd w:val="clear" w:color="000000" w:fill="0000FF"/>
            <w:noWrap/>
            <w:vAlign w:val="bottom"/>
            <w:hideMark/>
          </w:tcPr>
          <w:p w14:paraId="30F8D5AE" w14:textId="77777777" w:rsidR="00C028E2" w:rsidRPr="00DB7AB5" w:rsidRDefault="00C028E2" w:rsidP="001F0CC7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B7AB5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25,46%</w:t>
            </w:r>
          </w:p>
        </w:tc>
      </w:tr>
      <w:tr w:rsidR="00C028E2" w:rsidRPr="00DB7AB5" w14:paraId="69855687" w14:textId="77777777" w:rsidTr="001F0CC7">
        <w:trPr>
          <w:trHeight w:val="255"/>
        </w:trPr>
        <w:tc>
          <w:tcPr>
            <w:tcW w:w="1431" w:type="dxa"/>
            <w:shd w:val="clear" w:color="000000" w:fill="0000FF"/>
            <w:noWrap/>
            <w:vAlign w:val="bottom"/>
            <w:hideMark/>
          </w:tcPr>
          <w:p w14:paraId="4F88E25B" w14:textId="77777777" w:rsidR="00C028E2" w:rsidRPr="00DB7AB5" w:rsidRDefault="00C028E2" w:rsidP="001F0CC7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proofErr w:type="spellStart"/>
            <w:r w:rsidRPr="00DB7AB5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</w:t>
            </w:r>
            <w:proofErr w:type="spellEnd"/>
          </w:p>
        </w:tc>
        <w:tc>
          <w:tcPr>
            <w:tcW w:w="1149" w:type="dxa"/>
            <w:shd w:val="clear" w:color="000000" w:fill="0000FF"/>
            <w:noWrap/>
            <w:vAlign w:val="bottom"/>
            <w:hideMark/>
          </w:tcPr>
          <w:p w14:paraId="51609DDD" w14:textId="77777777" w:rsidR="00C028E2" w:rsidRPr="00DB7AB5" w:rsidRDefault="00C028E2" w:rsidP="001F0CC7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B7AB5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00102</w:t>
            </w:r>
          </w:p>
        </w:tc>
        <w:tc>
          <w:tcPr>
            <w:tcW w:w="4928" w:type="dxa"/>
            <w:shd w:val="clear" w:color="000000" w:fill="0000FF"/>
            <w:noWrap/>
            <w:vAlign w:val="bottom"/>
            <w:hideMark/>
          </w:tcPr>
          <w:p w14:paraId="02951B34" w14:textId="77777777" w:rsidR="00C028E2" w:rsidRPr="00DB7AB5" w:rsidRDefault="00C028E2" w:rsidP="00ED05D3">
            <w:pPr>
              <w:jc w:val="lef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B7AB5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VLASTITI POGON</w:t>
            </w:r>
          </w:p>
        </w:tc>
        <w:tc>
          <w:tcPr>
            <w:tcW w:w="2552" w:type="dxa"/>
            <w:shd w:val="clear" w:color="000000" w:fill="0000FF"/>
            <w:noWrap/>
            <w:vAlign w:val="bottom"/>
            <w:hideMark/>
          </w:tcPr>
          <w:p w14:paraId="2D414D4B" w14:textId="77777777" w:rsidR="00C028E2" w:rsidRPr="00DB7AB5" w:rsidRDefault="00C028E2" w:rsidP="001F0CC7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B7AB5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714.600,00</w:t>
            </w:r>
          </w:p>
        </w:tc>
        <w:tc>
          <w:tcPr>
            <w:tcW w:w="1984" w:type="dxa"/>
            <w:shd w:val="clear" w:color="000000" w:fill="0000FF"/>
            <w:noWrap/>
            <w:vAlign w:val="bottom"/>
            <w:hideMark/>
          </w:tcPr>
          <w:p w14:paraId="3D3F00F4" w14:textId="77777777" w:rsidR="00C028E2" w:rsidRPr="00DB7AB5" w:rsidRDefault="00C028E2" w:rsidP="001F0CC7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B7AB5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161.625,26</w:t>
            </w:r>
          </w:p>
        </w:tc>
        <w:tc>
          <w:tcPr>
            <w:tcW w:w="1990" w:type="dxa"/>
            <w:shd w:val="clear" w:color="000000" w:fill="0000FF"/>
            <w:noWrap/>
            <w:vAlign w:val="bottom"/>
            <w:hideMark/>
          </w:tcPr>
          <w:p w14:paraId="35145ECB" w14:textId="77777777" w:rsidR="00C028E2" w:rsidRPr="00DB7AB5" w:rsidRDefault="00C028E2" w:rsidP="001F0CC7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B7AB5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22,62%</w:t>
            </w:r>
          </w:p>
        </w:tc>
      </w:tr>
      <w:tr w:rsidR="00C028E2" w:rsidRPr="00DB7AB5" w14:paraId="1AE35B31" w14:textId="77777777" w:rsidTr="001F0CC7">
        <w:trPr>
          <w:trHeight w:val="255"/>
        </w:trPr>
        <w:tc>
          <w:tcPr>
            <w:tcW w:w="1431" w:type="dxa"/>
            <w:shd w:val="clear" w:color="000000" w:fill="000080"/>
            <w:noWrap/>
            <w:vAlign w:val="bottom"/>
            <w:hideMark/>
          </w:tcPr>
          <w:p w14:paraId="3B556F81" w14:textId="77777777" w:rsidR="00C028E2" w:rsidRPr="00DB7AB5" w:rsidRDefault="00C028E2" w:rsidP="001F0CC7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proofErr w:type="spellStart"/>
            <w:r w:rsidRPr="00DB7AB5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Razdjel</w:t>
            </w:r>
            <w:proofErr w:type="spellEnd"/>
          </w:p>
        </w:tc>
        <w:tc>
          <w:tcPr>
            <w:tcW w:w="1149" w:type="dxa"/>
            <w:shd w:val="clear" w:color="000000" w:fill="000080"/>
            <w:noWrap/>
            <w:vAlign w:val="bottom"/>
            <w:hideMark/>
          </w:tcPr>
          <w:p w14:paraId="57A3885F" w14:textId="77777777" w:rsidR="00C028E2" w:rsidRPr="00DB7AB5" w:rsidRDefault="00C028E2" w:rsidP="001F0CC7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B7AB5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002</w:t>
            </w:r>
          </w:p>
        </w:tc>
        <w:tc>
          <w:tcPr>
            <w:tcW w:w="4928" w:type="dxa"/>
            <w:shd w:val="clear" w:color="000000" w:fill="000080"/>
            <w:noWrap/>
            <w:vAlign w:val="bottom"/>
            <w:hideMark/>
          </w:tcPr>
          <w:p w14:paraId="37B37C8E" w14:textId="77777777" w:rsidR="00C028E2" w:rsidRPr="00DB7AB5" w:rsidRDefault="00C028E2" w:rsidP="00ED05D3">
            <w:pPr>
              <w:jc w:val="lef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B7AB5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PREDSTAVNIČKO TIJELO</w:t>
            </w:r>
          </w:p>
        </w:tc>
        <w:tc>
          <w:tcPr>
            <w:tcW w:w="2552" w:type="dxa"/>
            <w:shd w:val="clear" w:color="000000" w:fill="000080"/>
            <w:noWrap/>
            <w:vAlign w:val="bottom"/>
            <w:hideMark/>
          </w:tcPr>
          <w:p w14:paraId="7BBE1778" w14:textId="77777777" w:rsidR="00C028E2" w:rsidRPr="00DB7AB5" w:rsidRDefault="00C028E2" w:rsidP="001F0CC7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B7AB5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246.000,00</w:t>
            </w:r>
          </w:p>
        </w:tc>
        <w:tc>
          <w:tcPr>
            <w:tcW w:w="1984" w:type="dxa"/>
            <w:shd w:val="clear" w:color="000000" w:fill="000080"/>
            <w:noWrap/>
            <w:vAlign w:val="bottom"/>
            <w:hideMark/>
          </w:tcPr>
          <w:p w14:paraId="46974629" w14:textId="77777777" w:rsidR="00C028E2" w:rsidRPr="00DB7AB5" w:rsidRDefault="00C028E2" w:rsidP="001F0CC7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B7AB5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126.741,66</w:t>
            </w:r>
          </w:p>
        </w:tc>
        <w:tc>
          <w:tcPr>
            <w:tcW w:w="1990" w:type="dxa"/>
            <w:shd w:val="clear" w:color="000000" w:fill="000080"/>
            <w:noWrap/>
            <w:vAlign w:val="bottom"/>
            <w:hideMark/>
          </w:tcPr>
          <w:p w14:paraId="346B7E91" w14:textId="77777777" w:rsidR="00C028E2" w:rsidRPr="00DB7AB5" w:rsidRDefault="00C028E2" w:rsidP="001F0CC7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B7AB5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51,52%</w:t>
            </w:r>
          </w:p>
        </w:tc>
      </w:tr>
      <w:tr w:rsidR="00C028E2" w:rsidRPr="00DB7AB5" w14:paraId="41126A8B" w14:textId="77777777" w:rsidTr="001F0CC7">
        <w:trPr>
          <w:trHeight w:val="255"/>
        </w:trPr>
        <w:tc>
          <w:tcPr>
            <w:tcW w:w="1431" w:type="dxa"/>
            <w:shd w:val="clear" w:color="000000" w:fill="0000FF"/>
            <w:noWrap/>
            <w:vAlign w:val="bottom"/>
            <w:hideMark/>
          </w:tcPr>
          <w:p w14:paraId="1F2E2A77" w14:textId="77777777" w:rsidR="00C028E2" w:rsidRPr="00DB7AB5" w:rsidRDefault="00C028E2" w:rsidP="001F0CC7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proofErr w:type="spellStart"/>
            <w:r w:rsidRPr="00DB7AB5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</w:t>
            </w:r>
            <w:proofErr w:type="spellEnd"/>
          </w:p>
        </w:tc>
        <w:tc>
          <w:tcPr>
            <w:tcW w:w="1149" w:type="dxa"/>
            <w:shd w:val="clear" w:color="000000" w:fill="0000FF"/>
            <w:noWrap/>
            <w:vAlign w:val="bottom"/>
            <w:hideMark/>
          </w:tcPr>
          <w:p w14:paraId="491FCB88" w14:textId="77777777" w:rsidR="00C028E2" w:rsidRPr="00DB7AB5" w:rsidRDefault="00C028E2" w:rsidP="001F0CC7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B7AB5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00201</w:t>
            </w:r>
          </w:p>
        </w:tc>
        <w:tc>
          <w:tcPr>
            <w:tcW w:w="4928" w:type="dxa"/>
            <w:shd w:val="clear" w:color="000000" w:fill="0000FF"/>
            <w:noWrap/>
            <w:vAlign w:val="bottom"/>
            <w:hideMark/>
          </w:tcPr>
          <w:p w14:paraId="63CFF200" w14:textId="77777777" w:rsidR="00C028E2" w:rsidRPr="00DB7AB5" w:rsidRDefault="00C028E2" w:rsidP="00ED05D3">
            <w:pPr>
              <w:jc w:val="lef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B7AB5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PREDSTAVNIČKO TIJELO</w:t>
            </w:r>
          </w:p>
        </w:tc>
        <w:tc>
          <w:tcPr>
            <w:tcW w:w="2552" w:type="dxa"/>
            <w:shd w:val="clear" w:color="000000" w:fill="0000FF"/>
            <w:noWrap/>
            <w:vAlign w:val="bottom"/>
            <w:hideMark/>
          </w:tcPr>
          <w:p w14:paraId="3B83E2C9" w14:textId="77777777" w:rsidR="00C028E2" w:rsidRPr="00DB7AB5" w:rsidRDefault="00C028E2" w:rsidP="001F0CC7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B7AB5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246.000,00</w:t>
            </w:r>
          </w:p>
        </w:tc>
        <w:tc>
          <w:tcPr>
            <w:tcW w:w="1984" w:type="dxa"/>
            <w:shd w:val="clear" w:color="000000" w:fill="0000FF"/>
            <w:noWrap/>
            <w:vAlign w:val="bottom"/>
            <w:hideMark/>
          </w:tcPr>
          <w:p w14:paraId="4DA00B5D" w14:textId="77777777" w:rsidR="00C028E2" w:rsidRPr="00DB7AB5" w:rsidRDefault="00C028E2" w:rsidP="001F0CC7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B7AB5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126.741,66</w:t>
            </w:r>
          </w:p>
        </w:tc>
        <w:tc>
          <w:tcPr>
            <w:tcW w:w="1990" w:type="dxa"/>
            <w:shd w:val="clear" w:color="000000" w:fill="0000FF"/>
            <w:noWrap/>
            <w:vAlign w:val="bottom"/>
            <w:hideMark/>
          </w:tcPr>
          <w:p w14:paraId="0FE0E088" w14:textId="77777777" w:rsidR="00C028E2" w:rsidRPr="00DB7AB5" w:rsidRDefault="00C028E2" w:rsidP="001F0CC7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B7AB5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51,52%</w:t>
            </w:r>
          </w:p>
        </w:tc>
      </w:tr>
      <w:tr w:rsidR="00C028E2" w:rsidRPr="00DB7AB5" w14:paraId="15B321EE" w14:textId="77777777" w:rsidTr="001F0CC7">
        <w:trPr>
          <w:trHeight w:val="255"/>
        </w:trPr>
        <w:tc>
          <w:tcPr>
            <w:tcW w:w="1431" w:type="dxa"/>
            <w:shd w:val="clear" w:color="000000" w:fill="000080"/>
            <w:noWrap/>
            <w:vAlign w:val="bottom"/>
            <w:hideMark/>
          </w:tcPr>
          <w:p w14:paraId="7A8E259E" w14:textId="77777777" w:rsidR="00C028E2" w:rsidRPr="00DB7AB5" w:rsidRDefault="00C028E2" w:rsidP="001F0CC7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proofErr w:type="spellStart"/>
            <w:r w:rsidRPr="00DB7AB5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Razdjel</w:t>
            </w:r>
            <w:proofErr w:type="spellEnd"/>
          </w:p>
        </w:tc>
        <w:tc>
          <w:tcPr>
            <w:tcW w:w="1149" w:type="dxa"/>
            <w:shd w:val="clear" w:color="000000" w:fill="000080"/>
            <w:noWrap/>
            <w:vAlign w:val="bottom"/>
            <w:hideMark/>
          </w:tcPr>
          <w:p w14:paraId="3A461769" w14:textId="77777777" w:rsidR="00C028E2" w:rsidRPr="00DB7AB5" w:rsidRDefault="00C028E2" w:rsidP="001F0CC7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B7AB5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003</w:t>
            </w:r>
          </w:p>
        </w:tc>
        <w:tc>
          <w:tcPr>
            <w:tcW w:w="4928" w:type="dxa"/>
            <w:shd w:val="clear" w:color="000000" w:fill="000080"/>
            <w:noWrap/>
            <w:vAlign w:val="bottom"/>
            <w:hideMark/>
          </w:tcPr>
          <w:p w14:paraId="2DFCD81C" w14:textId="77777777" w:rsidR="00C028E2" w:rsidRPr="00DB7AB5" w:rsidRDefault="00C028E2" w:rsidP="00ED05D3">
            <w:pPr>
              <w:jc w:val="lef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B7AB5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IZVRŠNO TIJELO</w:t>
            </w:r>
          </w:p>
        </w:tc>
        <w:tc>
          <w:tcPr>
            <w:tcW w:w="2552" w:type="dxa"/>
            <w:shd w:val="clear" w:color="000000" w:fill="000080"/>
            <w:noWrap/>
            <w:vAlign w:val="bottom"/>
            <w:hideMark/>
          </w:tcPr>
          <w:p w14:paraId="57FB7027" w14:textId="77777777" w:rsidR="00C028E2" w:rsidRPr="00DB7AB5" w:rsidRDefault="00C028E2" w:rsidP="001F0CC7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B7AB5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132.000,00</w:t>
            </w:r>
          </w:p>
        </w:tc>
        <w:tc>
          <w:tcPr>
            <w:tcW w:w="1984" w:type="dxa"/>
            <w:shd w:val="clear" w:color="000000" w:fill="000080"/>
            <w:noWrap/>
            <w:vAlign w:val="bottom"/>
            <w:hideMark/>
          </w:tcPr>
          <w:p w14:paraId="640A7B08" w14:textId="77777777" w:rsidR="00C028E2" w:rsidRPr="00DB7AB5" w:rsidRDefault="00C028E2" w:rsidP="001F0CC7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B7AB5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41.142,45</w:t>
            </w:r>
          </w:p>
        </w:tc>
        <w:tc>
          <w:tcPr>
            <w:tcW w:w="1990" w:type="dxa"/>
            <w:shd w:val="clear" w:color="000000" w:fill="000080"/>
            <w:noWrap/>
            <w:vAlign w:val="bottom"/>
            <w:hideMark/>
          </w:tcPr>
          <w:p w14:paraId="011ECD35" w14:textId="77777777" w:rsidR="00C028E2" w:rsidRPr="00DB7AB5" w:rsidRDefault="00C028E2" w:rsidP="001F0CC7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B7AB5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31,17%</w:t>
            </w:r>
          </w:p>
        </w:tc>
      </w:tr>
      <w:tr w:rsidR="00C028E2" w:rsidRPr="00DB7AB5" w14:paraId="0D0D449E" w14:textId="77777777" w:rsidTr="001F0CC7">
        <w:trPr>
          <w:trHeight w:val="255"/>
        </w:trPr>
        <w:tc>
          <w:tcPr>
            <w:tcW w:w="1431" w:type="dxa"/>
            <w:shd w:val="clear" w:color="000000" w:fill="0000FF"/>
            <w:noWrap/>
            <w:vAlign w:val="bottom"/>
            <w:hideMark/>
          </w:tcPr>
          <w:p w14:paraId="1429595E" w14:textId="77777777" w:rsidR="00C028E2" w:rsidRPr="00DB7AB5" w:rsidRDefault="00C028E2" w:rsidP="001F0CC7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proofErr w:type="spellStart"/>
            <w:r w:rsidRPr="00DB7AB5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</w:t>
            </w:r>
            <w:proofErr w:type="spellEnd"/>
          </w:p>
        </w:tc>
        <w:tc>
          <w:tcPr>
            <w:tcW w:w="1149" w:type="dxa"/>
            <w:shd w:val="clear" w:color="000000" w:fill="0000FF"/>
            <w:noWrap/>
            <w:vAlign w:val="bottom"/>
            <w:hideMark/>
          </w:tcPr>
          <w:p w14:paraId="11562914" w14:textId="77777777" w:rsidR="00C028E2" w:rsidRPr="00DB7AB5" w:rsidRDefault="00C028E2" w:rsidP="001F0CC7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B7AB5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00301</w:t>
            </w:r>
          </w:p>
        </w:tc>
        <w:tc>
          <w:tcPr>
            <w:tcW w:w="4928" w:type="dxa"/>
            <w:shd w:val="clear" w:color="000000" w:fill="0000FF"/>
            <w:noWrap/>
            <w:vAlign w:val="bottom"/>
            <w:hideMark/>
          </w:tcPr>
          <w:p w14:paraId="3172AFC2" w14:textId="77777777" w:rsidR="00C028E2" w:rsidRPr="00DB7AB5" w:rsidRDefault="00C028E2" w:rsidP="00ED05D3">
            <w:pPr>
              <w:jc w:val="lef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B7AB5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IZVRŠNO TIJELO</w:t>
            </w:r>
          </w:p>
        </w:tc>
        <w:tc>
          <w:tcPr>
            <w:tcW w:w="2552" w:type="dxa"/>
            <w:shd w:val="clear" w:color="000000" w:fill="0000FF"/>
            <w:noWrap/>
            <w:vAlign w:val="bottom"/>
            <w:hideMark/>
          </w:tcPr>
          <w:p w14:paraId="17CD6C40" w14:textId="77777777" w:rsidR="00C028E2" w:rsidRPr="00DB7AB5" w:rsidRDefault="00C028E2" w:rsidP="001F0CC7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B7AB5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132.000,00</w:t>
            </w:r>
          </w:p>
        </w:tc>
        <w:tc>
          <w:tcPr>
            <w:tcW w:w="1984" w:type="dxa"/>
            <w:shd w:val="clear" w:color="000000" w:fill="0000FF"/>
            <w:noWrap/>
            <w:vAlign w:val="bottom"/>
            <w:hideMark/>
          </w:tcPr>
          <w:p w14:paraId="3EBE8903" w14:textId="77777777" w:rsidR="00C028E2" w:rsidRPr="00DB7AB5" w:rsidRDefault="00C028E2" w:rsidP="001F0CC7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B7AB5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41.142,45</w:t>
            </w:r>
          </w:p>
        </w:tc>
        <w:tc>
          <w:tcPr>
            <w:tcW w:w="1990" w:type="dxa"/>
            <w:shd w:val="clear" w:color="000000" w:fill="0000FF"/>
            <w:noWrap/>
            <w:vAlign w:val="bottom"/>
            <w:hideMark/>
          </w:tcPr>
          <w:p w14:paraId="2E9B0B4D" w14:textId="77777777" w:rsidR="00C028E2" w:rsidRPr="00DB7AB5" w:rsidRDefault="00C028E2" w:rsidP="001F0CC7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B7AB5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31,17%</w:t>
            </w:r>
          </w:p>
        </w:tc>
      </w:tr>
      <w:tr w:rsidR="00C028E2" w:rsidRPr="00DB7AB5" w14:paraId="1BDD2055" w14:textId="77777777" w:rsidTr="001F0CC7">
        <w:trPr>
          <w:trHeight w:val="255"/>
        </w:trPr>
        <w:tc>
          <w:tcPr>
            <w:tcW w:w="1431" w:type="dxa"/>
            <w:shd w:val="clear" w:color="000000" w:fill="000080"/>
            <w:noWrap/>
            <w:vAlign w:val="bottom"/>
            <w:hideMark/>
          </w:tcPr>
          <w:p w14:paraId="510E2B5A" w14:textId="77777777" w:rsidR="00C028E2" w:rsidRPr="00DB7AB5" w:rsidRDefault="00C028E2" w:rsidP="001F0CC7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proofErr w:type="spellStart"/>
            <w:r w:rsidRPr="00DB7AB5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Razdjel</w:t>
            </w:r>
            <w:proofErr w:type="spellEnd"/>
          </w:p>
        </w:tc>
        <w:tc>
          <w:tcPr>
            <w:tcW w:w="1149" w:type="dxa"/>
            <w:shd w:val="clear" w:color="000000" w:fill="000080"/>
            <w:noWrap/>
            <w:vAlign w:val="bottom"/>
            <w:hideMark/>
          </w:tcPr>
          <w:p w14:paraId="27A20040" w14:textId="77777777" w:rsidR="00C028E2" w:rsidRPr="00DB7AB5" w:rsidRDefault="00C028E2" w:rsidP="001F0CC7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B7AB5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004</w:t>
            </w:r>
          </w:p>
        </w:tc>
        <w:tc>
          <w:tcPr>
            <w:tcW w:w="4928" w:type="dxa"/>
            <w:shd w:val="clear" w:color="000000" w:fill="000080"/>
            <w:noWrap/>
            <w:vAlign w:val="bottom"/>
            <w:hideMark/>
          </w:tcPr>
          <w:p w14:paraId="0CF067F4" w14:textId="77777777" w:rsidR="00C028E2" w:rsidRPr="00DB7AB5" w:rsidRDefault="00C028E2" w:rsidP="00ED05D3">
            <w:pPr>
              <w:jc w:val="lef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B7AB5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RAČUN ZADUŽIVANJA / FINANCIRANJA</w:t>
            </w:r>
          </w:p>
        </w:tc>
        <w:tc>
          <w:tcPr>
            <w:tcW w:w="2552" w:type="dxa"/>
            <w:shd w:val="clear" w:color="000000" w:fill="000080"/>
            <w:noWrap/>
            <w:vAlign w:val="bottom"/>
            <w:hideMark/>
          </w:tcPr>
          <w:p w14:paraId="7DD0A0CD" w14:textId="77777777" w:rsidR="00C028E2" w:rsidRPr="00DB7AB5" w:rsidRDefault="00C028E2" w:rsidP="001F0CC7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B7AB5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978.000,00</w:t>
            </w:r>
          </w:p>
        </w:tc>
        <w:tc>
          <w:tcPr>
            <w:tcW w:w="1984" w:type="dxa"/>
            <w:shd w:val="clear" w:color="000000" w:fill="000080"/>
            <w:noWrap/>
            <w:vAlign w:val="bottom"/>
            <w:hideMark/>
          </w:tcPr>
          <w:p w14:paraId="47B5DC45" w14:textId="77777777" w:rsidR="00C028E2" w:rsidRPr="00DB7AB5" w:rsidRDefault="00C028E2" w:rsidP="001F0CC7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B7AB5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841.117,94</w:t>
            </w:r>
          </w:p>
        </w:tc>
        <w:tc>
          <w:tcPr>
            <w:tcW w:w="1990" w:type="dxa"/>
            <w:shd w:val="clear" w:color="000000" w:fill="000080"/>
            <w:noWrap/>
            <w:vAlign w:val="bottom"/>
            <w:hideMark/>
          </w:tcPr>
          <w:p w14:paraId="26D03063" w14:textId="77777777" w:rsidR="00C028E2" w:rsidRPr="00DB7AB5" w:rsidRDefault="00C028E2" w:rsidP="001F0CC7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B7AB5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86,00%</w:t>
            </w:r>
          </w:p>
        </w:tc>
      </w:tr>
      <w:tr w:rsidR="00C028E2" w:rsidRPr="00DB7AB5" w14:paraId="525215C4" w14:textId="77777777" w:rsidTr="001F0CC7">
        <w:trPr>
          <w:trHeight w:val="255"/>
        </w:trPr>
        <w:tc>
          <w:tcPr>
            <w:tcW w:w="1431" w:type="dxa"/>
            <w:shd w:val="clear" w:color="000000" w:fill="0000FF"/>
            <w:noWrap/>
            <w:vAlign w:val="bottom"/>
            <w:hideMark/>
          </w:tcPr>
          <w:p w14:paraId="0D2E129B" w14:textId="77777777" w:rsidR="00C028E2" w:rsidRPr="00DB7AB5" w:rsidRDefault="00C028E2" w:rsidP="001F0CC7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proofErr w:type="spellStart"/>
            <w:r w:rsidRPr="00DB7AB5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</w:t>
            </w:r>
            <w:proofErr w:type="spellEnd"/>
          </w:p>
        </w:tc>
        <w:tc>
          <w:tcPr>
            <w:tcW w:w="1149" w:type="dxa"/>
            <w:shd w:val="clear" w:color="000000" w:fill="0000FF"/>
            <w:noWrap/>
            <w:vAlign w:val="bottom"/>
            <w:hideMark/>
          </w:tcPr>
          <w:p w14:paraId="3B8C80DA" w14:textId="77777777" w:rsidR="00C028E2" w:rsidRPr="00DB7AB5" w:rsidRDefault="00C028E2" w:rsidP="001F0CC7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B7AB5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00401</w:t>
            </w:r>
          </w:p>
        </w:tc>
        <w:tc>
          <w:tcPr>
            <w:tcW w:w="4928" w:type="dxa"/>
            <w:shd w:val="clear" w:color="000000" w:fill="0000FF"/>
            <w:noWrap/>
            <w:vAlign w:val="bottom"/>
            <w:hideMark/>
          </w:tcPr>
          <w:p w14:paraId="1837FC0C" w14:textId="77777777" w:rsidR="00C028E2" w:rsidRPr="00DB7AB5" w:rsidRDefault="00C028E2" w:rsidP="00ED05D3">
            <w:pPr>
              <w:jc w:val="lef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B7AB5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RAČUN ZADUŽIVANJA / FINANCIRANJA</w:t>
            </w:r>
          </w:p>
        </w:tc>
        <w:tc>
          <w:tcPr>
            <w:tcW w:w="2552" w:type="dxa"/>
            <w:shd w:val="clear" w:color="000000" w:fill="0000FF"/>
            <w:noWrap/>
            <w:vAlign w:val="bottom"/>
            <w:hideMark/>
          </w:tcPr>
          <w:p w14:paraId="36CD0B76" w14:textId="77777777" w:rsidR="00C028E2" w:rsidRPr="00DB7AB5" w:rsidRDefault="00C028E2" w:rsidP="001F0CC7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B7AB5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978.000,00</w:t>
            </w:r>
          </w:p>
        </w:tc>
        <w:tc>
          <w:tcPr>
            <w:tcW w:w="1984" w:type="dxa"/>
            <w:shd w:val="clear" w:color="000000" w:fill="0000FF"/>
            <w:noWrap/>
            <w:vAlign w:val="bottom"/>
            <w:hideMark/>
          </w:tcPr>
          <w:p w14:paraId="733D830F" w14:textId="77777777" w:rsidR="00C028E2" w:rsidRPr="00DB7AB5" w:rsidRDefault="00C028E2" w:rsidP="001F0CC7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B7AB5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841.117,94</w:t>
            </w:r>
          </w:p>
        </w:tc>
        <w:tc>
          <w:tcPr>
            <w:tcW w:w="1990" w:type="dxa"/>
            <w:shd w:val="clear" w:color="000000" w:fill="0000FF"/>
            <w:noWrap/>
            <w:vAlign w:val="bottom"/>
            <w:hideMark/>
          </w:tcPr>
          <w:p w14:paraId="19D9C472" w14:textId="77777777" w:rsidR="00C028E2" w:rsidRPr="00DB7AB5" w:rsidRDefault="00C028E2" w:rsidP="001F0CC7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B7AB5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86,00%</w:t>
            </w:r>
          </w:p>
        </w:tc>
      </w:tr>
    </w:tbl>
    <w:p w14:paraId="3219DD91" w14:textId="77777777" w:rsidR="00C028E2" w:rsidRDefault="00C028E2" w:rsidP="00C028E2">
      <w:pPr>
        <w:rPr>
          <w:rFonts w:ascii="Arial" w:hAnsi="Arial" w:cs="Arial"/>
        </w:rPr>
      </w:pPr>
    </w:p>
    <w:p w14:paraId="2555C397" w14:textId="77777777" w:rsidR="00C028E2" w:rsidRPr="00C028E2" w:rsidRDefault="00C028E2" w:rsidP="00C028E2">
      <w:pPr>
        <w:jc w:val="left"/>
        <w:rPr>
          <w:rFonts w:ascii="Verdana" w:hAnsi="Verdana" w:cs="Arial"/>
          <w:sz w:val="20"/>
          <w:szCs w:val="20"/>
        </w:rPr>
      </w:pPr>
      <w:proofErr w:type="spellStart"/>
      <w:r w:rsidRPr="00C028E2">
        <w:rPr>
          <w:rFonts w:ascii="Verdana" w:hAnsi="Verdana" w:cs="Arial"/>
          <w:sz w:val="20"/>
          <w:szCs w:val="20"/>
        </w:rPr>
        <w:t>Tablica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2. </w:t>
      </w:r>
      <w:proofErr w:type="spellStart"/>
      <w:r w:rsidRPr="00C028E2">
        <w:rPr>
          <w:rFonts w:ascii="Verdana" w:hAnsi="Verdana" w:cs="Arial"/>
          <w:sz w:val="20"/>
          <w:szCs w:val="20"/>
        </w:rPr>
        <w:t>Izvršenje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proračuna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prema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programskoj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klasifikaciji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od 01.01.- 30.06.2021. </w:t>
      </w:r>
      <w:proofErr w:type="spellStart"/>
      <w:r w:rsidRPr="00C028E2">
        <w:rPr>
          <w:rFonts w:ascii="Verdana" w:hAnsi="Verdana" w:cs="Arial"/>
          <w:sz w:val="20"/>
          <w:szCs w:val="20"/>
        </w:rPr>
        <w:t>godine</w:t>
      </w:r>
      <w:proofErr w:type="spellEnd"/>
    </w:p>
    <w:p w14:paraId="663D4F5F" w14:textId="77777777" w:rsidR="00C028E2" w:rsidRDefault="00C028E2" w:rsidP="00C028E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tbl>
      <w:tblPr>
        <w:tblW w:w="14317" w:type="dxa"/>
        <w:tblLook w:val="04A0" w:firstRow="1" w:lastRow="0" w:firstColumn="1" w:lastColumn="0" w:noHBand="0" w:noVBand="1"/>
      </w:tblPr>
      <w:tblGrid>
        <w:gridCol w:w="1147"/>
        <w:gridCol w:w="1697"/>
        <w:gridCol w:w="6795"/>
        <w:gridCol w:w="1843"/>
        <w:gridCol w:w="1701"/>
        <w:gridCol w:w="1134"/>
      </w:tblGrid>
      <w:tr w:rsidR="00C028E2" w:rsidRPr="000008C1" w14:paraId="4A6DC7BB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591ACF58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74914905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Organizacijska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klasifikacija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04AB2DCB" w14:textId="77777777" w:rsidR="00C028E2" w:rsidRPr="000008C1" w:rsidRDefault="00C028E2" w:rsidP="001F0CC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36088AA8" w14:textId="77777777" w:rsidR="00C028E2" w:rsidRPr="000008C1" w:rsidRDefault="00C028E2" w:rsidP="001F0CC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00BC1492" w14:textId="77777777" w:rsidR="00C028E2" w:rsidRPr="000008C1" w:rsidRDefault="00C028E2" w:rsidP="001F0CC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C028E2" w:rsidRPr="000008C1" w14:paraId="15E40C4B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70942E98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7FCC6477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Izvori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5F37351F" w14:textId="77777777" w:rsidR="00C028E2" w:rsidRPr="000008C1" w:rsidRDefault="00C028E2" w:rsidP="001F0CC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63FDC4E5" w14:textId="77777777" w:rsidR="00C028E2" w:rsidRPr="000008C1" w:rsidRDefault="00C028E2" w:rsidP="001F0CC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19776ED8" w14:textId="77777777" w:rsidR="00C028E2" w:rsidRPr="000008C1" w:rsidRDefault="00C028E2" w:rsidP="001F0CC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C028E2" w:rsidRPr="000008C1" w14:paraId="7F16AC3A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68B85915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Funkcijska</w:t>
            </w:r>
            <w:proofErr w:type="spellEnd"/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033E718B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Projekt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/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Aktivnost</w:t>
            </w:r>
            <w:proofErr w:type="spellEnd"/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0D969F17" w14:textId="77777777" w:rsidR="00C028E2" w:rsidRPr="000008C1" w:rsidRDefault="00C028E2" w:rsidP="001F0CC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VRSTA RASHODA I IZDATAKA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6661F4AC" w14:textId="77777777" w:rsidR="00C028E2" w:rsidRPr="000008C1" w:rsidRDefault="00C028E2" w:rsidP="001F0CC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Izvorni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plan 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56F4479F" w14:textId="77777777" w:rsidR="00C028E2" w:rsidRPr="000008C1" w:rsidRDefault="00C028E2" w:rsidP="001F0CC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Izvršenje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746C7022" w14:textId="77777777" w:rsidR="00C028E2" w:rsidRPr="000008C1" w:rsidRDefault="00C028E2" w:rsidP="001F0CC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Indeks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2/1</w:t>
            </w:r>
          </w:p>
        </w:tc>
      </w:tr>
      <w:tr w:rsidR="00C028E2" w:rsidRPr="000008C1" w14:paraId="422E4567" w14:textId="77777777" w:rsidTr="001F0CC7">
        <w:trPr>
          <w:trHeight w:val="255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23DA3238" w14:textId="77777777" w:rsidR="00C028E2" w:rsidRPr="000008C1" w:rsidRDefault="00C028E2" w:rsidP="001F0CC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04C55FA5" w14:textId="77777777" w:rsidR="00C028E2" w:rsidRPr="000008C1" w:rsidRDefault="00C028E2" w:rsidP="001F0CC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22F2F37E" w14:textId="77777777" w:rsidR="00C028E2" w:rsidRPr="000008C1" w:rsidRDefault="00C028E2" w:rsidP="001F0CC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5D73E53D" w14:textId="77777777" w:rsidR="00C028E2" w:rsidRPr="000008C1" w:rsidRDefault="00C028E2" w:rsidP="001F0CC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</w:tr>
      <w:tr w:rsidR="00C028E2" w:rsidRPr="000008C1" w14:paraId="54C20D6D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4295E02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208212F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UKUPNO RASHODI I IZDATCI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CEDD33A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8.750.000,00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ACD3907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2.871.476,33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E119D09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32,82%</w:t>
            </w:r>
          </w:p>
        </w:tc>
      </w:tr>
      <w:tr w:rsidR="00C028E2" w:rsidRPr="000008C1" w14:paraId="46AE06C1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38A006A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03EB8F9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RAZDJEL 001 JEDINSTVENI UPRAVNI ODJEL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14B19D4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7.394.000,00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92A86AD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1.862.474,28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F7D5837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25,19%</w:t>
            </w:r>
          </w:p>
        </w:tc>
      </w:tr>
      <w:tr w:rsidR="00C028E2" w:rsidRPr="000008C1" w14:paraId="62F86110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D45EC9D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E92F5FD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GLAVA 00101 JEDINSTVENI UPRAVNI ODJEL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6F3B22C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6.679.400,00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E06EB7E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1.700.849,02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A8532BC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25,46%</w:t>
            </w:r>
          </w:p>
        </w:tc>
      </w:tr>
      <w:tr w:rsidR="00C028E2" w:rsidRPr="000008C1" w14:paraId="5DE1F0EE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DB08BEF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8F549F6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</w:t>
            </w:r>
            <w:proofErr w:type="spellEnd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 1. OPĆI PRIHODI I PRIMICI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52318D7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1.968.433,72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E7CCBF9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890.677,44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4A9B718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45,25%</w:t>
            </w:r>
          </w:p>
        </w:tc>
      </w:tr>
      <w:tr w:rsidR="00C028E2" w:rsidRPr="000008C1" w14:paraId="69D83229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FE4B2CD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3AC423B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</w:t>
            </w:r>
            <w:proofErr w:type="spellEnd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 1.1. OPĆI PRIHODI I PRIMICI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275B085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1.968.433,72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801A50D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890.677,44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225A92F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45,25%</w:t>
            </w:r>
          </w:p>
        </w:tc>
      </w:tr>
      <w:tr w:rsidR="00C028E2" w:rsidRPr="000008C1" w14:paraId="33E06F36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60930AE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99D3843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</w:t>
            </w:r>
            <w:proofErr w:type="spellEnd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 3. VLASTITI PRIHODI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F842CE5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70.000,00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CBB1CC3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25.713,63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14B614C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36,73%</w:t>
            </w:r>
          </w:p>
        </w:tc>
      </w:tr>
      <w:tr w:rsidR="00C028E2" w:rsidRPr="000008C1" w14:paraId="43D2D64F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41732D9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9068C91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</w:t>
            </w:r>
            <w:proofErr w:type="spellEnd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 3.1. VLASTITI PRIHODI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B4B796F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70.000,00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97E5A3C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25.713,63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F589181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36,73%</w:t>
            </w:r>
          </w:p>
        </w:tc>
      </w:tr>
      <w:tr w:rsidR="00C028E2" w:rsidRPr="000008C1" w14:paraId="149D9194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A746361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E152913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</w:t>
            </w:r>
            <w:proofErr w:type="spellEnd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 4. PRIHODI ZA POSEBNE NAMJENE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CD59783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475.966,28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9228616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65.725,00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C7EB975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13,81%</w:t>
            </w:r>
          </w:p>
        </w:tc>
      </w:tr>
      <w:tr w:rsidR="00C028E2" w:rsidRPr="000008C1" w14:paraId="75A883F1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BE68698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5C67F63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</w:t>
            </w:r>
            <w:proofErr w:type="spellEnd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 4.0. VIŠAK  PRIHODA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B11D0B5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310.966,28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5807E21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45.000,00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D7391AE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14,47%</w:t>
            </w:r>
          </w:p>
        </w:tc>
      </w:tr>
      <w:tr w:rsidR="00C028E2" w:rsidRPr="000008C1" w14:paraId="3CED0D52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CDABC8B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E801469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</w:t>
            </w:r>
            <w:proofErr w:type="spellEnd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 4.1. PRIHODI ZA POSEBNE NAMJENE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29BD9E9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165.000,00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0038A59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20.725,00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2DF55D8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12,56%</w:t>
            </w:r>
          </w:p>
        </w:tc>
      </w:tr>
      <w:tr w:rsidR="00C028E2" w:rsidRPr="000008C1" w14:paraId="73E9E872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D24D210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89B9065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</w:t>
            </w:r>
            <w:proofErr w:type="spellEnd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 5. POMOĆI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2FF51C7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4.156.000,00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7F10606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710.495,15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4810000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17,10%</w:t>
            </w:r>
          </w:p>
        </w:tc>
      </w:tr>
      <w:tr w:rsidR="00C028E2" w:rsidRPr="000008C1" w14:paraId="4A1683EF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F87658E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84FFA70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</w:t>
            </w:r>
            <w:proofErr w:type="spellEnd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 5.1. POMOĆI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F476C48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4.156.000,00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211FEF1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710.495,15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76E35E6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17,10%</w:t>
            </w:r>
          </w:p>
        </w:tc>
      </w:tr>
      <w:tr w:rsidR="00C028E2" w:rsidRPr="000008C1" w14:paraId="7ECD864C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CD03752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AE73A47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</w:t>
            </w:r>
            <w:proofErr w:type="spellEnd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 7. PRIHODI OD PRODAJE ILI ZAMJENE NEFINANCIJSKE IMOVINE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3B38870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98617F1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8.237,80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8513791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91,53%</w:t>
            </w:r>
          </w:p>
        </w:tc>
      </w:tr>
      <w:tr w:rsidR="00C028E2" w:rsidRPr="000008C1" w14:paraId="35BDD082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DA5FC89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3D5CF09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</w:t>
            </w:r>
            <w:proofErr w:type="spellEnd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 7.1. PRIHODI OD PRODAJE ILI ZAMJENE NEFINANCIJSKE IMOVINE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C74801C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C6384F8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8.237,80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0F0ECEC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91,53%</w:t>
            </w:r>
          </w:p>
        </w:tc>
      </w:tr>
      <w:tr w:rsidR="00C028E2" w:rsidRPr="000008C1" w14:paraId="41A56223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4DF4DC99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45BFC8ED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1001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698C02CA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Program: JAVNA UPRAVA I ADMINISTRACIJA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3B53DF4B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1.835.600,00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1BAA06E8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709.956,71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64D7B0C5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38,68%</w:t>
            </w:r>
          </w:p>
        </w:tc>
      </w:tr>
      <w:tr w:rsidR="00C028E2" w:rsidRPr="000008C1" w14:paraId="61EB96BC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0B2BA20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lastRenderedPageBreak/>
              <w:t>0111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39B1632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A100001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FAF5B53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Aktivnost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: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Rashodi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za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zaposlene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54F5852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734.000,00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FFBFB1D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330.089,04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0DD394A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44,97%</w:t>
            </w:r>
          </w:p>
        </w:tc>
      </w:tr>
      <w:tr w:rsidR="00C028E2" w:rsidRPr="000008C1" w14:paraId="0F63686D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60295BF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C3785FF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</w:t>
            </w:r>
            <w:proofErr w:type="spellEnd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 1. OPĆI PRIHODI I PRIMICI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91C57AA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734.000,00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F5BC7F0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330.089,04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F11F7FD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44,97%</w:t>
            </w:r>
          </w:p>
        </w:tc>
      </w:tr>
      <w:tr w:rsidR="00C028E2" w:rsidRPr="000008C1" w14:paraId="1A70CAEA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3A9C3F5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2CF8E35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</w:t>
            </w:r>
            <w:proofErr w:type="spellEnd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 1.1. OPĆI PRIHODI I PRIMICI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F8F58FF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734.000,00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956355C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330.089,04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B49D4AD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44,97%</w:t>
            </w:r>
          </w:p>
        </w:tc>
      </w:tr>
      <w:tr w:rsidR="00C028E2" w:rsidRPr="000008C1" w14:paraId="3CEC249D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53338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ADEBC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311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FA1A5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Plaće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(Bruto)  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91E7E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605.000,00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3A2A9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273.037,77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413E5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45,13%</w:t>
            </w:r>
          </w:p>
        </w:tc>
      </w:tr>
      <w:tr w:rsidR="00C028E2" w:rsidRPr="000008C1" w14:paraId="360DA4FE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56E81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D320A" w14:textId="77777777" w:rsidR="00C028E2" w:rsidRPr="000008C1" w:rsidRDefault="00C028E2" w:rsidP="00ED05D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3111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5880A" w14:textId="77777777" w:rsidR="00C028E2" w:rsidRPr="000008C1" w:rsidRDefault="00C028E2" w:rsidP="00ED05D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Plaće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za redovan rad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0E2BD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75736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273.037,77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97154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C028E2" w:rsidRPr="000008C1" w14:paraId="4E9EDF31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F7951" w14:textId="77777777" w:rsidR="00C028E2" w:rsidRPr="000008C1" w:rsidRDefault="00C028E2" w:rsidP="00ED05D3">
            <w:pPr>
              <w:jc w:val="left"/>
              <w:rPr>
                <w:sz w:val="20"/>
                <w:szCs w:val="20"/>
                <w:lang w:eastAsia="hr-H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DF87B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312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281A4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Ostali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rashodi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za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zaposlene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44D31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29.000,00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217C2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12.000,00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647D7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41,38%</w:t>
            </w:r>
          </w:p>
        </w:tc>
      </w:tr>
      <w:tr w:rsidR="00C028E2" w:rsidRPr="000008C1" w14:paraId="59FD3F06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53DB5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D199A" w14:textId="77777777" w:rsidR="00C028E2" w:rsidRPr="000008C1" w:rsidRDefault="00C028E2" w:rsidP="00ED05D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3121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C0269" w14:textId="77777777" w:rsidR="00C028E2" w:rsidRPr="000008C1" w:rsidRDefault="00C028E2" w:rsidP="00ED05D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Ostali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rashodi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za </w:t>
            </w: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zaposlene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54B56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8103C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12.000,00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3C082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C028E2" w:rsidRPr="000008C1" w14:paraId="44122BE5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7B680" w14:textId="77777777" w:rsidR="00C028E2" w:rsidRPr="000008C1" w:rsidRDefault="00C028E2" w:rsidP="00ED05D3">
            <w:pPr>
              <w:jc w:val="left"/>
              <w:rPr>
                <w:sz w:val="20"/>
                <w:szCs w:val="20"/>
                <w:lang w:eastAsia="hr-H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126DE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313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CC860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Doprinosi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na plaće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FC76B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224B9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45.051,27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78050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45,05%</w:t>
            </w:r>
          </w:p>
        </w:tc>
      </w:tr>
      <w:tr w:rsidR="00C028E2" w:rsidRPr="000008C1" w14:paraId="3D9CDD7F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AB7D4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AE601" w14:textId="77777777" w:rsidR="00C028E2" w:rsidRPr="000008C1" w:rsidRDefault="00C028E2" w:rsidP="00ED05D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3132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691BA" w14:textId="77777777" w:rsidR="00C028E2" w:rsidRPr="000008C1" w:rsidRDefault="00C028E2" w:rsidP="00ED05D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Doprinosi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za </w:t>
            </w: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obvezno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zdravstveno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osiguranje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14C7C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00890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45.051,27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55C25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C028E2" w:rsidRPr="000008C1" w14:paraId="39872B16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5EA13E6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0111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00A3253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A100002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23976D6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Aktivnost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: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Naknada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troškova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zaposlenima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190E408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14.500,00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E88DD26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5.312,70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398D745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36,64%</w:t>
            </w:r>
          </w:p>
        </w:tc>
      </w:tr>
      <w:tr w:rsidR="00C028E2" w:rsidRPr="000008C1" w14:paraId="71C00E1E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18CCD9A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1B841EB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</w:t>
            </w:r>
            <w:proofErr w:type="spellEnd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 1. OPĆI PRIHODI I PRIMICI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4C5BE51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11.909,00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123237B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5.312,70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C1521D8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44,61%</w:t>
            </w:r>
          </w:p>
        </w:tc>
      </w:tr>
      <w:tr w:rsidR="00C028E2" w:rsidRPr="000008C1" w14:paraId="2F7C03D4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FEA8D02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430662A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</w:t>
            </w:r>
            <w:proofErr w:type="spellEnd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 1.1. OPĆI PRIHODI I PRIMICI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FCC040B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11.909,00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0C3E8F8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5.312,70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6CD5D2B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44,61%</w:t>
            </w:r>
          </w:p>
        </w:tc>
      </w:tr>
      <w:tr w:rsidR="00C028E2" w:rsidRPr="000008C1" w14:paraId="12D65029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BA140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5E7CC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321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A44E4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Naknade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troškova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zaposlenima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1B91D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11.909,00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78905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5.312,70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0457C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44,61%</w:t>
            </w:r>
          </w:p>
        </w:tc>
      </w:tr>
      <w:tr w:rsidR="00C028E2" w:rsidRPr="000008C1" w14:paraId="20CAC037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DEB84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110C0" w14:textId="77777777" w:rsidR="00C028E2" w:rsidRPr="000008C1" w:rsidRDefault="00C028E2" w:rsidP="00ED05D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3211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C81E0" w14:textId="77777777" w:rsidR="00C028E2" w:rsidRPr="000008C1" w:rsidRDefault="00C028E2" w:rsidP="00ED05D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Službena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putovanja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F260D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372A0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34,00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13CEA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C028E2" w:rsidRPr="000008C1" w14:paraId="6D259398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CC457" w14:textId="77777777" w:rsidR="00C028E2" w:rsidRPr="000008C1" w:rsidRDefault="00C028E2" w:rsidP="00ED05D3">
            <w:pPr>
              <w:jc w:val="left"/>
              <w:rPr>
                <w:sz w:val="20"/>
                <w:szCs w:val="20"/>
                <w:lang w:eastAsia="hr-H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50696" w14:textId="77777777" w:rsidR="00C028E2" w:rsidRPr="000008C1" w:rsidRDefault="00C028E2" w:rsidP="00ED05D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3212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A7F2F" w14:textId="77777777" w:rsidR="00C028E2" w:rsidRPr="000008C1" w:rsidRDefault="00C028E2" w:rsidP="00ED05D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Naknade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za </w:t>
            </w: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prijevoz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, za rad </w:t>
            </w: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na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terenu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i </w:t>
            </w: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odvojeni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život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E0DFB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B4334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3.109,95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E06BF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C028E2" w:rsidRPr="000008C1" w14:paraId="0196D151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C0FA0" w14:textId="77777777" w:rsidR="00C028E2" w:rsidRPr="000008C1" w:rsidRDefault="00C028E2" w:rsidP="00ED05D3">
            <w:pPr>
              <w:jc w:val="left"/>
              <w:rPr>
                <w:sz w:val="20"/>
                <w:szCs w:val="20"/>
                <w:lang w:eastAsia="hr-H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04C0F" w14:textId="77777777" w:rsidR="00C028E2" w:rsidRPr="000008C1" w:rsidRDefault="00C028E2" w:rsidP="00ED05D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3213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2BA9D" w14:textId="77777777" w:rsidR="00C028E2" w:rsidRPr="000008C1" w:rsidRDefault="00C028E2" w:rsidP="00ED05D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Stručno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usavršavanje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zaposlenika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DC060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9E436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2.168,75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4D472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C028E2" w:rsidRPr="000008C1" w14:paraId="1484B641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1E8B0DF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6D62771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</w:t>
            </w:r>
            <w:proofErr w:type="spellEnd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 5. POMOĆI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0B3E386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2.591,00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02C2FC3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A30FDC9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C028E2" w:rsidRPr="000008C1" w14:paraId="7A6EFCD5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25091DD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7F8923E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</w:t>
            </w:r>
            <w:proofErr w:type="spellEnd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 5.1. POMOĆI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60F2EE4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2.591,00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F86968E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94A8221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C028E2" w:rsidRPr="000008C1" w14:paraId="674B8AD6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67736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80199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321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22027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Naknade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troškova zaposlenima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83C48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2.591,00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D4DE8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27627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C028E2" w:rsidRPr="000008C1" w14:paraId="3FA65014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A1752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D8DFC" w14:textId="77777777" w:rsidR="00C028E2" w:rsidRPr="000008C1" w:rsidRDefault="00C028E2" w:rsidP="00ED05D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3211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CFDA6" w14:textId="77777777" w:rsidR="00C028E2" w:rsidRPr="000008C1" w:rsidRDefault="00C028E2" w:rsidP="00ED05D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Službena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putovanja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BA1F2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0962E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E57AC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C028E2" w:rsidRPr="000008C1" w14:paraId="0B57CF6B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A5AED00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0111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D42FBC2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A100003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DC10463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Aktivnost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: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Rashodi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za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materijal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i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energiju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0D22BAD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104.820,00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9E239EE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33.952,70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6D52E24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32,39%</w:t>
            </w:r>
          </w:p>
        </w:tc>
      </w:tr>
      <w:tr w:rsidR="00C028E2" w:rsidRPr="000008C1" w14:paraId="60173DEF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2BCFDC5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760521B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</w:t>
            </w:r>
            <w:proofErr w:type="spellEnd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 1. OPĆI PRIHODI I PRIMICI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53ACEBD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104.820,00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C1A2F4E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33.952,70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395ACE9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32,39%</w:t>
            </w:r>
          </w:p>
        </w:tc>
      </w:tr>
      <w:tr w:rsidR="00C028E2" w:rsidRPr="000008C1" w14:paraId="6D73DF61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6AFEB1D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5DBA9F3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</w:t>
            </w:r>
            <w:proofErr w:type="spellEnd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 1.1. OPĆI PRIHODI I PRIMICI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713B733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104.820,00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A681D41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33.952,70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7373EE1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32,39%</w:t>
            </w:r>
          </w:p>
        </w:tc>
      </w:tr>
      <w:tr w:rsidR="00C028E2" w:rsidRPr="000008C1" w14:paraId="3DD02C4B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D7B6F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51A14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6596A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Rashodi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za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materijal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i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energiju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123C7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104.820,00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67530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33.952,70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AA1DB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32,39%</w:t>
            </w:r>
          </w:p>
        </w:tc>
      </w:tr>
      <w:tr w:rsidR="00C028E2" w:rsidRPr="000008C1" w14:paraId="774DCF16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01C00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F1547" w14:textId="77777777" w:rsidR="00C028E2" w:rsidRPr="000008C1" w:rsidRDefault="00C028E2" w:rsidP="00ED05D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3221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00035" w14:textId="77777777" w:rsidR="00C028E2" w:rsidRPr="000008C1" w:rsidRDefault="00C028E2" w:rsidP="00ED05D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Uredski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materijal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i </w:t>
            </w: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ostali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materijalni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rashodi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4F307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C4475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18.063,50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B3285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C028E2" w:rsidRPr="000008C1" w14:paraId="686173A3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E76B9" w14:textId="77777777" w:rsidR="00C028E2" w:rsidRPr="000008C1" w:rsidRDefault="00C028E2" w:rsidP="00ED05D3">
            <w:pPr>
              <w:jc w:val="left"/>
              <w:rPr>
                <w:sz w:val="20"/>
                <w:szCs w:val="20"/>
                <w:lang w:eastAsia="hr-H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DA199" w14:textId="77777777" w:rsidR="00C028E2" w:rsidRPr="000008C1" w:rsidRDefault="00C028E2" w:rsidP="00ED05D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3224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D574D" w14:textId="77777777" w:rsidR="00C028E2" w:rsidRPr="000008C1" w:rsidRDefault="00C028E2" w:rsidP="00ED05D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Materijal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i </w:t>
            </w: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dijelovi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za </w:t>
            </w: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tekuće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i </w:t>
            </w: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investicijsko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održavanje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B1451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73E44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11.082,30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CA48C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C028E2" w:rsidRPr="000008C1" w14:paraId="534E773B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E19D0" w14:textId="77777777" w:rsidR="00C028E2" w:rsidRPr="000008C1" w:rsidRDefault="00C028E2" w:rsidP="00ED05D3">
            <w:pPr>
              <w:jc w:val="left"/>
              <w:rPr>
                <w:sz w:val="20"/>
                <w:szCs w:val="20"/>
                <w:lang w:eastAsia="hr-H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14C74" w14:textId="77777777" w:rsidR="00C028E2" w:rsidRPr="000008C1" w:rsidRDefault="00C028E2" w:rsidP="00ED05D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3225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EDCC7" w14:textId="77777777" w:rsidR="00C028E2" w:rsidRPr="000008C1" w:rsidRDefault="00C028E2" w:rsidP="00ED05D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Sitni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inventar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i auto </w:t>
            </w: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gume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88195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FE8F3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3.773,25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8987B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C028E2" w:rsidRPr="000008C1" w14:paraId="46725002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0F664" w14:textId="77777777" w:rsidR="00C028E2" w:rsidRPr="000008C1" w:rsidRDefault="00C028E2" w:rsidP="00ED05D3">
            <w:pPr>
              <w:jc w:val="left"/>
              <w:rPr>
                <w:sz w:val="20"/>
                <w:szCs w:val="20"/>
                <w:lang w:eastAsia="hr-H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919A4" w14:textId="77777777" w:rsidR="00C028E2" w:rsidRPr="000008C1" w:rsidRDefault="00C028E2" w:rsidP="00ED05D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3227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99512" w14:textId="77777777" w:rsidR="00C028E2" w:rsidRPr="000008C1" w:rsidRDefault="00C028E2" w:rsidP="00ED05D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Službena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, </w:t>
            </w: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radna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i </w:t>
            </w: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zaštitna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odjeća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i </w:t>
            </w: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obuća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8D457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6F0A8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1.033,65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B622F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C028E2" w:rsidRPr="000008C1" w14:paraId="5929F2BD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A7439A4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0434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7D4050C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A100003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BD2673D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Aktivnost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: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Rashodi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za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materijal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i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energiju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1CF6CBF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89.000,00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D8BB034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45.997,48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2F3AC69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51,68%</w:t>
            </w:r>
          </w:p>
        </w:tc>
      </w:tr>
      <w:tr w:rsidR="00C028E2" w:rsidRPr="000008C1" w14:paraId="2D8CCFBB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9521827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D755255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</w:t>
            </w:r>
            <w:proofErr w:type="spellEnd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 1. OPĆI PRIHODI I PRIMICI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8E44944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89.000,00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8DB8CFF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45.997,48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9BCDD92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51,68%</w:t>
            </w:r>
          </w:p>
        </w:tc>
      </w:tr>
      <w:tr w:rsidR="00C028E2" w:rsidRPr="000008C1" w14:paraId="6139CDB7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E09FA6D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FD8D1A2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</w:t>
            </w:r>
            <w:proofErr w:type="spellEnd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 1.1. OPĆI PRIHODI I PRIMICI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BEF09DF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89.000,00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C5A7792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45.997,48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5A9E16D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51,68%</w:t>
            </w:r>
          </w:p>
        </w:tc>
      </w:tr>
      <w:tr w:rsidR="00C028E2" w:rsidRPr="000008C1" w14:paraId="1D2AFF04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5CB63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849A3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DE6A7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Rashodi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za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materijal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i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energiju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6844F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89.000,00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EBD44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45.997,48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FA934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51,68%</w:t>
            </w:r>
          </w:p>
        </w:tc>
      </w:tr>
      <w:tr w:rsidR="00C028E2" w:rsidRPr="000008C1" w14:paraId="693716BD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60F1A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E1955" w14:textId="77777777" w:rsidR="00C028E2" w:rsidRPr="000008C1" w:rsidRDefault="00C028E2" w:rsidP="00ED05D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3223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EB741" w14:textId="77777777" w:rsidR="00C028E2" w:rsidRPr="000008C1" w:rsidRDefault="00C028E2" w:rsidP="00ED05D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Energija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      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92F9A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3EB82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45.997,48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E956B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C028E2" w:rsidRPr="000008C1" w14:paraId="68C226D3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1704DF2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0435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C6AE500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A100003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BE011A9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Aktivnost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: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Rashodi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za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materijal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i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energiju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E124B7A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EE63AF2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10.233,26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1703586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31,98%</w:t>
            </w:r>
          </w:p>
        </w:tc>
      </w:tr>
      <w:tr w:rsidR="00C028E2" w:rsidRPr="000008C1" w14:paraId="1763FA99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B5861FD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lastRenderedPageBreak/>
              <w:t> </w:t>
            </w:r>
          </w:p>
        </w:tc>
        <w:tc>
          <w:tcPr>
            <w:tcW w:w="8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8B411FD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</w:t>
            </w:r>
            <w:proofErr w:type="spellEnd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 1. OPĆI PRIHODI I PRIMICI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F22B9C0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7.000,00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23CE658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2.312,55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55DB7E1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33,04%</w:t>
            </w:r>
          </w:p>
        </w:tc>
      </w:tr>
      <w:tr w:rsidR="00C028E2" w:rsidRPr="000008C1" w14:paraId="45D317B9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1917A79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5146B51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</w:t>
            </w:r>
            <w:proofErr w:type="spellEnd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 1.1. OPĆI PRIHODI I PRIMICI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B65E9E7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7.000,00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FCB16E9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2.312,55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D3ADA3D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33,04%</w:t>
            </w:r>
          </w:p>
        </w:tc>
      </w:tr>
      <w:tr w:rsidR="00C028E2" w:rsidRPr="000008C1" w14:paraId="403C4252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1EB93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7384C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7A9E8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Rashodi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za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materijal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i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energiju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DEB25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2B752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2.312,55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F8634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33,04%</w:t>
            </w:r>
          </w:p>
        </w:tc>
      </w:tr>
      <w:tr w:rsidR="00C028E2" w:rsidRPr="000008C1" w14:paraId="5681BD96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91DED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DFAA4" w14:textId="77777777" w:rsidR="00C028E2" w:rsidRPr="000008C1" w:rsidRDefault="00C028E2" w:rsidP="00ED05D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3223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554D8" w14:textId="77777777" w:rsidR="00C028E2" w:rsidRPr="000008C1" w:rsidRDefault="00C028E2" w:rsidP="00ED05D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Energija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      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4D88E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4A39D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2.312,55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5AAAF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C028E2" w:rsidRPr="000008C1" w14:paraId="6CBF2242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A52FE4E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CF2D5DE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</w:t>
            </w:r>
            <w:proofErr w:type="spellEnd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 3. VLASTITI PRIHODI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B039631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3A5A90D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7.920,71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55303A1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31,68%</w:t>
            </w:r>
          </w:p>
        </w:tc>
      </w:tr>
      <w:tr w:rsidR="00C028E2" w:rsidRPr="000008C1" w14:paraId="24D1EC90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B9237F5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379A71E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</w:t>
            </w:r>
            <w:proofErr w:type="spellEnd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 3.1. VLASTITI PRIHODI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D0D0024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6CB418A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7.920,71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E9E2A84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31,68%</w:t>
            </w:r>
          </w:p>
        </w:tc>
      </w:tr>
      <w:tr w:rsidR="00C028E2" w:rsidRPr="000008C1" w14:paraId="5B1D8A0F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D054A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0AB79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EEE4A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Rashodi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za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materijal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i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energiju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8629B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B7FFF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7.920,71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A0925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31,68%</w:t>
            </w:r>
          </w:p>
        </w:tc>
      </w:tr>
      <w:tr w:rsidR="00C028E2" w:rsidRPr="000008C1" w14:paraId="35AF9D26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65571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88A6D" w14:textId="77777777" w:rsidR="00C028E2" w:rsidRPr="000008C1" w:rsidRDefault="00C028E2" w:rsidP="00ED05D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3223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317D0" w14:textId="77777777" w:rsidR="00C028E2" w:rsidRPr="000008C1" w:rsidRDefault="00C028E2" w:rsidP="00ED05D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Energija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      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58ACF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B265A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7.920,71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B2DFA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C028E2" w:rsidRPr="000008C1" w14:paraId="64FA711C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D2C7FAA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0111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F2A73D4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A100004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AAA420A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Aktivnost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: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Rashodi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za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usluge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0B4520D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195.000,00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0BC7D17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98.252,33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A178FF5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50,39%</w:t>
            </w:r>
          </w:p>
        </w:tc>
      </w:tr>
      <w:tr w:rsidR="00C028E2" w:rsidRPr="000008C1" w14:paraId="71F07BD1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6D22778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74120CC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</w:t>
            </w:r>
            <w:proofErr w:type="spellEnd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 1. OPĆI PRIHODI I PRIMICI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8943C34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195.000,00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9D667BE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98.252,33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1569721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50,39%</w:t>
            </w:r>
          </w:p>
        </w:tc>
      </w:tr>
      <w:tr w:rsidR="00C028E2" w:rsidRPr="000008C1" w14:paraId="743E491D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1CAEEEC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13CABA0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</w:t>
            </w:r>
            <w:proofErr w:type="spellEnd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 1.1. OPĆI PRIHODI I PRIMICI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F90F570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195.000,00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7249B23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98.252,33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2605232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50,39%</w:t>
            </w:r>
          </w:p>
        </w:tc>
      </w:tr>
      <w:tr w:rsidR="00C028E2" w:rsidRPr="000008C1" w14:paraId="0A78E36A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7CE9B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DC788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C8139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Rashodi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za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usluge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65939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195.000,00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9C0AB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98.252,33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1153F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50,39%</w:t>
            </w:r>
          </w:p>
        </w:tc>
      </w:tr>
      <w:tr w:rsidR="00C028E2" w:rsidRPr="000008C1" w14:paraId="21CDEF34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8FE99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C0A0E" w14:textId="77777777" w:rsidR="00C028E2" w:rsidRPr="000008C1" w:rsidRDefault="00C028E2" w:rsidP="00ED05D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3232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A5FBB" w14:textId="77777777" w:rsidR="00C028E2" w:rsidRPr="000008C1" w:rsidRDefault="00C028E2" w:rsidP="00ED05D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Usluge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tekućeg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i </w:t>
            </w: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investicijskog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održavanja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73597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FC595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78.872,74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BDC44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C028E2" w:rsidRPr="000008C1" w14:paraId="020AF0B8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E50D7" w14:textId="77777777" w:rsidR="00C028E2" w:rsidRPr="000008C1" w:rsidRDefault="00C028E2" w:rsidP="00ED05D3">
            <w:pPr>
              <w:jc w:val="left"/>
              <w:rPr>
                <w:sz w:val="20"/>
                <w:szCs w:val="20"/>
                <w:lang w:eastAsia="hr-H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035B9" w14:textId="77777777" w:rsidR="00C028E2" w:rsidRPr="000008C1" w:rsidRDefault="00C028E2" w:rsidP="00ED05D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3233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9F084" w14:textId="77777777" w:rsidR="00C028E2" w:rsidRPr="000008C1" w:rsidRDefault="00C028E2" w:rsidP="00ED05D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Usluge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promidžbe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i </w:t>
            </w: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informiranja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CF0E4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214BF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3.125,00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2CCE4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C028E2" w:rsidRPr="000008C1" w14:paraId="782097ED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1648F" w14:textId="77777777" w:rsidR="00C028E2" w:rsidRPr="000008C1" w:rsidRDefault="00C028E2" w:rsidP="00ED05D3">
            <w:pPr>
              <w:jc w:val="left"/>
              <w:rPr>
                <w:sz w:val="20"/>
                <w:szCs w:val="20"/>
                <w:lang w:eastAsia="hr-H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BB81D" w14:textId="77777777" w:rsidR="00C028E2" w:rsidRPr="000008C1" w:rsidRDefault="00C028E2" w:rsidP="00ED05D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3237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30C2C" w14:textId="77777777" w:rsidR="00C028E2" w:rsidRPr="000008C1" w:rsidRDefault="00C028E2" w:rsidP="00ED05D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Intelektualne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i osobne usluge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6D372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A7FA0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11.234,01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EF457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C028E2" w:rsidRPr="000008C1" w14:paraId="4BAC98A7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155A3" w14:textId="77777777" w:rsidR="00C028E2" w:rsidRPr="000008C1" w:rsidRDefault="00C028E2" w:rsidP="00ED05D3">
            <w:pPr>
              <w:jc w:val="left"/>
              <w:rPr>
                <w:sz w:val="20"/>
                <w:szCs w:val="20"/>
                <w:lang w:eastAsia="hr-H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F0F7A" w14:textId="77777777" w:rsidR="00C028E2" w:rsidRPr="000008C1" w:rsidRDefault="00C028E2" w:rsidP="00ED05D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3239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19D2D" w14:textId="77777777" w:rsidR="00C028E2" w:rsidRPr="000008C1" w:rsidRDefault="00C028E2" w:rsidP="00ED05D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Ostale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usluge  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7A9BB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7315E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5.020,58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DB318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C028E2" w:rsidRPr="000008C1" w14:paraId="25857A19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7691EF4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0460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6D539C6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A100004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D16578A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Aktivnost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: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Rashodi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za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usluge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D293793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64.000,00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145F890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32.497,98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45D9762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50,78%</w:t>
            </w:r>
          </w:p>
        </w:tc>
      </w:tr>
      <w:tr w:rsidR="00C028E2" w:rsidRPr="000008C1" w14:paraId="649793EB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CA9CF5A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98460FF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</w:t>
            </w:r>
            <w:proofErr w:type="spellEnd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 1. OPĆI PRIHODI I PRIMICI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68A0469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64.000,00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7D7E797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32.497,98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0DC7594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50,78%</w:t>
            </w:r>
          </w:p>
        </w:tc>
      </w:tr>
      <w:tr w:rsidR="00C028E2" w:rsidRPr="000008C1" w14:paraId="33676673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6128074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ED6B311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</w:t>
            </w:r>
            <w:proofErr w:type="spellEnd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 1.1. OPĆI PRIHODI I PRIMICI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DA04D3E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64.000,00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9C03AF6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32.497,98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EA2B786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50,78%</w:t>
            </w:r>
          </w:p>
        </w:tc>
      </w:tr>
      <w:tr w:rsidR="00C028E2" w:rsidRPr="000008C1" w14:paraId="04F92E79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20A4B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1A1C9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85AE2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Rashodi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za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usluge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37928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64.000,00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B99F8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32.497,98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E9FE7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50,78%</w:t>
            </w:r>
          </w:p>
        </w:tc>
      </w:tr>
      <w:tr w:rsidR="00C028E2" w:rsidRPr="000008C1" w14:paraId="087915EF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88B5B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71320" w14:textId="77777777" w:rsidR="00C028E2" w:rsidRPr="000008C1" w:rsidRDefault="00C028E2" w:rsidP="00ED05D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3231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59024" w14:textId="77777777" w:rsidR="00C028E2" w:rsidRPr="000008C1" w:rsidRDefault="00C028E2" w:rsidP="00ED05D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Usluge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telefona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, </w:t>
            </w: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pošte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i </w:t>
            </w: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prijevoza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75C91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6F5F3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32.497,98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64BDC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C028E2" w:rsidRPr="000008C1" w14:paraId="3FC45619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84B3197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0560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7BA376F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A100004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DED8566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Aktivnost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: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Rashodi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za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usluge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C237F5B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38.033,72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8D9B615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22.237,34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32AE5F3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58,47%</w:t>
            </w:r>
          </w:p>
        </w:tc>
      </w:tr>
      <w:tr w:rsidR="00C028E2" w:rsidRPr="000008C1" w14:paraId="3A32183B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A27C71C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30E68B2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</w:t>
            </w:r>
            <w:proofErr w:type="spellEnd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 1. OPĆI PRIHODI I PRIMICI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AD3413E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38.033,72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57AB36E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22.237,34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F423683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58,47%</w:t>
            </w:r>
          </w:p>
        </w:tc>
      </w:tr>
      <w:tr w:rsidR="00C028E2" w:rsidRPr="000008C1" w14:paraId="3C3AE184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ED864B4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E9C1BFE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</w:t>
            </w:r>
            <w:proofErr w:type="spellEnd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 1.1. OPĆI PRIHODI I PRIMICI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5EAA782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38.033,72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628DD9A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22.237,34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8CA1957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58,47%</w:t>
            </w:r>
          </w:p>
        </w:tc>
      </w:tr>
      <w:tr w:rsidR="00C028E2" w:rsidRPr="000008C1" w14:paraId="464DAAB1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A66A9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135D6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B47C8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Rashodi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za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usluge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D9302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38.033,72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D74EA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22.237,34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B0FE6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58,47%</w:t>
            </w:r>
          </w:p>
        </w:tc>
      </w:tr>
      <w:tr w:rsidR="00C028E2" w:rsidRPr="000008C1" w14:paraId="6B6BC410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A34B9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570AE" w14:textId="77777777" w:rsidR="00C028E2" w:rsidRPr="000008C1" w:rsidRDefault="00C028E2" w:rsidP="00ED05D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3234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08407" w14:textId="77777777" w:rsidR="00C028E2" w:rsidRPr="000008C1" w:rsidRDefault="00C028E2" w:rsidP="00ED05D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Komunalne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usluge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5B897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74D9A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2.569,60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8D121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C028E2" w:rsidRPr="000008C1" w14:paraId="40FF1543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D9B4A" w14:textId="77777777" w:rsidR="00C028E2" w:rsidRPr="000008C1" w:rsidRDefault="00C028E2" w:rsidP="00ED05D3">
            <w:pPr>
              <w:jc w:val="left"/>
              <w:rPr>
                <w:sz w:val="20"/>
                <w:szCs w:val="20"/>
                <w:lang w:eastAsia="hr-H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B3AED" w14:textId="77777777" w:rsidR="00C028E2" w:rsidRPr="000008C1" w:rsidRDefault="00C028E2" w:rsidP="00ED05D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3235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07628" w14:textId="77777777" w:rsidR="00C028E2" w:rsidRPr="000008C1" w:rsidRDefault="00C028E2" w:rsidP="00ED05D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Zakupnine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i </w:t>
            </w: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najamnine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1B11F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4F53C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3.861,49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0EC1E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C028E2" w:rsidRPr="000008C1" w14:paraId="73BDC24D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F876E" w14:textId="77777777" w:rsidR="00C028E2" w:rsidRPr="000008C1" w:rsidRDefault="00C028E2" w:rsidP="00ED05D3">
            <w:pPr>
              <w:jc w:val="left"/>
              <w:rPr>
                <w:sz w:val="20"/>
                <w:szCs w:val="20"/>
                <w:lang w:eastAsia="hr-H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B4380" w14:textId="77777777" w:rsidR="00C028E2" w:rsidRPr="000008C1" w:rsidRDefault="00C028E2" w:rsidP="00ED05D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3236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97CB5" w14:textId="77777777" w:rsidR="00C028E2" w:rsidRPr="000008C1" w:rsidRDefault="00C028E2" w:rsidP="00ED05D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Zdravstvene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i </w:t>
            </w: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veterinarske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usluge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22B95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EC878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15.806,25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D9F87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C028E2" w:rsidRPr="000008C1" w14:paraId="304B9CE8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1D3F005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0630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AABC6F5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A100004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AFC885C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Aktivnost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: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Rashodi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za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usluge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50805B8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FD02496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1.707,46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F183F93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28,46%</w:t>
            </w:r>
          </w:p>
        </w:tc>
      </w:tr>
      <w:tr w:rsidR="00C028E2" w:rsidRPr="000008C1" w14:paraId="65538135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FCF3417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B0E3EF5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</w:t>
            </w:r>
            <w:proofErr w:type="spellEnd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 1. OPĆI PRIHODI I PRIMICI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C92065B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90ACA97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1.707,46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E0AF485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28,46%</w:t>
            </w:r>
          </w:p>
        </w:tc>
      </w:tr>
      <w:tr w:rsidR="00C028E2" w:rsidRPr="000008C1" w14:paraId="058FEABA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F90C7DD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0503B90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</w:t>
            </w:r>
            <w:proofErr w:type="spellEnd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 1.1. OPĆI PRIHODI I PRIMICI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109A15C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9801A0C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1.707,46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273F523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28,46%</w:t>
            </w:r>
          </w:p>
        </w:tc>
      </w:tr>
      <w:tr w:rsidR="00C028E2" w:rsidRPr="000008C1" w14:paraId="0A5FEB1F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C9F15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FEDB4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EDCA5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Rashodi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za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usluge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38001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28CF2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1.707,46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5C694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28,46%</w:t>
            </w:r>
          </w:p>
        </w:tc>
      </w:tr>
      <w:tr w:rsidR="00C028E2" w:rsidRPr="000008C1" w14:paraId="73EE6E84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BAA8D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AB618" w14:textId="77777777" w:rsidR="00C028E2" w:rsidRPr="000008C1" w:rsidRDefault="00C028E2" w:rsidP="00ED05D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3234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88C83" w14:textId="77777777" w:rsidR="00C028E2" w:rsidRPr="000008C1" w:rsidRDefault="00C028E2" w:rsidP="00ED05D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Komunalne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usluge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3569C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E4A0F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1.707,46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BDB72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C028E2" w:rsidRPr="000008C1" w14:paraId="72B35E4A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D12B072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0740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107CDDE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A100004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371B04A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Aktivnost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: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Rashodi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za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usluge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B84DD6D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10.966,28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32F7092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DFE5FF1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C028E2" w:rsidRPr="000008C1" w14:paraId="33FA9976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635307F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lastRenderedPageBreak/>
              <w:t> </w:t>
            </w:r>
          </w:p>
        </w:tc>
        <w:tc>
          <w:tcPr>
            <w:tcW w:w="8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1925C78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</w:t>
            </w:r>
            <w:proofErr w:type="spellEnd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 4. PRIHODI ZA POSEBNE NAMJENE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6F22364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10.966,28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24464DC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4DE01DE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C028E2" w:rsidRPr="000008C1" w14:paraId="57FBE53C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FDE085A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3F33F48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</w:t>
            </w:r>
            <w:proofErr w:type="spellEnd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 4.0. VIŠAK  PRIHODA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5CF9E26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10.966,28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8F2EE59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AAE9E4E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C028E2" w:rsidRPr="000008C1" w14:paraId="53E8FCB1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612E6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FF52C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D56F4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Rashodi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za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usluge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D8A6F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10.966,28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49C38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9C64A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C028E2" w:rsidRPr="000008C1" w14:paraId="59D87AFA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2FD3A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95544" w14:textId="77777777" w:rsidR="00C028E2" w:rsidRPr="000008C1" w:rsidRDefault="00C028E2" w:rsidP="00ED05D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3234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8D836" w14:textId="77777777" w:rsidR="00C028E2" w:rsidRPr="000008C1" w:rsidRDefault="00C028E2" w:rsidP="00ED05D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Komunalne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usluge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B6689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96439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69900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C028E2" w:rsidRPr="000008C1" w14:paraId="5D510B95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0F2AAD3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0111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89050F8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A100005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37F1EA6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Aktivnost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: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Naknade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troškova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osobama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izvan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radnog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odnosa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EC79701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9F8CCE4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8D92444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C028E2" w:rsidRPr="000008C1" w14:paraId="33BA64E9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9364CE4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33080AD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</w:t>
            </w:r>
            <w:proofErr w:type="spellEnd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 5. POMOĆI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6C52903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4C352D4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44D4770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C028E2" w:rsidRPr="000008C1" w14:paraId="62D618BD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0BE1497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728A571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</w:t>
            </w:r>
            <w:proofErr w:type="spellEnd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 5.1. POMOĆI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D5FCFEC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FB84B79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C3470BE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C028E2" w:rsidRPr="000008C1" w14:paraId="600B23D7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00432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DBD78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324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A6D1F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Naknade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troškova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osobama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izvan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radnog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odnosa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937DE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1385C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BECE0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C028E2" w:rsidRPr="000008C1" w14:paraId="67FF4894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AE079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254FA" w14:textId="77777777" w:rsidR="00C028E2" w:rsidRPr="000008C1" w:rsidRDefault="00C028E2" w:rsidP="00ED05D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3241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2DE8D" w14:textId="77777777" w:rsidR="00C028E2" w:rsidRPr="000008C1" w:rsidRDefault="00C028E2" w:rsidP="00ED05D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Naknade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troškova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osobama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izvan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radnog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odnosa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09813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6C401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A2F8F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C028E2" w:rsidRPr="000008C1" w14:paraId="2E05D1D0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790487B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0111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539740C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A100006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825B047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Aktivnost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: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Ostali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nespomenuti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rashodi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poslovanja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8E844F3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60.330,00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1A9D7BF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31.346,28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BC6A071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51,96%</w:t>
            </w:r>
          </w:p>
        </w:tc>
      </w:tr>
      <w:tr w:rsidR="00C028E2" w:rsidRPr="000008C1" w14:paraId="111CD6F1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04EEC55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ECD5590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</w:t>
            </w:r>
            <w:proofErr w:type="spellEnd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 1. OPĆI PRIHODI I PRIMICI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658699B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60.330,00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8D80F31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31.346,28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3CB80E6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51,96%</w:t>
            </w:r>
          </w:p>
        </w:tc>
      </w:tr>
      <w:tr w:rsidR="00C028E2" w:rsidRPr="000008C1" w14:paraId="1B40F67D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A6E97CC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FC22216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</w:t>
            </w:r>
            <w:proofErr w:type="spellEnd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 1.1. OPĆI PRIHODI I PRIMICI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5A26993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60.330,00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2B92675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31.346,28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40552A9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51,96%</w:t>
            </w:r>
          </w:p>
        </w:tc>
      </w:tr>
      <w:tr w:rsidR="00C028E2" w:rsidRPr="000008C1" w14:paraId="6DF33818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CCBC4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1D415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1CDBF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Ostali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nespomenuti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rashodi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poslovanja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EE0FD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60.330,00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A4A7D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31.346,28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86B90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51,96%</w:t>
            </w:r>
          </w:p>
        </w:tc>
      </w:tr>
      <w:tr w:rsidR="00C028E2" w:rsidRPr="000008C1" w14:paraId="2A65FE1F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BE72F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0B04C" w14:textId="77777777" w:rsidR="00C028E2" w:rsidRPr="000008C1" w:rsidRDefault="00C028E2" w:rsidP="00ED05D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3292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80C41" w14:textId="77777777" w:rsidR="00C028E2" w:rsidRPr="000008C1" w:rsidRDefault="00C028E2" w:rsidP="00ED05D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Premije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osiguranja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AFFBD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1E59B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12.433,36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22D06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C028E2" w:rsidRPr="000008C1" w14:paraId="628D466C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2B4EB" w14:textId="77777777" w:rsidR="00C028E2" w:rsidRPr="000008C1" w:rsidRDefault="00C028E2" w:rsidP="00ED05D3">
            <w:pPr>
              <w:jc w:val="left"/>
              <w:rPr>
                <w:sz w:val="20"/>
                <w:szCs w:val="20"/>
                <w:lang w:eastAsia="hr-H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3640E" w14:textId="77777777" w:rsidR="00C028E2" w:rsidRPr="000008C1" w:rsidRDefault="00C028E2" w:rsidP="00ED05D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3293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227E8" w14:textId="77777777" w:rsidR="00C028E2" w:rsidRPr="000008C1" w:rsidRDefault="00C028E2" w:rsidP="00ED05D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Reprezentacija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1B950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EF738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15.605,96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F1249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C028E2" w:rsidRPr="000008C1" w14:paraId="6D2CD954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37726" w14:textId="77777777" w:rsidR="00C028E2" w:rsidRPr="000008C1" w:rsidRDefault="00C028E2" w:rsidP="00ED05D3">
            <w:pPr>
              <w:jc w:val="left"/>
              <w:rPr>
                <w:sz w:val="20"/>
                <w:szCs w:val="20"/>
                <w:lang w:eastAsia="hr-H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EC572" w14:textId="77777777" w:rsidR="00C028E2" w:rsidRPr="000008C1" w:rsidRDefault="00C028E2" w:rsidP="00ED05D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3295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97BAF" w14:textId="77777777" w:rsidR="00C028E2" w:rsidRPr="000008C1" w:rsidRDefault="00C028E2" w:rsidP="00ED05D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Pristojbe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i naknade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AB72C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20193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1.230,45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36880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C028E2" w:rsidRPr="000008C1" w14:paraId="077AD9C7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A5BC1" w14:textId="77777777" w:rsidR="00C028E2" w:rsidRPr="000008C1" w:rsidRDefault="00C028E2" w:rsidP="00ED05D3">
            <w:pPr>
              <w:jc w:val="left"/>
              <w:rPr>
                <w:sz w:val="20"/>
                <w:szCs w:val="20"/>
                <w:lang w:eastAsia="hr-H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EFF35" w14:textId="77777777" w:rsidR="00C028E2" w:rsidRPr="000008C1" w:rsidRDefault="00C028E2" w:rsidP="00ED05D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3299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19D72" w14:textId="77777777" w:rsidR="00C028E2" w:rsidRPr="000008C1" w:rsidRDefault="00C028E2" w:rsidP="00ED05D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Ostali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nespomenuti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rashodi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poslovanja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20EBC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C007C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2.076,51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B8C1D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C028E2" w:rsidRPr="000008C1" w14:paraId="719B741B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F016557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0112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3996561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A100007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ED32053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Aktivnost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: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Ostali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financijski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rashodi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48C0FD5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61.950,00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C4825A2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35.537,22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6D8AE16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57,36%</w:t>
            </w:r>
          </w:p>
        </w:tc>
      </w:tr>
      <w:tr w:rsidR="00C028E2" w:rsidRPr="000008C1" w14:paraId="77221675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3C22239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9A7CCA1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</w:t>
            </w:r>
            <w:proofErr w:type="spellEnd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 1. OPĆI PRIHODI I PRIMICI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5623A4B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61.950,00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4632830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35.537,22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B098437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57,36%</w:t>
            </w:r>
          </w:p>
        </w:tc>
      </w:tr>
      <w:tr w:rsidR="00C028E2" w:rsidRPr="000008C1" w14:paraId="3CA9B5E4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1C47698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9069B3C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</w:t>
            </w:r>
            <w:proofErr w:type="spellEnd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 1.1. OPĆI PRIHODI I PRIMICI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D7E0392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61.950,00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65BC969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35.537,22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A4AA507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57,36%</w:t>
            </w:r>
          </w:p>
        </w:tc>
      </w:tr>
      <w:tr w:rsidR="00C028E2" w:rsidRPr="000008C1" w14:paraId="0FF725D2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3B615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D1DB1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8F5E1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Rashodi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za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usluge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D85C4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17F8E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5.909,06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72BC6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19,70%</w:t>
            </w:r>
          </w:p>
        </w:tc>
      </w:tr>
      <w:tr w:rsidR="00C028E2" w:rsidRPr="000008C1" w14:paraId="6630DB61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2A96E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AA705" w14:textId="77777777" w:rsidR="00C028E2" w:rsidRPr="000008C1" w:rsidRDefault="00C028E2" w:rsidP="00ED05D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3239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63E49" w14:textId="77777777" w:rsidR="00C028E2" w:rsidRPr="000008C1" w:rsidRDefault="00C028E2" w:rsidP="00ED05D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Ostale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usluge  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05DB2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75427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5.909,06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41184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C028E2" w:rsidRPr="000008C1" w14:paraId="7D2C1B81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CFDB0" w14:textId="77777777" w:rsidR="00C028E2" w:rsidRPr="000008C1" w:rsidRDefault="00C028E2" w:rsidP="00ED05D3">
            <w:pPr>
              <w:jc w:val="left"/>
              <w:rPr>
                <w:sz w:val="20"/>
                <w:szCs w:val="20"/>
                <w:lang w:eastAsia="hr-H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D46E5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343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57FB5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Ostali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financijski rashodi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1054A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31.950,00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4CD1C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29.628,16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D9439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92,73%</w:t>
            </w:r>
          </w:p>
        </w:tc>
      </w:tr>
      <w:tr w:rsidR="00C028E2" w:rsidRPr="000008C1" w14:paraId="6C6B2C45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82B09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7C5D2" w14:textId="77777777" w:rsidR="00C028E2" w:rsidRPr="000008C1" w:rsidRDefault="00C028E2" w:rsidP="00ED05D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3431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CE30F" w14:textId="77777777" w:rsidR="00C028E2" w:rsidRPr="000008C1" w:rsidRDefault="00C028E2" w:rsidP="00ED05D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Bankarske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usluge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i </w:t>
            </w: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usluge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platnog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prometa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F5ACB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AD4E5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7.133,40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6230B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C028E2" w:rsidRPr="000008C1" w14:paraId="766BBBB5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E33A6" w14:textId="77777777" w:rsidR="00C028E2" w:rsidRPr="000008C1" w:rsidRDefault="00C028E2" w:rsidP="00ED05D3">
            <w:pPr>
              <w:jc w:val="left"/>
              <w:rPr>
                <w:sz w:val="20"/>
                <w:szCs w:val="20"/>
                <w:lang w:eastAsia="hr-H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04663" w14:textId="77777777" w:rsidR="00C028E2" w:rsidRPr="000008C1" w:rsidRDefault="00C028E2" w:rsidP="00ED05D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3434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93110" w14:textId="77777777" w:rsidR="00C028E2" w:rsidRPr="000008C1" w:rsidRDefault="00C028E2" w:rsidP="00ED05D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Ostali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nespomenuti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financijski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rashodi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BF845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05784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22.494,76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A44BD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C028E2" w:rsidRPr="000008C1" w14:paraId="72FF520C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E0CFFAC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0111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3B93921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K100001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3D1AA6A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Kapitalni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projekt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: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Rashodi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za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nabavu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pr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o</w:t>
            </w: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izvedene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dugotrajne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imovine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D836F10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6488862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17.792,92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7A5140E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71,17%</w:t>
            </w:r>
          </w:p>
        </w:tc>
      </w:tr>
      <w:tr w:rsidR="00C028E2" w:rsidRPr="000008C1" w14:paraId="33D8C44F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7FB84F4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7286261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</w:t>
            </w:r>
            <w:proofErr w:type="spellEnd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 3. VLASTITI PRIHODI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352DFA2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D5A0CC4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17.792,92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2A8768D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71,17%</w:t>
            </w:r>
          </w:p>
        </w:tc>
      </w:tr>
      <w:tr w:rsidR="00C028E2" w:rsidRPr="000008C1" w14:paraId="44395006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DEFD04F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41736BA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</w:t>
            </w:r>
            <w:proofErr w:type="spellEnd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 3.1. VLASTITI PRIHODI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99B30BF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1A9EB8D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17.792,92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EBE43BB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71,17%</w:t>
            </w:r>
          </w:p>
        </w:tc>
      </w:tr>
      <w:tr w:rsidR="00C028E2" w:rsidRPr="000008C1" w14:paraId="032B68BD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FD004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C217E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422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D91CD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Postrojenja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i oprema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F33B2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F25C7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17.792,92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935A3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71,17%</w:t>
            </w:r>
          </w:p>
        </w:tc>
      </w:tr>
      <w:tr w:rsidR="00C028E2" w:rsidRPr="000008C1" w14:paraId="33C894FB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DC8D1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DCF93" w14:textId="77777777" w:rsidR="00C028E2" w:rsidRPr="000008C1" w:rsidRDefault="00C028E2" w:rsidP="00ED05D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4221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0F61F" w14:textId="77777777" w:rsidR="00C028E2" w:rsidRPr="000008C1" w:rsidRDefault="00C028E2" w:rsidP="00ED05D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Uredska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oprema i namještaj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ED42F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EEF82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17.792,92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71F4D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C028E2" w:rsidRPr="000008C1" w14:paraId="744D48C4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82A04" w14:textId="77777777" w:rsidR="00C028E2" w:rsidRPr="000008C1" w:rsidRDefault="00C028E2" w:rsidP="00ED05D3">
            <w:pPr>
              <w:jc w:val="left"/>
              <w:rPr>
                <w:sz w:val="20"/>
                <w:szCs w:val="20"/>
                <w:lang w:eastAsia="hr-H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0A436" w14:textId="77777777" w:rsidR="00C028E2" w:rsidRPr="000008C1" w:rsidRDefault="00C028E2" w:rsidP="00ED05D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4222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86D67" w14:textId="77777777" w:rsidR="00C028E2" w:rsidRPr="000008C1" w:rsidRDefault="00C028E2" w:rsidP="00ED05D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Komunikacijska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oprema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9F4B1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CEFD6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9ADCC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C028E2" w:rsidRPr="000008C1" w14:paraId="5D938853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3ED895A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0111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ABB2F2A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K100002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A0D468F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Kapitalni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projekt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: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Nematerijalna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proizvedena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imovina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A58AFCB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75CE267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1665339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C028E2" w:rsidRPr="000008C1" w14:paraId="1A7B826D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FE1B117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053B080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</w:t>
            </w:r>
            <w:proofErr w:type="spellEnd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 3. VLASTITI PRIHODI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5A6DCC3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D7022DF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1F68C91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C028E2" w:rsidRPr="000008C1" w14:paraId="2B0C2FDE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F474ADF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D0FF420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</w:t>
            </w:r>
            <w:proofErr w:type="spellEnd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 3.1. VLASTITI PRIHODI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815426C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2A1F80F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AB63496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C028E2" w:rsidRPr="000008C1" w14:paraId="4CEA92F0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5152B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9CAF8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426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C5659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Nematerijalna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proizvedena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imovina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96E65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CFF45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9C72A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C028E2" w:rsidRPr="000008C1" w14:paraId="66BC2FB3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3E49E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65CA9" w14:textId="77777777" w:rsidR="00C028E2" w:rsidRPr="000008C1" w:rsidRDefault="00C028E2" w:rsidP="00ED05D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4264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DA261" w14:textId="77777777" w:rsidR="00C028E2" w:rsidRPr="000008C1" w:rsidRDefault="00C028E2" w:rsidP="00ED05D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Ostala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nematerijalna proizvedena imovina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B14B1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59FA5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A5282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C028E2" w:rsidRPr="000008C1" w14:paraId="2E0CEDBB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C7EC423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0610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63751F4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K100003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34FABF3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Kapitalni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projekt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: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Ulaganja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na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građevinskim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objektima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284467E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79138F9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45.000,00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9438331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75,00%</w:t>
            </w:r>
          </w:p>
        </w:tc>
      </w:tr>
      <w:tr w:rsidR="00C028E2" w:rsidRPr="000008C1" w14:paraId="0937F29C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108ED62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E87A943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</w:t>
            </w:r>
            <w:proofErr w:type="spellEnd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 3. VLASTITI PRIHODI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5752EF5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B9728A5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0FF3242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C028E2" w:rsidRPr="000008C1" w14:paraId="7E49D4CD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262FC0D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A6C4D18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</w:t>
            </w:r>
            <w:proofErr w:type="spellEnd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 3.1. VLASTITI PRIHODI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7D691C5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DA31CAA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58F8763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C028E2" w:rsidRPr="000008C1" w14:paraId="68E890E5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5B5A1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5D6C0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451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C67ED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Dodatna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ulaganja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na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građevinskim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objektima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BE9AE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09858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14387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C028E2" w:rsidRPr="000008C1" w14:paraId="27EC8551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B8EF6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8512D" w14:textId="77777777" w:rsidR="00C028E2" w:rsidRPr="000008C1" w:rsidRDefault="00C028E2" w:rsidP="00ED05D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4511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F1512" w14:textId="77777777" w:rsidR="00C028E2" w:rsidRPr="000008C1" w:rsidRDefault="00C028E2" w:rsidP="00ED05D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Dodatna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ulaganja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na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građevinskim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objektima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838C5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6A041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EAA6B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C028E2" w:rsidRPr="000008C1" w14:paraId="7F5A7D4C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7C341FA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8C6ED95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</w:t>
            </w:r>
            <w:proofErr w:type="spellEnd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 4. PRIHODI ZA POSEBNE NAMJENE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2955E32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74B81AD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45.000,00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6BA97B3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90,00%</w:t>
            </w:r>
          </w:p>
        </w:tc>
      </w:tr>
      <w:tr w:rsidR="00C028E2" w:rsidRPr="000008C1" w14:paraId="6497AE84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D85D38E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211CDAC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</w:t>
            </w:r>
            <w:proofErr w:type="spellEnd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 4.0. VIŠAK  PRIHODA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00C0638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85757CE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45.000,00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9D03BED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90,00%</w:t>
            </w:r>
          </w:p>
        </w:tc>
      </w:tr>
      <w:tr w:rsidR="00C028E2" w:rsidRPr="000008C1" w14:paraId="4FC5CE50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ED95E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5B5B4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889F7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Građevinski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objekti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19ED2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6D32D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45.000,00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04CF9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90,00%</w:t>
            </w:r>
          </w:p>
        </w:tc>
      </w:tr>
      <w:tr w:rsidR="00C028E2" w:rsidRPr="000008C1" w14:paraId="06FD75B0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8B571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59CDA" w14:textId="77777777" w:rsidR="00C028E2" w:rsidRPr="000008C1" w:rsidRDefault="00C028E2" w:rsidP="00ED05D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4214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F00C8" w14:textId="77777777" w:rsidR="00C028E2" w:rsidRPr="000008C1" w:rsidRDefault="00C028E2" w:rsidP="00ED05D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Ostali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građevinski objekti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DCB3B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A5BD1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45.000,00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14269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C028E2" w:rsidRPr="000008C1" w14:paraId="1BADA912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498959D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0111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CB0761D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K100004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8AFF45B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Kapitalni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projekt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: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Projekt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"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pametni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gradovi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i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općine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13DF4EA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330.000,00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0E99525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C0B61A4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C028E2" w:rsidRPr="000008C1" w14:paraId="23AD6A1F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03BDEDE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3E1E7DB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</w:t>
            </w:r>
            <w:proofErr w:type="spellEnd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 5. POMOĆI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C88841D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330.000,00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C413849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D1903A3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C028E2" w:rsidRPr="000008C1" w14:paraId="717F707A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ECCDBF0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41E5444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</w:t>
            </w:r>
            <w:proofErr w:type="spellEnd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 5.1. POMOĆI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A937285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330.000,00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59D2C89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9C263E7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C028E2" w:rsidRPr="000008C1" w14:paraId="7666AD32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AF72D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940C1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422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609EC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Postrojenja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i oprema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78C74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250.000,00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449A9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A9444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C028E2" w:rsidRPr="000008C1" w14:paraId="0F0919D4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F55B7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845BD" w14:textId="77777777" w:rsidR="00C028E2" w:rsidRPr="000008C1" w:rsidRDefault="00C028E2" w:rsidP="00ED05D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4223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851F4" w14:textId="77777777" w:rsidR="00C028E2" w:rsidRPr="000008C1" w:rsidRDefault="00C028E2" w:rsidP="00ED05D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Oprema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za održavanje i </w:t>
            </w: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zaštitu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CE5DE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B4299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6D653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C028E2" w:rsidRPr="000008C1" w14:paraId="5B58DDCF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08E2A" w14:textId="77777777" w:rsidR="00C028E2" w:rsidRPr="000008C1" w:rsidRDefault="00C028E2" w:rsidP="00ED05D3">
            <w:pPr>
              <w:jc w:val="left"/>
              <w:rPr>
                <w:sz w:val="20"/>
                <w:szCs w:val="20"/>
                <w:lang w:eastAsia="hr-H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ACB48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426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563E5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Nematerijalna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proizvedena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imovina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620C3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380C8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02503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C028E2" w:rsidRPr="000008C1" w14:paraId="1842EDAF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23E37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9B306" w14:textId="77777777" w:rsidR="00C028E2" w:rsidRPr="000008C1" w:rsidRDefault="00C028E2" w:rsidP="00ED05D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4262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5CE84" w14:textId="77777777" w:rsidR="00C028E2" w:rsidRPr="000008C1" w:rsidRDefault="00C028E2" w:rsidP="00ED05D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Ulaganja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u računalne programe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04F8E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8DDDD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45AFA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C028E2" w:rsidRPr="000008C1" w14:paraId="519C69CD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5AA50347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077B972F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1004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2B639821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Program: POTICANJE RAZVOJA POLJOPRIVREDE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26CFEA5B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34.800,00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115E59A9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8.550,00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6BA26F80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24,57%</w:t>
            </w:r>
          </w:p>
        </w:tc>
      </w:tr>
      <w:tr w:rsidR="00C028E2" w:rsidRPr="000008C1" w14:paraId="67136538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893B150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0421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5065414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A100009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ED47395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Aktivnost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: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Subvencije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poljoprivrednicima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,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malim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i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srednjim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poduzetnicima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762FFAE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27.000,00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BF7AD6C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3.750,00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7C4E1B3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13,89%</w:t>
            </w:r>
          </w:p>
        </w:tc>
      </w:tr>
      <w:tr w:rsidR="00C028E2" w:rsidRPr="000008C1" w14:paraId="1F5885A1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E1F0356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6CFECF5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</w:t>
            </w:r>
            <w:proofErr w:type="spellEnd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 1. OPĆI PRIHODI I PRIMICI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1C25070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22.000,00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694C5EE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3.750,00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47A3538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17,05%</w:t>
            </w:r>
          </w:p>
        </w:tc>
      </w:tr>
      <w:tr w:rsidR="00C028E2" w:rsidRPr="000008C1" w14:paraId="0331311F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20B34A0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2EEAE60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</w:t>
            </w:r>
            <w:proofErr w:type="spellEnd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 1.1. OPĆI PRIHODI I PRIMICI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9A460F5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22.000,00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22866CD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3.750,00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2FCB179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17,05%</w:t>
            </w:r>
          </w:p>
        </w:tc>
      </w:tr>
      <w:tr w:rsidR="00C028E2" w:rsidRPr="000008C1" w14:paraId="2FFAECB9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634A7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E9B99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352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41E83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Subvencije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trgovačkim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društvima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,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poljoprivrednicima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i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obrtnicima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izvan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javnog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sektora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370F1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22.000,00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08FDD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3.750,00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BE19B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17,05%</w:t>
            </w:r>
          </w:p>
        </w:tc>
      </w:tr>
      <w:tr w:rsidR="00C028E2" w:rsidRPr="000008C1" w14:paraId="3DF7B395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840F6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0E957" w14:textId="77777777" w:rsidR="00C028E2" w:rsidRPr="000008C1" w:rsidRDefault="00C028E2" w:rsidP="00ED05D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3523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4B5DB" w14:textId="77777777" w:rsidR="00C028E2" w:rsidRPr="000008C1" w:rsidRDefault="00C028E2" w:rsidP="00ED05D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Subvencije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poljoprivrednicima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i </w:t>
            </w: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obrtnicima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140CB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F61FE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3.750,00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F3A98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C028E2" w:rsidRPr="000008C1" w14:paraId="52E1B588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2B13737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3A01BE3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</w:t>
            </w:r>
            <w:proofErr w:type="spellEnd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 3. VLASTITI PRIHODI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05AA44F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05E6A86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1299263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C028E2" w:rsidRPr="000008C1" w14:paraId="733CC48E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7FE0CE1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840F1DA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</w:t>
            </w:r>
            <w:proofErr w:type="spellEnd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 3.1. VLASTITI PRIHODI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E8AF110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34EEDD9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6075B0C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C028E2" w:rsidRPr="000008C1" w14:paraId="38EA5B1A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D7CAF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54494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352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4B71B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Subvencije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trgovačkim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društvima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,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poljoprivrednicima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i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obrtnicima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izvan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javnog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sektora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182BD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17723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43177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C028E2" w:rsidRPr="000008C1" w14:paraId="4984B2B7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5C91E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1411E" w14:textId="77777777" w:rsidR="00C028E2" w:rsidRPr="000008C1" w:rsidRDefault="00C028E2" w:rsidP="00ED05D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3523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BDEBD" w14:textId="77777777" w:rsidR="00C028E2" w:rsidRPr="000008C1" w:rsidRDefault="00C028E2" w:rsidP="00ED05D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Subvencije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poljoprivrednicima i obrtnicima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CAD09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70AD6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7820C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C028E2" w:rsidRPr="000008C1" w14:paraId="58902F4B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2C904B5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0411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4C633BF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A100010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2BC15BB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Aktivnost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: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Poticaji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i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mjere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razvoja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49A94B4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7.800,00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9479B47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4.800,00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B1CBD1F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61,54%</w:t>
            </w:r>
          </w:p>
        </w:tc>
      </w:tr>
      <w:tr w:rsidR="00C028E2" w:rsidRPr="000008C1" w14:paraId="27C6219D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E7332B4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46CF0CB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</w:t>
            </w:r>
            <w:proofErr w:type="spellEnd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 1. OPĆI PRIHODI I PRIMICI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25E6793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7.800,00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AB84558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4.800,00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A494418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61,54%</w:t>
            </w:r>
          </w:p>
        </w:tc>
      </w:tr>
      <w:tr w:rsidR="00C028E2" w:rsidRPr="000008C1" w14:paraId="40052C1C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7045627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C6A195D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</w:t>
            </w:r>
            <w:proofErr w:type="spellEnd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 1.1. OPĆI PRIHODI I PRIMICI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D5C0717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7.800,00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E88AC0A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4.800,00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C3CB553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61,54%</w:t>
            </w:r>
          </w:p>
        </w:tc>
      </w:tr>
      <w:tr w:rsidR="00C028E2" w:rsidRPr="000008C1" w14:paraId="69E3C668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A0ADC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F67D8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FC614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Tekuće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donacije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EA35E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7.800,00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E062B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4.800,00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F8239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61,54%</w:t>
            </w:r>
          </w:p>
        </w:tc>
      </w:tr>
      <w:tr w:rsidR="00C028E2" w:rsidRPr="000008C1" w14:paraId="71317E22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F6DCE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45280" w14:textId="77777777" w:rsidR="00C028E2" w:rsidRPr="000008C1" w:rsidRDefault="00C028E2" w:rsidP="00ED05D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3811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DCA19" w14:textId="77777777" w:rsidR="00C028E2" w:rsidRPr="000008C1" w:rsidRDefault="00C028E2" w:rsidP="00ED05D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Tekuće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donacije u novcu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EF381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06E35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4.800,00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0D8FE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C028E2" w:rsidRPr="000008C1" w14:paraId="0025D117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12C0D3EB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lastRenderedPageBreak/>
              <w:t> 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0A8E91B3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1005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1A7843C4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Program: SOCIJALNA ZAŠTITA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12CC7179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137.000,00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4829FC6F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15.237,80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0DC60120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11,12%</w:t>
            </w:r>
          </w:p>
        </w:tc>
      </w:tr>
      <w:tr w:rsidR="00C028E2" w:rsidRPr="000008C1" w14:paraId="21987CB1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5D31621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1011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E04C15D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A100011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77AD8B0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Aktivnost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: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Naknade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građanima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,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kućanstvima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i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socijalno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nezbrinutim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osobama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ED7B1DA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22.000,00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3CED0D6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02E7703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C028E2" w:rsidRPr="000008C1" w14:paraId="0DF92744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1F45A87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641F124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</w:t>
            </w:r>
            <w:proofErr w:type="spellEnd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 1. OPĆI PRIHODI I PRIMICI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ACCD4E8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22.000,00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F10B886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F83CA6A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C028E2" w:rsidRPr="000008C1" w14:paraId="58B7610F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A641E9E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DF74EBD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</w:t>
            </w:r>
            <w:proofErr w:type="spellEnd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 1.1. OPĆI PRIHODI I PRIMICI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394A377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22.000,00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8500145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04D836B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C028E2" w:rsidRPr="000008C1" w14:paraId="4969F781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35757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A64BF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372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7B973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Ostale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naknade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građanima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i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kućanstvima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iz proračuna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21DE1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22.000,00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14E48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4D846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C028E2" w:rsidRPr="000008C1" w14:paraId="10D88DB1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8F64B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D5A55" w14:textId="77777777" w:rsidR="00C028E2" w:rsidRPr="000008C1" w:rsidRDefault="00C028E2" w:rsidP="00ED05D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3721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F6CD5" w14:textId="77777777" w:rsidR="00C028E2" w:rsidRPr="000008C1" w:rsidRDefault="00C028E2" w:rsidP="00ED05D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Naknade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građanima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i </w:t>
            </w: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kućanstvima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u </w:t>
            </w: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novcu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F19A6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7A8EE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89213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C028E2" w:rsidRPr="000008C1" w14:paraId="48821748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EC067E9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1012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65F40B8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A100011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F429BF9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Aktivnost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: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Naknade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građanima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,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kućanstvima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i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socijalno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nezbrinutim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osobama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9668417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CE617A9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22675CC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C028E2" w:rsidRPr="000008C1" w14:paraId="3413B33F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1C40EE1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97BB2E5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</w:t>
            </w:r>
            <w:proofErr w:type="spellEnd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 1. OPĆI PRIHODI I PRIMICI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98AB6E9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997D992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182701B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C028E2" w:rsidRPr="000008C1" w14:paraId="32FB28B0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2D0400A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A35BCC4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</w:t>
            </w:r>
            <w:proofErr w:type="spellEnd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 1.1. OPĆI PRIHODI I PRIMICI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A976BDE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E11F41F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1CF263F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C028E2" w:rsidRPr="000008C1" w14:paraId="20357B49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4ADB2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863A1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372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2C26C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Ostale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naknade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građanima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i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kućanstvima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iz proračuna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98626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C1C46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57350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C028E2" w:rsidRPr="000008C1" w14:paraId="064657E3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77457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6F8C3" w14:textId="77777777" w:rsidR="00C028E2" w:rsidRPr="000008C1" w:rsidRDefault="00C028E2" w:rsidP="00ED05D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3721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20B6F" w14:textId="77777777" w:rsidR="00C028E2" w:rsidRPr="000008C1" w:rsidRDefault="00C028E2" w:rsidP="00ED05D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Naknade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građanima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i </w:t>
            </w: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kućanstvima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u </w:t>
            </w: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novcu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D7CCF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A0915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B5C72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C028E2" w:rsidRPr="000008C1" w14:paraId="6B9D5332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3A6441B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1030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C8F92D5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A100011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B00B2BF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Aktivnost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: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Naknade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građanima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,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kućanstvima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i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socijalno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nezbrinutim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osobama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4D61A2A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4B66964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4F5FAA6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C028E2" w:rsidRPr="000008C1" w14:paraId="22F6E115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D8D9B68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C8F8A2D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</w:t>
            </w:r>
            <w:proofErr w:type="spellEnd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 1. OPĆI PRIHODI I PRIMICI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9B485F5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D840F40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E49DED7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C028E2" w:rsidRPr="000008C1" w14:paraId="6E325414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425A995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3E7B9DB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</w:t>
            </w:r>
            <w:proofErr w:type="spellEnd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 1.1. OPĆI PRIHODI I PRIMICI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BD1E2CC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DF67696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3304777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C028E2" w:rsidRPr="000008C1" w14:paraId="0D5C42E4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077C9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00F72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372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D4F72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Ostale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naknade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građanima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i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kućanstvima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iz proračuna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DA9BE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5DC5B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34C20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C028E2" w:rsidRPr="000008C1" w14:paraId="23EBEE7D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EE172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BAA3B" w14:textId="77777777" w:rsidR="00C028E2" w:rsidRPr="000008C1" w:rsidRDefault="00C028E2" w:rsidP="00ED05D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3721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E6EC6" w14:textId="77777777" w:rsidR="00C028E2" w:rsidRPr="000008C1" w:rsidRDefault="00C028E2" w:rsidP="00ED05D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Naknade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građanima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i </w:t>
            </w: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kućanstvima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u </w:t>
            </w: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novcu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C9DDD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0EB8C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91F8A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C028E2" w:rsidRPr="000008C1" w14:paraId="6870D862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D2906D4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1060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9F7CF8E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A100011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2E23A93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Aktivnost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: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Naknade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građanima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,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kućanstvima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i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socijalno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nezbrinutim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osobama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BEDF7E3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34B9B2E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68CF3C7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C028E2" w:rsidRPr="000008C1" w14:paraId="70399293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C2A1630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5A1FDE4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</w:t>
            </w:r>
            <w:proofErr w:type="spellEnd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 1. OPĆI PRIHODI I PRIMICI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295CE20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811613D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DCC432B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C028E2" w:rsidRPr="000008C1" w14:paraId="0820A3F8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BB8F5F4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1C088DA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</w:t>
            </w:r>
            <w:proofErr w:type="spellEnd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 1.1. OPĆI PRIHODI I PRIMICI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24EECBC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8DCC475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869A660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C028E2" w:rsidRPr="000008C1" w14:paraId="0CD8FAB6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F1491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4F6B5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372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97D82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Ostale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naknade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građanima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i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kućanstvima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iz proračuna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0B286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DB7C3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FA20F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C028E2" w:rsidRPr="000008C1" w14:paraId="60E2B7BB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6C2C0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A2727" w14:textId="77777777" w:rsidR="00C028E2" w:rsidRPr="000008C1" w:rsidRDefault="00C028E2" w:rsidP="00ED05D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3721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CD01E" w14:textId="77777777" w:rsidR="00C028E2" w:rsidRPr="000008C1" w:rsidRDefault="00C028E2" w:rsidP="00ED05D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Naknade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građanima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i </w:t>
            </w: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kućanstvima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u </w:t>
            </w: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novcu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8FDA4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76840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739D7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C028E2" w:rsidRPr="000008C1" w14:paraId="0AC2BC9C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4AF7DD6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1040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B7B7315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A100012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9FA9551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Aktivnost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: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Pomoći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za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novorođenu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djecu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D3F101B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759A0D2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47B56EF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16,67%</w:t>
            </w:r>
          </w:p>
        </w:tc>
      </w:tr>
      <w:tr w:rsidR="00C028E2" w:rsidRPr="000008C1" w14:paraId="3DDAD64E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BCA5F79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DBD84A4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</w:t>
            </w:r>
            <w:proofErr w:type="spellEnd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 1. OPĆI PRIHODI I PRIMICI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A965FC4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5E4DA63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79AEF4A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16,67%</w:t>
            </w:r>
          </w:p>
        </w:tc>
      </w:tr>
      <w:tr w:rsidR="00C028E2" w:rsidRPr="000008C1" w14:paraId="4C6D9B9E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F5C41CF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1556303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</w:t>
            </w:r>
            <w:proofErr w:type="spellEnd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 1.1. OPĆI PRIHODI I PRIMICI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3C44880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C1E2B3F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C6DD412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16,67%</w:t>
            </w:r>
          </w:p>
        </w:tc>
      </w:tr>
      <w:tr w:rsidR="00C028E2" w:rsidRPr="000008C1" w14:paraId="218B5730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7D797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67180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372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D3DCD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Ostale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naknade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građanima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i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kućanstvima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iz proračuna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8B684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EC603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F35AF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16,67%</w:t>
            </w:r>
          </w:p>
        </w:tc>
      </w:tr>
      <w:tr w:rsidR="00C028E2" w:rsidRPr="000008C1" w14:paraId="2EF07CFF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C9364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F640F" w14:textId="77777777" w:rsidR="00C028E2" w:rsidRPr="000008C1" w:rsidRDefault="00C028E2" w:rsidP="00ED05D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3721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E4952" w14:textId="77777777" w:rsidR="00C028E2" w:rsidRPr="000008C1" w:rsidRDefault="00C028E2" w:rsidP="00ED05D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Naknade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građanima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i </w:t>
            </w: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kućanstvima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u </w:t>
            </w: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novcu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FBFA2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77275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ECCB8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C028E2" w:rsidRPr="000008C1" w14:paraId="0ECC04C3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AF8076B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1060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8418A54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A100013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564BF64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Aktivnost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: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Pomoć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u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troškovima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stanovanja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50F1102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E0C3D9D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6A4793E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3,33%</w:t>
            </w:r>
          </w:p>
        </w:tc>
      </w:tr>
      <w:tr w:rsidR="00C028E2" w:rsidRPr="000008C1" w14:paraId="0463A7DB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3DF5A06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A8D5FF5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</w:t>
            </w:r>
            <w:proofErr w:type="spellEnd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 1. OPĆI PRIHODI I PRIMICI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CA73AA8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6821426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74BDCD6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5,00%</w:t>
            </w:r>
          </w:p>
        </w:tc>
      </w:tr>
      <w:tr w:rsidR="00C028E2" w:rsidRPr="000008C1" w14:paraId="32830369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E2B332E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A575582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</w:t>
            </w:r>
            <w:proofErr w:type="spellEnd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 1.1. OPĆI PRIHODI I PRIMICI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3784859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87C5C4B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5ED7A8A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5,00%</w:t>
            </w:r>
          </w:p>
        </w:tc>
      </w:tr>
      <w:tr w:rsidR="00C028E2" w:rsidRPr="000008C1" w14:paraId="64043C98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68F9C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043EA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372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A4599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Ostale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naknade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građanima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i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kućanstvima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iz proračuna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CAD09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723C9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4C270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5,00%</w:t>
            </w:r>
          </w:p>
        </w:tc>
      </w:tr>
      <w:tr w:rsidR="00C028E2" w:rsidRPr="000008C1" w14:paraId="2EDE08B9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58171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386F2" w14:textId="77777777" w:rsidR="00C028E2" w:rsidRPr="000008C1" w:rsidRDefault="00C028E2" w:rsidP="00ED05D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3721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CC2E9" w14:textId="77777777" w:rsidR="00C028E2" w:rsidRPr="000008C1" w:rsidRDefault="00C028E2" w:rsidP="00ED05D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Naknade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građanima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i </w:t>
            </w: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kućanstvima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u </w:t>
            </w: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novcu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E4C0D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83550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20672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C028E2" w:rsidRPr="000008C1" w14:paraId="79D80945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7017BB9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lastRenderedPageBreak/>
              <w:t> </w:t>
            </w:r>
          </w:p>
        </w:tc>
        <w:tc>
          <w:tcPr>
            <w:tcW w:w="8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EF42BDE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</w:t>
            </w:r>
            <w:proofErr w:type="spellEnd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 5. POMOĆI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843BE4F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9E8D4AA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43329D1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C028E2" w:rsidRPr="000008C1" w14:paraId="01D2DAE3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FE88DCE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7950DD9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</w:t>
            </w:r>
            <w:proofErr w:type="spellEnd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 5.1. POMOĆI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C411AF8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8B46D78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CD8521D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C028E2" w:rsidRPr="000008C1" w14:paraId="7CEA40D3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3DA5C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CAF20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372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735D7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Ostale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naknade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građanima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i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kućanstvima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iz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proračuna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9636E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84336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736B2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C028E2" w:rsidRPr="000008C1" w14:paraId="5C8F12CC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5C9BA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8ADC6" w14:textId="77777777" w:rsidR="00C028E2" w:rsidRPr="000008C1" w:rsidRDefault="00C028E2" w:rsidP="00ED05D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3721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F7087" w14:textId="77777777" w:rsidR="00C028E2" w:rsidRPr="000008C1" w:rsidRDefault="00C028E2" w:rsidP="00ED05D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Naknade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građanima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i </w:t>
            </w: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kućanstvima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u </w:t>
            </w: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novcu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CBE96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86EA2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93DA7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C028E2" w:rsidRPr="000008C1" w14:paraId="0C89446E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7D101EF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1060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8442842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K100009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9C93E52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Kapitalni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projekt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: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Kapitalne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donacije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građanima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i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kućanstvima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868C188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14.000,00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5D54DE9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8.237,80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31A8C67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58,84%</w:t>
            </w:r>
          </w:p>
        </w:tc>
      </w:tr>
      <w:tr w:rsidR="00C028E2" w:rsidRPr="000008C1" w14:paraId="487F8BF2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912F0DA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6AE9A36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</w:t>
            </w:r>
            <w:proofErr w:type="spellEnd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 1. OPĆI PRIHODI I PRIMICI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35EDA3D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8E74115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AB8A42F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C028E2" w:rsidRPr="000008C1" w14:paraId="3AAC9E54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02899D4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0A24ED5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</w:t>
            </w:r>
            <w:proofErr w:type="spellEnd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 1.1. OPĆI PRIHODI I PRIMICI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DB6FBAC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FE1DB77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6AD1FE1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C028E2" w:rsidRPr="000008C1" w14:paraId="35623D4C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2E113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1403D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382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A2FB0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Kapitalne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donacije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45060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C39C1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09AE0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C028E2" w:rsidRPr="000008C1" w14:paraId="1EC8AB15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64FC0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E22A2" w14:textId="77777777" w:rsidR="00C028E2" w:rsidRPr="000008C1" w:rsidRDefault="00C028E2" w:rsidP="00ED05D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3822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38F4C" w14:textId="77777777" w:rsidR="00C028E2" w:rsidRPr="000008C1" w:rsidRDefault="00C028E2" w:rsidP="00ED05D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Kapitalne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donacije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građanima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i </w:t>
            </w: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kućanstvima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D268F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D0E85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2E49A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C028E2" w:rsidRPr="000008C1" w14:paraId="76BED612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35814E1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525C3D2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</w:t>
            </w:r>
            <w:proofErr w:type="spellEnd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 7. PRIHODI OD PRODAJE ILI ZAMJENE NEFINANCIJSKE IMOVINE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4D61F17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57379FE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8.237,80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A1BC76F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91,53%</w:t>
            </w:r>
          </w:p>
        </w:tc>
      </w:tr>
      <w:tr w:rsidR="00C028E2" w:rsidRPr="000008C1" w14:paraId="6ADAD173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2276E32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DBB3F2C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</w:t>
            </w:r>
            <w:proofErr w:type="spellEnd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 7.1. PRIHODI OD PRODAJE ILI ZAMJENE NEFINANCIJSKE IMOVINE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37327A4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3C4A24F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8.237,80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9938179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91,53%</w:t>
            </w:r>
          </w:p>
        </w:tc>
      </w:tr>
      <w:tr w:rsidR="00C028E2" w:rsidRPr="000008C1" w14:paraId="7CCAC622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22874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6D7C3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382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023B6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Kapitalne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donacije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6EF16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EDD08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8.237,80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26507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91,53%</w:t>
            </w:r>
          </w:p>
        </w:tc>
      </w:tr>
      <w:tr w:rsidR="00C028E2" w:rsidRPr="000008C1" w14:paraId="37F65999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00BA7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BBE8B" w14:textId="77777777" w:rsidR="00C028E2" w:rsidRPr="000008C1" w:rsidRDefault="00C028E2" w:rsidP="00ED05D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3821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988CD" w14:textId="77777777" w:rsidR="00C028E2" w:rsidRPr="000008C1" w:rsidRDefault="00C028E2" w:rsidP="00ED05D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Kapitalne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donacije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neprofitnim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organizacijama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2040D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24FEB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8.237,80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0EB7A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C028E2" w:rsidRPr="000008C1" w14:paraId="54180498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00D817DB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7D17D4CB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1006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164B5E58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Program: ŠKOLSTVO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646F18E1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257.000,00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151A5173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110.429,73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2DB356DC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42,97%</w:t>
            </w:r>
          </w:p>
        </w:tc>
      </w:tr>
      <w:tr w:rsidR="00C028E2" w:rsidRPr="000008C1" w14:paraId="45DE662F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87530C8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0960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2DD4246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A100014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D443431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Aktivnost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: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Subvencije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prijevoza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C9347EB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147.000,00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93AE68C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63.563,95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3AB8371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43,24%</w:t>
            </w:r>
          </w:p>
        </w:tc>
      </w:tr>
      <w:tr w:rsidR="00C028E2" w:rsidRPr="000008C1" w14:paraId="183E7491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002F4A4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C6FE9B5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</w:t>
            </w:r>
            <w:proofErr w:type="spellEnd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 5. POMOĆI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C658C16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147.000,00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EBC0CAC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63.563,95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F3ED357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43,24%</w:t>
            </w:r>
          </w:p>
        </w:tc>
      </w:tr>
      <w:tr w:rsidR="00C028E2" w:rsidRPr="000008C1" w14:paraId="3BFA0047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F0AAEDA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7E2A24F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</w:t>
            </w:r>
            <w:proofErr w:type="spellEnd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 5.1. POMOĆI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C79849E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147.000,00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CE18C06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63.563,95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3C587DD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43,24%</w:t>
            </w:r>
          </w:p>
        </w:tc>
      </w:tr>
      <w:tr w:rsidR="00C028E2" w:rsidRPr="000008C1" w14:paraId="697AF006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97937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BE928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352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C6385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Subvencije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trgovačkim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društvima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,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poljoprivrednicima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i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obrtnicima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izvan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javnog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sektora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2CF4E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147.000,00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7A760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63.563,95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CBEA8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43,24%</w:t>
            </w:r>
          </w:p>
        </w:tc>
      </w:tr>
      <w:tr w:rsidR="00C028E2" w:rsidRPr="000008C1" w14:paraId="0D7E1AF7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6F8DD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5F23B" w14:textId="77777777" w:rsidR="00C028E2" w:rsidRPr="000008C1" w:rsidRDefault="00C028E2" w:rsidP="00ED05D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3522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A80E6" w14:textId="77777777" w:rsidR="00C028E2" w:rsidRPr="000008C1" w:rsidRDefault="00C028E2" w:rsidP="00ED05D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Subvencije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trgovačkim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društvima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izvan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javnog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sektora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FCBA0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38B52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63.563,95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4AC99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C028E2" w:rsidRPr="000008C1" w14:paraId="074FB0AF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9DD1DBE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098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2CADBB6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A100015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B5BBF37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Aktivnost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: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Naknade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troškova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učenicima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osnov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.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srednjih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škola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i stud.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9C3829D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45.000,00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C768E97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18.600,00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B48EA43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41,33%</w:t>
            </w:r>
          </w:p>
        </w:tc>
      </w:tr>
      <w:tr w:rsidR="00C028E2" w:rsidRPr="000008C1" w14:paraId="43ABF475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739E0B9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26EE70F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</w:t>
            </w:r>
            <w:proofErr w:type="spellEnd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 5. POMOĆI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3A2F9BA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45.000,00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E530EC9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18.600,00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36B3A65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41,33%</w:t>
            </w:r>
          </w:p>
        </w:tc>
      </w:tr>
      <w:tr w:rsidR="00C028E2" w:rsidRPr="000008C1" w14:paraId="2FE49DB9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6CDF616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6666BB5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</w:t>
            </w:r>
            <w:proofErr w:type="spellEnd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 5.1. POMOĆI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23EBDB1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45.000,00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C001F51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18.600,00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BBE558B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41,33%</w:t>
            </w:r>
          </w:p>
        </w:tc>
      </w:tr>
      <w:tr w:rsidR="00C028E2" w:rsidRPr="000008C1" w14:paraId="40056864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38F15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50069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372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D5F48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Ostale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naknade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građanima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i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kućanstvima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iz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proračuna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D54A1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45.000,00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47EA1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18.600,00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AADAB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41,33%</w:t>
            </w:r>
          </w:p>
        </w:tc>
      </w:tr>
      <w:tr w:rsidR="00C028E2" w:rsidRPr="000008C1" w14:paraId="0215B601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2940E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69AC0" w14:textId="77777777" w:rsidR="00C028E2" w:rsidRPr="000008C1" w:rsidRDefault="00C028E2" w:rsidP="00ED05D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3721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BA465" w14:textId="77777777" w:rsidR="00C028E2" w:rsidRPr="000008C1" w:rsidRDefault="00C028E2" w:rsidP="00ED05D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Naknade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građanima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i </w:t>
            </w: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kućanstvima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u </w:t>
            </w: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novcu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E9F37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EE9BB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18.600,00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9823A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C028E2" w:rsidRPr="000008C1" w14:paraId="1CB0161B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5F3EA0E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0980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966DC93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A100015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A28DACF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Aktivnost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: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Naknade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troškova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učenicima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osnov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.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srednjih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škola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i stud.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C5EDDC9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35.000,00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E6F56C4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12.631,73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0606283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36,09%</w:t>
            </w:r>
          </w:p>
        </w:tc>
      </w:tr>
      <w:tr w:rsidR="00C028E2" w:rsidRPr="000008C1" w14:paraId="284F4161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A4CCD78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F734F41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</w:t>
            </w:r>
            <w:proofErr w:type="spellEnd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 1. OPĆI PRIHODI I PRIMICI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5B46892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15.591,00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51CA1D3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1.040,00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678EE00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6,67%</w:t>
            </w:r>
          </w:p>
        </w:tc>
      </w:tr>
      <w:tr w:rsidR="00C028E2" w:rsidRPr="000008C1" w14:paraId="1084662D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38BF5BE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B5F22C9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</w:t>
            </w:r>
            <w:proofErr w:type="spellEnd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 1.1. OPĆI PRIHODI I PRIMICI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BC64BAA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15.591,00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151A003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1.040,00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3745241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6,67%</w:t>
            </w:r>
          </w:p>
        </w:tc>
      </w:tr>
      <w:tr w:rsidR="00C028E2" w:rsidRPr="000008C1" w14:paraId="1F5B521B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0942B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10037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1FDD2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Tekuće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donacije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331D7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15.591,00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BC2B3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1.040,00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90C57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6,67%</w:t>
            </w:r>
          </w:p>
        </w:tc>
      </w:tr>
      <w:tr w:rsidR="00C028E2" w:rsidRPr="000008C1" w14:paraId="123FC19D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989E3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B8629" w14:textId="77777777" w:rsidR="00C028E2" w:rsidRPr="000008C1" w:rsidRDefault="00C028E2" w:rsidP="00ED05D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3811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68B52" w14:textId="77777777" w:rsidR="00C028E2" w:rsidRPr="000008C1" w:rsidRDefault="00C028E2" w:rsidP="00ED05D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Tekuće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donacije u novcu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B73A6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07D3F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1.040,00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1C0D6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C028E2" w:rsidRPr="000008C1" w14:paraId="69B18734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2F35EC8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D87E1B8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</w:t>
            </w:r>
            <w:proofErr w:type="spellEnd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 5. POMOĆI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0EB1920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19.409,00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62FACD3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11.591,73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E061071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59,72%</w:t>
            </w:r>
          </w:p>
        </w:tc>
      </w:tr>
      <w:tr w:rsidR="00C028E2" w:rsidRPr="000008C1" w14:paraId="71B7120E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A9CD305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D584DB1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</w:t>
            </w:r>
            <w:proofErr w:type="spellEnd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 5.1. POMOĆI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FA96833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19.409,00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10F51C2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11.591,73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3C0422A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59,72%</w:t>
            </w:r>
          </w:p>
        </w:tc>
      </w:tr>
      <w:tr w:rsidR="00C028E2" w:rsidRPr="000008C1" w14:paraId="3966E8D6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CAA42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C7388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372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8DBCF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Ostale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naknade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građanima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i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kućanstvima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iz proračuna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55EE7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19.409,00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6A16D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11.591,73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BC6CF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59,72%</w:t>
            </w:r>
          </w:p>
        </w:tc>
      </w:tr>
      <w:tr w:rsidR="00C028E2" w:rsidRPr="000008C1" w14:paraId="25863002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F3A7A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320E7" w14:textId="77777777" w:rsidR="00C028E2" w:rsidRPr="000008C1" w:rsidRDefault="00C028E2" w:rsidP="00ED05D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3721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21BCD" w14:textId="77777777" w:rsidR="00C028E2" w:rsidRPr="000008C1" w:rsidRDefault="00C028E2" w:rsidP="00ED05D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Naknade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građanima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i </w:t>
            </w: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kućanstvima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u </w:t>
            </w: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novcu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1782B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BC44A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11.591,73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62D57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C028E2" w:rsidRPr="000008C1" w14:paraId="17B97949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7EC888E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lastRenderedPageBreak/>
              <w:t>0980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83F8288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K100019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77F782A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Kapitalni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projekt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: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Kapitalne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donacije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školskim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organizacijama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031DE83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4324026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15.634,05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6D3D5AF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52,11%</w:t>
            </w:r>
          </w:p>
        </w:tc>
      </w:tr>
      <w:tr w:rsidR="00C028E2" w:rsidRPr="000008C1" w14:paraId="5EDC50B6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16EAFC6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E5A18FE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</w:t>
            </w:r>
            <w:proofErr w:type="spellEnd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 1. OPĆI PRIHODI I PRIMICI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17DAED9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DA9AE38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15.634,05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18D900E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52,11%</w:t>
            </w:r>
          </w:p>
        </w:tc>
      </w:tr>
      <w:tr w:rsidR="00C028E2" w:rsidRPr="000008C1" w14:paraId="462780B7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511380C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0A00DB5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</w:t>
            </w:r>
            <w:proofErr w:type="spellEnd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 1.1. OPĆI PRIHODI I PRIMICI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73AC16D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41B694A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15.634,05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AA2E492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52,11%</w:t>
            </w:r>
          </w:p>
        </w:tc>
      </w:tr>
      <w:tr w:rsidR="00C028E2" w:rsidRPr="000008C1" w14:paraId="3BC07E2E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1D7DA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2AB33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382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E97AB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Kapitalne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donacije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D7AA6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71224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15.634,05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FAEC4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52,11%</w:t>
            </w:r>
          </w:p>
        </w:tc>
      </w:tr>
      <w:tr w:rsidR="00C028E2" w:rsidRPr="000008C1" w14:paraId="14256A8A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5708B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B696C" w14:textId="77777777" w:rsidR="00C028E2" w:rsidRPr="000008C1" w:rsidRDefault="00C028E2" w:rsidP="00ED05D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3821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847C5" w14:textId="77777777" w:rsidR="00C028E2" w:rsidRPr="000008C1" w:rsidRDefault="00C028E2" w:rsidP="00ED05D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Kapitalne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donacije neprofitnim organizacijama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65436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9A15D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15.634,05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04F77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C028E2" w:rsidRPr="000008C1" w14:paraId="27BE1A23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7A74EF98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731894A6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1007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110B9D04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Program: PREDŠKOLSKI ODGOJ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05936DE9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630.000,00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03EC33C1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253.991,35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178A17C2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40,32%</w:t>
            </w:r>
          </w:p>
        </w:tc>
      </w:tr>
      <w:tr w:rsidR="00C028E2" w:rsidRPr="000008C1" w14:paraId="2821B56C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2FD6E15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0911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F74EC68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A100016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39DFDEB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Aktivnost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: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Provedba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programa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predškolskog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odgoja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F22D353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570.000,00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611DE68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250.160,19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68E3204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43,89%</w:t>
            </w:r>
          </w:p>
        </w:tc>
      </w:tr>
      <w:tr w:rsidR="00C028E2" w:rsidRPr="000008C1" w14:paraId="32F9064E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039AE47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FDF9C8E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</w:t>
            </w:r>
            <w:proofErr w:type="spellEnd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 1. OPĆI PRIHODI I PRIMICI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085C75B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170.000,00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73DCABF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81.000,00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897CF50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47,65%</w:t>
            </w:r>
          </w:p>
        </w:tc>
      </w:tr>
      <w:tr w:rsidR="00C028E2" w:rsidRPr="000008C1" w14:paraId="234FA864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673BACD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0D2037E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</w:t>
            </w:r>
            <w:proofErr w:type="spellEnd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 1.1. OPĆI PRIHODI I PRIMICI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3DCDB61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170.000,00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AD8F394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81.000,00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005385A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47,65%</w:t>
            </w:r>
          </w:p>
        </w:tc>
      </w:tr>
      <w:tr w:rsidR="00C028E2" w:rsidRPr="000008C1" w14:paraId="75AF6C3E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BDA0C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8D067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372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FFBA5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Ostale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naknade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građanima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i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kućanstvima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iz proračuna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5EF70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170.000,00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F7753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81.000,00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18A9D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47,65%</w:t>
            </w:r>
          </w:p>
        </w:tc>
      </w:tr>
      <w:tr w:rsidR="00C028E2" w:rsidRPr="000008C1" w14:paraId="6E3B0B00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8841A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0C3C5" w14:textId="77777777" w:rsidR="00C028E2" w:rsidRPr="000008C1" w:rsidRDefault="00C028E2" w:rsidP="00ED05D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3721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32CBE" w14:textId="77777777" w:rsidR="00C028E2" w:rsidRPr="000008C1" w:rsidRDefault="00C028E2" w:rsidP="00ED05D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Naknade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građanima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i </w:t>
            </w: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kućanstvima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u </w:t>
            </w: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novcu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83623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1B0A3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81.000,00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2217A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C028E2" w:rsidRPr="000008C1" w14:paraId="070A5113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A21FC5A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4DB048E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</w:t>
            </w:r>
            <w:proofErr w:type="spellEnd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 5. POMOĆI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14A78BA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400.000,00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10659CD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169.160,19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BAFEC55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42,29%</w:t>
            </w:r>
          </w:p>
        </w:tc>
      </w:tr>
      <w:tr w:rsidR="00C028E2" w:rsidRPr="000008C1" w14:paraId="44DA18D1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1D4F15D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13C3DBF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</w:t>
            </w:r>
            <w:proofErr w:type="spellEnd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 5.1. POMOĆI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F19B4BD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400.000,00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8375CCC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169.160,19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EEFE968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42,29%</w:t>
            </w:r>
          </w:p>
        </w:tc>
      </w:tr>
      <w:tr w:rsidR="00C028E2" w:rsidRPr="000008C1" w14:paraId="433096F2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6E230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04A98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372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A6623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Ostale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naknade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građanima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i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kućanstvima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iz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proračuna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D1A0B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400.000,00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CF3DB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169.160,19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40CEB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42,29%</w:t>
            </w:r>
          </w:p>
        </w:tc>
      </w:tr>
      <w:tr w:rsidR="00C028E2" w:rsidRPr="000008C1" w14:paraId="60B80B01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B9A41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98F5F" w14:textId="77777777" w:rsidR="00C028E2" w:rsidRPr="000008C1" w:rsidRDefault="00C028E2" w:rsidP="00ED05D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3721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E0E99" w14:textId="77777777" w:rsidR="00C028E2" w:rsidRPr="000008C1" w:rsidRDefault="00C028E2" w:rsidP="00ED05D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Naknade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građanima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i </w:t>
            </w: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kućanstvima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u </w:t>
            </w: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novcu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2CA51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84AE3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169.160,19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DA88E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C028E2" w:rsidRPr="000008C1" w14:paraId="3E77F791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F8B00C7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0911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2A99CD8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A100017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FF30068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Aktivnost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: Održavanje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dječjeg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vrtića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(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materijal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,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energija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i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usluge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8636BE0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92E3EE7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3.831,16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E2FE52E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7,66%</w:t>
            </w:r>
          </w:p>
        </w:tc>
      </w:tr>
      <w:tr w:rsidR="00C028E2" w:rsidRPr="000008C1" w14:paraId="0C9F0F82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B615836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081BDA1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</w:t>
            </w:r>
            <w:proofErr w:type="spellEnd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 5. POMOĆI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C546AD6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D9340B4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3.831,16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525F7C5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7,66%</w:t>
            </w:r>
          </w:p>
        </w:tc>
      </w:tr>
      <w:tr w:rsidR="00C028E2" w:rsidRPr="000008C1" w14:paraId="0EE7BDFB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D229C45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3D1E170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</w:t>
            </w:r>
            <w:proofErr w:type="spellEnd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 5.1. POMOĆI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5C26A17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E6CDD7A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3.831,16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1798B74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7,66%</w:t>
            </w:r>
          </w:p>
        </w:tc>
      </w:tr>
      <w:tr w:rsidR="00C028E2" w:rsidRPr="000008C1" w14:paraId="073CB52A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FFBAE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73693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582B1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Ostali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nespomenuti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rashodi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poslovanja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3793E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F4186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3.831,16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19136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7,66%</w:t>
            </w:r>
          </w:p>
        </w:tc>
      </w:tr>
      <w:tr w:rsidR="00C028E2" w:rsidRPr="000008C1" w14:paraId="75DCF3B3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EB8FE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BAC9C" w14:textId="77777777" w:rsidR="00C028E2" w:rsidRPr="000008C1" w:rsidRDefault="00C028E2" w:rsidP="00ED05D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3299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9A953" w14:textId="77777777" w:rsidR="00C028E2" w:rsidRPr="000008C1" w:rsidRDefault="00C028E2" w:rsidP="00ED05D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Ostali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nespomenuti rashodi poslovanja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1A806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7C3F9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3.831,16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60078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C028E2" w:rsidRPr="000008C1" w14:paraId="1D3AC527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87E20C0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0620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9BB3001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K100011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D2D706C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Kapitalni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projekt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: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Opremanje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dječjeg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vrtića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33EEC2C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FF74773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C7CDD18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C028E2" w:rsidRPr="000008C1" w14:paraId="355D657B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2AA1E11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3505529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</w:t>
            </w:r>
            <w:proofErr w:type="spellEnd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 5. POMOĆI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BDFB76C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08C868D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A12914E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C028E2" w:rsidRPr="000008C1" w14:paraId="0DA11E01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B0AFB2B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F529881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</w:t>
            </w:r>
            <w:proofErr w:type="spellEnd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 5.1. POMOĆI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EB17EAE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A55AFAD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4417136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C028E2" w:rsidRPr="000008C1" w14:paraId="1C37173E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8C9BA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FDBB4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422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C8167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Postrojenja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i oprema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D0D4E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44EB7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C932E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C028E2" w:rsidRPr="000008C1" w14:paraId="09DAC0AA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35C99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42077" w14:textId="77777777" w:rsidR="00C028E2" w:rsidRPr="000008C1" w:rsidRDefault="00C028E2" w:rsidP="00ED05D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4227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E48A1" w14:textId="77777777" w:rsidR="00C028E2" w:rsidRPr="000008C1" w:rsidRDefault="00C028E2" w:rsidP="00ED05D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Uređaji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, </w:t>
            </w: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strojevi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i </w:t>
            </w: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oprema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za </w:t>
            </w: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ostale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namjene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50256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75969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DE584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C028E2" w:rsidRPr="000008C1" w14:paraId="239EA5AB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281DE6B7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1E28D3B9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1008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1F4F207F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Program: PROMICANJE KULTURE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399E7C22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155.000,00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100CEF95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5B4FE8B1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32,26%</w:t>
            </w:r>
          </w:p>
        </w:tc>
      </w:tr>
      <w:tr w:rsidR="00C028E2" w:rsidRPr="000008C1" w14:paraId="64D1C9E5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8466305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0820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F517EBF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A100018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4784D9C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Aktivnost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: Djelatnosti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kulturnih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organizacija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6464CEA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2016E6B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BF5EEAA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100,00%</w:t>
            </w:r>
          </w:p>
        </w:tc>
      </w:tr>
      <w:tr w:rsidR="00C028E2" w:rsidRPr="000008C1" w14:paraId="0CEC08CF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F3B43BC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FA27290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</w:t>
            </w:r>
            <w:proofErr w:type="spellEnd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 1. OPĆI PRIHODI I PRIMICI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611F467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9D9D115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436FF46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100,00%</w:t>
            </w:r>
          </w:p>
        </w:tc>
      </w:tr>
      <w:tr w:rsidR="00C028E2" w:rsidRPr="000008C1" w14:paraId="71CC06D1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61AA1A6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6B83CD6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</w:t>
            </w:r>
            <w:proofErr w:type="spellEnd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 1.1. OPĆI PRIHODI I PRIMICI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502CE48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7B0999E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D0206CF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100,00%</w:t>
            </w:r>
          </w:p>
        </w:tc>
      </w:tr>
      <w:tr w:rsidR="00C028E2" w:rsidRPr="000008C1" w14:paraId="6DD3F286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E750A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CD6E1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C2BD7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Tekuće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donacije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A9020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80C9F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8DFF0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100,00%</w:t>
            </w:r>
          </w:p>
        </w:tc>
      </w:tr>
      <w:tr w:rsidR="00C028E2" w:rsidRPr="000008C1" w14:paraId="1728F089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BE4A7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FE31D" w14:textId="77777777" w:rsidR="00C028E2" w:rsidRPr="000008C1" w:rsidRDefault="00C028E2" w:rsidP="00ED05D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3811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8A088" w14:textId="77777777" w:rsidR="00C028E2" w:rsidRPr="000008C1" w:rsidRDefault="00C028E2" w:rsidP="00ED05D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Tekuće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donacije u novcu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368CF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89A28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E928D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C028E2" w:rsidRPr="000008C1" w14:paraId="2A1672DD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8A06BEC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0850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D590065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K100012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A70FD5B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Kapitalni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projekt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: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Projekt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razvoja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turističke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ponude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i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kulturnog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turizma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BB45DA8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179C873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80BDC7C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C028E2" w:rsidRPr="000008C1" w14:paraId="67B989D6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A415EC1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8DCDD1D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</w:t>
            </w:r>
            <w:proofErr w:type="spellEnd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 5. POMOĆI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C1B9AEB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A130D19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7EA6F38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C028E2" w:rsidRPr="000008C1" w14:paraId="5664B691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3E9D66B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CD3B47E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</w:t>
            </w:r>
            <w:proofErr w:type="spellEnd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 5.1. POMOĆI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0C015A5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40B4CE9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09244C3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C028E2" w:rsidRPr="000008C1" w14:paraId="419B9FF3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CCEAF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21300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FB18D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Građevinski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objekti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B6429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E4EFD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90E70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C028E2" w:rsidRPr="000008C1" w14:paraId="6E58D497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40F23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56DBB" w14:textId="77777777" w:rsidR="00C028E2" w:rsidRPr="000008C1" w:rsidRDefault="00C028E2" w:rsidP="00ED05D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4212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F8BBA" w14:textId="77777777" w:rsidR="00C028E2" w:rsidRPr="000008C1" w:rsidRDefault="00C028E2" w:rsidP="00ED05D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Poslovni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objekti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054E2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534BF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56AA3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C028E2" w:rsidRPr="000008C1" w14:paraId="39B203CA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0E09BD7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0820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3C77208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K100013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56E581A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Kapitalni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projekt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: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Uređenje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i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opremanje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etno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muzeja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536A3F3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C3C9E8E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C9BA266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C028E2" w:rsidRPr="000008C1" w14:paraId="09692906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D4822F6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3723B9D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</w:t>
            </w:r>
            <w:proofErr w:type="spellEnd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 4. PRIHODI ZA POSEBNE NAMJENE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065E6CD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0542E79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887B64A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C028E2" w:rsidRPr="000008C1" w14:paraId="5768C457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25793A3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4C7A07F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</w:t>
            </w:r>
            <w:proofErr w:type="spellEnd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 4.1. PRIHODI ZA POSEBNE NAMJENE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964D82A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CC5ADA8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6A3DD2D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C028E2" w:rsidRPr="000008C1" w14:paraId="7D47B1D3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111E6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88BA9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424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28379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Knjige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,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umjetnička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djela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i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ostale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izložbene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vrijednosti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A91D2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91DDA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AF1B7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C028E2" w:rsidRPr="000008C1" w14:paraId="54B0838F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DDC45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81D34" w14:textId="77777777" w:rsidR="00C028E2" w:rsidRPr="000008C1" w:rsidRDefault="00C028E2" w:rsidP="00ED05D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4243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54170" w14:textId="77777777" w:rsidR="00C028E2" w:rsidRPr="000008C1" w:rsidRDefault="00C028E2" w:rsidP="00ED05D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Muzejski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izlošci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i </w:t>
            </w: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predmeti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prirodnih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rijetkosti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C2EBD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A0CB0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57182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C028E2" w:rsidRPr="000008C1" w14:paraId="0C8A686E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12B3DE0B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1959FE5A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1009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2C7F7892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Program: RAZVOJ SPORTA I REKREACIJE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31414385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239.000,00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2FC80DEC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28CAF0F3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6,28%</w:t>
            </w:r>
          </w:p>
        </w:tc>
      </w:tr>
      <w:tr w:rsidR="00C028E2" w:rsidRPr="000008C1" w14:paraId="3A99559B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4D508BF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0810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BBD577C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A100019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9D2108E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Aktivnost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: Djelatnosti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sportskih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udruga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AD1EFA0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2E2B760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EA1A73B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75,00%</w:t>
            </w:r>
          </w:p>
        </w:tc>
      </w:tr>
      <w:tr w:rsidR="00C028E2" w:rsidRPr="000008C1" w14:paraId="5C366718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775E69D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11CDD90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</w:t>
            </w:r>
            <w:proofErr w:type="spellEnd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 1. OPĆI PRIHODI I PRIMICI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B6CD6EB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97DEE15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F236716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75,00%</w:t>
            </w:r>
          </w:p>
        </w:tc>
      </w:tr>
      <w:tr w:rsidR="00C028E2" w:rsidRPr="000008C1" w14:paraId="315CE6D5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E1DF516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E502003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</w:t>
            </w:r>
            <w:proofErr w:type="spellEnd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 1.1. OPĆI PRIHODI I PRIMICI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2E8F6D1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E51A70F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D82E375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75,00%</w:t>
            </w:r>
          </w:p>
        </w:tc>
      </w:tr>
      <w:tr w:rsidR="00C028E2" w:rsidRPr="000008C1" w14:paraId="06EC29AD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03F5C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B9F4A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A9ED1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Tekuće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donacije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B95F7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4D6B5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DBD84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75,00%</w:t>
            </w:r>
          </w:p>
        </w:tc>
      </w:tr>
      <w:tr w:rsidR="00C028E2" w:rsidRPr="000008C1" w14:paraId="25D6650C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79895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55197" w14:textId="77777777" w:rsidR="00C028E2" w:rsidRPr="000008C1" w:rsidRDefault="00C028E2" w:rsidP="00ED05D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3811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7CFF2" w14:textId="77777777" w:rsidR="00C028E2" w:rsidRPr="000008C1" w:rsidRDefault="00C028E2" w:rsidP="00ED05D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Tekuće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donacije u novcu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13255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4C24B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E81CC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C028E2" w:rsidRPr="000008C1" w14:paraId="66F34503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CEF539A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0810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4671767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A100020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1F9D02B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Aktivnost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: Održavanje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dječjeg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igrališta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i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sportskih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terena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7B3BDF0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58A827F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DBD019A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C028E2" w:rsidRPr="000008C1" w14:paraId="678D99B8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DAB7CA7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6D9D01C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</w:t>
            </w:r>
            <w:proofErr w:type="spellEnd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 5. POMOĆI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D1199E9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74A7462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E5FAD70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C028E2" w:rsidRPr="000008C1" w14:paraId="3EE23661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E4F27BF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DB4A68C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</w:t>
            </w:r>
            <w:proofErr w:type="spellEnd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 5.1. POMOĆI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66632BC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9B52319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51056E3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C028E2" w:rsidRPr="000008C1" w14:paraId="778D62C8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D0102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C4E11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BBFB0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Rashodi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za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usluge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590C9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064A9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261C4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C028E2" w:rsidRPr="000008C1" w14:paraId="0621EAFB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396E9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10CB0" w14:textId="77777777" w:rsidR="00C028E2" w:rsidRPr="000008C1" w:rsidRDefault="00C028E2" w:rsidP="00ED05D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3232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07D93" w14:textId="77777777" w:rsidR="00C028E2" w:rsidRPr="000008C1" w:rsidRDefault="00C028E2" w:rsidP="00ED05D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Usluge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tekućeg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i </w:t>
            </w: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investicijskog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održavanja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E4EBD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F766F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F6EFE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C028E2" w:rsidRPr="000008C1" w14:paraId="064174A3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E405774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0810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567E6CA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K100022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E0DB191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Kapitalni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projekt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: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Uređenje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i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opremanje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dječjeg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igrališta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i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sportskih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terena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E61EDE1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210.000,00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DEFA14A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D0B517A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C028E2" w:rsidRPr="000008C1" w14:paraId="66269C92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824575A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537CBC5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</w:t>
            </w:r>
            <w:proofErr w:type="spellEnd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 4. PRIHODI ZA POSEBNE NAMJENE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89127A0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3A9DD8C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6A51514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C028E2" w:rsidRPr="000008C1" w14:paraId="09677C24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25173FD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9DBA0C7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</w:t>
            </w:r>
            <w:proofErr w:type="spellEnd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 4.1. PRIHODI ZA POSEBNE NAMJENE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9B3D37A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2C4B95A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00776DB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C028E2" w:rsidRPr="000008C1" w14:paraId="394AAD96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2169E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A854F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422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926B4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Postrojenja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i oprema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E9CBC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FADDD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DE1C2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C028E2" w:rsidRPr="000008C1" w14:paraId="67E97FB1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232BB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0DE3D" w14:textId="77777777" w:rsidR="00C028E2" w:rsidRPr="000008C1" w:rsidRDefault="00C028E2" w:rsidP="00ED05D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4226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AADBD" w14:textId="77777777" w:rsidR="00C028E2" w:rsidRPr="000008C1" w:rsidRDefault="00C028E2" w:rsidP="00ED05D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Sportska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i glazbena oprema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82053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CE2E1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8733B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C028E2" w:rsidRPr="000008C1" w14:paraId="335F32A7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3D4914E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CD71550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</w:t>
            </w:r>
            <w:proofErr w:type="spellEnd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 5. POMOĆI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259457A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5CB21A1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CD5DBD3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C028E2" w:rsidRPr="000008C1" w14:paraId="58042950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626F407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F6C95B1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</w:t>
            </w:r>
            <w:proofErr w:type="spellEnd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 5.1. POMOĆI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3B7AFC0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8DE0363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834AE01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C028E2" w:rsidRPr="000008C1" w14:paraId="5E803CA3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1D0CF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45A81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107BE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Građevinski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objekti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2C7AE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35F3D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978E9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C028E2" w:rsidRPr="000008C1" w14:paraId="33FBF343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329AE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2EAB4" w14:textId="77777777" w:rsidR="00C028E2" w:rsidRPr="000008C1" w:rsidRDefault="00C028E2" w:rsidP="00ED05D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4214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2C3DA" w14:textId="77777777" w:rsidR="00C028E2" w:rsidRPr="000008C1" w:rsidRDefault="00C028E2" w:rsidP="00ED05D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Ostali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građevinski objekti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0281C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F9090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9CEB6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C028E2" w:rsidRPr="000008C1" w14:paraId="76140E29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63B00E54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7422A72C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1010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70742A15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Program: PROSTORNO UREĐENJE I UNAPREĐENJE STANOVANJA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337F656F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150.000,00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39632C44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20.725,00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2CA5F77C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13,82%</w:t>
            </w:r>
          </w:p>
        </w:tc>
      </w:tr>
      <w:tr w:rsidR="00C028E2" w:rsidRPr="000008C1" w14:paraId="18FD93DA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A702AFC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0610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C2DFB8F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K100015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B187A16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Kapitalni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projekt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: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Izrada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prostorno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planske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dokumentacije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i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ostalih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dokumenata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5106F5E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150.000,00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28D26AA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20.725,00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C112677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13,82%</w:t>
            </w:r>
          </w:p>
        </w:tc>
      </w:tr>
      <w:tr w:rsidR="00C028E2" w:rsidRPr="000008C1" w14:paraId="0D310DF6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31DC5E5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83DC8C5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</w:t>
            </w:r>
            <w:proofErr w:type="spellEnd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 4. PRIHODI ZA POSEBNE NAMJENE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54BFA98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150.000,00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ED96891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20.725,00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58D6A3A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13,82%</w:t>
            </w:r>
          </w:p>
        </w:tc>
      </w:tr>
      <w:tr w:rsidR="00C028E2" w:rsidRPr="000008C1" w14:paraId="6C4A1D29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DF15682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E907F49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</w:t>
            </w:r>
            <w:proofErr w:type="spellEnd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 4.1. PRIHODI ZA POSEBNE NAMJENE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86FE6FE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150.000,00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7FD5F16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20.725,00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E35AD66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13,82%</w:t>
            </w:r>
          </w:p>
        </w:tc>
      </w:tr>
      <w:tr w:rsidR="00C028E2" w:rsidRPr="000008C1" w14:paraId="2989467B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D9884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0EC14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426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D72F0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Nematerijalna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proizvedena imovina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F3974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150.000,00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BEFEE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20.725,00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060AC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13,82%</w:t>
            </w:r>
          </w:p>
        </w:tc>
      </w:tr>
      <w:tr w:rsidR="00C028E2" w:rsidRPr="000008C1" w14:paraId="538BEF5D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1A5AB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D4F3D" w14:textId="77777777" w:rsidR="00C028E2" w:rsidRPr="000008C1" w:rsidRDefault="00C028E2" w:rsidP="00ED05D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4263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5A0E4" w14:textId="77777777" w:rsidR="00C028E2" w:rsidRPr="000008C1" w:rsidRDefault="00C028E2" w:rsidP="00ED05D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Umjetnička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, </w:t>
            </w: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literarna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i </w:t>
            </w: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znanstvena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djela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A1A7B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69762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20.725,00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A5501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C028E2" w:rsidRPr="000008C1" w14:paraId="377B5D24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3A6AA11F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lastRenderedPageBreak/>
              <w:t> 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27B3F00A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1011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3D0C77F0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Program: RAZVOJ CIVILNOG DRUŠTVA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226216E5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41.000,00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28150777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35.000,00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49CC2384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85,37%</w:t>
            </w:r>
          </w:p>
        </w:tc>
      </w:tr>
      <w:tr w:rsidR="00C028E2" w:rsidRPr="000008C1" w14:paraId="61824899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2B0EDEC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0840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8A420EC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A100021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B8FBB53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Aktivnost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: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Donacije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vjerskim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zajednicama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41244D5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BE76584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72E2D08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100,00%</w:t>
            </w:r>
          </w:p>
        </w:tc>
      </w:tr>
      <w:tr w:rsidR="00C028E2" w:rsidRPr="000008C1" w14:paraId="2DED2BD1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E27F45D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DD68B5F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</w:t>
            </w:r>
            <w:proofErr w:type="spellEnd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 1. OPĆI PRIHODI I PRIMICI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AAD9174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FB1F618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93AC03A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100,00%</w:t>
            </w:r>
          </w:p>
        </w:tc>
      </w:tr>
      <w:tr w:rsidR="00C028E2" w:rsidRPr="000008C1" w14:paraId="0BE4890D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EB6B3FC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223BA31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</w:t>
            </w:r>
            <w:proofErr w:type="spellEnd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 1.1. OPĆI PRIHODI I PRIMICI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FAAB626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31AD388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731C879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100,00%</w:t>
            </w:r>
          </w:p>
        </w:tc>
      </w:tr>
      <w:tr w:rsidR="00C028E2" w:rsidRPr="000008C1" w14:paraId="6143DB02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A7FF4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B9160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4F2A1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Tekuće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donacije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CF3C4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0618B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B0C4D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100,00%</w:t>
            </w:r>
          </w:p>
        </w:tc>
      </w:tr>
      <w:tr w:rsidR="00C028E2" w:rsidRPr="000008C1" w14:paraId="4E97FB1D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5D171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09D3D" w14:textId="77777777" w:rsidR="00C028E2" w:rsidRPr="000008C1" w:rsidRDefault="00C028E2" w:rsidP="00ED05D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3811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D080E" w14:textId="77777777" w:rsidR="00C028E2" w:rsidRPr="000008C1" w:rsidRDefault="00C028E2" w:rsidP="00ED05D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Tekuće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donacije u novcu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AB1DE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64EA5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3BDDF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C028E2" w:rsidRPr="000008C1" w14:paraId="6BA385AD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7895EFA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0860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C0D75B0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A100022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B68A4C0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Aktivnost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: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Donacije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ostalim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udrugama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i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zajednicama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8851BFD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31.000,00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58F8244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D853DE0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80,65%</w:t>
            </w:r>
          </w:p>
        </w:tc>
      </w:tr>
      <w:tr w:rsidR="00C028E2" w:rsidRPr="000008C1" w14:paraId="2964A399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B4C2CBD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45D4845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</w:t>
            </w:r>
            <w:proofErr w:type="spellEnd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 1. OPĆI PRIHODI I PRIMICI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9AA5169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28.000,00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6021AE3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9CE461D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89,29%</w:t>
            </w:r>
          </w:p>
        </w:tc>
      </w:tr>
      <w:tr w:rsidR="00C028E2" w:rsidRPr="000008C1" w14:paraId="7756B800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4E4EEFD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DB1218C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</w:t>
            </w:r>
            <w:proofErr w:type="spellEnd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 1.1. OPĆI PRIHODI I PRIMICI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F60D631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28.000,00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10609F1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FB82B02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89,29%</w:t>
            </w:r>
          </w:p>
        </w:tc>
      </w:tr>
      <w:tr w:rsidR="00C028E2" w:rsidRPr="000008C1" w14:paraId="22D72134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DD4C1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7DA96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98A9A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Tekuće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donacije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7152E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28.000,00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45A60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C1ED2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89,29%</w:t>
            </w:r>
          </w:p>
        </w:tc>
      </w:tr>
      <w:tr w:rsidR="00C028E2" w:rsidRPr="000008C1" w14:paraId="40AD44A5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1833C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4693E" w14:textId="77777777" w:rsidR="00C028E2" w:rsidRPr="000008C1" w:rsidRDefault="00C028E2" w:rsidP="00ED05D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3811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63E34" w14:textId="77777777" w:rsidR="00C028E2" w:rsidRPr="000008C1" w:rsidRDefault="00C028E2" w:rsidP="00ED05D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Tekuće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donacije u novcu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CF9B9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52E30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9A434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C028E2" w:rsidRPr="000008C1" w14:paraId="18265358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22F3B0B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8F8EB4F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</w:t>
            </w:r>
            <w:proofErr w:type="spellEnd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 5. POMOĆI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0683F7F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A58A01D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5033C1E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C028E2" w:rsidRPr="000008C1" w14:paraId="7AAEBBB8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15827F8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E021621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</w:t>
            </w:r>
            <w:proofErr w:type="spellEnd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 5.1. POMOĆI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117E34E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C77EFCA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0370B06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C028E2" w:rsidRPr="000008C1" w14:paraId="50D33116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47A2E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005C2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9D584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Tekuće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donacije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11454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59927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167AD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C028E2" w:rsidRPr="000008C1" w14:paraId="5A9081B3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EFFA5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230F0" w14:textId="77777777" w:rsidR="00C028E2" w:rsidRPr="000008C1" w:rsidRDefault="00C028E2" w:rsidP="00ED05D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3811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C326B" w14:textId="77777777" w:rsidR="00C028E2" w:rsidRPr="000008C1" w:rsidRDefault="00C028E2" w:rsidP="00ED05D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Tekuće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donacije u novcu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6F46E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C1DB1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BF846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C028E2" w:rsidRPr="000008C1" w14:paraId="31509B85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74CC9BEC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68869C27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1012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0F2161E8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Program: DONACIJE UDRUGAMA ZA PROMICANJE PRAVA I INTERESA INVALIDNIH OSOBA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0EB5BDAD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6D3A58C2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726BEC2E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C028E2" w:rsidRPr="000008C1" w14:paraId="222642E7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C6B0C10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1012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1BABE58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A100023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4250B9C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Aktivnost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: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Sufinanc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.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udruga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i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osoba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za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promicanje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prava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i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interesa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invalidnih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osoba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C3B511C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AA39F87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22BB75D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C028E2" w:rsidRPr="000008C1" w14:paraId="31947852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0E162C6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1970B03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</w:t>
            </w:r>
            <w:proofErr w:type="spellEnd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 1. OPĆI PRIHODI I PRIMICI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A8E5E10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2BB5BD6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8BEFA48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C028E2" w:rsidRPr="000008C1" w14:paraId="0C3002F1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7D8A54D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D4A47B3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</w:t>
            </w:r>
            <w:proofErr w:type="spellEnd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 1.1. OPĆI PRIHODI I PRIMICI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5AD77DD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ADC5152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128902F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C028E2" w:rsidRPr="000008C1" w14:paraId="42587522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D7CF1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F0108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75913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Tekuće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donacije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102DF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7FE1B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C0428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C028E2" w:rsidRPr="000008C1" w14:paraId="6DA3F885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263E7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F8ADB" w14:textId="77777777" w:rsidR="00C028E2" w:rsidRPr="000008C1" w:rsidRDefault="00C028E2" w:rsidP="00ED05D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3811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EC9A6" w14:textId="77777777" w:rsidR="00C028E2" w:rsidRPr="000008C1" w:rsidRDefault="00C028E2" w:rsidP="00ED05D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Tekuće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donacije u novcu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ADA32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1716E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94475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C028E2" w:rsidRPr="000008C1" w14:paraId="4B5D4FAA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4681F31D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02586F7D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1013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15B9BA9F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Program: RAZVOJ I UPRAVLJANJE SUSTAVA VODOOPSKRBE, ODVODNJE I ZAŠTITE VODA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11391FB0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250.000,00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578156B6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67.759,85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17E871AA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27,10%</w:t>
            </w:r>
          </w:p>
        </w:tc>
      </w:tr>
      <w:tr w:rsidR="00C028E2" w:rsidRPr="000008C1" w14:paraId="6311A855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5C5FC7B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0455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773DEB7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K100016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333D8C4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Kapitalni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projekt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: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Kapitalne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pomoći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70F9938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250.000,00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C75ADCB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67.759,85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9992447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27,10%</w:t>
            </w:r>
          </w:p>
        </w:tc>
      </w:tr>
      <w:tr w:rsidR="00C028E2" w:rsidRPr="000008C1" w14:paraId="7BDDB9C1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773BE57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E59D3F0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</w:t>
            </w:r>
            <w:proofErr w:type="spellEnd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 5. POMOĆI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7249135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250.000,00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0E34AD7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67.759,85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ABAD081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27,10%</w:t>
            </w:r>
          </w:p>
        </w:tc>
      </w:tr>
      <w:tr w:rsidR="00C028E2" w:rsidRPr="000008C1" w14:paraId="37975DA1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42C199A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ADEDF6B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</w:t>
            </w:r>
            <w:proofErr w:type="spellEnd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 5.1. POMOĆI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32DE7BC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250.000,00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31FE54C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67.759,85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9AC71D3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27,10%</w:t>
            </w:r>
          </w:p>
        </w:tc>
      </w:tr>
      <w:tr w:rsidR="00C028E2" w:rsidRPr="000008C1" w14:paraId="1C026765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FC93F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854F9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386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09B30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Kapitalne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pomoći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E6C42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250.000,00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C086D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67.759,85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C1F88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27,10%</w:t>
            </w:r>
          </w:p>
        </w:tc>
      </w:tr>
      <w:tr w:rsidR="00C028E2" w:rsidRPr="000008C1" w14:paraId="33ECF407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55001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B06B0" w14:textId="77777777" w:rsidR="00C028E2" w:rsidRPr="000008C1" w:rsidRDefault="00C028E2" w:rsidP="00ED05D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3861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C5CFC" w14:textId="77777777" w:rsidR="00C028E2" w:rsidRPr="000008C1" w:rsidRDefault="00C028E2" w:rsidP="00ED05D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Kapitalne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pomoći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kreditnim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i </w:t>
            </w: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ostalim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financijskim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institucijama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te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trgovačkim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društvima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u </w:t>
            </w: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javnom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sek</w:t>
            </w:r>
            <w:r>
              <w:rPr>
                <w:rFonts w:ascii="Arial" w:hAnsi="Arial" w:cs="Arial"/>
                <w:sz w:val="18"/>
                <w:szCs w:val="18"/>
                <w:lang w:eastAsia="hr-HR"/>
              </w:rPr>
              <w:t>toru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82196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D62DE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67.759,85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69D4B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C028E2" w:rsidRPr="000008C1" w14:paraId="75BBE2B8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245A89B6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4061C470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1014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01B9D4CF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Program: RAZVOJ I SIGURNOST PROMETA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5125ADB0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2.050.000,00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2D852463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67D1C693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C028E2" w:rsidRPr="000008C1" w14:paraId="3F4ADF34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3F5AD92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0451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3109647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K100017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E61EC45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Kapitalni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projekt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: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Izgradnja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i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modernizacija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nerazvrstanih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cesta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DB20209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850.000,00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104ED8E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51A5C11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C028E2" w:rsidRPr="000008C1" w14:paraId="0F1CE5D3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6619E5D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A0532C5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</w:t>
            </w:r>
            <w:proofErr w:type="spellEnd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 4. PRIHODI ZA POSEBNE NAMJENE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479995E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7FD70E9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0E1523D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C028E2" w:rsidRPr="000008C1" w14:paraId="12CB90A1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2A98646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C91153B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</w:t>
            </w:r>
            <w:proofErr w:type="spellEnd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 4.0. VIŠAK  PRIHODA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4E83E32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CA6BBC2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37DF924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C028E2" w:rsidRPr="000008C1" w14:paraId="43209E1B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82CF5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17CE2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C7B1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Građevinski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objekti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97FD5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9E081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66B56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C028E2" w:rsidRPr="000008C1" w14:paraId="3DEEB30E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E3FCF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2C56A" w14:textId="77777777" w:rsidR="00C028E2" w:rsidRPr="000008C1" w:rsidRDefault="00C028E2" w:rsidP="00ED05D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4213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C257D" w14:textId="77777777" w:rsidR="00C028E2" w:rsidRPr="000008C1" w:rsidRDefault="00C028E2" w:rsidP="00ED05D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Ceste, </w:t>
            </w: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željeznice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i </w:t>
            </w: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ostali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prometni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objekti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6E5CE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AEEED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C9A78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C028E2" w:rsidRPr="000008C1" w14:paraId="0BE6AB3A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957F92C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EFEB00E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</w:t>
            </w:r>
            <w:proofErr w:type="spellEnd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 5. POMOĆI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BB4BCDC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650.000,00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FBE3178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E7C917F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C028E2" w:rsidRPr="000008C1" w14:paraId="6AF318E3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B438DBD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9A151F1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</w:t>
            </w:r>
            <w:proofErr w:type="spellEnd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 5.1. POMOĆI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CD172EE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650.000,00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A32C8EA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952722D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C028E2" w:rsidRPr="000008C1" w14:paraId="7BA99A41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EB614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BC93F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467A1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Građevinski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objekti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85AFC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650.000,00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76B09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20AEB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C028E2" w:rsidRPr="000008C1" w14:paraId="432BDE59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FBB5B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362C3" w14:textId="77777777" w:rsidR="00C028E2" w:rsidRPr="000008C1" w:rsidRDefault="00C028E2" w:rsidP="00ED05D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4213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07801" w14:textId="77777777" w:rsidR="00C028E2" w:rsidRPr="000008C1" w:rsidRDefault="00C028E2" w:rsidP="00ED05D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Ceste, </w:t>
            </w: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željeznice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i </w:t>
            </w: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ostali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prometni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objekti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89BCD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DCE5B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24C74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C028E2" w:rsidRPr="000008C1" w14:paraId="00E3C477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4FDDEDE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0451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A5B98A8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K100018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6FC2CBD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Kapitalni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projekt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: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Izgradnja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nogostupa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,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rekonstrukcija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cesta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34D21FB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1.200.000,00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11D736C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1E1DCE2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C028E2" w:rsidRPr="000008C1" w14:paraId="59A6CFBE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CF4AE2C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1CA9685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</w:t>
            </w:r>
            <w:proofErr w:type="spellEnd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 5. POMOĆI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3FD24AA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1.200.000,00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1745803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7614528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C028E2" w:rsidRPr="000008C1" w14:paraId="12AB9DE8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F7C9F69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AFC74DC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</w:t>
            </w:r>
            <w:proofErr w:type="spellEnd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 5.1. POMOĆI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21BDD2F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1.200.000,00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20135EE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37ECDD7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C028E2" w:rsidRPr="000008C1" w14:paraId="3B6406AC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576DD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DF539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545A0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Građevinski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objekti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CF49F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1.200.000,00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16E60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42109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C028E2" w:rsidRPr="000008C1" w14:paraId="0924393B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0DB5D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C4153" w14:textId="77777777" w:rsidR="00C028E2" w:rsidRPr="000008C1" w:rsidRDefault="00C028E2" w:rsidP="00ED05D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4213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2CC05" w14:textId="77777777" w:rsidR="00C028E2" w:rsidRPr="000008C1" w:rsidRDefault="00C028E2" w:rsidP="00ED05D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Ceste, </w:t>
            </w: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željeznice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i </w:t>
            </w: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ostali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prometni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objekti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99E81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287AA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B6591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C028E2" w:rsidRPr="000008C1" w14:paraId="1B52D5D9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4DB43FD5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1701BF73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1015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391A55ED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Program: ORGANIZIRANJE I PROVOĐENJE ZAŠTITE I SPAŠAVANJA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425F32F3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752.000,00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5932638D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404.695,91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7D21F8CD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53,82%</w:t>
            </w:r>
          </w:p>
        </w:tc>
      </w:tr>
      <w:tr w:rsidR="00C028E2" w:rsidRPr="000008C1" w14:paraId="6CDA4A4A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3E2A598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0320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8F7A82A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A100024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FFB14F9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Aktivnost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: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Zaštita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od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požara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-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potpora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djelatnosti za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vatrogastvo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E605366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145.000,00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06C39B6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67.506,00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2EEC3CD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46,56%</w:t>
            </w:r>
          </w:p>
        </w:tc>
      </w:tr>
      <w:tr w:rsidR="00C028E2" w:rsidRPr="000008C1" w14:paraId="2DB9911D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D60E947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9E20DF3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</w:t>
            </w:r>
            <w:proofErr w:type="spellEnd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 1. OPĆI PRIHODI I PRIMICI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03E1637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8E72E3E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7E600CD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C028E2" w:rsidRPr="000008C1" w14:paraId="7C174F95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300DACE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2D6DF70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</w:t>
            </w:r>
            <w:proofErr w:type="spellEnd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 1.1. OPĆI PRIHODI I PRIMICI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84693EB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6A57C1C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596FA91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C028E2" w:rsidRPr="000008C1" w14:paraId="6DC19FC3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50F33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4EBF9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D7E22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Ostali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nespomenuti rashodi poslovanja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CAD8D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AD3D7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D9BE0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C028E2" w:rsidRPr="000008C1" w14:paraId="559454F8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AEF4E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B59BA" w14:textId="77777777" w:rsidR="00C028E2" w:rsidRPr="000008C1" w:rsidRDefault="00C028E2" w:rsidP="00ED05D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3291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E1EF8" w14:textId="77777777" w:rsidR="00C028E2" w:rsidRPr="000008C1" w:rsidRDefault="00C028E2" w:rsidP="00ED05D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Naknade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za rad </w:t>
            </w: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predstavničkih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i </w:t>
            </w: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izvršnih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tijela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, </w:t>
            </w: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povjerenstava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i </w:t>
            </w: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slično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6E73D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1CC26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1C877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C028E2" w:rsidRPr="000008C1" w14:paraId="5B42F609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CA2D5" w14:textId="77777777" w:rsidR="00C028E2" w:rsidRPr="000008C1" w:rsidRDefault="00C028E2" w:rsidP="00ED05D3">
            <w:pPr>
              <w:jc w:val="left"/>
              <w:rPr>
                <w:sz w:val="20"/>
                <w:szCs w:val="20"/>
                <w:lang w:eastAsia="hr-H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F9F11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63947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Tekuće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donacije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01411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E7749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324AE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C028E2" w:rsidRPr="000008C1" w14:paraId="0541FAC8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59468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B2B28" w14:textId="77777777" w:rsidR="00C028E2" w:rsidRPr="000008C1" w:rsidRDefault="00C028E2" w:rsidP="00ED05D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3811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35B0D" w14:textId="77777777" w:rsidR="00C028E2" w:rsidRPr="000008C1" w:rsidRDefault="00C028E2" w:rsidP="00ED05D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Tekuće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donacije u novcu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8BA12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70ECC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F5BCF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C028E2" w:rsidRPr="000008C1" w14:paraId="6C574682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F3E7FB4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BB60D4F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</w:t>
            </w:r>
            <w:proofErr w:type="spellEnd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 5. POMOĆI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2295F47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135.000,00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838D687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67.506,00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78AA136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50,00%</w:t>
            </w:r>
          </w:p>
        </w:tc>
      </w:tr>
      <w:tr w:rsidR="00C028E2" w:rsidRPr="000008C1" w14:paraId="29B50C58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B38D91F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EEE62C8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</w:t>
            </w:r>
            <w:proofErr w:type="spellEnd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 5.1. POMOĆI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A50A1D9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135.000,00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25DB9CE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67.506,00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0ADE19E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50,00%</w:t>
            </w:r>
          </w:p>
        </w:tc>
      </w:tr>
      <w:tr w:rsidR="00C028E2" w:rsidRPr="000008C1" w14:paraId="7E2403DB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74A50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AA2D6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5BDAD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Tekuće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donacije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A7472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53.000,00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20C6F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26.502,00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3E20D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50,00%</w:t>
            </w:r>
          </w:p>
        </w:tc>
      </w:tr>
      <w:tr w:rsidR="00C028E2" w:rsidRPr="000008C1" w14:paraId="0C5FE710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4E16B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89F43" w14:textId="77777777" w:rsidR="00C028E2" w:rsidRPr="000008C1" w:rsidRDefault="00C028E2" w:rsidP="00ED05D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3811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29B91" w14:textId="77777777" w:rsidR="00C028E2" w:rsidRPr="000008C1" w:rsidRDefault="00C028E2" w:rsidP="00ED05D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Tekuće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donacije u novcu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6D56E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6A8F0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26.502,00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BE012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C028E2" w:rsidRPr="000008C1" w14:paraId="5FE78AF9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00017" w14:textId="77777777" w:rsidR="00C028E2" w:rsidRPr="000008C1" w:rsidRDefault="00C028E2" w:rsidP="00ED05D3">
            <w:pPr>
              <w:jc w:val="left"/>
              <w:rPr>
                <w:sz w:val="20"/>
                <w:szCs w:val="20"/>
                <w:lang w:eastAsia="hr-H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063CD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382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16318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Kapitalne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donacije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395B1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82.000,00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27872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41.004,00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3A2C0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50,00%</w:t>
            </w:r>
          </w:p>
        </w:tc>
      </w:tr>
      <w:tr w:rsidR="00C028E2" w:rsidRPr="000008C1" w14:paraId="272775F4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B4986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07612" w14:textId="77777777" w:rsidR="00C028E2" w:rsidRPr="000008C1" w:rsidRDefault="00C028E2" w:rsidP="00ED05D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3821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E4297" w14:textId="77777777" w:rsidR="00C028E2" w:rsidRPr="000008C1" w:rsidRDefault="00C028E2" w:rsidP="00ED05D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Kapitalne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donacije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neprofitnim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organizacijama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D8195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10C18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41.004,00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9BBD4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C028E2" w:rsidRPr="000008C1" w14:paraId="40393B2E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FE4E57D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0220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B44A9B3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A100025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42F2833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Aktivnost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: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Civilna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zaštita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i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spašavanje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025DCDA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510.000,00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7969D77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310.278,17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823CB40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60,84%</w:t>
            </w:r>
          </w:p>
        </w:tc>
      </w:tr>
      <w:tr w:rsidR="00C028E2" w:rsidRPr="000008C1" w14:paraId="63B9D18D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EA020E2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01A81C1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</w:t>
            </w:r>
            <w:proofErr w:type="spellEnd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 1. OPĆI PRIHODI I PRIMICI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3F08222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CBD34F6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1.795,90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1A57658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17,96%</w:t>
            </w:r>
          </w:p>
        </w:tc>
      </w:tr>
      <w:tr w:rsidR="00C028E2" w:rsidRPr="000008C1" w14:paraId="7B14376B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AA90847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1AF87DF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</w:t>
            </w:r>
            <w:proofErr w:type="spellEnd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 1.1. OPĆI PRIHODI I PRIMICI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5FC6E6B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024FB2D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1.795,90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5C4D460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17,96%</w:t>
            </w:r>
          </w:p>
        </w:tc>
      </w:tr>
      <w:tr w:rsidR="00C028E2" w:rsidRPr="000008C1" w14:paraId="1246CFC6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F0E30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02D43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55DC5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Rashodi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za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usluge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B4721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47A6F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1.795,90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9A5B5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35,92%</w:t>
            </w:r>
          </w:p>
        </w:tc>
      </w:tr>
      <w:tr w:rsidR="00C028E2" w:rsidRPr="000008C1" w14:paraId="5680EB4B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D8931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4E15C" w14:textId="77777777" w:rsidR="00C028E2" w:rsidRPr="000008C1" w:rsidRDefault="00C028E2" w:rsidP="00ED05D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3239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667FA" w14:textId="77777777" w:rsidR="00C028E2" w:rsidRPr="000008C1" w:rsidRDefault="00C028E2" w:rsidP="00ED05D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Ostale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usluge  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FCEB1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9334B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1.795,90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199A9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C028E2" w:rsidRPr="000008C1" w14:paraId="145FDA8C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F82AD" w14:textId="77777777" w:rsidR="00C028E2" w:rsidRPr="000008C1" w:rsidRDefault="00C028E2" w:rsidP="00ED05D3">
            <w:pPr>
              <w:jc w:val="left"/>
              <w:rPr>
                <w:sz w:val="20"/>
                <w:szCs w:val="20"/>
                <w:lang w:eastAsia="hr-H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4E5EF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5FFC8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Tekuće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donacije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25C2B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6C685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AC18C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C028E2" w:rsidRPr="000008C1" w14:paraId="0BF984DB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FF9A9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9A933" w14:textId="77777777" w:rsidR="00C028E2" w:rsidRPr="000008C1" w:rsidRDefault="00C028E2" w:rsidP="00ED05D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3811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CFD71" w14:textId="77777777" w:rsidR="00C028E2" w:rsidRPr="000008C1" w:rsidRDefault="00C028E2" w:rsidP="00ED05D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Tekuće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donacije u novcu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3B1D1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969A2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62300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C028E2" w:rsidRPr="000008C1" w14:paraId="46E814BB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E6A6E77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41CD22D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</w:t>
            </w:r>
            <w:proofErr w:type="spellEnd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 5. POMOĆI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0B7E76E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500.000,00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A36540E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308.482,27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14388E8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61,70%</w:t>
            </w:r>
          </w:p>
        </w:tc>
      </w:tr>
      <w:tr w:rsidR="00C028E2" w:rsidRPr="000008C1" w14:paraId="3F711F19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0702BDD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A4FA6A2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</w:t>
            </w:r>
            <w:proofErr w:type="spellEnd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 5.1. POMOĆI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CB87D86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500.000,00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CB47471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308.482,27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1E3E912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61,70%</w:t>
            </w:r>
          </w:p>
        </w:tc>
      </w:tr>
      <w:tr w:rsidR="00C028E2" w:rsidRPr="000008C1" w14:paraId="31A62F7F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2C777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B01B6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382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D8919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Kapitalne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donacije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13FBA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500.000,00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68C86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308.482,27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9D53B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61,70%</w:t>
            </w:r>
          </w:p>
        </w:tc>
      </w:tr>
      <w:tr w:rsidR="00C028E2" w:rsidRPr="000008C1" w14:paraId="5D75C784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8E6BD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8C510" w14:textId="77777777" w:rsidR="00C028E2" w:rsidRPr="000008C1" w:rsidRDefault="00C028E2" w:rsidP="00ED05D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3822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CDFF0" w14:textId="77777777" w:rsidR="00C028E2" w:rsidRPr="000008C1" w:rsidRDefault="00C028E2" w:rsidP="00ED05D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Kapitalne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donacije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građanima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i </w:t>
            </w: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kućanstvima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7CE09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7EC8F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308.482,27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B1A1D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C028E2" w:rsidRPr="000008C1" w14:paraId="66081637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A73EBE6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0220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C2D7AF9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A100026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7D36093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Aktivnost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: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Potpora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djelatnosti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gorske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službe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spašavanja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32CB122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4943501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4C21E10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100,00%</w:t>
            </w:r>
          </w:p>
        </w:tc>
      </w:tr>
      <w:tr w:rsidR="00C028E2" w:rsidRPr="000008C1" w14:paraId="5A46C5BC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F4923FB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3F63285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</w:t>
            </w:r>
            <w:proofErr w:type="spellEnd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 1. OPĆI PRIHODI I PRIMICI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6FCE617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F13EF07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AC59DE3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100,00%</w:t>
            </w:r>
          </w:p>
        </w:tc>
      </w:tr>
      <w:tr w:rsidR="00C028E2" w:rsidRPr="000008C1" w14:paraId="07E4B9AB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81CA6F2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E3D701A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</w:t>
            </w:r>
            <w:proofErr w:type="spellEnd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 1.1. OPĆI PRIHODI I PRIMICI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602554A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28EA212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4EC4A21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100,00%</w:t>
            </w:r>
          </w:p>
        </w:tc>
      </w:tr>
      <w:tr w:rsidR="00C028E2" w:rsidRPr="000008C1" w14:paraId="49A46D04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39B40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7E70D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7C0DA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Tekuće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donacije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E50F3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44761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32A8D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100,00%</w:t>
            </w:r>
          </w:p>
        </w:tc>
      </w:tr>
      <w:tr w:rsidR="00C028E2" w:rsidRPr="000008C1" w14:paraId="50D27EDC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70DCA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8E854" w14:textId="77777777" w:rsidR="00C028E2" w:rsidRPr="000008C1" w:rsidRDefault="00C028E2" w:rsidP="00ED05D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3811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5D893" w14:textId="77777777" w:rsidR="00C028E2" w:rsidRPr="000008C1" w:rsidRDefault="00C028E2" w:rsidP="00ED05D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Tekuće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donacije u novcu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25533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B382E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70E75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C028E2" w:rsidRPr="000008C1" w14:paraId="34AB1003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659AE64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0250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983FE75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A100036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7C596F6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Aktivnost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: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Potpora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djelatnosti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Crvenog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križa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23D27A6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22.000,00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F26BB55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21.911,74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BED9648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99,60%</w:t>
            </w:r>
          </w:p>
        </w:tc>
      </w:tr>
      <w:tr w:rsidR="00C028E2" w:rsidRPr="000008C1" w14:paraId="56324506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1922459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E893B53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</w:t>
            </w:r>
            <w:proofErr w:type="spellEnd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 1. OPĆI PRIHODI I PRIMICI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1B5ECEA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22.000,00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B4EC052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21.911,74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734F89C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99,60%</w:t>
            </w:r>
          </w:p>
        </w:tc>
      </w:tr>
      <w:tr w:rsidR="00C028E2" w:rsidRPr="000008C1" w14:paraId="313F6B63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18ED48A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F7C9869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</w:t>
            </w:r>
            <w:proofErr w:type="spellEnd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 1.1. OPĆI PRIHODI I PRIMICI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9EFCBAA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22.000,00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F64F23A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21.911,74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EAD8120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99,60%</w:t>
            </w:r>
          </w:p>
        </w:tc>
      </w:tr>
      <w:tr w:rsidR="00C028E2" w:rsidRPr="000008C1" w14:paraId="790C8DD9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788BC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570FB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C417A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Tekuće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donacije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89534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22.000,00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0A1FD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21.911,74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3464C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99,60%</w:t>
            </w:r>
          </w:p>
        </w:tc>
      </w:tr>
      <w:tr w:rsidR="00C028E2" w:rsidRPr="000008C1" w14:paraId="533A047D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ABF88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2AE6E" w14:textId="77777777" w:rsidR="00C028E2" w:rsidRPr="000008C1" w:rsidRDefault="00C028E2" w:rsidP="00ED05D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3811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A8CB3" w14:textId="77777777" w:rsidR="00C028E2" w:rsidRPr="000008C1" w:rsidRDefault="00C028E2" w:rsidP="00ED05D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Tekuće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donacije u novcu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48798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2A085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21.911,74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4E10A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C028E2" w:rsidRPr="000008C1" w14:paraId="60121627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3CB10AA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0620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04B411E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K100020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20E035F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Kapitalni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projekt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: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Rekonstrukcija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i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sanacija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društvenih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domova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EA44DCC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0494F5F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776B532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C028E2" w:rsidRPr="000008C1" w14:paraId="22E59742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0E8D1F3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ECB33D0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</w:t>
            </w:r>
            <w:proofErr w:type="spellEnd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 5. POMOĆI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48F98EB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70.000,00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3EA27A5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8FFA83B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C028E2" w:rsidRPr="000008C1" w14:paraId="7D5C39F4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CE87ED0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E55E879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</w:t>
            </w:r>
            <w:proofErr w:type="spellEnd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 5.1. POMOĆI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0C44DEA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70.000,00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5EDC953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E513B49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C028E2" w:rsidRPr="000008C1" w14:paraId="6B7E3326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84F0F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DD162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412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67BC4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Nematerijalna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imovina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6B58B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F56D5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31234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C028E2" w:rsidRPr="000008C1" w14:paraId="0138D532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D25F9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6B452" w14:textId="77777777" w:rsidR="00C028E2" w:rsidRPr="000008C1" w:rsidRDefault="00C028E2" w:rsidP="00ED05D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4124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09917" w14:textId="77777777" w:rsidR="00C028E2" w:rsidRPr="000008C1" w:rsidRDefault="00C028E2" w:rsidP="00ED05D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Ostala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prava   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DBF07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647CE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DA8FD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C028E2" w:rsidRPr="000008C1" w14:paraId="0F92A6AA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7C578620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44C164D9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1016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4A46BB83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Program: ZAŠTITA OKOLIŠA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169472E6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71.000,00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5808A105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9.502,67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5E1610E2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13,38%</w:t>
            </w:r>
          </w:p>
        </w:tc>
      </w:tr>
      <w:tr w:rsidR="00C028E2" w:rsidRPr="000008C1" w14:paraId="282205DF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8108534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0560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CD2CD44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A100027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E199E71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Aktivnost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: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Gospodarenje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otpadom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(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odvoz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i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zbrinjavanje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7E02EE3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56.000,00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E73B27F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9.502,67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793B20A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16,97%</w:t>
            </w:r>
          </w:p>
        </w:tc>
      </w:tr>
      <w:tr w:rsidR="00C028E2" w:rsidRPr="000008C1" w14:paraId="566CB427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C48067E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22DD861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</w:t>
            </w:r>
            <w:proofErr w:type="spellEnd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 1. OPĆI PRIHODI I PRIMICI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3D2DB74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56.000,00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B39BF4A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9.502,67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16C6508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16,97%</w:t>
            </w:r>
          </w:p>
        </w:tc>
      </w:tr>
      <w:tr w:rsidR="00C028E2" w:rsidRPr="000008C1" w14:paraId="3477AC21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3482A9D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29798D6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</w:t>
            </w:r>
            <w:proofErr w:type="spellEnd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 1.1. OPĆI PRIHODI I PRIMICI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CCF0E61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56.000,00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E676167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9.502,67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F106ECD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16,97%</w:t>
            </w:r>
          </w:p>
        </w:tc>
      </w:tr>
      <w:tr w:rsidR="00C028E2" w:rsidRPr="000008C1" w14:paraId="16BB6776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338FD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E3B4B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58FF9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Rashodi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za usluge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13AAC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56.000,00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48BA9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9.502,67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EAE8F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16,97%</w:t>
            </w:r>
          </w:p>
        </w:tc>
      </w:tr>
      <w:tr w:rsidR="00C028E2" w:rsidRPr="000008C1" w14:paraId="4485C62B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CE699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74611" w14:textId="77777777" w:rsidR="00C028E2" w:rsidRPr="000008C1" w:rsidRDefault="00C028E2" w:rsidP="00ED05D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3234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79C6C" w14:textId="77777777" w:rsidR="00C028E2" w:rsidRPr="000008C1" w:rsidRDefault="00C028E2" w:rsidP="00ED05D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Komunalne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usluge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88F16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60D25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9.502,67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3093A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C028E2" w:rsidRPr="000008C1" w14:paraId="6B9D5283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B104021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0510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9790A08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K100021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38298CA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Kapitalni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projekt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: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Uređenje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i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opremanje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reciklažnog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dvorišta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42C6CF3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75C91E0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55511EC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C028E2" w:rsidRPr="000008C1" w14:paraId="1C603CC0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D736C3F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00C5BB8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</w:t>
            </w:r>
            <w:proofErr w:type="spellEnd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 5. POMOĆI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527697A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40639AD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DDF58D9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C028E2" w:rsidRPr="000008C1" w14:paraId="74F78999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30742E7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89E77C1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</w:t>
            </w:r>
            <w:proofErr w:type="spellEnd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 5.1. POMOĆI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264E6CE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3F72F72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CE4149D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C028E2" w:rsidRPr="000008C1" w14:paraId="04A47997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6A61F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FD0B3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422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629E9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Postrojenja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i oprema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2A30A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596D8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898A4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C028E2" w:rsidRPr="000008C1" w14:paraId="2F71F622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93734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789D8" w14:textId="77777777" w:rsidR="00C028E2" w:rsidRPr="000008C1" w:rsidRDefault="00C028E2" w:rsidP="00ED05D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4227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E464" w14:textId="77777777" w:rsidR="00C028E2" w:rsidRPr="000008C1" w:rsidRDefault="00C028E2" w:rsidP="00ED05D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Uređaji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, </w:t>
            </w: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strojevi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i </w:t>
            </w: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oprema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za </w:t>
            </w: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ostale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namjene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9CC60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23A37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04ACA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C028E2" w:rsidRPr="000008C1" w14:paraId="451AF114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1FC4C85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0510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7105FD0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T100005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A386BB5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Tekući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projekt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: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Sanacija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divljih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odlagališta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otpada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188BAA0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56C449E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5915FF4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C028E2" w:rsidRPr="000008C1" w14:paraId="453330AC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59F5326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C45AC33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</w:t>
            </w:r>
            <w:proofErr w:type="spellEnd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 1. OPĆI PRIHODI I PRIMICI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7EC00BC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3E50ED5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576AF62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C028E2" w:rsidRPr="000008C1" w14:paraId="178448FD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7DF09CE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287FD14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</w:t>
            </w:r>
            <w:proofErr w:type="spellEnd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 1.1. OPĆI PRIHODI I PRIMICI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604A88E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BC32396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838D65B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C028E2" w:rsidRPr="000008C1" w14:paraId="7E78F9D0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0C2EA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25CE7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2F836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Rashodi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za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usluge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917D8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48658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2C5BF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C028E2" w:rsidRPr="000008C1" w14:paraId="04D3BD5E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4A112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3D06E" w14:textId="77777777" w:rsidR="00C028E2" w:rsidRPr="000008C1" w:rsidRDefault="00C028E2" w:rsidP="00ED05D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3232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00234" w14:textId="77777777" w:rsidR="00C028E2" w:rsidRPr="000008C1" w:rsidRDefault="00C028E2" w:rsidP="00ED05D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Usluge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tekućeg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i </w:t>
            </w: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investicijskog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održavanja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14136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F7090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E03C7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C028E2" w:rsidRPr="000008C1" w14:paraId="07D289FE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4A146AFB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0C5902FE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1017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4DD47BA7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Program: POTICANJE RAZVOJA TURIZAMA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6B98840A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72.000,00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550E73AF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2678EAC0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C028E2" w:rsidRPr="000008C1" w14:paraId="1C4B4104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3047844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lastRenderedPageBreak/>
              <w:t>0860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D869BDF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A100037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016ABAE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Aktivnost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: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Potpore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za rad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turističke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zajednice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0C4FABE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22.000,00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FD41E44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79A0F56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C028E2" w:rsidRPr="000008C1" w14:paraId="65766D34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E0A0A14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23149A7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</w:t>
            </w:r>
            <w:proofErr w:type="spellEnd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 1. OPĆI PRIHODI I PRIMICI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7E361D6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22.000,00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92D243C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3D3F54D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C028E2" w:rsidRPr="000008C1" w14:paraId="3F6FF1DC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B4842C1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E3597F0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</w:t>
            </w:r>
            <w:proofErr w:type="spellEnd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 1.1. OPĆI PRIHODI I PRIMICI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912CA60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22.000,00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0EA85D8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01D4F17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C028E2" w:rsidRPr="000008C1" w14:paraId="176125D4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E5552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C00CF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7CCC1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Tekuće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donacije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6F3DD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22.000,00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62068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5F551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C028E2" w:rsidRPr="000008C1" w14:paraId="04C56C8A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5042B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DAA68" w14:textId="77777777" w:rsidR="00C028E2" w:rsidRPr="000008C1" w:rsidRDefault="00C028E2" w:rsidP="00ED05D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3811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F27E2" w14:textId="77777777" w:rsidR="00C028E2" w:rsidRPr="000008C1" w:rsidRDefault="00C028E2" w:rsidP="00ED05D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Tekuće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donacije u novcu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9C33F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41FEE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9B159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C028E2" w:rsidRPr="000008C1" w14:paraId="59648F57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4E1AF5E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0860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1117CB3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K100023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6E98073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Kapitalni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projekt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: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Izgradnja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auto-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kampa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6F16FB5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7572D03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6669B66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C028E2" w:rsidRPr="000008C1" w14:paraId="5C7130BE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1DBDD0B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ABB99B4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</w:t>
            </w:r>
            <w:proofErr w:type="spellEnd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 4. PRIHODI ZA POSEBNE NAMJENE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A047CC3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93324AC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A12C08A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C028E2" w:rsidRPr="000008C1" w14:paraId="05E5FFF6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D67D537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36BAA46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</w:t>
            </w:r>
            <w:proofErr w:type="spellEnd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 4.0. VIŠAK  PRIHODA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4700CAF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9A35376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9C5D76C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C028E2" w:rsidRPr="000008C1" w14:paraId="1BEF6B08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93CE8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2877F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426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4C63D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Nematerijalna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proizvedena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imovina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5E75A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955B0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933A7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C028E2" w:rsidRPr="000008C1" w14:paraId="3CF25C3D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9D1D2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33CCF" w14:textId="77777777" w:rsidR="00C028E2" w:rsidRPr="000008C1" w:rsidRDefault="00C028E2" w:rsidP="00ED05D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4263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08AAB" w14:textId="77777777" w:rsidR="00C028E2" w:rsidRPr="000008C1" w:rsidRDefault="00C028E2" w:rsidP="00ED05D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Umjetnička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, </w:t>
            </w: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literarna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i </w:t>
            </w: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znanstvena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djela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4A82C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4891C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CCAF1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C028E2" w:rsidRPr="000008C1" w14:paraId="6E2788E1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8C95E16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02B483D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GLAVA 00102 VLASTITI POGON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77F0242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714.600,00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E867D5D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161.625,26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8841507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22,62%</w:t>
            </w:r>
          </w:p>
        </w:tc>
      </w:tr>
      <w:tr w:rsidR="00C028E2" w:rsidRPr="000008C1" w14:paraId="27C5E2D9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DBB09AF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B6F78C9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</w:t>
            </w:r>
            <w:proofErr w:type="spellEnd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 1. OPĆI PRIHODI I PRIMICI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E797463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204.000,00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472CABD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57.738,95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2D88728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28,30%</w:t>
            </w:r>
          </w:p>
        </w:tc>
      </w:tr>
      <w:tr w:rsidR="00C028E2" w:rsidRPr="000008C1" w14:paraId="544B8B96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D9C6616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405503B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</w:t>
            </w:r>
            <w:proofErr w:type="spellEnd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 1.1. OPĆI PRIHODI I PRIMICI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AE3B32F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204.000,00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C5E046B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57.738,95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DDC378B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28,30%</w:t>
            </w:r>
          </w:p>
        </w:tc>
      </w:tr>
      <w:tr w:rsidR="00C028E2" w:rsidRPr="000008C1" w14:paraId="034C7454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136ED41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338C8CD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</w:t>
            </w:r>
            <w:proofErr w:type="spellEnd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 4. PRIHODI ZA POSEBNE NAMJENE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47C59C9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510.600,00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18D2A6C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103.886,31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FA11FC4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20,35%</w:t>
            </w:r>
          </w:p>
        </w:tc>
      </w:tr>
      <w:tr w:rsidR="00C028E2" w:rsidRPr="000008C1" w14:paraId="7A23DCDA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7177C7E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B0FB1EC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</w:t>
            </w:r>
            <w:proofErr w:type="spellEnd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 4.1. PRIHODI ZA POSEBNE NAMJENE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4299027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510.600,00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98BE90E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103.886,31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778A377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20,35%</w:t>
            </w:r>
          </w:p>
        </w:tc>
      </w:tr>
      <w:tr w:rsidR="00C028E2" w:rsidRPr="000008C1" w14:paraId="15BFC853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4CDC821E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42789A88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1002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27CD20E2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Program: KOMUNALNA DJELATNOST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037350E7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714.600,00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79F35660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161.625,26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0745A461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22,62%</w:t>
            </w:r>
          </w:p>
        </w:tc>
      </w:tr>
      <w:tr w:rsidR="00C028E2" w:rsidRPr="000008C1" w14:paraId="2E59F58D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974DCA2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0660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34133CE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A100008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76D308A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Aktivnost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: Održavanje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groblja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2EBFBA5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36.950,00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221B6CA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18.955,21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26E5906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51,30%</w:t>
            </w:r>
          </w:p>
        </w:tc>
      </w:tr>
      <w:tr w:rsidR="00C028E2" w:rsidRPr="000008C1" w14:paraId="5D40E503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C2DE8CE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84904B9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</w:t>
            </w:r>
            <w:proofErr w:type="spellEnd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 1. OPĆI PRIHODI I PRIMICI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446F789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19323CD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4D151EE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C028E2" w:rsidRPr="000008C1" w14:paraId="6AEF0F6F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D9E7DDB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44F0543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</w:t>
            </w:r>
            <w:proofErr w:type="spellEnd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 1.1. OPĆI PRIHODI I PRIMICI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689B8DA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C85510C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18308A3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C028E2" w:rsidRPr="000008C1" w14:paraId="02303552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FF455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D4701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9E161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Rashodi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za usluge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8355B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3CC36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DF9AD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C028E2" w:rsidRPr="000008C1" w14:paraId="78FE3EA8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A4B9B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3315C" w14:textId="77777777" w:rsidR="00C028E2" w:rsidRPr="000008C1" w:rsidRDefault="00C028E2" w:rsidP="00ED05D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3232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95BCE" w14:textId="77777777" w:rsidR="00C028E2" w:rsidRPr="000008C1" w:rsidRDefault="00C028E2" w:rsidP="00ED05D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Usluge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tekućeg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i </w:t>
            </w: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investicijskog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održavanja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3CF51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53C54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83D8D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C028E2" w:rsidRPr="000008C1" w14:paraId="3B7561D3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CB6BDB9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9994471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</w:t>
            </w:r>
            <w:proofErr w:type="spellEnd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 4. PRIHODI ZA POSEBNE NAMJENE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7E35B8C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21.950,00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83BE20C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18.955,21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C5BDE8C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86,36%</w:t>
            </w:r>
          </w:p>
        </w:tc>
      </w:tr>
      <w:tr w:rsidR="00C028E2" w:rsidRPr="000008C1" w14:paraId="32134073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136A1A3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7E3B6B7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</w:t>
            </w:r>
            <w:proofErr w:type="spellEnd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 4.1. PRIHODI ZA POSEBNE NAMJENE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5E575C8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21.950,00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EE43154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18.955,21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3453BC9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86,36%</w:t>
            </w:r>
          </w:p>
        </w:tc>
      </w:tr>
      <w:tr w:rsidR="00C028E2" w:rsidRPr="000008C1" w14:paraId="625F48E6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C389F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4F21F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311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9583F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Plaće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(Bruto)  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B1937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332E4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16.270,56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1B7D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271,18%</w:t>
            </w:r>
          </w:p>
        </w:tc>
      </w:tr>
      <w:tr w:rsidR="00C028E2" w:rsidRPr="000008C1" w14:paraId="365999B9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C8C1F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88908" w14:textId="77777777" w:rsidR="00C028E2" w:rsidRPr="000008C1" w:rsidRDefault="00C028E2" w:rsidP="00ED05D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3111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DD6D7" w14:textId="77777777" w:rsidR="00C028E2" w:rsidRPr="000008C1" w:rsidRDefault="00C028E2" w:rsidP="00ED05D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Plaće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za redovan rad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7D545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D5F68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16.270,56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1DA1E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C028E2" w:rsidRPr="000008C1" w14:paraId="38D7FA88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B2C78" w14:textId="77777777" w:rsidR="00C028E2" w:rsidRPr="000008C1" w:rsidRDefault="00C028E2" w:rsidP="00ED05D3">
            <w:pPr>
              <w:jc w:val="left"/>
              <w:rPr>
                <w:sz w:val="20"/>
                <w:szCs w:val="20"/>
                <w:lang w:eastAsia="hr-H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5BE66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313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641D9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Doprinosi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na plaće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8DFCD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E7744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2.684,65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24399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282,59%</w:t>
            </w:r>
          </w:p>
        </w:tc>
      </w:tr>
      <w:tr w:rsidR="00C028E2" w:rsidRPr="000008C1" w14:paraId="4805C24D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304DA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E0A0A" w14:textId="77777777" w:rsidR="00C028E2" w:rsidRPr="000008C1" w:rsidRDefault="00C028E2" w:rsidP="00ED05D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3132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42296" w14:textId="77777777" w:rsidR="00C028E2" w:rsidRPr="000008C1" w:rsidRDefault="00C028E2" w:rsidP="00ED05D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Doprinosi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za </w:t>
            </w: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obvezno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zdravstveno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osiguranje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F9F32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B1EAC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2.684,65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4A0B3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C028E2" w:rsidRPr="000008C1" w14:paraId="32031F55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BE48F" w14:textId="77777777" w:rsidR="00C028E2" w:rsidRPr="000008C1" w:rsidRDefault="00C028E2" w:rsidP="00ED05D3">
            <w:pPr>
              <w:jc w:val="left"/>
              <w:rPr>
                <w:sz w:val="20"/>
                <w:szCs w:val="20"/>
                <w:lang w:eastAsia="hr-H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BFA99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97F59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Rashodi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za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materijal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i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energiju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742E9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ECCB9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09438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C028E2" w:rsidRPr="000008C1" w14:paraId="127A068F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5C470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DDE3E" w14:textId="77777777" w:rsidR="00C028E2" w:rsidRPr="000008C1" w:rsidRDefault="00C028E2" w:rsidP="00ED05D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3224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3DD65" w14:textId="77777777" w:rsidR="00C028E2" w:rsidRPr="000008C1" w:rsidRDefault="00C028E2" w:rsidP="00ED05D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Materijal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i </w:t>
            </w: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dijelovi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za </w:t>
            </w: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tekuće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i </w:t>
            </w: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investicijsko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održavanje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142B0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808FE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DD4D1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C028E2" w:rsidRPr="000008C1" w14:paraId="1BA6E826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E5A4B00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0660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8FC41E7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K100004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078FAFC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Kapitalni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projekt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: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Uređenje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i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opremanje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groblja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C4154A3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115.000,00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158C8CE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61C6DA3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C028E2" w:rsidRPr="000008C1" w14:paraId="747DAA92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D24BCCA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56B7A0F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</w:t>
            </w:r>
            <w:proofErr w:type="spellEnd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 4. PRIHODI ZA POSEBNE NAMJENE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73661D8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115.000,00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C5497D9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4524DC0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C028E2" w:rsidRPr="000008C1" w14:paraId="233A72CD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4058B7E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3C51C58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</w:t>
            </w:r>
            <w:proofErr w:type="spellEnd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 4.1. PRIHODI ZA POSEBNE NAMJENE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BDD1EF5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115.000,00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CF95F50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5CA76BF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C028E2" w:rsidRPr="000008C1" w14:paraId="7A7338C1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2EE27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7132D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78A59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Građevinski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objekti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372D7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110.000,00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97B58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DC59E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C028E2" w:rsidRPr="000008C1" w14:paraId="5324D541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535C8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D0243" w14:textId="77777777" w:rsidR="00C028E2" w:rsidRPr="000008C1" w:rsidRDefault="00C028E2" w:rsidP="00ED05D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4214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C9E8F" w14:textId="77777777" w:rsidR="00C028E2" w:rsidRPr="000008C1" w:rsidRDefault="00C028E2" w:rsidP="00ED05D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Ostali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građevinski objekti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B7BBC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6C671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7DF0D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C028E2" w:rsidRPr="000008C1" w14:paraId="28AA1160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60F28" w14:textId="77777777" w:rsidR="00C028E2" w:rsidRPr="000008C1" w:rsidRDefault="00C028E2" w:rsidP="00ED05D3">
            <w:pPr>
              <w:jc w:val="left"/>
              <w:rPr>
                <w:sz w:val="20"/>
                <w:szCs w:val="20"/>
                <w:lang w:eastAsia="hr-H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044A1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422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598D4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Postrojenja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i oprema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4A34F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9BA36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9590C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C028E2" w:rsidRPr="000008C1" w14:paraId="6FDAC05B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94573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A21BF" w14:textId="77777777" w:rsidR="00C028E2" w:rsidRPr="000008C1" w:rsidRDefault="00C028E2" w:rsidP="00ED05D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4223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D757A" w14:textId="77777777" w:rsidR="00C028E2" w:rsidRPr="000008C1" w:rsidRDefault="00C028E2" w:rsidP="00ED05D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Oprema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za održavanje i </w:t>
            </w: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zaštitu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0A209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50F81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0B8B4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C028E2" w:rsidRPr="000008C1" w14:paraId="48148AF7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61263A3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0640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A85325D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K100006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2EA04EE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Kapitalni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projekt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: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Ulaganja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u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javnu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rasvjetu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6CC1513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E5141FC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E5D3059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C028E2" w:rsidRPr="000008C1" w14:paraId="2EE600D5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7240E41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D43BC5E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</w:t>
            </w:r>
            <w:proofErr w:type="spellEnd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 4. PRIHODI ZA POSEBNE NAMJENE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A9E1314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D4EB132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EF09737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C028E2" w:rsidRPr="000008C1" w14:paraId="7CD4BBA2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8BABBC7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EC29750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</w:t>
            </w:r>
            <w:proofErr w:type="spellEnd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 4.1. PRIHODI ZA POSEBNE NAMJENE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A339F9E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97F5C25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5FED8EC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C028E2" w:rsidRPr="000008C1" w14:paraId="0B52F4FE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F3742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786C4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9D1FD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Građevinski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objekti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9A702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8D83C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C4DD6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C028E2" w:rsidRPr="000008C1" w14:paraId="30595719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D7DA2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95CA9" w14:textId="77777777" w:rsidR="00C028E2" w:rsidRPr="000008C1" w:rsidRDefault="00C028E2" w:rsidP="00ED05D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4214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48AB2" w14:textId="77777777" w:rsidR="00C028E2" w:rsidRPr="000008C1" w:rsidRDefault="00C028E2" w:rsidP="00ED05D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Ostali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građevinski objekti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9BD8F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9EA31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A526F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C028E2" w:rsidRPr="000008C1" w14:paraId="6BD54DA0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E6F2DC6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0250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A3C0103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T100001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AFFA223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Tekući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projekt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: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Usluge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tekućeg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i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investicijskog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održavanja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BFBEE96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AFCAA1C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A16E829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C028E2" w:rsidRPr="000008C1" w14:paraId="58CEBDC1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10FE011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913F094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</w:t>
            </w:r>
            <w:proofErr w:type="spellEnd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 1. OPĆI PRIHODI I PRIMICI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D010FBE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CC5CBC9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B2796BE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C028E2" w:rsidRPr="000008C1" w14:paraId="66DE9684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E5280F0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E293947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</w:t>
            </w:r>
            <w:proofErr w:type="spellEnd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 1.1. OPĆI PRIHODI I PRIMICI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E871436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F1F3707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B8EF875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C028E2" w:rsidRPr="000008C1" w14:paraId="700C19DD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12318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BFABA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E9573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Rashodi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za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usluge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83B7D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EF4AA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F7D3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C028E2" w:rsidRPr="000008C1" w14:paraId="6329AEEE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926AD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D8A32" w14:textId="77777777" w:rsidR="00C028E2" w:rsidRPr="000008C1" w:rsidRDefault="00C028E2" w:rsidP="00ED05D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3232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B87B6" w14:textId="77777777" w:rsidR="00C028E2" w:rsidRPr="000008C1" w:rsidRDefault="00C028E2" w:rsidP="00ED05D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Usluge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tekućeg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i </w:t>
            </w: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investicijskog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održavanja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2525F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EC6B9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A9A99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C028E2" w:rsidRPr="000008C1" w14:paraId="40488FEC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128C803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0620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48DF5FB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T100001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5225E52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Tekući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projekt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: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Usluge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tekućeg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i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investicijskog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održavanja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2895C36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22.000,00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AA3572A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902,35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753AE0A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4,10%</w:t>
            </w:r>
          </w:p>
        </w:tc>
      </w:tr>
      <w:tr w:rsidR="00C028E2" w:rsidRPr="000008C1" w14:paraId="3FD4DBFD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AC625DB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EA70338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</w:t>
            </w:r>
            <w:proofErr w:type="spellEnd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 1. OPĆI PRIHODI I PRIMICI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833722E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22.000,00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8B02BB2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902,35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9893577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4,10%</w:t>
            </w:r>
          </w:p>
        </w:tc>
      </w:tr>
      <w:tr w:rsidR="00C028E2" w:rsidRPr="000008C1" w14:paraId="224DF09C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40856DE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EF97A4F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</w:t>
            </w:r>
            <w:proofErr w:type="spellEnd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 1.1. OPĆI PRIHODI I PRIMICI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3D6059D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22.000,00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4A21481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902,35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8F962BE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4,10%</w:t>
            </w:r>
          </w:p>
        </w:tc>
      </w:tr>
      <w:tr w:rsidR="00C028E2" w:rsidRPr="000008C1" w14:paraId="32FC94B1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4657E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65DED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E2E0F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Rashodi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za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usluge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9AA94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22.000,00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19AED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902,35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1418E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4,10%</w:t>
            </w:r>
          </w:p>
        </w:tc>
      </w:tr>
      <w:tr w:rsidR="00C028E2" w:rsidRPr="000008C1" w14:paraId="61D4312D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1154E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B245B" w14:textId="77777777" w:rsidR="00C028E2" w:rsidRPr="000008C1" w:rsidRDefault="00C028E2" w:rsidP="00ED05D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3232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E9ACA" w14:textId="77777777" w:rsidR="00C028E2" w:rsidRPr="000008C1" w:rsidRDefault="00C028E2" w:rsidP="00ED05D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Usluge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tekućeg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i </w:t>
            </w: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investicijskog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održavanja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50828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6B907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902,35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51ADB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C028E2" w:rsidRPr="000008C1" w14:paraId="41A824A1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46F81A9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0451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4CE02F7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T100002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E549E03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Tekući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projekt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: Održavanje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nerazvrstanih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cesta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F3EC297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332.000,00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5BBEB1B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86.981,55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53732E3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26,20%</w:t>
            </w:r>
          </w:p>
        </w:tc>
      </w:tr>
      <w:tr w:rsidR="00C028E2" w:rsidRPr="000008C1" w14:paraId="2DB1C608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A91F91F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D0F02C9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</w:t>
            </w:r>
            <w:proofErr w:type="spellEnd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 1. OPĆI PRIHODI I PRIMICI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3EAC1C5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22.000,00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0187A03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8.350,30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60D7797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37,96%</w:t>
            </w:r>
          </w:p>
        </w:tc>
      </w:tr>
      <w:tr w:rsidR="00C028E2" w:rsidRPr="000008C1" w14:paraId="12F6E82C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806E325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B44CBCB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</w:t>
            </w:r>
            <w:proofErr w:type="spellEnd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 1.1. OPĆI PRIHODI I PRIMICI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94B2447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22.000,00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2BBA975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8.350,30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460DC7A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37,96%</w:t>
            </w:r>
          </w:p>
        </w:tc>
      </w:tr>
      <w:tr w:rsidR="00C028E2" w:rsidRPr="000008C1" w14:paraId="230785C2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5AE23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63980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8B399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Rashodi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za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materijal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i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energiju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ED518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12.000,00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1AB67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8.350,30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92BF2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69,59%</w:t>
            </w:r>
          </w:p>
        </w:tc>
      </w:tr>
      <w:tr w:rsidR="00C028E2" w:rsidRPr="000008C1" w14:paraId="644ABD17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33434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6AFCD" w14:textId="77777777" w:rsidR="00C028E2" w:rsidRPr="000008C1" w:rsidRDefault="00C028E2" w:rsidP="00ED05D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3224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34C46" w14:textId="77777777" w:rsidR="00C028E2" w:rsidRPr="000008C1" w:rsidRDefault="00C028E2" w:rsidP="00ED05D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Materijal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i </w:t>
            </w: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dijelovi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za </w:t>
            </w: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tekuće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i </w:t>
            </w: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investicijsko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održavanje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1FC90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2DFB3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8.350,30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CC97F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C028E2" w:rsidRPr="000008C1" w14:paraId="51248DC5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4FECA" w14:textId="77777777" w:rsidR="00C028E2" w:rsidRPr="000008C1" w:rsidRDefault="00C028E2" w:rsidP="00ED05D3">
            <w:pPr>
              <w:jc w:val="left"/>
              <w:rPr>
                <w:sz w:val="20"/>
                <w:szCs w:val="20"/>
                <w:lang w:eastAsia="hr-H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F4048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1ED23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Rashodi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za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usluge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32F87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349C1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12065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C028E2" w:rsidRPr="000008C1" w14:paraId="0BB318F7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F988F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C5F32" w14:textId="77777777" w:rsidR="00C028E2" w:rsidRPr="000008C1" w:rsidRDefault="00C028E2" w:rsidP="00ED05D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3232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CD250" w14:textId="77777777" w:rsidR="00C028E2" w:rsidRPr="000008C1" w:rsidRDefault="00C028E2" w:rsidP="00ED05D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Usluge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tekućeg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i </w:t>
            </w: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investicijskog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održavanja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D2D0B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5BAA4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5EF89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C028E2" w:rsidRPr="000008C1" w14:paraId="273AB23A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0D16610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C4565B4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</w:t>
            </w:r>
            <w:proofErr w:type="spellEnd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 4. PRIHODI ZA POSEBNE NAMJENE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D5B87D3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310.000,00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B7696E6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78.631,25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F87C919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25,36%</w:t>
            </w:r>
          </w:p>
        </w:tc>
      </w:tr>
      <w:tr w:rsidR="00C028E2" w:rsidRPr="000008C1" w14:paraId="076F9E27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1D4355D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50FDF8B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</w:t>
            </w:r>
            <w:proofErr w:type="spellEnd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 4.1. PRIHODI ZA POSEBNE NAMJENE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CFF9829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310.000,00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47D2D5F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78.631,25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1424C23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25,36%</w:t>
            </w:r>
          </w:p>
        </w:tc>
      </w:tr>
      <w:tr w:rsidR="00C028E2" w:rsidRPr="000008C1" w14:paraId="4882D732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303ED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A790F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305BF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Rashodi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za usluge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04D4D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310.000,00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23F70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78.631,25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89BEE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25,36%</w:t>
            </w:r>
          </w:p>
        </w:tc>
      </w:tr>
      <w:tr w:rsidR="00C028E2" w:rsidRPr="000008C1" w14:paraId="668F65CC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67BEB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CCFA5" w14:textId="77777777" w:rsidR="00C028E2" w:rsidRPr="000008C1" w:rsidRDefault="00C028E2" w:rsidP="00ED05D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3232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6CEA5" w14:textId="77777777" w:rsidR="00C028E2" w:rsidRPr="000008C1" w:rsidRDefault="00C028E2" w:rsidP="00ED05D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Usluge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tekućeg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i </w:t>
            </w: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investicijskog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održavanja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28AC0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1B66C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78.631,25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042CC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C028E2" w:rsidRPr="000008C1" w14:paraId="528A3B26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6412D36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0640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D702BE3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T100003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35070F1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Tekući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projekt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: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Javna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rasvjeta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(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energija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i održavanje)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009A05A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160.000,00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C594529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48.486,30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7BEECAB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30,30%</w:t>
            </w:r>
          </w:p>
        </w:tc>
      </w:tr>
      <w:tr w:rsidR="00C028E2" w:rsidRPr="000008C1" w14:paraId="113B973E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C0BFF11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344F5FC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</w:t>
            </w:r>
            <w:proofErr w:type="spellEnd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 1. OPĆI PRIHODI I PRIMICI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79D90F9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130.000,00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2CF84C9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48.486,30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E25F52C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37,30%</w:t>
            </w:r>
          </w:p>
        </w:tc>
      </w:tr>
      <w:tr w:rsidR="00C028E2" w:rsidRPr="000008C1" w14:paraId="6556BCD2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625DB8C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5646246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</w:t>
            </w:r>
            <w:proofErr w:type="spellEnd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 1.1. OPĆI PRIHODI I PRIMICI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71AFE28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130.000,00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1951F7F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48.486,30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0E6123F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37,30%</w:t>
            </w:r>
          </w:p>
        </w:tc>
      </w:tr>
      <w:tr w:rsidR="00C028E2" w:rsidRPr="000008C1" w14:paraId="1778DC66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6BE7F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6F1CA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6C28E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Rashodi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za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materijal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i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energiju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271EA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130.000,00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8FDEB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48.486,30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1E707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37,30%</w:t>
            </w:r>
          </w:p>
        </w:tc>
      </w:tr>
      <w:tr w:rsidR="00C028E2" w:rsidRPr="000008C1" w14:paraId="0FC33459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BFB44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31ABF" w14:textId="77777777" w:rsidR="00C028E2" w:rsidRPr="000008C1" w:rsidRDefault="00C028E2" w:rsidP="00ED05D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3223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5F052" w14:textId="77777777" w:rsidR="00C028E2" w:rsidRPr="000008C1" w:rsidRDefault="00C028E2" w:rsidP="00ED05D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Energija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      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15906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10FDA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48.486,30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9DB6A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C028E2" w:rsidRPr="000008C1" w14:paraId="5A784484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EBBEEB5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AC16E52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</w:t>
            </w:r>
            <w:proofErr w:type="spellEnd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 4. PRIHODI ZA POSEBNE NAMJENE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9B20E18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ED35B14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D59D61F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C028E2" w:rsidRPr="000008C1" w14:paraId="42BE6F13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2E97350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lastRenderedPageBreak/>
              <w:t> </w:t>
            </w:r>
          </w:p>
        </w:tc>
        <w:tc>
          <w:tcPr>
            <w:tcW w:w="8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0F9AB76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</w:t>
            </w:r>
            <w:proofErr w:type="spellEnd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 4.1. PRIHODI ZA POSEBNE NAMJENE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533C12E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D86F075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CC37DD1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C028E2" w:rsidRPr="000008C1" w14:paraId="6DAE1929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815EE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DFFC4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9AD6F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Rashodi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za usluge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F741C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62885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D41B2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C028E2" w:rsidRPr="000008C1" w14:paraId="093AAE9A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82F62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E9540" w14:textId="77777777" w:rsidR="00C028E2" w:rsidRPr="000008C1" w:rsidRDefault="00C028E2" w:rsidP="00ED05D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3232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07924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Usluge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tekućeg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i </w:t>
            </w: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investicijskog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održavanja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41917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37E58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2BA87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C028E2" w:rsidRPr="000008C1" w14:paraId="0B8E2F07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B491074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0540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D09090F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T100004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EAD52E6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Tekući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projekt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: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Uređenje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okoliša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i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javnih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(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zelenih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)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površina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A522236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23.650,00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BF75798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6.299,85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AE8443B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26,64%</w:t>
            </w:r>
          </w:p>
        </w:tc>
      </w:tr>
      <w:tr w:rsidR="00C028E2" w:rsidRPr="000008C1" w14:paraId="4DB25C67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8AEDDBB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77D45FF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</w:t>
            </w:r>
            <w:proofErr w:type="spellEnd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 4. PRIHODI ZA POSEBNE NAMJENE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BF3132A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23.650,00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7330FB1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6.299,85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CEDE68B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26,64%</w:t>
            </w:r>
          </w:p>
        </w:tc>
      </w:tr>
      <w:tr w:rsidR="00C028E2" w:rsidRPr="000008C1" w14:paraId="714CBB8C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E8FC9A3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D375378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</w:t>
            </w:r>
            <w:proofErr w:type="spellEnd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 4.1. PRIHODI ZA POSEBNE NAMJENE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E8A19F4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23.650,00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3128D1E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6.299,85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9BC8BD2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26,64%</w:t>
            </w:r>
          </w:p>
        </w:tc>
      </w:tr>
      <w:tr w:rsidR="00C028E2" w:rsidRPr="000008C1" w14:paraId="52708012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3D5E8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1FC6D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D9E97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Rashodi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za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materijal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i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energiju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9DB26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5.650,00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927E8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674,85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CC6B9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11,94%</w:t>
            </w:r>
          </w:p>
        </w:tc>
      </w:tr>
      <w:tr w:rsidR="00C028E2" w:rsidRPr="000008C1" w14:paraId="7731AF63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E1CB6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05AB9" w14:textId="77777777" w:rsidR="00C028E2" w:rsidRPr="000008C1" w:rsidRDefault="00C028E2" w:rsidP="00ED05D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3224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50E34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Materijal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i </w:t>
            </w: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dijelovi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za </w:t>
            </w: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tekuće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i </w:t>
            </w: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investicijsko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održavanje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E8DB3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ED754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674,85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7A068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C028E2" w:rsidRPr="000008C1" w14:paraId="484470E8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261AD" w14:textId="77777777" w:rsidR="00C028E2" w:rsidRPr="000008C1" w:rsidRDefault="00C028E2" w:rsidP="00ED05D3">
            <w:pPr>
              <w:jc w:val="left"/>
              <w:rPr>
                <w:sz w:val="20"/>
                <w:szCs w:val="20"/>
                <w:lang w:eastAsia="hr-H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9F54C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46171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Rashodi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za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usluge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AF70D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18.000,00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4A71C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5.625,00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B9A8B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31,25%</w:t>
            </w:r>
          </w:p>
        </w:tc>
      </w:tr>
      <w:tr w:rsidR="00C028E2" w:rsidRPr="000008C1" w14:paraId="4C494A23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C46C8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4199B" w14:textId="77777777" w:rsidR="00C028E2" w:rsidRPr="000008C1" w:rsidRDefault="00C028E2" w:rsidP="00ED05D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3232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73CED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Usluge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tekućeg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i </w:t>
            </w: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investicijskog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održavanja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94656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C1CD8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5.625,00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B6EDF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C028E2" w:rsidRPr="000008C1" w14:paraId="46FC49F3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2ADF490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68BF59A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RAZDJEL 002 PREDSTAVNIČKO TIJELO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25A051D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246.000,00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2830027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126.741,66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6A9B11B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51,52%</w:t>
            </w:r>
          </w:p>
        </w:tc>
      </w:tr>
      <w:tr w:rsidR="00C028E2" w:rsidRPr="000008C1" w14:paraId="220E4A7F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7ADD3C1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2A18335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GLAVA 00201 PREDSTAVNIČKO TIJELO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93357E7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246.000,00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1C015FA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126.741,66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1180896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51,52%</w:t>
            </w:r>
          </w:p>
        </w:tc>
      </w:tr>
      <w:tr w:rsidR="00C028E2" w:rsidRPr="000008C1" w14:paraId="02B6D9BE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94CA21C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BF3D9F3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</w:t>
            </w:r>
            <w:proofErr w:type="spellEnd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 1. OPĆI PRIHODI I PRIMICI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4FD0795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29.000,00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A18C3D5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3.975,01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31DA103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13,71%</w:t>
            </w:r>
          </w:p>
        </w:tc>
      </w:tr>
      <w:tr w:rsidR="00C028E2" w:rsidRPr="000008C1" w14:paraId="6B02BACA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BCC05D8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D0915AD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</w:t>
            </w:r>
            <w:proofErr w:type="spellEnd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 1.1. OPĆI PRIHODI I PRIMICI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0914F0A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29.000,00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191E728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3.975,01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55DD009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13,71%</w:t>
            </w:r>
          </w:p>
        </w:tc>
      </w:tr>
      <w:tr w:rsidR="00C028E2" w:rsidRPr="000008C1" w14:paraId="33CC5C35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2C4C932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2678012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</w:t>
            </w:r>
            <w:proofErr w:type="spellEnd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 5. POMOĆI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7A90483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217.000,00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A1EE47D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122.766,65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E307384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56,57%</w:t>
            </w:r>
          </w:p>
        </w:tc>
      </w:tr>
      <w:tr w:rsidR="00C028E2" w:rsidRPr="000008C1" w14:paraId="3FC71A1F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1FA1B25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2F035A1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</w:t>
            </w:r>
            <w:proofErr w:type="spellEnd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 5.1. POMOĆI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4463D80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217.000,00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5B23370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122.766,65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06C24A8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56,57%</w:t>
            </w:r>
          </w:p>
        </w:tc>
      </w:tr>
      <w:tr w:rsidR="00C028E2" w:rsidRPr="000008C1" w14:paraId="5DAA7FBF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5441EFFA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00A02610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2001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1AE0D7EE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Program: OPĆINSKO VIJEĆE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3EC88E11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246.000,00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2EFF07E4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126.741,66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08DE9298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51,52%</w:t>
            </w:r>
          </w:p>
        </w:tc>
      </w:tr>
      <w:tr w:rsidR="00C028E2" w:rsidRPr="000008C1" w14:paraId="2F764074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0F3BADE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0111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154D9D9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A100028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F3635C5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Aktivnost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: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Financiranje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rada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Općinskog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vijeća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i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povjerenstava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DB99B8A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490AFDB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20.749,42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DB763A2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41,50%</w:t>
            </w:r>
          </w:p>
        </w:tc>
      </w:tr>
      <w:tr w:rsidR="00C028E2" w:rsidRPr="000008C1" w14:paraId="710EBF76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6936CB1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0BDB83D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</w:t>
            </w:r>
            <w:proofErr w:type="spellEnd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 1. OPĆI PRIHODI I PRIMICI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951D241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2FBD623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1.225,01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252E457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24,50%</w:t>
            </w:r>
          </w:p>
        </w:tc>
      </w:tr>
      <w:tr w:rsidR="00C028E2" w:rsidRPr="000008C1" w14:paraId="5AA34016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DD3F465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753C180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</w:t>
            </w:r>
            <w:proofErr w:type="spellEnd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 1.1. OPĆI PRIHODI I PRIMICI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3331A2D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A7FFF8B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1.225,01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B7B7779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24,50%</w:t>
            </w:r>
          </w:p>
        </w:tc>
      </w:tr>
      <w:tr w:rsidR="00C028E2" w:rsidRPr="000008C1" w14:paraId="031ACC80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E71BF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E797D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786BA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Ostali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nespomenuti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rashodi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poslovanja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87100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3E857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1.225,01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51531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24,50%</w:t>
            </w:r>
          </w:p>
        </w:tc>
      </w:tr>
      <w:tr w:rsidR="00C028E2" w:rsidRPr="000008C1" w14:paraId="6000F372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3F9DB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5189C" w14:textId="77777777" w:rsidR="00C028E2" w:rsidRPr="000008C1" w:rsidRDefault="00C028E2" w:rsidP="00ED05D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3291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DDF2F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Naknade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za rad </w:t>
            </w: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predstavničkih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i </w:t>
            </w: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izvršnih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tijela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, </w:t>
            </w: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povjerenstava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i </w:t>
            </w: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slično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7BEA0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8F4F0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1.225,01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97BD8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C028E2" w:rsidRPr="000008C1" w14:paraId="136CAAE4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F883E7F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8D25F0F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</w:t>
            </w:r>
            <w:proofErr w:type="spellEnd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 5. POMOĆI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995A2E2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45.000,00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C96892D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19.524,41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6194B5C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43,39%</w:t>
            </w:r>
          </w:p>
        </w:tc>
      </w:tr>
      <w:tr w:rsidR="00C028E2" w:rsidRPr="000008C1" w14:paraId="2D33DEA5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AE4B595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316FD48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</w:t>
            </w:r>
            <w:proofErr w:type="spellEnd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 5.1. POMOĆI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3FF7910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45.000,00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AD446B5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19.524,41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CA97D2D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43,39%</w:t>
            </w:r>
          </w:p>
        </w:tc>
      </w:tr>
      <w:tr w:rsidR="00C028E2" w:rsidRPr="000008C1" w14:paraId="3BA400FF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13BBB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D3BF6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25410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Ostali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nespomenuti rashodi poslovanja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FC1DA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45.000,00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CB273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19.524,41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6889E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43,39%</w:t>
            </w:r>
          </w:p>
        </w:tc>
      </w:tr>
      <w:tr w:rsidR="00C028E2" w:rsidRPr="000008C1" w14:paraId="39860764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70A2F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E74DA" w14:textId="77777777" w:rsidR="00C028E2" w:rsidRPr="000008C1" w:rsidRDefault="00C028E2" w:rsidP="00ED05D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3291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5CFD9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Naknade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za rad </w:t>
            </w: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predstavničkih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i </w:t>
            </w: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izvršnih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tijela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, </w:t>
            </w: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povjerenstava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i </w:t>
            </w: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slično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38D07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60D2D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19.524,41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443B2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C028E2" w:rsidRPr="000008C1" w14:paraId="282D202F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5D64764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0860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87DACC7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A100029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85A4C40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Aktivnost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: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Financiranje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rada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političkih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stanaka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i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nacionalnih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manjina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B2BF3AF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14.000,00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03088DE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2.750,00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0FF9613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19,64%</w:t>
            </w:r>
          </w:p>
        </w:tc>
      </w:tr>
      <w:tr w:rsidR="00C028E2" w:rsidRPr="000008C1" w14:paraId="49A348AA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6387746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F44AE38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</w:t>
            </w:r>
            <w:proofErr w:type="spellEnd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 1. OPĆI PRIHODI I PRIMICI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8DC6280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14.000,00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9BB9F45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2.750,00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DD9DA95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19,64%</w:t>
            </w:r>
          </w:p>
        </w:tc>
      </w:tr>
      <w:tr w:rsidR="00C028E2" w:rsidRPr="000008C1" w14:paraId="1063776E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82786FD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F725A99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</w:t>
            </w:r>
            <w:proofErr w:type="spellEnd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 1.1. OPĆI PRIHODI I PRIMICI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10A6C63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14.000,00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7ECCC69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2.750,00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26AA5B2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19,64%</w:t>
            </w:r>
          </w:p>
        </w:tc>
      </w:tr>
      <w:tr w:rsidR="00C028E2" w:rsidRPr="000008C1" w14:paraId="026A1D12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981AA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03444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208EA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Tekuće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donacije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CEEA5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14.000,00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C1086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2.750,00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2C3AF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19,64%</w:t>
            </w:r>
          </w:p>
        </w:tc>
      </w:tr>
      <w:tr w:rsidR="00C028E2" w:rsidRPr="000008C1" w14:paraId="7C992E71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9DED5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65A11" w14:textId="77777777" w:rsidR="00C028E2" w:rsidRPr="000008C1" w:rsidRDefault="00C028E2" w:rsidP="00ED05D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3811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9E9A2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Tekuće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donacije u novcu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4D32E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651C6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2.750,00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BC609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C028E2" w:rsidRPr="000008C1" w14:paraId="5218C813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B97A9E7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0111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45DB858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A100030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A75CF00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Aktivnost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: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Provedba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izbora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4931455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172.000,00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97FD8D9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103.242,24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8AEB9C0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60,02%</w:t>
            </w:r>
          </w:p>
        </w:tc>
      </w:tr>
      <w:tr w:rsidR="00C028E2" w:rsidRPr="000008C1" w14:paraId="58E42132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BC06C21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000DEB1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</w:t>
            </w:r>
            <w:proofErr w:type="spellEnd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 5. POMOĆI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C6C08AF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172.000,00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796205A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103.242,24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564036C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60,02%</w:t>
            </w:r>
          </w:p>
        </w:tc>
      </w:tr>
      <w:tr w:rsidR="00C028E2" w:rsidRPr="000008C1" w14:paraId="383FDC6B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2DA68A2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FECF727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</w:t>
            </w:r>
            <w:proofErr w:type="spellEnd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 5.1. POMOĆI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0D26703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172.000,00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2C6C1BF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103.242,24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E038632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60,02%</w:t>
            </w:r>
          </w:p>
        </w:tc>
      </w:tr>
      <w:tr w:rsidR="00C028E2" w:rsidRPr="000008C1" w14:paraId="278F162B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7CDD1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F6F58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F4115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Ostali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nespomenuti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rashodi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poslovanja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0B2B9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172.000,00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532DB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103.242,24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CD89F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60,02%</w:t>
            </w:r>
          </w:p>
        </w:tc>
      </w:tr>
      <w:tr w:rsidR="00C028E2" w:rsidRPr="000008C1" w14:paraId="43F20CC6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23142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88F4F" w14:textId="77777777" w:rsidR="00C028E2" w:rsidRPr="000008C1" w:rsidRDefault="00C028E2" w:rsidP="00ED05D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3291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EBDD6" w14:textId="77777777" w:rsidR="00C028E2" w:rsidRPr="000008C1" w:rsidRDefault="00C028E2" w:rsidP="00ED05D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Naknade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za rad </w:t>
            </w: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predstavničkih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i </w:t>
            </w: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izvršnih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tijela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, </w:t>
            </w: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povjerenstava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i </w:t>
            </w: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slično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5A96A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105ED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103.242,24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D1457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C028E2" w:rsidRPr="000008C1" w14:paraId="5A0F8E8D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7E0D721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0860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7A9E69A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A100031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C008513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Aktivnost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: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Financiranje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rada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Savjeta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mladih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AFE0FA8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FAB6D22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E8687AC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C028E2" w:rsidRPr="000008C1" w14:paraId="398FD7E9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1DC927D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5EC8207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</w:t>
            </w:r>
            <w:proofErr w:type="spellEnd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 1. OPĆI PRIHODI I PRIMICI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D451E5B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FAA84C3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BB428D9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C028E2" w:rsidRPr="000008C1" w14:paraId="66B0709D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E5ADFA2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F422975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</w:t>
            </w:r>
            <w:proofErr w:type="spellEnd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 1.1. OPĆI PRIHODI I PRIMICI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83D6505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659196E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33155AC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C028E2" w:rsidRPr="000008C1" w14:paraId="502BC483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D1BAB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B206C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7BD01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Ostali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nespomenuti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rashodi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poslovanja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AAD2C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25AB5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EB6E8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C028E2" w:rsidRPr="000008C1" w14:paraId="49EFD456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EB473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D77F8" w14:textId="77777777" w:rsidR="00C028E2" w:rsidRPr="000008C1" w:rsidRDefault="00C028E2" w:rsidP="00ED05D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3291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036EB" w14:textId="77777777" w:rsidR="00C028E2" w:rsidRPr="000008C1" w:rsidRDefault="00C028E2" w:rsidP="00ED05D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Naknade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za rad </w:t>
            </w: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predstavničkih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i </w:t>
            </w: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izvršnih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tijela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, </w:t>
            </w: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povjerenstava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i </w:t>
            </w: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slično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79656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F273A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0A892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C028E2" w:rsidRPr="000008C1" w14:paraId="435BC435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0B1C548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EEA0D10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RAZDJEL 003 IZVRŠNO TIJELO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403D13D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132.000,00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17EF45D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41.142,45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E718081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31,17%</w:t>
            </w:r>
          </w:p>
        </w:tc>
      </w:tr>
      <w:tr w:rsidR="00C028E2" w:rsidRPr="000008C1" w14:paraId="6D80C427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282FBF2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60852D2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GLAVA 00301 IZVRŠNO TIJELO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85E2F4F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132.000,00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049CE8F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41.142,45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A85E3CC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31,17%</w:t>
            </w:r>
          </w:p>
        </w:tc>
      </w:tr>
      <w:tr w:rsidR="00C028E2" w:rsidRPr="000008C1" w14:paraId="60158648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FF1F97C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0FD0ADA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</w:t>
            </w:r>
            <w:proofErr w:type="spellEnd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 1. OPĆI PRIHODI I PRIMICI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69609F7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132.000,00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509081F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41.142,45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68965DD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31,17%</w:t>
            </w:r>
          </w:p>
        </w:tc>
      </w:tr>
      <w:tr w:rsidR="00C028E2" w:rsidRPr="000008C1" w14:paraId="7449849F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4CD5E6F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5AC9FD7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</w:t>
            </w:r>
            <w:proofErr w:type="spellEnd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 1.1. OPĆI PRIHODI I PRIMICI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A7CDAF1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132.000,00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2E80F3D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41.142,45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B9D8022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31,17%</w:t>
            </w:r>
          </w:p>
        </w:tc>
      </w:tr>
      <w:tr w:rsidR="00C028E2" w:rsidRPr="000008C1" w14:paraId="276235A8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4371B3A9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7C062372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3001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128AD071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Program: OPĆINSKI NAČELNIK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726B349F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132.000,00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15CEB319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41.142,45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35B978F6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31,17%</w:t>
            </w:r>
          </w:p>
        </w:tc>
      </w:tr>
      <w:tr w:rsidR="00C028E2" w:rsidRPr="000008C1" w14:paraId="071390DA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DB14206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0111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43ED1C6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A100032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9025A7E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Aktivnost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: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Općinski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načelnik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A566B23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117.000,00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05915F9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41.142,45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4ACDFD3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35,16%</w:t>
            </w:r>
          </w:p>
        </w:tc>
      </w:tr>
      <w:tr w:rsidR="00C028E2" w:rsidRPr="000008C1" w14:paraId="47A06392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4A89D97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3B26BA5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</w:t>
            </w:r>
            <w:proofErr w:type="spellEnd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 1. OPĆI PRIHODI I PRIMICI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ED85EDA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117.000,00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DBB96BB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41.142,45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0924CFD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35,16%</w:t>
            </w:r>
          </w:p>
        </w:tc>
      </w:tr>
      <w:tr w:rsidR="00C028E2" w:rsidRPr="000008C1" w14:paraId="3C2AA9E0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F18B3D3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1B7930D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</w:t>
            </w:r>
            <w:proofErr w:type="spellEnd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 1.1. OPĆI PRIHODI I PRIMICI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A9114B2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117.000,00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AD3A244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41.142,45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404EDFC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35,16%</w:t>
            </w:r>
          </w:p>
        </w:tc>
      </w:tr>
      <w:tr w:rsidR="00C028E2" w:rsidRPr="000008C1" w14:paraId="0CFFE25F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3BB3C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2C3DD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0D1AC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Ostali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nespomenuti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rashodi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poslovanja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88BE6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117.000,00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BDD48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41.142,45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4EE1F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35,16%</w:t>
            </w:r>
          </w:p>
        </w:tc>
      </w:tr>
      <w:tr w:rsidR="00C028E2" w:rsidRPr="000008C1" w14:paraId="51436FC3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C1873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2C7A0" w14:textId="77777777" w:rsidR="00C028E2" w:rsidRPr="000008C1" w:rsidRDefault="00C028E2" w:rsidP="00ED05D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3291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1026B" w14:textId="77777777" w:rsidR="00C028E2" w:rsidRPr="000008C1" w:rsidRDefault="00C028E2" w:rsidP="00ED05D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Naknade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za rad </w:t>
            </w: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predstavničkih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i </w:t>
            </w: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izvršnih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tijela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, </w:t>
            </w: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povjerenstava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i </w:t>
            </w: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slično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68CAD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F9F77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41.142,45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5712C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C028E2" w:rsidRPr="000008C1" w14:paraId="7A5D9FD2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3237052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0113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198C385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A100033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C9194F6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Aktivnost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: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Izvanredni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rashodi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-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tekuća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zaliha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proračuna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80CA4CA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81ACA4D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6CFBB9F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C028E2" w:rsidRPr="000008C1" w14:paraId="789FE17F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4C92C0E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4ABFD29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</w:t>
            </w:r>
            <w:proofErr w:type="spellEnd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 1. OPĆI PRIHODI I PRIMICI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51BF346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C50950E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A72FEA6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C028E2" w:rsidRPr="000008C1" w14:paraId="6543F40E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89AB202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1ABCDB8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</w:t>
            </w:r>
            <w:proofErr w:type="spellEnd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 1.1. OPĆI PRIHODI I PRIMICI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6FFE143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171A3E0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FA8AEBA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C028E2" w:rsidRPr="000008C1" w14:paraId="35DDC467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698CB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0B089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15D4B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Ostali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nespomenuti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rashodi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poslovanja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50B2B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A5373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05306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C028E2" w:rsidRPr="000008C1" w14:paraId="06EB033D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4783D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58750" w14:textId="77777777" w:rsidR="00C028E2" w:rsidRPr="000008C1" w:rsidRDefault="00C028E2" w:rsidP="00ED05D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3299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4E904" w14:textId="77777777" w:rsidR="00C028E2" w:rsidRPr="000008C1" w:rsidRDefault="00C028E2" w:rsidP="00ED05D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Ostali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nespomenuti rashodi poslovanja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C404E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BC1EF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BC03F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C028E2" w:rsidRPr="000008C1" w14:paraId="701A6E3C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0E7E02E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A8FEDD8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RAZDJEL 004 RAČUN ZADUŽIVANJA / FINANCIRANJA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EA46CF5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978.000,00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4F4D11D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841.117,94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F0724C5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86,00%</w:t>
            </w:r>
          </w:p>
        </w:tc>
      </w:tr>
      <w:tr w:rsidR="00C028E2" w:rsidRPr="000008C1" w14:paraId="4B3DDA1D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103D760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B6A6726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GLAVA 00401 RAČUN ZADUŽIVANJA / FINANCIRANJA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C03FE83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978.000,00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047BC09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841.117,94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B0573F1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86,00%</w:t>
            </w:r>
          </w:p>
        </w:tc>
      </w:tr>
      <w:tr w:rsidR="00C028E2" w:rsidRPr="000008C1" w14:paraId="75E3DC10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EE5643A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142C8CE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</w:t>
            </w:r>
            <w:proofErr w:type="spellEnd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 1. OPĆI PRIHODI I PRIMICI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A1E6877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28.000,00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B9A9111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7.803,86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3BC3255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27,87%</w:t>
            </w:r>
          </w:p>
        </w:tc>
      </w:tr>
      <w:tr w:rsidR="00C028E2" w:rsidRPr="000008C1" w14:paraId="7E7529F5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17E5550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69BAF83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</w:t>
            </w:r>
            <w:proofErr w:type="spellEnd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 1.1. OPĆI PRIHODI I PRIMICI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DA8F913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28.000,00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668287E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7.803,86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4E63467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27,87%</w:t>
            </w:r>
          </w:p>
        </w:tc>
      </w:tr>
      <w:tr w:rsidR="00C028E2" w:rsidRPr="000008C1" w14:paraId="3E510BD6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FD79456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C629CA8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</w:t>
            </w:r>
            <w:proofErr w:type="spellEnd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 4. PRIHODI ZA POSEBNE NAMJENE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E20A4C9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950.000,00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55E7EFF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833.314,08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53ADD86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87,72%</w:t>
            </w:r>
          </w:p>
        </w:tc>
      </w:tr>
      <w:tr w:rsidR="00C028E2" w:rsidRPr="000008C1" w14:paraId="46B4EA2F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63FE663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C762F0C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</w:t>
            </w:r>
            <w:proofErr w:type="spellEnd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 4.0. VIŠAK  PRIHODA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CF792FB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950.000,00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0CEAD28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833.314,08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3D5A8AD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87,72%</w:t>
            </w:r>
          </w:p>
        </w:tc>
      </w:tr>
      <w:tr w:rsidR="00C028E2" w:rsidRPr="000008C1" w14:paraId="160658A0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2588F826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12A492F0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4001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4EA5BF74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Program: OTPLATA KREDITA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47AE9CCE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978.000,00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10C2789C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841.117,94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0F99B01F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86,00%</w:t>
            </w:r>
          </w:p>
        </w:tc>
      </w:tr>
      <w:tr w:rsidR="00C028E2" w:rsidRPr="000008C1" w14:paraId="6561AB9B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C82B0EB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CC9E318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A100034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819BA47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Aktivnost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: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Otplata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glavnice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primljenih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kredita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E0C163A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950.000,00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0BD8025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833.314,08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0E9D373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87,72%</w:t>
            </w:r>
          </w:p>
        </w:tc>
      </w:tr>
      <w:tr w:rsidR="00C028E2" w:rsidRPr="000008C1" w14:paraId="44E71105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F01486D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F4465C0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</w:t>
            </w:r>
            <w:proofErr w:type="spellEnd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 4. PRIHODI ZA POSEBNE NAMJENE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E003CCF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950.000,00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A29A4AC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833.314,08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A9F1B4B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87,72%</w:t>
            </w:r>
          </w:p>
        </w:tc>
      </w:tr>
      <w:tr w:rsidR="00C028E2" w:rsidRPr="000008C1" w14:paraId="16CA1962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F84C18F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302757F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</w:t>
            </w:r>
            <w:proofErr w:type="spellEnd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 4.0. VIŠAK  PRIHODA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0626E5E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950.000,00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B30CED5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833.314,08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A7BB48C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87,72%</w:t>
            </w:r>
          </w:p>
        </w:tc>
      </w:tr>
      <w:tr w:rsidR="00C028E2" w:rsidRPr="000008C1" w14:paraId="16A86352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C72C1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B521F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544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A3A58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Otplata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glavnice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primljenih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kredita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i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zajmova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od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kreditnih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i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ostalih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financijskih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institucija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izvan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CF597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950.000,00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6A7D4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833.314,08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14CB3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87,72%</w:t>
            </w:r>
          </w:p>
        </w:tc>
      </w:tr>
      <w:tr w:rsidR="00C028E2" w:rsidRPr="000008C1" w14:paraId="21D81B79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6F0AB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BAC96" w14:textId="77777777" w:rsidR="00C028E2" w:rsidRPr="000008C1" w:rsidRDefault="00C028E2" w:rsidP="00ED05D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5443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8AF83" w14:textId="77777777" w:rsidR="00C028E2" w:rsidRPr="000008C1" w:rsidRDefault="00C028E2" w:rsidP="00ED05D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Otplata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glavnice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primljenih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kredita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od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tuzemnih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kreditnih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institucija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izvan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javnog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sektora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21732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0B481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833.314,08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97C74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C028E2" w:rsidRPr="000008C1" w14:paraId="6BA6250A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AA2C6AC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0112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1ACACE5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A100035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871A322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Aktivnost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: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Otplata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kamate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primljenih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kredita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A8C364D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28.000,00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00C17D8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7.803,86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AFB7437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27,87%</w:t>
            </w:r>
          </w:p>
        </w:tc>
      </w:tr>
      <w:tr w:rsidR="00C028E2" w:rsidRPr="000008C1" w14:paraId="1060FF8A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FE7E046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D93D025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</w:t>
            </w:r>
            <w:proofErr w:type="spellEnd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 1. OPĆI PRIHODI I PRIMICI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AA4F8CE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28.000,00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5E9B6BF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7.803,86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214BB45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27,87%</w:t>
            </w:r>
          </w:p>
        </w:tc>
      </w:tr>
      <w:tr w:rsidR="00C028E2" w:rsidRPr="000008C1" w14:paraId="730BB360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43810D2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5EA3144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</w:t>
            </w:r>
            <w:proofErr w:type="spellEnd"/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 1.1. OPĆI PRIHODI I PRIMICI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470C39D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28.000,00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50D2392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7.803,86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41A6118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27,87%</w:t>
            </w:r>
          </w:p>
        </w:tc>
      </w:tr>
      <w:tr w:rsidR="00C028E2" w:rsidRPr="000008C1" w14:paraId="50186B1F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D6C07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60FA7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342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33B9B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Kamate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za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primljene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kredite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i </w:t>
            </w:r>
            <w:proofErr w:type="spellStart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zajmove</w:t>
            </w:r>
            <w:proofErr w:type="spellEnd"/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27D28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28.000,00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824D4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7.803,86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97C76" w14:textId="77777777" w:rsidR="00C028E2" w:rsidRPr="000008C1" w:rsidRDefault="00C028E2" w:rsidP="001F0CC7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27,87%</w:t>
            </w:r>
          </w:p>
        </w:tc>
      </w:tr>
      <w:tr w:rsidR="00C028E2" w:rsidRPr="000008C1" w14:paraId="2019E2E3" w14:textId="77777777" w:rsidTr="001F0CC7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25D33" w14:textId="77777777" w:rsidR="00C028E2" w:rsidRPr="000008C1" w:rsidRDefault="00C028E2" w:rsidP="00ED05D3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E5EAB" w14:textId="77777777" w:rsidR="00C028E2" w:rsidRPr="000008C1" w:rsidRDefault="00C028E2" w:rsidP="00ED05D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3423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2AA9B" w14:textId="77777777" w:rsidR="00C028E2" w:rsidRPr="000008C1" w:rsidRDefault="00C028E2" w:rsidP="00ED05D3">
            <w:pPr>
              <w:jc w:val="left"/>
              <w:rPr>
                <w:rFonts w:ascii="Arial" w:hAnsi="Arial" w:cs="Arial"/>
                <w:sz w:val="18"/>
                <w:szCs w:val="18"/>
                <w:lang w:eastAsia="hr-HR"/>
              </w:rPr>
            </w:pP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Kamate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za </w:t>
            </w: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primljene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kredite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i </w:t>
            </w: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zajmove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od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kreditnih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i </w:t>
            </w: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ostalih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financijskih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institucija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izvan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javnog</w:t>
            </w:r>
            <w:proofErr w:type="spellEnd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s</w:t>
            </w:r>
            <w:r>
              <w:rPr>
                <w:rFonts w:ascii="Arial" w:hAnsi="Arial" w:cs="Arial"/>
                <w:sz w:val="18"/>
                <w:szCs w:val="18"/>
                <w:lang w:eastAsia="hr-HR"/>
              </w:rPr>
              <w:t>ektora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79FAC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57F80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0008C1">
              <w:rPr>
                <w:rFonts w:ascii="Arial" w:hAnsi="Arial" w:cs="Arial"/>
                <w:sz w:val="18"/>
                <w:szCs w:val="18"/>
                <w:lang w:eastAsia="hr-HR"/>
              </w:rPr>
              <w:t>7.803,86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913D0" w14:textId="77777777" w:rsidR="00C028E2" w:rsidRPr="000008C1" w:rsidRDefault="00C028E2" w:rsidP="001F0CC7">
            <w:pPr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</w:tbl>
    <w:p w14:paraId="416887DC" w14:textId="77777777" w:rsidR="00C028E2" w:rsidRDefault="00C028E2" w:rsidP="00C028E2">
      <w:pPr>
        <w:rPr>
          <w:rFonts w:ascii="Arial" w:hAnsi="Arial" w:cs="Arial"/>
          <w:b/>
          <w:bCs/>
          <w:color w:val="333333"/>
          <w:sz w:val="20"/>
          <w:szCs w:val="20"/>
          <w:lang w:eastAsia="hr-HR"/>
        </w:rPr>
      </w:pPr>
    </w:p>
    <w:p w14:paraId="6230E7EC" w14:textId="77777777" w:rsidR="00C028E2" w:rsidRPr="00C028E2" w:rsidRDefault="00C028E2" w:rsidP="00C028E2">
      <w:pPr>
        <w:jc w:val="left"/>
        <w:rPr>
          <w:rFonts w:ascii="Verdana" w:hAnsi="Verdana" w:cs="Arial"/>
          <w:b/>
          <w:sz w:val="20"/>
          <w:szCs w:val="20"/>
        </w:rPr>
      </w:pPr>
      <w:r w:rsidRPr="00C028E2">
        <w:rPr>
          <w:rFonts w:ascii="Verdana" w:hAnsi="Verdana" w:cs="Arial"/>
          <w:b/>
          <w:sz w:val="20"/>
          <w:szCs w:val="20"/>
        </w:rPr>
        <w:t>III. IZVJEŠTAJ O ZADUŽIVANJU NA DOMAĆEM I STRANOM TRŽIŠTU NOVCA I KAPITALA</w:t>
      </w:r>
    </w:p>
    <w:p w14:paraId="093E433F" w14:textId="77777777" w:rsidR="00C028E2" w:rsidRPr="00C028E2" w:rsidRDefault="00C028E2" w:rsidP="00C028E2">
      <w:pPr>
        <w:rPr>
          <w:rFonts w:ascii="Verdana" w:hAnsi="Verdana" w:cs="Arial"/>
          <w:b/>
          <w:sz w:val="20"/>
          <w:szCs w:val="20"/>
        </w:rPr>
      </w:pPr>
    </w:p>
    <w:p w14:paraId="34A67AB0" w14:textId="77777777" w:rsidR="00C028E2" w:rsidRPr="00C028E2" w:rsidRDefault="00C028E2" w:rsidP="00C028E2">
      <w:pPr>
        <w:jc w:val="center"/>
        <w:rPr>
          <w:rFonts w:ascii="Verdana" w:hAnsi="Verdana" w:cs="Arial"/>
          <w:b/>
          <w:sz w:val="20"/>
          <w:szCs w:val="20"/>
        </w:rPr>
      </w:pPr>
      <w:proofErr w:type="spellStart"/>
      <w:r w:rsidRPr="00C028E2">
        <w:rPr>
          <w:rFonts w:ascii="Verdana" w:hAnsi="Verdana" w:cs="Arial"/>
          <w:b/>
          <w:sz w:val="20"/>
          <w:szCs w:val="20"/>
        </w:rPr>
        <w:t>Članak</w:t>
      </w:r>
      <w:proofErr w:type="spellEnd"/>
      <w:r w:rsidRPr="00C028E2">
        <w:rPr>
          <w:rFonts w:ascii="Verdana" w:hAnsi="Verdana" w:cs="Arial"/>
          <w:b/>
          <w:sz w:val="20"/>
          <w:szCs w:val="20"/>
        </w:rPr>
        <w:t xml:space="preserve"> 6.</w:t>
      </w:r>
    </w:p>
    <w:p w14:paraId="71BD919E" w14:textId="77777777" w:rsidR="00C028E2" w:rsidRPr="00C028E2" w:rsidRDefault="00C028E2" w:rsidP="00C028E2">
      <w:pPr>
        <w:ind w:firstLine="708"/>
        <w:jc w:val="both"/>
        <w:rPr>
          <w:rFonts w:ascii="Verdana" w:hAnsi="Verdana" w:cs="Arial"/>
          <w:sz w:val="20"/>
          <w:szCs w:val="20"/>
        </w:rPr>
      </w:pPr>
      <w:proofErr w:type="spellStart"/>
      <w:r w:rsidRPr="00C028E2">
        <w:rPr>
          <w:rFonts w:ascii="Verdana" w:hAnsi="Verdana" w:cs="Arial"/>
          <w:sz w:val="20"/>
          <w:szCs w:val="20"/>
        </w:rPr>
        <w:t>Zaduživanje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jedinica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lokalne i </w:t>
      </w:r>
      <w:proofErr w:type="spellStart"/>
      <w:r w:rsidRPr="00C028E2">
        <w:rPr>
          <w:rFonts w:ascii="Verdana" w:hAnsi="Verdana" w:cs="Arial"/>
          <w:sz w:val="20"/>
          <w:szCs w:val="20"/>
        </w:rPr>
        <w:t>područne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(</w:t>
      </w:r>
      <w:proofErr w:type="spellStart"/>
      <w:r w:rsidRPr="00C028E2">
        <w:rPr>
          <w:rFonts w:ascii="Verdana" w:hAnsi="Verdana" w:cs="Arial"/>
          <w:sz w:val="20"/>
          <w:szCs w:val="20"/>
        </w:rPr>
        <w:t>regionalne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) </w:t>
      </w:r>
      <w:proofErr w:type="spellStart"/>
      <w:r w:rsidRPr="00C028E2">
        <w:rPr>
          <w:rFonts w:ascii="Verdana" w:hAnsi="Verdana" w:cs="Arial"/>
          <w:sz w:val="20"/>
          <w:szCs w:val="20"/>
        </w:rPr>
        <w:t>samouprave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regulirano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je </w:t>
      </w:r>
      <w:proofErr w:type="spellStart"/>
      <w:r w:rsidRPr="00C028E2">
        <w:rPr>
          <w:rFonts w:ascii="Verdana" w:hAnsi="Verdana" w:cs="Arial"/>
          <w:sz w:val="20"/>
          <w:szCs w:val="20"/>
        </w:rPr>
        <w:t>Zakonom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o </w:t>
      </w:r>
      <w:proofErr w:type="spellStart"/>
      <w:r w:rsidRPr="00C028E2">
        <w:rPr>
          <w:rFonts w:ascii="Verdana" w:hAnsi="Verdana" w:cs="Arial"/>
          <w:sz w:val="20"/>
          <w:szCs w:val="20"/>
        </w:rPr>
        <w:t>proračunu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(NN br. 87/08, 136/12 i 15/15.) i </w:t>
      </w:r>
      <w:proofErr w:type="spellStart"/>
      <w:r w:rsidRPr="00C028E2">
        <w:rPr>
          <w:rFonts w:ascii="Verdana" w:hAnsi="Verdana" w:cs="Arial"/>
          <w:sz w:val="20"/>
          <w:szCs w:val="20"/>
        </w:rPr>
        <w:t>Pravilnikom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o </w:t>
      </w:r>
      <w:proofErr w:type="spellStart"/>
      <w:r w:rsidRPr="00C028E2">
        <w:rPr>
          <w:rFonts w:ascii="Verdana" w:hAnsi="Verdana" w:cs="Arial"/>
          <w:sz w:val="20"/>
          <w:szCs w:val="20"/>
        </w:rPr>
        <w:t>postupku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zaduživanja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te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davanja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jamstava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C028E2">
        <w:rPr>
          <w:rFonts w:ascii="Verdana" w:hAnsi="Verdana" w:cs="Arial"/>
          <w:sz w:val="20"/>
          <w:szCs w:val="20"/>
        </w:rPr>
        <w:t>suglasnosti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jedinica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lokalne i </w:t>
      </w:r>
      <w:proofErr w:type="spellStart"/>
      <w:r w:rsidRPr="00C028E2">
        <w:rPr>
          <w:rFonts w:ascii="Verdana" w:hAnsi="Verdana" w:cs="Arial"/>
          <w:sz w:val="20"/>
          <w:szCs w:val="20"/>
        </w:rPr>
        <w:t>područne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(</w:t>
      </w:r>
      <w:proofErr w:type="spellStart"/>
      <w:r w:rsidRPr="00C028E2">
        <w:rPr>
          <w:rFonts w:ascii="Verdana" w:hAnsi="Verdana" w:cs="Arial"/>
          <w:sz w:val="20"/>
          <w:szCs w:val="20"/>
        </w:rPr>
        <w:t>regionalne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) </w:t>
      </w:r>
      <w:proofErr w:type="spellStart"/>
      <w:r w:rsidRPr="00C028E2">
        <w:rPr>
          <w:rFonts w:ascii="Verdana" w:hAnsi="Verdana" w:cs="Arial"/>
          <w:sz w:val="20"/>
          <w:szCs w:val="20"/>
        </w:rPr>
        <w:t>samouprave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(NN br. 55/09 i 139/10). Pod </w:t>
      </w:r>
      <w:proofErr w:type="spellStart"/>
      <w:r w:rsidRPr="00C028E2">
        <w:rPr>
          <w:rFonts w:ascii="Verdana" w:hAnsi="Verdana" w:cs="Arial"/>
          <w:sz w:val="20"/>
          <w:szCs w:val="20"/>
        </w:rPr>
        <w:t>zaduživanjem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se </w:t>
      </w:r>
      <w:proofErr w:type="spellStart"/>
      <w:r w:rsidRPr="00C028E2">
        <w:rPr>
          <w:rFonts w:ascii="Verdana" w:hAnsi="Verdana" w:cs="Arial"/>
          <w:sz w:val="20"/>
          <w:szCs w:val="20"/>
        </w:rPr>
        <w:t>podrazumijeva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uzimanje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kredita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C028E2">
        <w:rPr>
          <w:rFonts w:ascii="Verdana" w:hAnsi="Verdana" w:cs="Arial"/>
          <w:sz w:val="20"/>
          <w:szCs w:val="20"/>
        </w:rPr>
        <w:t>zajmova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C028E2">
        <w:rPr>
          <w:rFonts w:ascii="Verdana" w:hAnsi="Verdana" w:cs="Arial"/>
          <w:sz w:val="20"/>
          <w:szCs w:val="20"/>
        </w:rPr>
        <w:t>izdavanje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vrijednosnih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papira</w:t>
      </w:r>
      <w:proofErr w:type="spellEnd"/>
      <w:r w:rsidRPr="00C028E2">
        <w:rPr>
          <w:rFonts w:ascii="Verdana" w:hAnsi="Verdana" w:cs="Arial"/>
          <w:sz w:val="20"/>
          <w:szCs w:val="20"/>
        </w:rPr>
        <w:t>.</w:t>
      </w:r>
    </w:p>
    <w:p w14:paraId="108858E1" w14:textId="77777777" w:rsidR="00C028E2" w:rsidRPr="00C028E2" w:rsidRDefault="00C028E2" w:rsidP="00C028E2">
      <w:pPr>
        <w:jc w:val="both"/>
        <w:rPr>
          <w:rFonts w:ascii="Verdana" w:hAnsi="Verdana" w:cs="Arial"/>
          <w:sz w:val="20"/>
          <w:szCs w:val="20"/>
        </w:rPr>
      </w:pPr>
      <w:r w:rsidRPr="00C028E2">
        <w:rPr>
          <w:rFonts w:ascii="Verdana" w:hAnsi="Verdana" w:cs="Arial"/>
          <w:sz w:val="20"/>
          <w:szCs w:val="20"/>
        </w:rPr>
        <w:t xml:space="preserve">U </w:t>
      </w:r>
      <w:proofErr w:type="spellStart"/>
      <w:r w:rsidRPr="00C028E2">
        <w:rPr>
          <w:rFonts w:ascii="Verdana" w:hAnsi="Verdana" w:cs="Arial"/>
          <w:sz w:val="20"/>
          <w:szCs w:val="20"/>
        </w:rPr>
        <w:t>prvom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polugodištu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2021. </w:t>
      </w:r>
      <w:proofErr w:type="spellStart"/>
      <w:r w:rsidRPr="00C028E2">
        <w:rPr>
          <w:rFonts w:ascii="Verdana" w:hAnsi="Verdana" w:cs="Arial"/>
          <w:sz w:val="20"/>
          <w:szCs w:val="20"/>
        </w:rPr>
        <w:t>godini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Općina Lasinja </w:t>
      </w:r>
      <w:proofErr w:type="spellStart"/>
      <w:r w:rsidRPr="00C028E2">
        <w:rPr>
          <w:rFonts w:ascii="Verdana" w:hAnsi="Verdana" w:cs="Arial"/>
          <w:sz w:val="20"/>
          <w:szCs w:val="20"/>
        </w:rPr>
        <w:t>redovno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je </w:t>
      </w:r>
      <w:proofErr w:type="spellStart"/>
      <w:r w:rsidRPr="00C028E2">
        <w:rPr>
          <w:rFonts w:ascii="Verdana" w:hAnsi="Verdana" w:cs="Arial"/>
          <w:sz w:val="20"/>
          <w:szCs w:val="20"/>
        </w:rPr>
        <w:t>otplaćivala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dugoročni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kredit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od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Privredne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banke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Zagreb. </w:t>
      </w:r>
      <w:proofErr w:type="spellStart"/>
      <w:r w:rsidRPr="00C028E2">
        <w:rPr>
          <w:rFonts w:ascii="Verdana" w:hAnsi="Verdana" w:cs="Arial"/>
          <w:sz w:val="20"/>
          <w:szCs w:val="20"/>
        </w:rPr>
        <w:t>Izvještajem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o </w:t>
      </w:r>
      <w:proofErr w:type="spellStart"/>
      <w:r w:rsidRPr="00C028E2">
        <w:rPr>
          <w:rFonts w:ascii="Verdana" w:hAnsi="Verdana" w:cs="Arial"/>
          <w:sz w:val="20"/>
          <w:szCs w:val="20"/>
        </w:rPr>
        <w:t>zaduživanju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na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domaćem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C028E2">
        <w:rPr>
          <w:rFonts w:ascii="Verdana" w:hAnsi="Verdana" w:cs="Arial"/>
          <w:sz w:val="20"/>
          <w:szCs w:val="20"/>
        </w:rPr>
        <w:t>stranom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tržištu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novca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C028E2">
        <w:rPr>
          <w:rFonts w:ascii="Verdana" w:hAnsi="Verdana" w:cs="Arial"/>
          <w:sz w:val="20"/>
          <w:szCs w:val="20"/>
        </w:rPr>
        <w:t>kapitala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dobiva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se </w:t>
      </w:r>
      <w:proofErr w:type="spellStart"/>
      <w:r w:rsidRPr="00C028E2">
        <w:rPr>
          <w:rFonts w:ascii="Verdana" w:hAnsi="Verdana" w:cs="Arial"/>
          <w:sz w:val="20"/>
          <w:szCs w:val="20"/>
        </w:rPr>
        <w:t>detaljan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pregled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zaduživanja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C028E2">
        <w:rPr>
          <w:rFonts w:ascii="Verdana" w:hAnsi="Verdana" w:cs="Arial"/>
          <w:sz w:val="20"/>
          <w:szCs w:val="20"/>
        </w:rPr>
        <w:t>izvještajnom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razdoblju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po </w:t>
      </w:r>
      <w:proofErr w:type="spellStart"/>
      <w:r w:rsidRPr="00C028E2">
        <w:rPr>
          <w:rFonts w:ascii="Verdana" w:hAnsi="Verdana" w:cs="Arial"/>
          <w:sz w:val="20"/>
          <w:szCs w:val="20"/>
        </w:rPr>
        <w:t>vrsti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instrumenta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C028E2">
        <w:rPr>
          <w:rFonts w:ascii="Verdana" w:hAnsi="Verdana" w:cs="Arial"/>
          <w:sz w:val="20"/>
          <w:szCs w:val="20"/>
        </w:rPr>
        <w:t>valutnoj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C028E2">
        <w:rPr>
          <w:rFonts w:ascii="Verdana" w:hAnsi="Verdana" w:cs="Arial"/>
          <w:sz w:val="20"/>
          <w:szCs w:val="20"/>
        </w:rPr>
        <w:t>kamatnoj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C028E2">
        <w:rPr>
          <w:rFonts w:ascii="Verdana" w:hAnsi="Verdana" w:cs="Arial"/>
          <w:sz w:val="20"/>
          <w:szCs w:val="20"/>
        </w:rPr>
        <w:t>ročnoj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strukturi</w:t>
      </w:r>
      <w:proofErr w:type="spellEnd"/>
      <w:r w:rsidRPr="00C028E2">
        <w:rPr>
          <w:rFonts w:ascii="Verdana" w:hAnsi="Verdana" w:cs="Arial"/>
          <w:sz w:val="20"/>
          <w:szCs w:val="20"/>
        </w:rPr>
        <w:t>.</w:t>
      </w:r>
    </w:p>
    <w:p w14:paraId="59C67A97" w14:textId="77777777" w:rsidR="00C028E2" w:rsidRPr="00C028E2" w:rsidRDefault="00C028E2" w:rsidP="00C028E2">
      <w:pPr>
        <w:jc w:val="both"/>
        <w:rPr>
          <w:rFonts w:ascii="Verdana" w:hAnsi="Verdana" w:cs="Arial"/>
          <w:sz w:val="20"/>
          <w:szCs w:val="20"/>
        </w:rPr>
      </w:pPr>
    </w:p>
    <w:p w14:paraId="48B21BF2" w14:textId="77777777" w:rsidR="00C028E2" w:rsidRPr="00C028E2" w:rsidRDefault="00C028E2" w:rsidP="00C028E2">
      <w:pPr>
        <w:pStyle w:val="ListParagraph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jc w:val="both"/>
        <w:rPr>
          <w:rFonts w:ascii="Verdana" w:hAnsi="Verdana" w:cs="Arial"/>
          <w:sz w:val="20"/>
          <w:szCs w:val="20"/>
        </w:rPr>
      </w:pPr>
      <w:r w:rsidRPr="00C028E2">
        <w:rPr>
          <w:rFonts w:ascii="Verdana" w:hAnsi="Verdana" w:cs="Arial"/>
          <w:sz w:val="20"/>
          <w:szCs w:val="20"/>
        </w:rPr>
        <w:t>DUGOROČNI KREDIT – UGOVOR PRIVREDNA BANKA  ZAGREB D.D.</w:t>
      </w:r>
    </w:p>
    <w:p w14:paraId="73E6E2EF" w14:textId="77777777" w:rsidR="00C028E2" w:rsidRPr="00C028E2" w:rsidRDefault="00C028E2" w:rsidP="00C028E2">
      <w:pPr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C028E2">
        <w:rPr>
          <w:rFonts w:ascii="Verdana" w:hAnsi="Verdana" w:cs="Arial"/>
          <w:color w:val="000000" w:themeColor="text1"/>
          <w:sz w:val="20"/>
          <w:szCs w:val="20"/>
        </w:rPr>
        <w:t xml:space="preserve">Općina Lasinja je </w:t>
      </w:r>
      <w:proofErr w:type="spellStart"/>
      <w:r w:rsidRPr="00C028E2">
        <w:rPr>
          <w:rFonts w:ascii="Verdana" w:hAnsi="Verdana" w:cs="Arial"/>
          <w:color w:val="000000" w:themeColor="text1"/>
          <w:sz w:val="20"/>
          <w:szCs w:val="20"/>
        </w:rPr>
        <w:t>prema</w:t>
      </w:r>
      <w:proofErr w:type="spellEnd"/>
      <w:r w:rsidRPr="00C028E2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color w:val="000000" w:themeColor="text1"/>
          <w:sz w:val="20"/>
          <w:szCs w:val="20"/>
        </w:rPr>
        <w:t>primljenoj</w:t>
      </w:r>
      <w:proofErr w:type="spellEnd"/>
      <w:r w:rsidRPr="00C028E2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color w:val="000000" w:themeColor="text1"/>
          <w:sz w:val="20"/>
          <w:szCs w:val="20"/>
        </w:rPr>
        <w:t>suglasnosti</w:t>
      </w:r>
      <w:proofErr w:type="spellEnd"/>
      <w:r w:rsidRPr="00C028E2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color w:val="000000" w:themeColor="text1"/>
          <w:sz w:val="20"/>
          <w:szCs w:val="20"/>
        </w:rPr>
        <w:t>Ministarstva</w:t>
      </w:r>
      <w:proofErr w:type="spellEnd"/>
      <w:r w:rsidRPr="00C028E2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color w:val="000000" w:themeColor="text1"/>
          <w:sz w:val="20"/>
          <w:szCs w:val="20"/>
        </w:rPr>
        <w:t>financija</w:t>
      </w:r>
      <w:proofErr w:type="spellEnd"/>
      <w:r w:rsidRPr="00C028E2">
        <w:rPr>
          <w:rFonts w:ascii="Verdana" w:hAnsi="Verdana" w:cs="Arial"/>
          <w:color w:val="000000" w:themeColor="text1"/>
          <w:sz w:val="20"/>
          <w:szCs w:val="20"/>
        </w:rPr>
        <w:t xml:space="preserve"> od 20.07.2020. </w:t>
      </w:r>
      <w:proofErr w:type="spellStart"/>
      <w:r w:rsidRPr="00C028E2">
        <w:rPr>
          <w:rFonts w:ascii="Verdana" w:hAnsi="Verdana" w:cs="Arial"/>
          <w:color w:val="000000" w:themeColor="text1"/>
          <w:sz w:val="20"/>
          <w:szCs w:val="20"/>
        </w:rPr>
        <w:t>godine</w:t>
      </w:r>
      <w:proofErr w:type="spellEnd"/>
      <w:r w:rsidRPr="00C028E2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color w:val="000000" w:themeColor="text1"/>
          <w:sz w:val="20"/>
          <w:szCs w:val="20"/>
        </w:rPr>
        <w:t>zaključila</w:t>
      </w:r>
      <w:proofErr w:type="spellEnd"/>
      <w:r w:rsidRPr="00C028E2">
        <w:rPr>
          <w:rFonts w:ascii="Verdana" w:hAnsi="Verdana" w:cs="Arial"/>
          <w:color w:val="000000" w:themeColor="text1"/>
          <w:sz w:val="20"/>
          <w:szCs w:val="20"/>
        </w:rPr>
        <w:t xml:space="preserve">  </w:t>
      </w:r>
      <w:proofErr w:type="spellStart"/>
      <w:r w:rsidRPr="00C028E2">
        <w:rPr>
          <w:rFonts w:ascii="Verdana" w:hAnsi="Verdana" w:cs="Arial"/>
          <w:color w:val="000000" w:themeColor="text1"/>
          <w:sz w:val="20"/>
          <w:szCs w:val="20"/>
        </w:rPr>
        <w:t>Ugovor</w:t>
      </w:r>
      <w:proofErr w:type="spellEnd"/>
      <w:r w:rsidRPr="00C028E2">
        <w:rPr>
          <w:rFonts w:ascii="Verdana" w:hAnsi="Verdana" w:cs="Arial"/>
          <w:color w:val="000000" w:themeColor="text1"/>
          <w:sz w:val="20"/>
          <w:szCs w:val="20"/>
        </w:rPr>
        <w:t xml:space="preserve"> o </w:t>
      </w:r>
      <w:proofErr w:type="spellStart"/>
      <w:r w:rsidRPr="00C028E2">
        <w:rPr>
          <w:rFonts w:ascii="Verdana" w:hAnsi="Verdana" w:cs="Arial"/>
          <w:color w:val="000000" w:themeColor="text1"/>
          <w:sz w:val="20"/>
          <w:szCs w:val="20"/>
        </w:rPr>
        <w:t>kreditu</w:t>
      </w:r>
      <w:proofErr w:type="spellEnd"/>
      <w:r w:rsidRPr="00C028E2">
        <w:rPr>
          <w:rFonts w:ascii="Verdana" w:hAnsi="Verdana" w:cs="Arial"/>
          <w:color w:val="000000" w:themeColor="text1"/>
          <w:sz w:val="20"/>
          <w:szCs w:val="20"/>
        </w:rPr>
        <w:t xml:space="preserve"> URBROJ: 3-20-9 s </w:t>
      </w:r>
      <w:proofErr w:type="spellStart"/>
      <w:r w:rsidRPr="00C028E2">
        <w:rPr>
          <w:rFonts w:ascii="Verdana" w:hAnsi="Verdana" w:cs="Arial"/>
          <w:color w:val="000000" w:themeColor="text1"/>
          <w:sz w:val="20"/>
          <w:szCs w:val="20"/>
        </w:rPr>
        <w:t>Privrednom</w:t>
      </w:r>
      <w:proofErr w:type="spellEnd"/>
      <w:r w:rsidRPr="00C028E2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color w:val="000000" w:themeColor="text1"/>
          <w:sz w:val="20"/>
          <w:szCs w:val="20"/>
        </w:rPr>
        <w:t>bankom</w:t>
      </w:r>
      <w:proofErr w:type="spellEnd"/>
      <w:r w:rsidRPr="00C028E2">
        <w:rPr>
          <w:rFonts w:ascii="Verdana" w:hAnsi="Verdana" w:cs="Arial"/>
          <w:color w:val="000000" w:themeColor="text1"/>
          <w:sz w:val="20"/>
          <w:szCs w:val="20"/>
        </w:rPr>
        <w:t xml:space="preserve"> Zagreb </w:t>
      </w:r>
      <w:proofErr w:type="spellStart"/>
      <w:r w:rsidRPr="00C028E2">
        <w:rPr>
          <w:rFonts w:ascii="Verdana" w:hAnsi="Verdana" w:cs="Arial"/>
          <w:color w:val="000000" w:themeColor="text1"/>
          <w:sz w:val="20"/>
          <w:szCs w:val="20"/>
        </w:rPr>
        <w:t>d.d.</w:t>
      </w:r>
      <w:proofErr w:type="spellEnd"/>
      <w:r w:rsidRPr="00C028E2">
        <w:rPr>
          <w:rFonts w:ascii="Verdana" w:hAnsi="Verdana" w:cs="Arial"/>
          <w:color w:val="000000" w:themeColor="text1"/>
          <w:sz w:val="20"/>
          <w:szCs w:val="20"/>
        </w:rPr>
        <w:t xml:space="preserve">, dana 29.07.2020. </w:t>
      </w:r>
      <w:proofErr w:type="spellStart"/>
      <w:r w:rsidRPr="00C028E2">
        <w:rPr>
          <w:rFonts w:ascii="Verdana" w:hAnsi="Verdana" w:cs="Arial"/>
          <w:color w:val="000000" w:themeColor="text1"/>
          <w:sz w:val="20"/>
          <w:szCs w:val="20"/>
        </w:rPr>
        <w:t>godine</w:t>
      </w:r>
      <w:proofErr w:type="spellEnd"/>
      <w:r w:rsidRPr="00C028E2">
        <w:rPr>
          <w:rFonts w:ascii="Verdana" w:hAnsi="Verdana" w:cs="Arial"/>
          <w:color w:val="000000" w:themeColor="text1"/>
          <w:sz w:val="20"/>
          <w:szCs w:val="20"/>
        </w:rPr>
        <w:t xml:space="preserve">, na </w:t>
      </w:r>
      <w:proofErr w:type="spellStart"/>
      <w:r w:rsidRPr="00C028E2">
        <w:rPr>
          <w:rFonts w:ascii="Verdana" w:hAnsi="Verdana" w:cs="Arial"/>
          <w:color w:val="000000" w:themeColor="text1"/>
          <w:sz w:val="20"/>
          <w:szCs w:val="20"/>
        </w:rPr>
        <w:t>iznos</w:t>
      </w:r>
      <w:proofErr w:type="spellEnd"/>
      <w:r w:rsidRPr="00C028E2">
        <w:rPr>
          <w:rFonts w:ascii="Verdana" w:hAnsi="Verdana" w:cs="Arial"/>
          <w:color w:val="000000" w:themeColor="text1"/>
          <w:sz w:val="20"/>
          <w:szCs w:val="20"/>
        </w:rPr>
        <w:t xml:space="preserve"> od </w:t>
      </w:r>
      <w:r w:rsidRPr="00C028E2">
        <w:rPr>
          <w:rFonts w:ascii="Verdana" w:hAnsi="Verdana" w:cs="Arial"/>
          <w:b/>
          <w:bCs/>
          <w:color w:val="000000" w:themeColor="text1"/>
          <w:sz w:val="20"/>
          <w:szCs w:val="20"/>
        </w:rPr>
        <w:t xml:space="preserve">(1.299. 711,12 </w:t>
      </w:r>
      <w:proofErr w:type="spellStart"/>
      <w:r w:rsidRPr="00C028E2">
        <w:rPr>
          <w:rFonts w:ascii="Verdana" w:hAnsi="Verdana" w:cs="Arial"/>
          <w:b/>
          <w:bCs/>
          <w:color w:val="000000" w:themeColor="text1"/>
          <w:sz w:val="20"/>
          <w:szCs w:val="20"/>
        </w:rPr>
        <w:t>kn</w:t>
      </w:r>
      <w:proofErr w:type="spellEnd"/>
      <w:r w:rsidRPr="00C028E2">
        <w:rPr>
          <w:rFonts w:ascii="Verdana" w:hAnsi="Verdana" w:cs="Arial"/>
          <w:b/>
          <w:bCs/>
          <w:color w:val="000000" w:themeColor="text1"/>
          <w:sz w:val="20"/>
          <w:szCs w:val="20"/>
        </w:rPr>
        <w:t>).</w:t>
      </w:r>
      <w:r w:rsidRPr="00C028E2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color w:val="000000" w:themeColor="text1"/>
          <w:sz w:val="20"/>
          <w:szCs w:val="20"/>
        </w:rPr>
        <w:t>Sredstva</w:t>
      </w:r>
      <w:proofErr w:type="spellEnd"/>
      <w:r w:rsidRPr="00C028E2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color w:val="000000" w:themeColor="text1"/>
          <w:sz w:val="20"/>
          <w:szCs w:val="20"/>
        </w:rPr>
        <w:t>su</w:t>
      </w:r>
      <w:proofErr w:type="spellEnd"/>
      <w:r w:rsidRPr="00C028E2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color w:val="000000" w:themeColor="text1"/>
          <w:sz w:val="20"/>
          <w:szCs w:val="20"/>
        </w:rPr>
        <w:t>korištena</w:t>
      </w:r>
      <w:proofErr w:type="spellEnd"/>
      <w:r w:rsidRPr="00C028E2">
        <w:rPr>
          <w:rFonts w:ascii="Verdana" w:hAnsi="Verdana" w:cs="Arial"/>
          <w:color w:val="000000" w:themeColor="text1"/>
          <w:sz w:val="20"/>
          <w:szCs w:val="20"/>
        </w:rPr>
        <w:t xml:space="preserve"> za </w:t>
      </w:r>
      <w:proofErr w:type="spellStart"/>
      <w:r w:rsidRPr="00C028E2">
        <w:rPr>
          <w:rFonts w:ascii="Verdana" w:hAnsi="Verdana" w:cs="Arial"/>
          <w:color w:val="000000" w:themeColor="text1"/>
          <w:sz w:val="20"/>
          <w:szCs w:val="20"/>
        </w:rPr>
        <w:t>podmirenje</w:t>
      </w:r>
      <w:proofErr w:type="spellEnd"/>
      <w:r w:rsidRPr="00C028E2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color w:val="000000" w:themeColor="text1"/>
          <w:sz w:val="20"/>
          <w:szCs w:val="20"/>
        </w:rPr>
        <w:t>financijskih</w:t>
      </w:r>
      <w:proofErr w:type="spellEnd"/>
      <w:r w:rsidRPr="00C028E2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color w:val="000000" w:themeColor="text1"/>
          <w:sz w:val="20"/>
          <w:szCs w:val="20"/>
        </w:rPr>
        <w:t>obveza</w:t>
      </w:r>
      <w:proofErr w:type="spellEnd"/>
      <w:r w:rsidRPr="00C028E2">
        <w:rPr>
          <w:rFonts w:ascii="Verdana" w:hAnsi="Verdana" w:cs="Arial"/>
          <w:color w:val="000000" w:themeColor="text1"/>
          <w:sz w:val="20"/>
          <w:szCs w:val="20"/>
        </w:rPr>
        <w:t xml:space="preserve"> -  </w:t>
      </w:r>
      <w:proofErr w:type="spellStart"/>
      <w:r w:rsidRPr="00C028E2">
        <w:rPr>
          <w:rFonts w:ascii="Verdana" w:hAnsi="Verdana" w:cs="Arial"/>
          <w:color w:val="000000" w:themeColor="text1"/>
          <w:sz w:val="20"/>
          <w:szCs w:val="20"/>
        </w:rPr>
        <w:t>rashoda</w:t>
      </w:r>
      <w:proofErr w:type="spellEnd"/>
      <w:r w:rsidRPr="00C028E2">
        <w:rPr>
          <w:rFonts w:ascii="Verdana" w:hAnsi="Verdana" w:cs="Arial"/>
          <w:color w:val="000000" w:themeColor="text1"/>
          <w:sz w:val="20"/>
          <w:szCs w:val="20"/>
        </w:rPr>
        <w:t xml:space="preserve"> za </w:t>
      </w:r>
      <w:proofErr w:type="spellStart"/>
      <w:r w:rsidRPr="00C028E2">
        <w:rPr>
          <w:rFonts w:ascii="Verdana" w:hAnsi="Verdana" w:cs="Arial"/>
          <w:color w:val="000000" w:themeColor="text1"/>
          <w:sz w:val="20"/>
          <w:szCs w:val="20"/>
        </w:rPr>
        <w:t>dva</w:t>
      </w:r>
      <w:proofErr w:type="spellEnd"/>
      <w:r w:rsidRPr="00C028E2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color w:val="000000" w:themeColor="text1"/>
          <w:sz w:val="20"/>
          <w:szCs w:val="20"/>
        </w:rPr>
        <w:t>projekta</w:t>
      </w:r>
      <w:proofErr w:type="spellEnd"/>
      <w:r w:rsidRPr="00C028E2">
        <w:rPr>
          <w:rFonts w:ascii="Verdana" w:hAnsi="Verdana" w:cs="Arial"/>
          <w:color w:val="000000" w:themeColor="text1"/>
          <w:sz w:val="20"/>
          <w:szCs w:val="20"/>
        </w:rPr>
        <w:t xml:space="preserve">: 1. </w:t>
      </w:r>
      <w:proofErr w:type="spellStart"/>
      <w:r w:rsidRPr="00C028E2">
        <w:rPr>
          <w:rFonts w:ascii="Verdana" w:hAnsi="Verdana" w:cs="Arial"/>
          <w:color w:val="000000" w:themeColor="text1"/>
          <w:sz w:val="20"/>
          <w:szCs w:val="20"/>
        </w:rPr>
        <w:t>kapitalni</w:t>
      </w:r>
      <w:proofErr w:type="spellEnd"/>
      <w:r w:rsidRPr="00C028E2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color w:val="000000" w:themeColor="text1"/>
          <w:sz w:val="20"/>
          <w:szCs w:val="20"/>
        </w:rPr>
        <w:t>projekt</w:t>
      </w:r>
      <w:proofErr w:type="spellEnd"/>
      <w:r w:rsidRPr="00C028E2">
        <w:rPr>
          <w:rFonts w:ascii="Verdana" w:hAnsi="Verdana" w:cs="Arial"/>
          <w:color w:val="000000" w:themeColor="text1"/>
          <w:sz w:val="20"/>
          <w:szCs w:val="20"/>
        </w:rPr>
        <w:t xml:space="preserve"> K100018 </w:t>
      </w:r>
      <w:proofErr w:type="spellStart"/>
      <w:r w:rsidRPr="00C028E2">
        <w:rPr>
          <w:rFonts w:ascii="Verdana" w:hAnsi="Verdana" w:cs="Arial"/>
          <w:color w:val="000000" w:themeColor="text1"/>
          <w:sz w:val="20"/>
          <w:szCs w:val="20"/>
        </w:rPr>
        <w:t>Rekonstrukcija</w:t>
      </w:r>
      <w:proofErr w:type="spellEnd"/>
      <w:r w:rsidRPr="00C028E2">
        <w:rPr>
          <w:rFonts w:ascii="Verdana" w:hAnsi="Verdana" w:cs="Arial"/>
          <w:color w:val="000000" w:themeColor="text1"/>
          <w:sz w:val="20"/>
          <w:szCs w:val="20"/>
        </w:rPr>
        <w:t xml:space="preserve"> ceste i </w:t>
      </w:r>
      <w:proofErr w:type="spellStart"/>
      <w:r w:rsidRPr="00C028E2">
        <w:rPr>
          <w:rFonts w:ascii="Verdana" w:hAnsi="Verdana" w:cs="Arial"/>
          <w:color w:val="000000" w:themeColor="text1"/>
          <w:sz w:val="20"/>
          <w:szCs w:val="20"/>
        </w:rPr>
        <w:t>izgradnja</w:t>
      </w:r>
      <w:proofErr w:type="spellEnd"/>
      <w:r w:rsidRPr="00C028E2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color w:val="000000" w:themeColor="text1"/>
          <w:sz w:val="20"/>
          <w:szCs w:val="20"/>
        </w:rPr>
        <w:t>nogostupa</w:t>
      </w:r>
      <w:proofErr w:type="spellEnd"/>
      <w:r w:rsidRPr="00C028E2">
        <w:rPr>
          <w:rFonts w:ascii="Verdana" w:hAnsi="Verdana" w:cs="Arial"/>
          <w:color w:val="000000" w:themeColor="text1"/>
          <w:sz w:val="20"/>
          <w:szCs w:val="20"/>
        </w:rPr>
        <w:t xml:space="preserve"> u </w:t>
      </w:r>
      <w:proofErr w:type="spellStart"/>
      <w:r w:rsidRPr="00C028E2">
        <w:rPr>
          <w:rFonts w:ascii="Verdana" w:hAnsi="Verdana" w:cs="Arial"/>
          <w:color w:val="000000" w:themeColor="text1"/>
          <w:sz w:val="20"/>
          <w:szCs w:val="20"/>
        </w:rPr>
        <w:t>sklopu</w:t>
      </w:r>
      <w:proofErr w:type="spellEnd"/>
      <w:r w:rsidRPr="00C028E2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color w:val="000000" w:themeColor="text1"/>
          <w:sz w:val="20"/>
          <w:szCs w:val="20"/>
        </w:rPr>
        <w:t>nerazvrstane</w:t>
      </w:r>
      <w:proofErr w:type="spellEnd"/>
      <w:r w:rsidRPr="00C028E2">
        <w:rPr>
          <w:rFonts w:ascii="Verdana" w:hAnsi="Verdana" w:cs="Arial"/>
          <w:color w:val="000000" w:themeColor="text1"/>
          <w:sz w:val="20"/>
          <w:szCs w:val="20"/>
        </w:rPr>
        <w:t xml:space="preserve"> ceste NC LA 11 Lasinja, ul. </w:t>
      </w:r>
      <w:proofErr w:type="spellStart"/>
      <w:r w:rsidRPr="00C028E2">
        <w:rPr>
          <w:rFonts w:ascii="Verdana" w:hAnsi="Verdana" w:cs="Arial"/>
          <w:color w:val="000000" w:themeColor="text1"/>
          <w:sz w:val="20"/>
          <w:szCs w:val="20"/>
        </w:rPr>
        <w:t>Sv</w:t>
      </w:r>
      <w:proofErr w:type="spellEnd"/>
      <w:r w:rsidRPr="00C028E2">
        <w:rPr>
          <w:rFonts w:ascii="Verdana" w:hAnsi="Verdana" w:cs="Arial"/>
          <w:color w:val="000000" w:themeColor="text1"/>
          <w:sz w:val="20"/>
          <w:szCs w:val="20"/>
        </w:rPr>
        <w:t xml:space="preserve">. </w:t>
      </w:r>
      <w:proofErr w:type="spellStart"/>
      <w:r w:rsidRPr="00C028E2">
        <w:rPr>
          <w:rFonts w:ascii="Verdana" w:hAnsi="Verdana" w:cs="Arial"/>
          <w:color w:val="000000" w:themeColor="text1"/>
          <w:sz w:val="20"/>
          <w:szCs w:val="20"/>
        </w:rPr>
        <w:t>Florijana</w:t>
      </w:r>
      <w:proofErr w:type="spellEnd"/>
      <w:r w:rsidRPr="00C028E2">
        <w:rPr>
          <w:rFonts w:ascii="Verdana" w:hAnsi="Verdana" w:cs="Arial"/>
          <w:color w:val="000000" w:themeColor="text1"/>
          <w:sz w:val="20"/>
          <w:szCs w:val="20"/>
        </w:rPr>
        <w:t xml:space="preserve">.  2. </w:t>
      </w:r>
      <w:proofErr w:type="spellStart"/>
      <w:r w:rsidRPr="00C028E2">
        <w:rPr>
          <w:rFonts w:ascii="Verdana" w:hAnsi="Verdana" w:cs="Arial"/>
          <w:color w:val="000000" w:themeColor="text1"/>
          <w:sz w:val="20"/>
          <w:szCs w:val="20"/>
        </w:rPr>
        <w:t>kapitalni</w:t>
      </w:r>
      <w:proofErr w:type="spellEnd"/>
      <w:r w:rsidRPr="00C028E2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color w:val="000000" w:themeColor="text1"/>
          <w:sz w:val="20"/>
          <w:szCs w:val="20"/>
        </w:rPr>
        <w:t>projekt</w:t>
      </w:r>
      <w:proofErr w:type="spellEnd"/>
      <w:r w:rsidRPr="00C028E2">
        <w:rPr>
          <w:rFonts w:ascii="Verdana" w:hAnsi="Verdana" w:cs="Arial"/>
          <w:color w:val="000000" w:themeColor="text1"/>
          <w:sz w:val="20"/>
          <w:szCs w:val="20"/>
        </w:rPr>
        <w:t xml:space="preserve"> K100022 – </w:t>
      </w:r>
      <w:proofErr w:type="spellStart"/>
      <w:r w:rsidRPr="00C028E2">
        <w:rPr>
          <w:rFonts w:ascii="Verdana" w:hAnsi="Verdana" w:cs="Arial"/>
          <w:color w:val="000000" w:themeColor="text1"/>
          <w:sz w:val="20"/>
          <w:szCs w:val="20"/>
        </w:rPr>
        <w:t>Rekonstrukcija</w:t>
      </w:r>
      <w:proofErr w:type="spellEnd"/>
      <w:r w:rsidRPr="00C028E2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color w:val="000000" w:themeColor="text1"/>
          <w:sz w:val="20"/>
          <w:szCs w:val="20"/>
        </w:rPr>
        <w:t>sportskih</w:t>
      </w:r>
      <w:proofErr w:type="spellEnd"/>
      <w:r w:rsidRPr="00C028E2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color w:val="000000" w:themeColor="text1"/>
          <w:sz w:val="20"/>
          <w:szCs w:val="20"/>
        </w:rPr>
        <w:t>terena</w:t>
      </w:r>
      <w:proofErr w:type="spellEnd"/>
      <w:r w:rsidRPr="00C028E2">
        <w:rPr>
          <w:rFonts w:ascii="Verdana" w:hAnsi="Verdana" w:cs="Arial"/>
          <w:color w:val="000000" w:themeColor="text1"/>
          <w:sz w:val="20"/>
          <w:szCs w:val="20"/>
        </w:rPr>
        <w:t xml:space="preserve"> „</w:t>
      </w:r>
      <w:proofErr w:type="spellStart"/>
      <w:r w:rsidRPr="00C028E2">
        <w:rPr>
          <w:rFonts w:ascii="Verdana" w:hAnsi="Verdana" w:cs="Arial"/>
          <w:color w:val="000000" w:themeColor="text1"/>
          <w:sz w:val="20"/>
          <w:szCs w:val="20"/>
        </w:rPr>
        <w:t>Lastavica</w:t>
      </w:r>
      <w:proofErr w:type="spellEnd"/>
      <w:r w:rsidRPr="00C028E2">
        <w:rPr>
          <w:rFonts w:ascii="Verdana" w:hAnsi="Verdana" w:cs="Arial"/>
          <w:color w:val="000000" w:themeColor="text1"/>
          <w:sz w:val="20"/>
          <w:szCs w:val="20"/>
        </w:rPr>
        <w:t xml:space="preserve">“ Lasinja. </w:t>
      </w:r>
      <w:proofErr w:type="spellStart"/>
      <w:r w:rsidRPr="00C028E2">
        <w:rPr>
          <w:rFonts w:ascii="Verdana" w:hAnsi="Verdana" w:cs="Arial"/>
          <w:color w:val="000000" w:themeColor="text1"/>
          <w:sz w:val="20"/>
          <w:szCs w:val="20"/>
        </w:rPr>
        <w:t>Projekti</w:t>
      </w:r>
      <w:proofErr w:type="spellEnd"/>
      <w:r w:rsidRPr="00C028E2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color w:val="000000" w:themeColor="text1"/>
          <w:sz w:val="20"/>
          <w:szCs w:val="20"/>
        </w:rPr>
        <w:t>su</w:t>
      </w:r>
      <w:proofErr w:type="spellEnd"/>
      <w:r w:rsidRPr="00C028E2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color w:val="000000" w:themeColor="text1"/>
          <w:sz w:val="20"/>
          <w:szCs w:val="20"/>
        </w:rPr>
        <w:t>sufinancirani</w:t>
      </w:r>
      <w:proofErr w:type="spellEnd"/>
      <w:r w:rsidRPr="00C028E2">
        <w:rPr>
          <w:rFonts w:ascii="Verdana" w:hAnsi="Verdana" w:cs="Arial"/>
          <w:color w:val="000000" w:themeColor="text1"/>
          <w:sz w:val="20"/>
          <w:szCs w:val="20"/>
        </w:rPr>
        <w:t xml:space="preserve">  </w:t>
      </w:r>
      <w:proofErr w:type="spellStart"/>
      <w:r w:rsidRPr="00C028E2">
        <w:rPr>
          <w:rFonts w:ascii="Verdana" w:hAnsi="Verdana" w:cs="Arial"/>
          <w:color w:val="000000" w:themeColor="text1"/>
          <w:sz w:val="20"/>
          <w:szCs w:val="20"/>
        </w:rPr>
        <w:t>kapitalnim</w:t>
      </w:r>
      <w:proofErr w:type="spellEnd"/>
      <w:r w:rsidRPr="00C028E2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color w:val="000000" w:themeColor="text1"/>
          <w:sz w:val="20"/>
          <w:szCs w:val="20"/>
        </w:rPr>
        <w:t>pomoćima</w:t>
      </w:r>
      <w:proofErr w:type="spellEnd"/>
      <w:r w:rsidRPr="00C028E2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color w:val="000000" w:themeColor="text1"/>
          <w:sz w:val="20"/>
          <w:szCs w:val="20"/>
        </w:rPr>
        <w:t>iz</w:t>
      </w:r>
      <w:proofErr w:type="spellEnd"/>
      <w:r w:rsidRPr="00C028E2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color w:val="000000" w:themeColor="text1"/>
          <w:sz w:val="20"/>
          <w:szCs w:val="20"/>
        </w:rPr>
        <w:t>Državnog</w:t>
      </w:r>
      <w:proofErr w:type="spellEnd"/>
      <w:r w:rsidRPr="00C028E2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color w:val="000000" w:themeColor="text1"/>
          <w:sz w:val="20"/>
          <w:szCs w:val="20"/>
        </w:rPr>
        <w:t>proračuna</w:t>
      </w:r>
      <w:proofErr w:type="spellEnd"/>
      <w:r w:rsidRPr="00C028E2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color w:val="000000" w:themeColor="text1"/>
          <w:sz w:val="20"/>
          <w:szCs w:val="20"/>
        </w:rPr>
        <w:t>temeljem</w:t>
      </w:r>
      <w:proofErr w:type="spellEnd"/>
      <w:r w:rsidRPr="00C028E2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color w:val="000000" w:themeColor="text1"/>
          <w:sz w:val="20"/>
          <w:szCs w:val="20"/>
        </w:rPr>
        <w:t>prijenosa</w:t>
      </w:r>
      <w:proofErr w:type="spellEnd"/>
      <w:r w:rsidRPr="00C028E2">
        <w:rPr>
          <w:rFonts w:ascii="Verdana" w:hAnsi="Verdana" w:cs="Arial"/>
          <w:color w:val="000000" w:themeColor="text1"/>
          <w:sz w:val="20"/>
          <w:szCs w:val="20"/>
        </w:rPr>
        <w:t xml:space="preserve"> EU </w:t>
      </w:r>
      <w:proofErr w:type="spellStart"/>
      <w:r w:rsidRPr="00C028E2">
        <w:rPr>
          <w:rFonts w:ascii="Verdana" w:hAnsi="Verdana" w:cs="Arial"/>
          <w:color w:val="000000" w:themeColor="text1"/>
          <w:sz w:val="20"/>
          <w:szCs w:val="20"/>
        </w:rPr>
        <w:t>sredstava</w:t>
      </w:r>
      <w:proofErr w:type="spellEnd"/>
      <w:r w:rsidRPr="00C028E2">
        <w:rPr>
          <w:rFonts w:ascii="Verdana" w:hAnsi="Verdana" w:cs="Arial"/>
          <w:color w:val="000000" w:themeColor="text1"/>
          <w:sz w:val="20"/>
          <w:szCs w:val="20"/>
        </w:rPr>
        <w:t xml:space="preserve">. </w:t>
      </w:r>
    </w:p>
    <w:p w14:paraId="7B9CEAB9" w14:textId="77777777" w:rsidR="00C028E2" w:rsidRPr="00C028E2" w:rsidRDefault="00C028E2" w:rsidP="00C028E2">
      <w:pPr>
        <w:jc w:val="both"/>
        <w:rPr>
          <w:rFonts w:ascii="Verdana" w:hAnsi="Verdana" w:cs="Arial"/>
          <w:sz w:val="20"/>
          <w:szCs w:val="20"/>
        </w:rPr>
      </w:pPr>
      <w:proofErr w:type="spellStart"/>
      <w:r w:rsidRPr="00C028E2">
        <w:rPr>
          <w:rFonts w:ascii="Verdana" w:hAnsi="Verdana" w:cs="Arial"/>
          <w:sz w:val="20"/>
          <w:szCs w:val="20"/>
        </w:rPr>
        <w:t>Kredit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je </w:t>
      </w:r>
      <w:proofErr w:type="spellStart"/>
      <w:r w:rsidRPr="00C028E2">
        <w:rPr>
          <w:rFonts w:ascii="Verdana" w:hAnsi="Verdana" w:cs="Arial"/>
          <w:sz w:val="20"/>
          <w:szCs w:val="20"/>
        </w:rPr>
        <w:t>odobren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na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5 </w:t>
      </w:r>
      <w:proofErr w:type="spellStart"/>
      <w:r w:rsidRPr="00C028E2">
        <w:rPr>
          <w:rFonts w:ascii="Verdana" w:hAnsi="Verdana" w:cs="Arial"/>
          <w:sz w:val="20"/>
          <w:szCs w:val="20"/>
        </w:rPr>
        <w:t>godina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bez </w:t>
      </w:r>
      <w:proofErr w:type="spellStart"/>
      <w:r w:rsidRPr="00C028E2">
        <w:rPr>
          <w:rFonts w:ascii="Verdana" w:hAnsi="Verdana" w:cs="Arial"/>
          <w:sz w:val="20"/>
          <w:szCs w:val="20"/>
        </w:rPr>
        <w:t>počeka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(do 28.02. 2026. </w:t>
      </w:r>
      <w:proofErr w:type="spellStart"/>
      <w:r w:rsidRPr="00C028E2">
        <w:rPr>
          <w:rFonts w:ascii="Verdana" w:hAnsi="Verdana" w:cs="Arial"/>
          <w:sz w:val="20"/>
          <w:szCs w:val="20"/>
        </w:rPr>
        <w:t>godine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) s </w:t>
      </w:r>
      <w:proofErr w:type="spellStart"/>
      <w:r w:rsidRPr="00C028E2">
        <w:rPr>
          <w:rFonts w:ascii="Verdana" w:hAnsi="Verdana" w:cs="Arial"/>
          <w:sz w:val="20"/>
          <w:szCs w:val="20"/>
        </w:rPr>
        <w:t>počekom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otplate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glavnice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C028E2">
        <w:rPr>
          <w:rFonts w:ascii="Verdana" w:hAnsi="Verdana" w:cs="Arial"/>
          <w:sz w:val="20"/>
          <w:szCs w:val="20"/>
        </w:rPr>
        <w:t>koja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počinje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teći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od 31.03.2021. </w:t>
      </w:r>
      <w:proofErr w:type="spellStart"/>
      <w:r w:rsidRPr="00C028E2">
        <w:rPr>
          <w:rFonts w:ascii="Verdana" w:hAnsi="Verdana" w:cs="Arial"/>
          <w:sz w:val="20"/>
          <w:szCs w:val="20"/>
        </w:rPr>
        <w:t>godine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. Rate </w:t>
      </w:r>
      <w:proofErr w:type="spellStart"/>
      <w:r w:rsidRPr="00C028E2">
        <w:rPr>
          <w:rFonts w:ascii="Verdana" w:hAnsi="Verdana" w:cs="Arial"/>
          <w:sz w:val="20"/>
          <w:szCs w:val="20"/>
        </w:rPr>
        <w:t>kredita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dospijevaju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mjesečno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C028E2">
        <w:rPr>
          <w:rFonts w:ascii="Verdana" w:hAnsi="Verdana" w:cs="Arial"/>
          <w:sz w:val="20"/>
          <w:szCs w:val="20"/>
        </w:rPr>
        <w:t>te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su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tijekom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2021. </w:t>
      </w:r>
      <w:proofErr w:type="spellStart"/>
      <w:r w:rsidRPr="00C028E2">
        <w:rPr>
          <w:rFonts w:ascii="Verdana" w:hAnsi="Verdana" w:cs="Arial"/>
          <w:sz w:val="20"/>
          <w:szCs w:val="20"/>
        </w:rPr>
        <w:t>godine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otplaćene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četiri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rate u </w:t>
      </w:r>
      <w:proofErr w:type="spellStart"/>
      <w:r w:rsidRPr="00C028E2">
        <w:rPr>
          <w:rFonts w:ascii="Verdana" w:hAnsi="Verdana" w:cs="Arial"/>
          <w:sz w:val="20"/>
          <w:szCs w:val="20"/>
        </w:rPr>
        <w:t>iznosu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od 33.314,08 </w:t>
      </w:r>
      <w:proofErr w:type="spellStart"/>
      <w:r w:rsidRPr="00C028E2">
        <w:rPr>
          <w:rFonts w:ascii="Verdana" w:hAnsi="Verdana" w:cs="Arial"/>
          <w:sz w:val="20"/>
          <w:szCs w:val="20"/>
        </w:rPr>
        <w:t>kuna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(rata </w:t>
      </w:r>
      <w:proofErr w:type="spellStart"/>
      <w:r w:rsidRPr="00C028E2">
        <w:rPr>
          <w:rFonts w:ascii="Verdana" w:hAnsi="Verdana" w:cs="Arial"/>
          <w:sz w:val="20"/>
          <w:szCs w:val="20"/>
        </w:rPr>
        <w:t>kredita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iznosi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8.328,52 </w:t>
      </w:r>
      <w:proofErr w:type="spellStart"/>
      <w:r w:rsidRPr="00C028E2">
        <w:rPr>
          <w:rFonts w:ascii="Verdana" w:hAnsi="Verdana" w:cs="Arial"/>
          <w:sz w:val="20"/>
          <w:szCs w:val="20"/>
        </w:rPr>
        <w:t>kn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),  </w:t>
      </w:r>
      <w:proofErr w:type="spellStart"/>
      <w:r w:rsidRPr="00C028E2">
        <w:rPr>
          <w:rFonts w:ascii="Verdana" w:hAnsi="Verdana" w:cs="Arial"/>
          <w:sz w:val="20"/>
          <w:szCs w:val="20"/>
        </w:rPr>
        <w:t>izvršena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je </w:t>
      </w:r>
      <w:proofErr w:type="spellStart"/>
      <w:r w:rsidRPr="00C028E2">
        <w:rPr>
          <w:rFonts w:ascii="Verdana" w:hAnsi="Verdana" w:cs="Arial"/>
          <w:sz w:val="20"/>
          <w:szCs w:val="20"/>
        </w:rPr>
        <w:t>prijevremena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otplata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dijela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kredita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po </w:t>
      </w:r>
      <w:proofErr w:type="spellStart"/>
      <w:r w:rsidRPr="00C028E2">
        <w:rPr>
          <w:rFonts w:ascii="Verdana" w:hAnsi="Verdana" w:cs="Arial"/>
          <w:sz w:val="20"/>
          <w:szCs w:val="20"/>
        </w:rPr>
        <w:t>Odluci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od 18.02.2021. u </w:t>
      </w:r>
      <w:proofErr w:type="spellStart"/>
      <w:r w:rsidRPr="00C028E2">
        <w:rPr>
          <w:rFonts w:ascii="Verdana" w:hAnsi="Verdana" w:cs="Arial"/>
          <w:sz w:val="20"/>
          <w:szCs w:val="20"/>
        </w:rPr>
        <w:t>iznosu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od 800.000,00 kn. </w:t>
      </w:r>
      <w:proofErr w:type="spellStart"/>
      <w:r w:rsidRPr="00C028E2">
        <w:rPr>
          <w:rFonts w:ascii="Verdana" w:hAnsi="Verdana" w:cs="Arial"/>
          <w:sz w:val="20"/>
          <w:szCs w:val="20"/>
        </w:rPr>
        <w:t>Ostatak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iznosa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C028E2">
        <w:rPr>
          <w:rFonts w:ascii="Verdana" w:hAnsi="Verdana" w:cs="Arial"/>
          <w:sz w:val="20"/>
          <w:szCs w:val="20"/>
        </w:rPr>
        <w:t>otplatu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su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preostale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rate </w:t>
      </w:r>
      <w:proofErr w:type="spellStart"/>
      <w:r w:rsidRPr="00C028E2">
        <w:rPr>
          <w:rFonts w:ascii="Verdana" w:hAnsi="Verdana" w:cs="Arial"/>
          <w:sz w:val="20"/>
          <w:szCs w:val="20"/>
        </w:rPr>
        <w:t>prema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otplatnom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planu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C028E2">
        <w:rPr>
          <w:rFonts w:ascii="Verdana" w:hAnsi="Verdana" w:cs="Arial"/>
          <w:sz w:val="20"/>
          <w:szCs w:val="20"/>
        </w:rPr>
        <w:t>iznosu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od (466.397,04 </w:t>
      </w:r>
      <w:proofErr w:type="spellStart"/>
      <w:r w:rsidRPr="00C028E2">
        <w:rPr>
          <w:rFonts w:ascii="Verdana" w:hAnsi="Verdana" w:cs="Arial"/>
          <w:sz w:val="20"/>
          <w:szCs w:val="20"/>
        </w:rPr>
        <w:t>kn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). </w:t>
      </w:r>
      <w:proofErr w:type="spellStart"/>
      <w:r w:rsidRPr="00C028E2">
        <w:rPr>
          <w:rFonts w:ascii="Verdana" w:hAnsi="Verdana" w:cs="Arial"/>
          <w:sz w:val="20"/>
          <w:szCs w:val="20"/>
        </w:rPr>
        <w:t>Ispunjenje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C028E2">
        <w:rPr>
          <w:rFonts w:ascii="Verdana" w:hAnsi="Verdana" w:cs="Arial"/>
          <w:sz w:val="20"/>
          <w:szCs w:val="20"/>
        </w:rPr>
        <w:t>plaćanje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ugovornih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obveza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na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dan </w:t>
      </w:r>
      <w:proofErr w:type="spellStart"/>
      <w:r w:rsidRPr="00C028E2">
        <w:rPr>
          <w:rFonts w:ascii="Verdana" w:hAnsi="Verdana" w:cs="Arial"/>
          <w:sz w:val="20"/>
          <w:szCs w:val="20"/>
        </w:rPr>
        <w:t>dospijeća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tražbine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direktno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će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se </w:t>
      </w:r>
      <w:proofErr w:type="spellStart"/>
      <w:r w:rsidRPr="00C028E2">
        <w:rPr>
          <w:rFonts w:ascii="Verdana" w:hAnsi="Verdana" w:cs="Arial"/>
          <w:sz w:val="20"/>
          <w:szCs w:val="20"/>
        </w:rPr>
        <w:t>teretiti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multivalutni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transakcijski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račun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, a </w:t>
      </w:r>
      <w:proofErr w:type="spellStart"/>
      <w:r w:rsidRPr="00C028E2">
        <w:rPr>
          <w:rFonts w:ascii="Verdana" w:hAnsi="Verdana" w:cs="Arial"/>
          <w:sz w:val="20"/>
          <w:szCs w:val="20"/>
        </w:rPr>
        <w:t>godišnje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iznosi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(99.942,24 </w:t>
      </w:r>
      <w:proofErr w:type="spellStart"/>
      <w:r w:rsidRPr="00C028E2">
        <w:rPr>
          <w:rFonts w:ascii="Verdana" w:hAnsi="Verdana" w:cs="Arial"/>
          <w:sz w:val="20"/>
          <w:szCs w:val="20"/>
        </w:rPr>
        <w:t>kn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). </w:t>
      </w:r>
    </w:p>
    <w:p w14:paraId="4DE5BDCE" w14:textId="444CB1E2" w:rsidR="00C028E2" w:rsidRDefault="00C028E2" w:rsidP="00C028E2">
      <w:pPr>
        <w:jc w:val="both"/>
        <w:rPr>
          <w:rFonts w:ascii="Verdana" w:hAnsi="Verdana" w:cs="Arial"/>
          <w:sz w:val="20"/>
          <w:szCs w:val="20"/>
        </w:rPr>
      </w:pPr>
      <w:proofErr w:type="spellStart"/>
      <w:r w:rsidRPr="00C028E2">
        <w:rPr>
          <w:rFonts w:ascii="Verdana" w:hAnsi="Verdana" w:cs="Arial"/>
          <w:sz w:val="20"/>
          <w:szCs w:val="20"/>
        </w:rPr>
        <w:t>Kamatna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stopa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iznosi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2,13% </w:t>
      </w:r>
      <w:proofErr w:type="spellStart"/>
      <w:r w:rsidRPr="00C028E2">
        <w:rPr>
          <w:rFonts w:ascii="Verdana" w:hAnsi="Verdana" w:cs="Arial"/>
          <w:sz w:val="20"/>
          <w:szCs w:val="20"/>
        </w:rPr>
        <w:t>godišnje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C028E2">
        <w:rPr>
          <w:rFonts w:ascii="Verdana" w:hAnsi="Verdana" w:cs="Arial"/>
          <w:sz w:val="20"/>
          <w:szCs w:val="20"/>
        </w:rPr>
        <w:t>promjenjiva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je, </w:t>
      </w:r>
      <w:proofErr w:type="spellStart"/>
      <w:r w:rsidRPr="00C028E2">
        <w:rPr>
          <w:rFonts w:ascii="Verdana" w:hAnsi="Verdana" w:cs="Arial"/>
          <w:sz w:val="20"/>
          <w:szCs w:val="20"/>
        </w:rPr>
        <w:t>temeljena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je </w:t>
      </w:r>
      <w:proofErr w:type="spellStart"/>
      <w:r w:rsidRPr="00C028E2">
        <w:rPr>
          <w:rFonts w:ascii="Verdana" w:hAnsi="Verdana" w:cs="Arial"/>
          <w:sz w:val="20"/>
          <w:szCs w:val="20"/>
        </w:rPr>
        <w:t>Načelima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C028E2">
        <w:rPr>
          <w:rFonts w:ascii="Verdana" w:hAnsi="Verdana" w:cs="Arial"/>
          <w:sz w:val="20"/>
          <w:szCs w:val="20"/>
        </w:rPr>
        <w:t>utvrđivanje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kamatnih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stopa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te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načina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C028E2">
        <w:rPr>
          <w:rFonts w:ascii="Verdana" w:hAnsi="Verdana" w:cs="Arial"/>
          <w:sz w:val="20"/>
          <w:szCs w:val="20"/>
        </w:rPr>
        <w:t>dinamike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obračuna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kamate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po </w:t>
      </w:r>
      <w:proofErr w:type="spellStart"/>
      <w:r w:rsidRPr="00C028E2">
        <w:rPr>
          <w:rFonts w:ascii="Verdana" w:hAnsi="Verdana" w:cs="Arial"/>
          <w:sz w:val="20"/>
          <w:szCs w:val="20"/>
        </w:rPr>
        <w:t>kreditima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C028E2">
        <w:rPr>
          <w:rFonts w:ascii="Verdana" w:hAnsi="Verdana" w:cs="Arial"/>
          <w:sz w:val="20"/>
          <w:szCs w:val="20"/>
        </w:rPr>
        <w:t>depozitima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PBZ – </w:t>
      </w:r>
      <w:proofErr w:type="spellStart"/>
      <w:r w:rsidRPr="00C028E2">
        <w:rPr>
          <w:rFonts w:ascii="Verdana" w:hAnsi="Verdana" w:cs="Arial"/>
          <w:sz w:val="20"/>
          <w:szCs w:val="20"/>
        </w:rPr>
        <w:t>d.d.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Otplaćene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su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kamate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C028E2">
        <w:rPr>
          <w:rFonts w:ascii="Verdana" w:hAnsi="Verdana" w:cs="Arial"/>
          <w:sz w:val="20"/>
          <w:szCs w:val="20"/>
        </w:rPr>
        <w:t>iznosu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od </w:t>
      </w:r>
      <w:r w:rsidRPr="00C028E2">
        <w:rPr>
          <w:rFonts w:ascii="Verdana" w:hAnsi="Verdana" w:cs="Arial"/>
          <w:color w:val="000000" w:themeColor="text1"/>
          <w:sz w:val="20"/>
          <w:szCs w:val="20"/>
        </w:rPr>
        <w:t xml:space="preserve">19.495,65 </w:t>
      </w:r>
      <w:proofErr w:type="spellStart"/>
      <w:r w:rsidRPr="00C028E2">
        <w:rPr>
          <w:rFonts w:ascii="Verdana" w:hAnsi="Verdana" w:cs="Arial"/>
          <w:sz w:val="20"/>
          <w:szCs w:val="20"/>
        </w:rPr>
        <w:t>kuna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C028E2">
        <w:rPr>
          <w:rFonts w:ascii="Verdana" w:hAnsi="Verdana" w:cs="Arial"/>
          <w:sz w:val="20"/>
          <w:szCs w:val="20"/>
        </w:rPr>
        <w:t>naplaćena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je </w:t>
      </w:r>
      <w:proofErr w:type="spellStart"/>
      <w:r w:rsidRPr="00C028E2">
        <w:rPr>
          <w:rFonts w:ascii="Verdana" w:hAnsi="Verdana" w:cs="Arial"/>
          <w:sz w:val="20"/>
          <w:szCs w:val="20"/>
        </w:rPr>
        <w:t>naknada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C028E2">
        <w:rPr>
          <w:rFonts w:ascii="Verdana" w:hAnsi="Verdana" w:cs="Arial"/>
          <w:sz w:val="20"/>
          <w:szCs w:val="20"/>
        </w:rPr>
        <w:t>iznosu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2% </w:t>
      </w:r>
      <w:proofErr w:type="spellStart"/>
      <w:r w:rsidRPr="00C028E2">
        <w:rPr>
          <w:rFonts w:ascii="Verdana" w:hAnsi="Verdana" w:cs="Arial"/>
          <w:sz w:val="20"/>
          <w:szCs w:val="20"/>
        </w:rPr>
        <w:t>ili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(16.000,00 </w:t>
      </w:r>
      <w:proofErr w:type="spellStart"/>
      <w:r w:rsidRPr="00C028E2">
        <w:rPr>
          <w:rFonts w:ascii="Verdana" w:hAnsi="Verdana" w:cs="Arial"/>
          <w:sz w:val="20"/>
          <w:szCs w:val="20"/>
        </w:rPr>
        <w:t>kn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) za </w:t>
      </w:r>
      <w:proofErr w:type="spellStart"/>
      <w:r w:rsidRPr="00C028E2">
        <w:rPr>
          <w:rFonts w:ascii="Verdana" w:hAnsi="Verdana" w:cs="Arial"/>
          <w:sz w:val="20"/>
          <w:szCs w:val="20"/>
        </w:rPr>
        <w:t>prijevremenu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otplatu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dijela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kredita</w:t>
      </w:r>
      <w:proofErr w:type="spellEnd"/>
      <w:r w:rsidRPr="00C028E2">
        <w:rPr>
          <w:rFonts w:ascii="Verdana" w:hAnsi="Verdana" w:cs="Arial"/>
          <w:sz w:val="20"/>
          <w:szCs w:val="20"/>
        </w:rPr>
        <w:t>.</w:t>
      </w:r>
    </w:p>
    <w:p w14:paraId="4D510910" w14:textId="77777777" w:rsidR="00ED05D3" w:rsidRPr="00C028E2" w:rsidRDefault="00ED05D3" w:rsidP="00C028E2">
      <w:pPr>
        <w:jc w:val="both"/>
        <w:rPr>
          <w:rFonts w:ascii="Verdana" w:hAnsi="Verdana" w:cs="Arial"/>
          <w:sz w:val="20"/>
          <w:szCs w:val="20"/>
        </w:rPr>
      </w:pPr>
    </w:p>
    <w:p w14:paraId="01AF78C2" w14:textId="77777777" w:rsidR="00C028E2" w:rsidRPr="00C028E2" w:rsidRDefault="00C028E2" w:rsidP="00C028E2">
      <w:pPr>
        <w:pStyle w:val="ListParagraph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jc w:val="both"/>
        <w:rPr>
          <w:rFonts w:ascii="Verdana" w:hAnsi="Verdana" w:cs="Arial"/>
          <w:sz w:val="20"/>
          <w:szCs w:val="20"/>
        </w:rPr>
      </w:pPr>
      <w:r w:rsidRPr="00C028E2">
        <w:rPr>
          <w:rFonts w:ascii="Verdana" w:hAnsi="Verdana" w:cs="Arial"/>
          <w:sz w:val="20"/>
          <w:szCs w:val="20"/>
        </w:rPr>
        <w:t>KRATKOROČNI KREDIT – DODATAK UGOVORA -  DOPUŠTENO PREKORAČNJE PO TRANSAKCIJSKOM RAČUNU – PRIVREDNA BANKA ZAGREB D.D.</w:t>
      </w:r>
    </w:p>
    <w:p w14:paraId="43B853B0" w14:textId="77777777" w:rsidR="00C028E2" w:rsidRPr="00C028E2" w:rsidRDefault="00C028E2" w:rsidP="00C028E2">
      <w:pPr>
        <w:jc w:val="both"/>
        <w:rPr>
          <w:rFonts w:ascii="Verdana" w:hAnsi="Verdana" w:cs="Arial"/>
          <w:sz w:val="20"/>
          <w:szCs w:val="20"/>
        </w:rPr>
      </w:pPr>
      <w:r w:rsidRPr="00C028E2">
        <w:rPr>
          <w:rFonts w:ascii="Verdana" w:hAnsi="Verdana" w:cs="Arial"/>
          <w:sz w:val="20"/>
          <w:szCs w:val="20"/>
        </w:rPr>
        <w:lastRenderedPageBreak/>
        <w:t xml:space="preserve">Općina Lasinja je </w:t>
      </w:r>
      <w:proofErr w:type="spellStart"/>
      <w:r w:rsidRPr="00C028E2">
        <w:rPr>
          <w:rFonts w:ascii="Verdana" w:hAnsi="Verdana" w:cs="Arial"/>
          <w:sz w:val="20"/>
          <w:szCs w:val="20"/>
        </w:rPr>
        <w:t>temeljem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suglasnosti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Općinskog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vijeća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C028E2">
        <w:rPr>
          <w:rFonts w:ascii="Verdana" w:hAnsi="Verdana" w:cs="Arial"/>
          <w:sz w:val="20"/>
          <w:szCs w:val="20"/>
        </w:rPr>
        <w:t>zaduženje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kod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Kreditora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C028E2">
        <w:rPr>
          <w:rFonts w:ascii="Verdana" w:hAnsi="Verdana" w:cs="Arial"/>
          <w:sz w:val="20"/>
          <w:szCs w:val="20"/>
        </w:rPr>
        <w:t>sklopila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Dodatak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Ugovora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o </w:t>
      </w:r>
      <w:proofErr w:type="spellStart"/>
      <w:r w:rsidRPr="00C028E2">
        <w:rPr>
          <w:rFonts w:ascii="Verdana" w:hAnsi="Verdana" w:cs="Arial"/>
          <w:sz w:val="20"/>
          <w:szCs w:val="20"/>
        </w:rPr>
        <w:t>kratkoročnom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kreditu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– </w:t>
      </w:r>
      <w:proofErr w:type="spellStart"/>
      <w:r w:rsidRPr="00C028E2">
        <w:rPr>
          <w:rFonts w:ascii="Verdana" w:hAnsi="Verdana" w:cs="Arial"/>
          <w:sz w:val="20"/>
          <w:szCs w:val="20"/>
        </w:rPr>
        <w:t>dopušteno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prekoračenje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po </w:t>
      </w:r>
      <w:proofErr w:type="spellStart"/>
      <w:r w:rsidRPr="00C028E2">
        <w:rPr>
          <w:rFonts w:ascii="Verdana" w:hAnsi="Verdana" w:cs="Arial"/>
          <w:sz w:val="20"/>
          <w:szCs w:val="20"/>
        </w:rPr>
        <w:t>transakcijskom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računu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sa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Privrednom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bankom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Zagreb – </w:t>
      </w:r>
      <w:proofErr w:type="spellStart"/>
      <w:r w:rsidRPr="00C028E2">
        <w:rPr>
          <w:rFonts w:ascii="Verdana" w:hAnsi="Verdana" w:cs="Arial"/>
          <w:sz w:val="20"/>
          <w:szCs w:val="20"/>
        </w:rPr>
        <w:t>dioničko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društvo, Zagreb, </w:t>
      </w:r>
      <w:proofErr w:type="spellStart"/>
      <w:r w:rsidRPr="00C028E2">
        <w:rPr>
          <w:rFonts w:ascii="Verdana" w:hAnsi="Verdana" w:cs="Arial"/>
          <w:sz w:val="20"/>
          <w:szCs w:val="20"/>
        </w:rPr>
        <w:t>Radnička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cesta 50, dana 20.07.2020. </w:t>
      </w:r>
      <w:proofErr w:type="spellStart"/>
      <w:r w:rsidRPr="00C028E2">
        <w:rPr>
          <w:rFonts w:ascii="Verdana" w:hAnsi="Verdana" w:cs="Arial"/>
          <w:sz w:val="20"/>
          <w:szCs w:val="20"/>
        </w:rPr>
        <w:t>godine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, za </w:t>
      </w:r>
      <w:proofErr w:type="spellStart"/>
      <w:r w:rsidRPr="00C028E2">
        <w:rPr>
          <w:rFonts w:ascii="Verdana" w:hAnsi="Verdana" w:cs="Arial"/>
          <w:sz w:val="20"/>
          <w:szCs w:val="20"/>
        </w:rPr>
        <w:t>financiranje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tekuće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likvidnosti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tj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. </w:t>
      </w:r>
      <w:proofErr w:type="spellStart"/>
      <w:r w:rsidRPr="00C028E2">
        <w:rPr>
          <w:rFonts w:ascii="Verdana" w:hAnsi="Verdana" w:cs="Arial"/>
          <w:sz w:val="20"/>
          <w:szCs w:val="20"/>
        </w:rPr>
        <w:t>premošćivanje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jaza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nastalog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zbog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različite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dinamike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priljeva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sredstava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C028E2">
        <w:rPr>
          <w:rFonts w:ascii="Verdana" w:hAnsi="Verdana" w:cs="Arial"/>
          <w:sz w:val="20"/>
          <w:szCs w:val="20"/>
        </w:rPr>
        <w:t>dospijeća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obveza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, do </w:t>
      </w:r>
      <w:proofErr w:type="spellStart"/>
      <w:r w:rsidRPr="00C028E2">
        <w:rPr>
          <w:rFonts w:ascii="Verdana" w:hAnsi="Verdana" w:cs="Arial"/>
          <w:sz w:val="20"/>
          <w:szCs w:val="20"/>
        </w:rPr>
        <w:t>iznosa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r w:rsidRPr="00C028E2">
        <w:rPr>
          <w:rFonts w:ascii="Verdana" w:hAnsi="Verdana" w:cs="Arial"/>
          <w:b/>
          <w:bCs/>
          <w:sz w:val="20"/>
          <w:szCs w:val="20"/>
        </w:rPr>
        <w:t xml:space="preserve">(500.000,00 </w:t>
      </w:r>
      <w:proofErr w:type="spellStart"/>
      <w:r w:rsidRPr="00C028E2">
        <w:rPr>
          <w:rFonts w:ascii="Verdana" w:hAnsi="Verdana" w:cs="Arial"/>
          <w:b/>
          <w:bCs/>
          <w:sz w:val="20"/>
          <w:szCs w:val="20"/>
        </w:rPr>
        <w:t>kn</w:t>
      </w:r>
      <w:proofErr w:type="spellEnd"/>
      <w:r w:rsidRPr="00C028E2">
        <w:rPr>
          <w:rFonts w:ascii="Verdana" w:hAnsi="Verdana" w:cs="Arial"/>
          <w:b/>
          <w:bCs/>
          <w:sz w:val="20"/>
          <w:szCs w:val="20"/>
        </w:rPr>
        <w:t>).</w:t>
      </w:r>
      <w:r w:rsidRPr="00C028E2">
        <w:rPr>
          <w:rFonts w:ascii="Verdana" w:hAnsi="Verdana" w:cs="Arial"/>
          <w:sz w:val="20"/>
          <w:szCs w:val="20"/>
        </w:rPr>
        <w:t xml:space="preserve"> </w:t>
      </w:r>
    </w:p>
    <w:p w14:paraId="116F5D09" w14:textId="77777777" w:rsidR="00C028E2" w:rsidRPr="00C028E2" w:rsidRDefault="00C028E2" w:rsidP="00C028E2">
      <w:pPr>
        <w:jc w:val="both"/>
        <w:rPr>
          <w:rFonts w:ascii="Verdana" w:hAnsi="Verdana" w:cs="Arial"/>
          <w:sz w:val="20"/>
          <w:szCs w:val="20"/>
        </w:rPr>
      </w:pPr>
      <w:proofErr w:type="spellStart"/>
      <w:r w:rsidRPr="00C028E2">
        <w:rPr>
          <w:rFonts w:ascii="Verdana" w:hAnsi="Verdana" w:cs="Arial"/>
          <w:sz w:val="20"/>
          <w:szCs w:val="20"/>
        </w:rPr>
        <w:t>Uvidom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C028E2">
        <w:rPr>
          <w:rFonts w:ascii="Verdana" w:hAnsi="Verdana" w:cs="Arial"/>
          <w:sz w:val="20"/>
          <w:szCs w:val="20"/>
        </w:rPr>
        <w:t>financijsko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stanje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na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dan 30.06.2021. </w:t>
      </w:r>
      <w:proofErr w:type="spellStart"/>
      <w:r w:rsidRPr="00C028E2">
        <w:rPr>
          <w:rFonts w:ascii="Verdana" w:hAnsi="Verdana" w:cs="Arial"/>
          <w:sz w:val="20"/>
          <w:szCs w:val="20"/>
        </w:rPr>
        <w:t>godine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C028E2">
        <w:rPr>
          <w:rFonts w:ascii="Verdana" w:hAnsi="Verdana" w:cs="Arial"/>
          <w:sz w:val="20"/>
          <w:szCs w:val="20"/>
        </w:rPr>
        <w:t>kratkoročni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kredit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C028E2">
        <w:rPr>
          <w:rFonts w:ascii="Verdana" w:hAnsi="Verdana" w:cs="Arial"/>
          <w:sz w:val="20"/>
          <w:szCs w:val="20"/>
        </w:rPr>
        <w:t>dopušteno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prekoračenje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po </w:t>
      </w:r>
      <w:proofErr w:type="spellStart"/>
      <w:r w:rsidRPr="00C028E2">
        <w:rPr>
          <w:rFonts w:ascii="Verdana" w:hAnsi="Verdana" w:cs="Arial"/>
          <w:sz w:val="20"/>
          <w:szCs w:val="20"/>
        </w:rPr>
        <w:t>transakcijskom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računu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nije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bilo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potrebe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koristiti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C028E2">
        <w:rPr>
          <w:rFonts w:ascii="Verdana" w:hAnsi="Verdana" w:cs="Arial"/>
          <w:sz w:val="20"/>
          <w:szCs w:val="20"/>
        </w:rPr>
        <w:t>zbog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ostvarenja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svih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zakonskih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prihoda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C028E2">
        <w:rPr>
          <w:rFonts w:ascii="Verdana" w:hAnsi="Verdana" w:cs="Arial"/>
          <w:sz w:val="20"/>
          <w:szCs w:val="20"/>
        </w:rPr>
        <w:t>primitaka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C028E2">
        <w:rPr>
          <w:rFonts w:ascii="Verdana" w:hAnsi="Verdana" w:cs="Arial"/>
          <w:sz w:val="20"/>
          <w:szCs w:val="20"/>
        </w:rPr>
        <w:t>te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podmirenja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svih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zakonskih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dospjelih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obveza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C028E2">
        <w:rPr>
          <w:rFonts w:ascii="Verdana" w:hAnsi="Verdana" w:cs="Arial"/>
          <w:sz w:val="20"/>
          <w:szCs w:val="20"/>
        </w:rPr>
        <w:t>rezultat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su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racionalnog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postupanja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sa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rashodima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C028E2">
        <w:rPr>
          <w:rFonts w:ascii="Verdana" w:hAnsi="Verdana" w:cs="Arial"/>
          <w:sz w:val="20"/>
          <w:szCs w:val="20"/>
        </w:rPr>
        <w:t>poslovanju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C028E2">
        <w:rPr>
          <w:rFonts w:ascii="Verdana" w:hAnsi="Verdana" w:cs="Arial"/>
          <w:sz w:val="20"/>
          <w:szCs w:val="20"/>
        </w:rPr>
        <w:t>dinamike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izvršavanja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poslova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redovne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djelatnosti.</w:t>
      </w:r>
    </w:p>
    <w:p w14:paraId="7850E16E" w14:textId="77777777" w:rsidR="00C028E2" w:rsidRPr="00C028E2" w:rsidRDefault="00C028E2" w:rsidP="00C028E2">
      <w:pPr>
        <w:jc w:val="both"/>
        <w:rPr>
          <w:rFonts w:ascii="Verdana" w:hAnsi="Verdana" w:cs="Arial"/>
          <w:sz w:val="20"/>
          <w:szCs w:val="20"/>
        </w:rPr>
      </w:pPr>
      <w:proofErr w:type="spellStart"/>
      <w:r w:rsidRPr="00C028E2">
        <w:rPr>
          <w:rFonts w:ascii="Verdana" w:hAnsi="Verdana" w:cs="Arial"/>
          <w:sz w:val="20"/>
          <w:szCs w:val="20"/>
        </w:rPr>
        <w:t>Ugovor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je </w:t>
      </w:r>
      <w:proofErr w:type="spellStart"/>
      <w:r w:rsidRPr="00C028E2">
        <w:rPr>
          <w:rFonts w:ascii="Verdana" w:hAnsi="Verdana" w:cs="Arial"/>
          <w:sz w:val="20"/>
          <w:szCs w:val="20"/>
        </w:rPr>
        <w:t>sklopljen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do 31.07.2021.g. </w:t>
      </w:r>
      <w:proofErr w:type="spellStart"/>
      <w:r w:rsidRPr="00C028E2">
        <w:rPr>
          <w:rFonts w:ascii="Verdana" w:hAnsi="Verdana" w:cs="Arial"/>
          <w:sz w:val="20"/>
          <w:szCs w:val="20"/>
        </w:rPr>
        <w:t>kada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će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biti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izvršen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C028E2">
        <w:rPr>
          <w:rFonts w:ascii="Verdana" w:hAnsi="Verdana" w:cs="Arial"/>
          <w:sz w:val="20"/>
          <w:szCs w:val="20"/>
        </w:rPr>
        <w:t>cijelosti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povrat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kratkoročnog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kredita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C028E2">
        <w:rPr>
          <w:rFonts w:ascii="Verdana" w:hAnsi="Verdana" w:cs="Arial"/>
          <w:sz w:val="20"/>
          <w:szCs w:val="20"/>
        </w:rPr>
        <w:t>korištenje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prekoračenja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po </w:t>
      </w:r>
      <w:proofErr w:type="spellStart"/>
      <w:r w:rsidRPr="00C028E2">
        <w:rPr>
          <w:rFonts w:ascii="Verdana" w:hAnsi="Verdana" w:cs="Arial"/>
          <w:sz w:val="20"/>
          <w:szCs w:val="20"/>
        </w:rPr>
        <w:t>transakcijskom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računu</w:t>
      </w:r>
      <w:proofErr w:type="spellEnd"/>
      <w:r w:rsidRPr="00C028E2">
        <w:rPr>
          <w:rFonts w:ascii="Verdana" w:hAnsi="Verdana" w:cs="Arial"/>
          <w:sz w:val="20"/>
          <w:szCs w:val="20"/>
        </w:rPr>
        <w:t>.</w:t>
      </w:r>
    </w:p>
    <w:p w14:paraId="51E53DE2" w14:textId="77777777" w:rsidR="00C028E2" w:rsidRPr="00C028E2" w:rsidRDefault="00C028E2" w:rsidP="00C028E2">
      <w:pPr>
        <w:jc w:val="both"/>
        <w:rPr>
          <w:rFonts w:ascii="Verdana" w:hAnsi="Verdana" w:cs="Arial"/>
          <w:sz w:val="20"/>
          <w:szCs w:val="20"/>
        </w:rPr>
      </w:pPr>
    </w:p>
    <w:p w14:paraId="6283E9EE" w14:textId="77777777" w:rsidR="00C028E2" w:rsidRPr="00C028E2" w:rsidRDefault="00C028E2" w:rsidP="00C028E2">
      <w:pPr>
        <w:jc w:val="both"/>
        <w:rPr>
          <w:rFonts w:ascii="Verdana" w:hAnsi="Verdana" w:cs="Arial"/>
          <w:sz w:val="20"/>
          <w:szCs w:val="20"/>
        </w:rPr>
      </w:pPr>
      <w:r w:rsidRPr="00C028E2">
        <w:rPr>
          <w:rFonts w:ascii="Verdana" w:hAnsi="Verdana" w:cs="Arial"/>
          <w:sz w:val="20"/>
          <w:szCs w:val="20"/>
        </w:rPr>
        <w:t xml:space="preserve">Na </w:t>
      </w:r>
      <w:proofErr w:type="spellStart"/>
      <w:r w:rsidRPr="00C028E2">
        <w:rPr>
          <w:rFonts w:ascii="Verdana" w:hAnsi="Verdana" w:cs="Arial"/>
          <w:sz w:val="20"/>
          <w:szCs w:val="20"/>
        </w:rPr>
        <w:t>iskorišteni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iznos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kredita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C028E2">
        <w:rPr>
          <w:rFonts w:ascii="Verdana" w:hAnsi="Verdana" w:cs="Arial"/>
          <w:sz w:val="20"/>
          <w:szCs w:val="20"/>
        </w:rPr>
        <w:t>počevši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od </w:t>
      </w:r>
      <w:proofErr w:type="spellStart"/>
      <w:r w:rsidRPr="00C028E2">
        <w:rPr>
          <w:rFonts w:ascii="Verdana" w:hAnsi="Verdana" w:cs="Arial"/>
          <w:sz w:val="20"/>
          <w:szCs w:val="20"/>
        </w:rPr>
        <w:t>prvog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dana </w:t>
      </w:r>
      <w:proofErr w:type="spellStart"/>
      <w:r w:rsidRPr="00C028E2">
        <w:rPr>
          <w:rFonts w:ascii="Verdana" w:hAnsi="Verdana" w:cs="Arial"/>
          <w:sz w:val="20"/>
          <w:szCs w:val="20"/>
        </w:rPr>
        <w:t>korištenja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kredita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obračunava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se </w:t>
      </w:r>
      <w:proofErr w:type="spellStart"/>
      <w:r w:rsidRPr="00C028E2">
        <w:rPr>
          <w:rFonts w:ascii="Verdana" w:hAnsi="Verdana" w:cs="Arial"/>
          <w:sz w:val="20"/>
          <w:szCs w:val="20"/>
        </w:rPr>
        <w:t>redovna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kamata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po </w:t>
      </w:r>
      <w:proofErr w:type="spellStart"/>
      <w:r w:rsidRPr="00C028E2">
        <w:rPr>
          <w:rFonts w:ascii="Verdana" w:hAnsi="Verdana" w:cs="Arial"/>
          <w:sz w:val="20"/>
          <w:szCs w:val="20"/>
        </w:rPr>
        <w:t>stopi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C028E2">
        <w:rPr>
          <w:rFonts w:ascii="Verdana" w:hAnsi="Verdana" w:cs="Arial"/>
          <w:sz w:val="20"/>
          <w:szCs w:val="20"/>
        </w:rPr>
        <w:t>visini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1,80% </w:t>
      </w:r>
      <w:proofErr w:type="spellStart"/>
      <w:r w:rsidRPr="00C028E2">
        <w:rPr>
          <w:rFonts w:ascii="Verdana" w:hAnsi="Verdana" w:cs="Arial"/>
          <w:sz w:val="20"/>
          <w:szCs w:val="20"/>
        </w:rPr>
        <w:t>godišnje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C028E2">
        <w:rPr>
          <w:rFonts w:ascii="Verdana" w:hAnsi="Verdana" w:cs="Arial"/>
          <w:sz w:val="20"/>
          <w:szCs w:val="20"/>
        </w:rPr>
        <w:t>fiksna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. </w:t>
      </w:r>
      <w:proofErr w:type="spellStart"/>
      <w:r w:rsidRPr="00C028E2">
        <w:rPr>
          <w:rFonts w:ascii="Verdana" w:hAnsi="Verdana" w:cs="Arial"/>
          <w:sz w:val="20"/>
          <w:szCs w:val="20"/>
        </w:rPr>
        <w:t>Naknada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C028E2">
        <w:rPr>
          <w:rFonts w:ascii="Verdana" w:hAnsi="Verdana" w:cs="Arial"/>
          <w:sz w:val="20"/>
          <w:szCs w:val="20"/>
        </w:rPr>
        <w:t>obradu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zahtjeva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iznosi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0,15 % </w:t>
      </w:r>
      <w:proofErr w:type="spellStart"/>
      <w:r w:rsidRPr="00C028E2">
        <w:rPr>
          <w:rFonts w:ascii="Verdana" w:hAnsi="Verdana" w:cs="Arial"/>
          <w:sz w:val="20"/>
          <w:szCs w:val="20"/>
        </w:rPr>
        <w:t>ili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(750,00 </w:t>
      </w:r>
      <w:proofErr w:type="spellStart"/>
      <w:r w:rsidRPr="00C028E2">
        <w:rPr>
          <w:rFonts w:ascii="Verdana" w:hAnsi="Verdana" w:cs="Arial"/>
          <w:sz w:val="20"/>
          <w:szCs w:val="20"/>
        </w:rPr>
        <w:t>kn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) od </w:t>
      </w:r>
      <w:proofErr w:type="spellStart"/>
      <w:r w:rsidRPr="00C028E2">
        <w:rPr>
          <w:rFonts w:ascii="Verdana" w:hAnsi="Verdana" w:cs="Arial"/>
          <w:sz w:val="20"/>
          <w:szCs w:val="20"/>
        </w:rPr>
        <w:t>iznosa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kredita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C028E2">
        <w:rPr>
          <w:rFonts w:ascii="Verdana" w:hAnsi="Verdana" w:cs="Arial"/>
          <w:sz w:val="20"/>
          <w:szCs w:val="20"/>
        </w:rPr>
        <w:t>naknada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C028E2">
        <w:rPr>
          <w:rFonts w:ascii="Verdana" w:hAnsi="Verdana" w:cs="Arial"/>
          <w:sz w:val="20"/>
          <w:szCs w:val="20"/>
        </w:rPr>
        <w:t>odobrenje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kredita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C028E2">
        <w:rPr>
          <w:rFonts w:ascii="Verdana" w:hAnsi="Verdana" w:cs="Arial"/>
          <w:sz w:val="20"/>
          <w:szCs w:val="20"/>
        </w:rPr>
        <w:t>visini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0,60 %  </w:t>
      </w:r>
      <w:proofErr w:type="spellStart"/>
      <w:r w:rsidRPr="00C028E2">
        <w:rPr>
          <w:rFonts w:ascii="Verdana" w:hAnsi="Verdana" w:cs="Arial"/>
          <w:sz w:val="20"/>
          <w:szCs w:val="20"/>
        </w:rPr>
        <w:t>ili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(3.000,00 </w:t>
      </w:r>
      <w:proofErr w:type="spellStart"/>
      <w:r w:rsidRPr="00C028E2">
        <w:rPr>
          <w:rFonts w:ascii="Verdana" w:hAnsi="Verdana" w:cs="Arial"/>
          <w:sz w:val="20"/>
          <w:szCs w:val="20"/>
        </w:rPr>
        <w:t>kn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) od </w:t>
      </w:r>
      <w:proofErr w:type="spellStart"/>
      <w:r w:rsidRPr="00C028E2">
        <w:rPr>
          <w:rFonts w:ascii="Verdana" w:hAnsi="Verdana" w:cs="Arial"/>
          <w:sz w:val="20"/>
          <w:szCs w:val="20"/>
        </w:rPr>
        <w:t>iznosa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kredita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C028E2">
        <w:rPr>
          <w:rFonts w:ascii="Verdana" w:hAnsi="Verdana" w:cs="Arial"/>
          <w:sz w:val="20"/>
          <w:szCs w:val="20"/>
        </w:rPr>
        <w:t>te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naknada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C028E2">
        <w:rPr>
          <w:rFonts w:ascii="Verdana" w:hAnsi="Verdana" w:cs="Arial"/>
          <w:sz w:val="20"/>
          <w:szCs w:val="20"/>
        </w:rPr>
        <w:t>rezervaciju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sredstava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C028E2">
        <w:rPr>
          <w:rFonts w:ascii="Verdana" w:hAnsi="Verdana" w:cs="Arial"/>
          <w:sz w:val="20"/>
          <w:szCs w:val="20"/>
        </w:rPr>
        <w:t>visini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0,125 % </w:t>
      </w:r>
      <w:proofErr w:type="spellStart"/>
      <w:r w:rsidRPr="00C028E2">
        <w:rPr>
          <w:rFonts w:ascii="Verdana" w:hAnsi="Verdana" w:cs="Arial"/>
          <w:sz w:val="20"/>
          <w:szCs w:val="20"/>
        </w:rPr>
        <w:t>od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iznosa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kredita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C028E2">
        <w:rPr>
          <w:rFonts w:ascii="Verdana" w:hAnsi="Verdana" w:cs="Arial"/>
          <w:sz w:val="20"/>
          <w:szCs w:val="20"/>
        </w:rPr>
        <w:t>plaća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se </w:t>
      </w:r>
      <w:proofErr w:type="spellStart"/>
      <w:r w:rsidRPr="00C028E2">
        <w:rPr>
          <w:rFonts w:ascii="Verdana" w:hAnsi="Verdana" w:cs="Arial"/>
          <w:sz w:val="20"/>
          <w:szCs w:val="20"/>
        </w:rPr>
        <w:t>kvartalno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unaprijed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minimalno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(500,00 </w:t>
      </w:r>
      <w:proofErr w:type="spellStart"/>
      <w:r w:rsidRPr="00C028E2">
        <w:rPr>
          <w:rFonts w:ascii="Verdana" w:hAnsi="Verdana" w:cs="Arial"/>
          <w:sz w:val="20"/>
          <w:szCs w:val="20"/>
        </w:rPr>
        <w:t>kn</w:t>
      </w:r>
      <w:proofErr w:type="spellEnd"/>
      <w:r w:rsidRPr="00C028E2">
        <w:rPr>
          <w:rFonts w:ascii="Verdana" w:hAnsi="Verdana" w:cs="Arial"/>
          <w:sz w:val="20"/>
          <w:szCs w:val="20"/>
        </w:rPr>
        <w:t>).</w:t>
      </w:r>
    </w:p>
    <w:p w14:paraId="79B23FB3" w14:textId="77777777" w:rsidR="00C028E2" w:rsidRPr="00C028E2" w:rsidRDefault="00C028E2" w:rsidP="00C028E2">
      <w:pPr>
        <w:jc w:val="both"/>
        <w:rPr>
          <w:rFonts w:ascii="Verdana" w:hAnsi="Verdana" w:cs="Arial"/>
          <w:sz w:val="20"/>
          <w:szCs w:val="20"/>
        </w:rPr>
      </w:pPr>
    </w:p>
    <w:p w14:paraId="4642B9FA" w14:textId="77777777" w:rsidR="00C028E2" w:rsidRPr="00C028E2" w:rsidRDefault="00C028E2" w:rsidP="00C028E2">
      <w:pPr>
        <w:jc w:val="both"/>
        <w:rPr>
          <w:rFonts w:ascii="Verdana" w:hAnsi="Verdana" w:cs="Arial"/>
          <w:sz w:val="20"/>
          <w:szCs w:val="20"/>
        </w:rPr>
      </w:pPr>
      <w:r w:rsidRPr="00C028E2">
        <w:rPr>
          <w:rFonts w:ascii="Verdana" w:hAnsi="Verdana" w:cs="Arial"/>
          <w:sz w:val="20"/>
          <w:szCs w:val="20"/>
        </w:rPr>
        <w:t xml:space="preserve">Na dan 30.06.2021. </w:t>
      </w:r>
      <w:proofErr w:type="spellStart"/>
      <w:r w:rsidRPr="00C028E2">
        <w:rPr>
          <w:rFonts w:ascii="Verdana" w:hAnsi="Verdana" w:cs="Arial"/>
          <w:sz w:val="20"/>
          <w:szCs w:val="20"/>
        </w:rPr>
        <w:t>godine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C028E2">
        <w:rPr>
          <w:rFonts w:ascii="Verdana" w:hAnsi="Verdana" w:cs="Arial"/>
          <w:sz w:val="20"/>
          <w:szCs w:val="20"/>
        </w:rPr>
        <w:t>dopušteno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prekoračenje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 </w:t>
      </w:r>
      <w:proofErr w:type="spellStart"/>
      <w:r w:rsidRPr="00C028E2">
        <w:rPr>
          <w:rFonts w:ascii="Verdana" w:hAnsi="Verdana" w:cs="Arial"/>
          <w:sz w:val="20"/>
          <w:szCs w:val="20"/>
        </w:rPr>
        <w:t>nije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korišteno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C028E2">
        <w:rPr>
          <w:rFonts w:ascii="Verdana" w:hAnsi="Verdana" w:cs="Arial"/>
          <w:sz w:val="20"/>
          <w:szCs w:val="20"/>
        </w:rPr>
        <w:t>plaćena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je </w:t>
      </w:r>
      <w:proofErr w:type="spellStart"/>
      <w:r w:rsidRPr="00C028E2">
        <w:rPr>
          <w:rFonts w:ascii="Verdana" w:hAnsi="Verdana" w:cs="Arial"/>
          <w:sz w:val="20"/>
          <w:szCs w:val="20"/>
        </w:rPr>
        <w:t>naknada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C028E2">
        <w:rPr>
          <w:rFonts w:ascii="Verdana" w:hAnsi="Verdana" w:cs="Arial"/>
          <w:sz w:val="20"/>
          <w:szCs w:val="20"/>
        </w:rPr>
        <w:t>obradu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zahtjeva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(0,15%)  u </w:t>
      </w:r>
      <w:proofErr w:type="spellStart"/>
      <w:r w:rsidRPr="00C028E2">
        <w:rPr>
          <w:rFonts w:ascii="Verdana" w:hAnsi="Verdana" w:cs="Arial"/>
          <w:sz w:val="20"/>
          <w:szCs w:val="20"/>
        </w:rPr>
        <w:t>iznosu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od (750,00 </w:t>
      </w:r>
      <w:proofErr w:type="spellStart"/>
      <w:r w:rsidRPr="00C028E2">
        <w:rPr>
          <w:rFonts w:ascii="Verdana" w:hAnsi="Verdana" w:cs="Arial"/>
          <w:sz w:val="20"/>
          <w:szCs w:val="20"/>
        </w:rPr>
        <w:t>kn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C028E2">
        <w:rPr>
          <w:rFonts w:ascii="Verdana" w:hAnsi="Verdana" w:cs="Arial"/>
          <w:sz w:val="20"/>
          <w:szCs w:val="20"/>
        </w:rPr>
        <w:t>naknada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C028E2">
        <w:rPr>
          <w:rFonts w:ascii="Verdana" w:hAnsi="Verdana" w:cs="Arial"/>
          <w:sz w:val="20"/>
          <w:szCs w:val="20"/>
        </w:rPr>
        <w:t>odobrenje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C028E2">
        <w:rPr>
          <w:rFonts w:ascii="Verdana" w:hAnsi="Verdana" w:cs="Arial"/>
          <w:sz w:val="20"/>
          <w:szCs w:val="20"/>
        </w:rPr>
        <w:t>korištenje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kredita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(0,60%) u </w:t>
      </w:r>
      <w:proofErr w:type="spellStart"/>
      <w:r w:rsidRPr="00C028E2">
        <w:rPr>
          <w:rFonts w:ascii="Verdana" w:hAnsi="Verdana" w:cs="Arial"/>
          <w:sz w:val="20"/>
          <w:szCs w:val="20"/>
        </w:rPr>
        <w:t>iznosu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od (3.000,00 </w:t>
      </w:r>
      <w:proofErr w:type="spellStart"/>
      <w:r w:rsidRPr="00C028E2">
        <w:rPr>
          <w:rFonts w:ascii="Verdana" w:hAnsi="Verdana" w:cs="Arial"/>
          <w:sz w:val="20"/>
          <w:szCs w:val="20"/>
        </w:rPr>
        <w:t>kn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C028E2">
        <w:rPr>
          <w:rFonts w:ascii="Verdana" w:hAnsi="Verdana" w:cs="Arial"/>
          <w:sz w:val="20"/>
          <w:szCs w:val="20"/>
        </w:rPr>
        <w:t>te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naknada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C028E2">
        <w:rPr>
          <w:rFonts w:ascii="Verdana" w:hAnsi="Verdana" w:cs="Arial"/>
          <w:sz w:val="20"/>
          <w:szCs w:val="20"/>
        </w:rPr>
        <w:t>rezervaciju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sredstava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C028E2">
        <w:rPr>
          <w:rFonts w:ascii="Verdana" w:hAnsi="Verdana" w:cs="Arial"/>
          <w:sz w:val="20"/>
          <w:szCs w:val="20"/>
        </w:rPr>
        <w:t>iznosu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od (2.000,00 </w:t>
      </w:r>
      <w:proofErr w:type="spellStart"/>
      <w:r w:rsidRPr="00C028E2">
        <w:rPr>
          <w:rFonts w:ascii="Verdana" w:hAnsi="Verdana" w:cs="Arial"/>
          <w:sz w:val="20"/>
          <w:szCs w:val="20"/>
        </w:rPr>
        <w:t>kn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). </w:t>
      </w:r>
      <w:proofErr w:type="spellStart"/>
      <w:r w:rsidRPr="00C028E2">
        <w:rPr>
          <w:rFonts w:ascii="Verdana" w:hAnsi="Verdana" w:cs="Arial"/>
          <w:sz w:val="20"/>
          <w:szCs w:val="20"/>
        </w:rPr>
        <w:t>Redovna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kamata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na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korišteno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prekoračenje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(2,15%)  </w:t>
      </w:r>
      <w:proofErr w:type="spellStart"/>
      <w:r w:rsidRPr="00C028E2">
        <w:rPr>
          <w:rFonts w:ascii="Verdana" w:hAnsi="Verdana" w:cs="Arial"/>
          <w:sz w:val="20"/>
          <w:szCs w:val="20"/>
        </w:rPr>
        <w:t>nije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naplaćena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jer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nije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bilo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korištenja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. </w:t>
      </w:r>
    </w:p>
    <w:p w14:paraId="08E580B8" w14:textId="77777777" w:rsidR="00C028E2" w:rsidRPr="00C028E2" w:rsidRDefault="00C028E2" w:rsidP="00C028E2">
      <w:pPr>
        <w:jc w:val="both"/>
        <w:rPr>
          <w:rFonts w:ascii="Verdana" w:hAnsi="Verdana" w:cs="Arial"/>
          <w:sz w:val="20"/>
          <w:szCs w:val="20"/>
        </w:rPr>
      </w:pPr>
    </w:p>
    <w:p w14:paraId="6787BE9A" w14:textId="77777777" w:rsidR="00C028E2" w:rsidRPr="00C028E2" w:rsidRDefault="00C028E2" w:rsidP="00C028E2">
      <w:pPr>
        <w:jc w:val="left"/>
        <w:rPr>
          <w:rFonts w:ascii="Verdana" w:hAnsi="Verdana" w:cs="Arial"/>
          <w:b/>
          <w:sz w:val="20"/>
          <w:szCs w:val="20"/>
        </w:rPr>
      </w:pPr>
      <w:r w:rsidRPr="00C028E2">
        <w:rPr>
          <w:rFonts w:ascii="Verdana" w:hAnsi="Verdana" w:cs="Arial"/>
          <w:b/>
          <w:sz w:val="20"/>
          <w:szCs w:val="20"/>
        </w:rPr>
        <w:t>IV. IZVJEŠTAJ O KORIŠTENJU PRORAČUNSKE ZALIHE</w:t>
      </w:r>
    </w:p>
    <w:p w14:paraId="0FB33286" w14:textId="77777777" w:rsidR="00C028E2" w:rsidRPr="00C028E2" w:rsidRDefault="00C028E2" w:rsidP="00C028E2">
      <w:pPr>
        <w:jc w:val="center"/>
        <w:rPr>
          <w:rFonts w:ascii="Verdana" w:hAnsi="Verdana" w:cs="Arial"/>
          <w:b/>
          <w:sz w:val="20"/>
          <w:szCs w:val="20"/>
        </w:rPr>
      </w:pPr>
      <w:proofErr w:type="spellStart"/>
      <w:r w:rsidRPr="00C028E2">
        <w:rPr>
          <w:rFonts w:ascii="Verdana" w:hAnsi="Verdana" w:cs="Arial"/>
          <w:b/>
          <w:sz w:val="20"/>
          <w:szCs w:val="20"/>
        </w:rPr>
        <w:t>Članak</w:t>
      </w:r>
      <w:proofErr w:type="spellEnd"/>
      <w:r w:rsidRPr="00C028E2">
        <w:rPr>
          <w:rFonts w:ascii="Verdana" w:hAnsi="Verdana" w:cs="Arial"/>
          <w:b/>
          <w:sz w:val="20"/>
          <w:szCs w:val="20"/>
        </w:rPr>
        <w:t xml:space="preserve"> 7.</w:t>
      </w:r>
    </w:p>
    <w:p w14:paraId="68A5E651" w14:textId="77777777" w:rsidR="00C028E2" w:rsidRPr="00C028E2" w:rsidRDefault="00C028E2" w:rsidP="00C028E2">
      <w:pPr>
        <w:ind w:firstLine="708"/>
        <w:jc w:val="both"/>
        <w:rPr>
          <w:rFonts w:ascii="Verdana" w:hAnsi="Verdana" w:cs="Arial"/>
          <w:sz w:val="20"/>
          <w:szCs w:val="20"/>
        </w:rPr>
      </w:pPr>
      <w:proofErr w:type="spellStart"/>
      <w:r w:rsidRPr="00C028E2">
        <w:rPr>
          <w:rFonts w:ascii="Verdana" w:hAnsi="Verdana" w:cs="Arial"/>
          <w:sz w:val="20"/>
          <w:szCs w:val="20"/>
        </w:rPr>
        <w:t>Sredstva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proračunske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zalihe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sukladno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članku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56. </w:t>
      </w:r>
      <w:proofErr w:type="spellStart"/>
      <w:r w:rsidRPr="00C028E2">
        <w:rPr>
          <w:rFonts w:ascii="Verdana" w:hAnsi="Verdana" w:cs="Arial"/>
          <w:sz w:val="20"/>
          <w:szCs w:val="20"/>
        </w:rPr>
        <w:t>Zakona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o </w:t>
      </w:r>
      <w:proofErr w:type="spellStart"/>
      <w:r w:rsidRPr="00C028E2">
        <w:rPr>
          <w:rFonts w:ascii="Verdana" w:hAnsi="Verdana" w:cs="Arial"/>
          <w:sz w:val="20"/>
          <w:szCs w:val="20"/>
        </w:rPr>
        <w:t>proračunu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(NN br. 87/08, 136/12 i 15/15.) </w:t>
      </w:r>
      <w:proofErr w:type="spellStart"/>
      <w:r w:rsidRPr="00C028E2">
        <w:rPr>
          <w:rFonts w:ascii="Verdana" w:hAnsi="Verdana" w:cs="Arial"/>
          <w:sz w:val="20"/>
          <w:szCs w:val="20"/>
        </w:rPr>
        <w:t>mogu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se </w:t>
      </w:r>
      <w:proofErr w:type="spellStart"/>
      <w:r w:rsidRPr="00C028E2">
        <w:rPr>
          <w:rFonts w:ascii="Verdana" w:hAnsi="Verdana" w:cs="Arial"/>
          <w:sz w:val="20"/>
          <w:szCs w:val="20"/>
        </w:rPr>
        <w:t>koristiti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C028E2">
        <w:rPr>
          <w:rFonts w:ascii="Verdana" w:hAnsi="Verdana" w:cs="Arial"/>
          <w:sz w:val="20"/>
          <w:szCs w:val="20"/>
        </w:rPr>
        <w:t>nepredviđene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namjene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, za </w:t>
      </w:r>
      <w:proofErr w:type="spellStart"/>
      <w:r w:rsidRPr="00C028E2">
        <w:rPr>
          <w:rFonts w:ascii="Verdana" w:hAnsi="Verdana" w:cs="Arial"/>
          <w:sz w:val="20"/>
          <w:szCs w:val="20"/>
        </w:rPr>
        <w:t>koje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C028E2">
        <w:rPr>
          <w:rFonts w:ascii="Verdana" w:hAnsi="Verdana" w:cs="Arial"/>
          <w:sz w:val="20"/>
          <w:szCs w:val="20"/>
        </w:rPr>
        <w:t>proračunu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nisu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osigurana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sredstva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ili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C028E2">
        <w:rPr>
          <w:rFonts w:ascii="Verdana" w:hAnsi="Verdana" w:cs="Arial"/>
          <w:sz w:val="20"/>
          <w:szCs w:val="20"/>
        </w:rPr>
        <w:t>namjene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C028E2">
        <w:rPr>
          <w:rFonts w:ascii="Verdana" w:hAnsi="Verdana" w:cs="Arial"/>
          <w:sz w:val="20"/>
          <w:szCs w:val="20"/>
        </w:rPr>
        <w:t>koje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se </w:t>
      </w:r>
      <w:proofErr w:type="spellStart"/>
      <w:r w:rsidRPr="00C028E2">
        <w:rPr>
          <w:rFonts w:ascii="Verdana" w:hAnsi="Verdana" w:cs="Arial"/>
          <w:sz w:val="20"/>
          <w:szCs w:val="20"/>
        </w:rPr>
        <w:t>tijekom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godine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pokaže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da za </w:t>
      </w:r>
      <w:proofErr w:type="spellStart"/>
      <w:r w:rsidRPr="00C028E2">
        <w:rPr>
          <w:rFonts w:ascii="Verdana" w:hAnsi="Verdana" w:cs="Arial"/>
          <w:sz w:val="20"/>
          <w:szCs w:val="20"/>
        </w:rPr>
        <w:t>njih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nisu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utvrđena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dovoljna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sredstva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jer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ih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pri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planiranju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proračuna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nije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bilo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moguće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predvidjeti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. </w:t>
      </w:r>
      <w:proofErr w:type="spellStart"/>
      <w:r w:rsidRPr="00C028E2">
        <w:rPr>
          <w:rFonts w:ascii="Verdana" w:hAnsi="Verdana" w:cs="Arial"/>
          <w:sz w:val="20"/>
          <w:szCs w:val="20"/>
        </w:rPr>
        <w:t>Sredstva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proračunske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zalihe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koriste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se za </w:t>
      </w:r>
      <w:proofErr w:type="spellStart"/>
      <w:r w:rsidRPr="00C028E2">
        <w:rPr>
          <w:rFonts w:ascii="Verdana" w:hAnsi="Verdana" w:cs="Arial"/>
          <w:sz w:val="20"/>
          <w:szCs w:val="20"/>
        </w:rPr>
        <w:t>financiranje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rashoda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nastalih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pri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otklanjanju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posljedica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elementarnih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nepogoda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C028E2">
        <w:rPr>
          <w:rFonts w:ascii="Verdana" w:hAnsi="Verdana" w:cs="Arial"/>
          <w:sz w:val="20"/>
          <w:szCs w:val="20"/>
        </w:rPr>
        <w:t>epidemija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C028E2">
        <w:rPr>
          <w:rFonts w:ascii="Verdana" w:hAnsi="Verdana" w:cs="Arial"/>
          <w:sz w:val="20"/>
          <w:szCs w:val="20"/>
        </w:rPr>
        <w:t>ekoloških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katastrofa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ili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izvanrednih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događaja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C028E2">
        <w:rPr>
          <w:rFonts w:ascii="Verdana" w:hAnsi="Verdana" w:cs="Arial"/>
          <w:sz w:val="20"/>
          <w:szCs w:val="20"/>
        </w:rPr>
        <w:t>ostalih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nepredviđenih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nesreća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C028E2">
        <w:rPr>
          <w:rFonts w:ascii="Verdana" w:hAnsi="Verdana" w:cs="Arial"/>
          <w:sz w:val="20"/>
          <w:szCs w:val="20"/>
        </w:rPr>
        <w:t>te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C028E2">
        <w:rPr>
          <w:rFonts w:ascii="Verdana" w:hAnsi="Verdana" w:cs="Arial"/>
          <w:sz w:val="20"/>
          <w:szCs w:val="20"/>
        </w:rPr>
        <w:t>druge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nepredviđene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rashode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tijekom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godine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. </w:t>
      </w:r>
      <w:proofErr w:type="spellStart"/>
      <w:r w:rsidRPr="00C028E2">
        <w:rPr>
          <w:rFonts w:ascii="Verdana" w:hAnsi="Verdana" w:cs="Arial"/>
          <w:sz w:val="20"/>
          <w:szCs w:val="20"/>
        </w:rPr>
        <w:t>Sredstva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proračunske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zalihe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mogu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iznositi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najviše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0,50 </w:t>
      </w:r>
      <w:proofErr w:type="spellStart"/>
      <w:r w:rsidRPr="00C028E2">
        <w:rPr>
          <w:rFonts w:ascii="Verdana" w:hAnsi="Verdana" w:cs="Arial"/>
          <w:sz w:val="20"/>
          <w:szCs w:val="20"/>
        </w:rPr>
        <w:t>posto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planiranih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proračunskih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prihoda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bez </w:t>
      </w:r>
      <w:proofErr w:type="spellStart"/>
      <w:r w:rsidRPr="00C028E2">
        <w:rPr>
          <w:rFonts w:ascii="Verdana" w:hAnsi="Verdana" w:cs="Arial"/>
          <w:sz w:val="20"/>
          <w:szCs w:val="20"/>
        </w:rPr>
        <w:t>primitaka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. </w:t>
      </w:r>
    </w:p>
    <w:p w14:paraId="3F818EA3" w14:textId="10D90996" w:rsidR="00C028E2" w:rsidRDefault="00C028E2" w:rsidP="00C028E2">
      <w:pPr>
        <w:jc w:val="both"/>
        <w:rPr>
          <w:rFonts w:ascii="Verdana" w:hAnsi="Verdana" w:cs="Arial"/>
          <w:sz w:val="20"/>
          <w:szCs w:val="20"/>
        </w:rPr>
      </w:pPr>
      <w:proofErr w:type="spellStart"/>
      <w:r w:rsidRPr="00C028E2">
        <w:rPr>
          <w:rFonts w:ascii="Verdana" w:hAnsi="Verdana" w:cs="Arial"/>
          <w:sz w:val="20"/>
          <w:szCs w:val="20"/>
        </w:rPr>
        <w:t>Sukladno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Zakonu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C028E2">
        <w:rPr>
          <w:rFonts w:ascii="Verdana" w:hAnsi="Verdana" w:cs="Arial"/>
          <w:sz w:val="20"/>
          <w:szCs w:val="20"/>
        </w:rPr>
        <w:t>člankom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15. </w:t>
      </w:r>
      <w:proofErr w:type="spellStart"/>
      <w:r w:rsidRPr="00C028E2">
        <w:rPr>
          <w:rFonts w:ascii="Verdana" w:hAnsi="Verdana" w:cs="Arial"/>
          <w:sz w:val="20"/>
          <w:szCs w:val="20"/>
        </w:rPr>
        <w:t>Odluke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o </w:t>
      </w:r>
      <w:proofErr w:type="spellStart"/>
      <w:r w:rsidRPr="00C028E2">
        <w:rPr>
          <w:rFonts w:ascii="Verdana" w:hAnsi="Verdana" w:cs="Arial"/>
          <w:sz w:val="20"/>
          <w:szCs w:val="20"/>
        </w:rPr>
        <w:t>izvršavanju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Proračuna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Općine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Lasinja za 2021. </w:t>
      </w:r>
      <w:proofErr w:type="spellStart"/>
      <w:r w:rsidRPr="00C028E2">
        <w:rPr>
          <w:rFonts w:ascii="Verdana" w:hAnsi="Verdana" w:cs="Arial"/>
          <w:sz w:val="20"/>
          <w:szCs w:val="20"/>
        </w:rPr>
        <w:t>godinu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(</w:t>
      </w:r>
      <w:proofErr w:type="spellStart"/>
      <w:r w:rsidRPr="00C028E2">
        <w:rPr>
          <w:rFonts w:ascii="Verdana" w:hAnsi="Verdana" w:cs="Arial"/>
          <w:sz w:val="20"/>
          <w:szCs w:val="20"/>
        </w:rPr>
        <w:t>Glasnik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Općine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Lasinja </w:t>
      </w:r>
      <w:proofErr w:type="spellStart"/>
      <w:r w:rsidRPr="00C028E2">
        <w:rPr>
          <w:rFonts w:ascii="Verdana" w:hAnsi="Verdana" w:cs="Arial"/>
          <w:sz w:val="20"/>
          <w:szCs w:val="20"/>
        </w:rPr>
        <w:t>broj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6/2020.) u </w:t>
      </w:r>
      <w:proofErr w:type="spellStart"/>
      <w:r w:rsidRPr="00C028E2">
        <w:rPr>
          <w:rFonts w:ascii="Verdana" w:hAnsi="Verdana" w:cs="Arial"/>
          <w:sz w:val="20"/>
          <w:szCs w:val="20"/>
        </w:rPr>
        <w:t>Proračunu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Općine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Lasinja za 2021. </w:t>
      </w:r>
      <w:proofErr w:type="spellStart"/>
      <w:r w:rsidRPr="00C028E2">
        <w:rPr>
          <w:rFonts w:ascii="Verdana" w:hAnsi="Verdana" w:cs="Arial"/>
          <w:sz w:val="20"/>
          <w:szCs w:val="20"/>
        </w:rPr>
        <w:t>godinu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planirana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su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sredstva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proračunske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zalihe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C028E2">
        <w:rPr>
          <w:rFonts w:ascii="Verdana" w:hAnsi="Verdana" w:cs="Arial"/>
          <w:sz w:val="20"/>
          <w:szCs w:val="20"/>
        </w:rPr>
        <w:t>iznosu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od (15.000,00 </w:t>
      </w:r>
      <w:proofErr w:type="spellStart"/>
      <w:r w:rsidRPr="00C028E2">
        <w:rPr>
          <w:rFonts w:ascii="Verdana" w:hAnsi="Verdana" w:cs="Arial"/>
          <w:sz w:val="20"/>
          <w:szCs w:val="20"/>
        </w:rPr>
        <w:t>kn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). Općina Lasinja u </w:t>
      </w:r>
      <w:proofErr w:type="spellStart"/>
      <w:r w:rsidRPr="00C028E2">
        <w:rPr>
          <w:rFonts w:ascii="Verdana" w:hAnsi="Verdana" w:cs="Arial"/>
          <w:sz w:val="20"/>
          <w:szCs w:val="20"/>
        </w:rPr>
        <w:t>tijeku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 2021. </w:t>
      </w:r>
      <w:proofErr w:type="spellStart"/>
      <w:r w:rsidRPr="00C028E2">
        <w:rPr>
          <w:rFonts w:ascii="Verdana" w:hAnsi="Verdana" w:cs="Arial"/>
          <w:sz w:val="20"/>
          <w:szCs w:val="20"/>
        </w:rPr>
        <w:t>godine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nije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koristila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sredstva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proračunske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zalihe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C028E2">
        <w:rPr>
          <w:rFonts w:ascii="Verdana" w:hAnsi="Verdana" w:cs="Arial"/>
          <w:sz w:val="20"/>
          <w:szCs w:val="20"/>
        </w:rPr>
        <w:t>te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nije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bila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obvezna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izvješćivati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predstavničko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tijelo</w:t>
      </w:r>
      <w:proofErr w:type="spellEnd"/>
      <w:r w:rsidRPr="00C028E2">
        <w:rPr>
          <w:rFonts w:ascii="Verdana" w:hAnsi="Verdana" w:cs="Arial"/>
          <w:sz w:val="20"/>
          <w:szCs w:val="20"/>
        </w:rPr>
        <w:t>.</w:t>
      </w:r>
    </w:p>
    <w:p w14:paraId="7151724A" w14:textId="77777777" w:rsidR="00C028E2" w:rsidRPr="00C028E2" w:rsidRDefault="00C028E2" w:rsidP="00C028E2">
      <w:pPr>
        <w:jc w:val="both"/>
        <w:rPr>
          <w:rFonts w:ascii="Verdana" w:hAnsi="Verdana" w:cs="Arial"/>
          <w:sz w:val="20"/>
          <w:szCs w:val="20"/>
        </w:rPr>
      </w:pPr>
    </w:p>
    <w:p w14:paraId="6849DB8E" w14:textId="77777777" w:rsidR="00C028E2" w:rsidRPr="00C028E2" w:rsidRDefault="00C028E2" w:rsidP="00C028E2">
      <w:pPr>
        <w:jc w:val="left"/>
        <w:rPr>
          <w:rFonts w:ascii="Verdana" w:hAnsi="Verdana" w:cs="Arial"/>
          <w:b/>
          <w:sz w:val="20"/>
          <w:szCs w:val="20"/>
        </w:rPr>
      </w:pPr>
      <w:r w:rsidRPr="00C028E2">
        <w:rPr>
          <w:rFonts w:ascii="Verdana" w:hAnsi="Verdana" w:cs="Arial"/>
          <w:b/>
          <w:sz w:val="20"/>
          <w:szCs w:val="20"/>
        </w:rPr>
        <w:t>V. IZVJEŠTAJ O DANIM JAMSTVIMA I IZDACIMA PO JAMSTVIMA</w:t>
      </w:r>
    </w:p>
    <w:p w14:paraId="7478B657" w14:textId="77777777" w:rsidR="00C028E2" w:rsidRPr="00C028E2" w:rsidRDefault="00C028E2" w:rsidP="00C028E2">
      <w:pPr>
        <w:jc w:val="center"/>
        <w:rPr>
          <w:rFonts w:ascii="Verdana" w:hAnsi="Verdana" w:cs="Arial"/>
          <w:b/>
          <w:sz w:val="20"/>
          <w:szCs w:val="20"/>
        </w:rPr>
      </w:pPr>
      <w:proofErr w:type="spellStart"/>
      <w:r w:rsidRPr="00C028E2">
        <w:rPr>
          <w:rFonts w:ascii="Verdana" w:hAnsi="Verdana" w:cs="Arial"/>
          <w:b/>
          <w:sz w:val="20"/>
          <w:szCs w:val="20"/>
        </w:rPr>
        <w:t>Članak</w:t>
      </w:r>
      <w:proofErr w:type="spellEnd"/>
      <w:r w:rsidRPr="00C028E2">
        <w:rPr>
          <w:rFonts w:ascii="Verdana" w:hAnsi="Verdana" w:cs="Arial"/>
          <w:b/>
          <w:sz w:val="20"/>
          <w:szCs w:val="20"/>
        </w:rPr>
        <w:t xml:space="preserve"> 8.</w:t>
      </w:r>
    </w:p>
    <w:p w14:paraId="55F82D0D" w14:textId="77777777" w:rsidR="00C028E2" w:rsidRPr="00C028E2" w:rsidRDefault="00C028E2" w:rsidP="00C028E2">
      <w:pPr>
        <w:ind w:firstLine="708"/>
        <w:jc w:val="both"/>
        <w:rPr>
          <w:rFonts w:ascii="Verdana" w:hAnsi="Verdana" w:cs="Arial"/>
          <w:sz w:val="20"/>
          <w:szCs w:val="20"/>
        </w:rPr>
      </w:pPr>
      <w:proofErr w:type="spellStart"/>
      <w:r w:rsidRPr="00C028E2">
        <w:rPr>
          <w:rFonts w:ascii="Verdana" w:hAnsi="Verdana" w:cs="Arial"/>
          <w:sz w:val="20"/>
          <w:szCs w:val="20"/>
        </w:rPr>
        <w:t>Prema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Zakonu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o </w:t>
      </w:r>
      <w:proofErr w:type="spellStart"/>
      <w:r w:rsidRPr="00C028E2">
        <w:rPr>
          <w:rFonts w:ascii="Verdana" w:hAnsi="Verdana" w:cs="Arial"/>
          <w:sz w:val="20"/>
          <w:szCs w:val="20"/>
        </w:rPr>
        <w:t>proračunu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(NN br. 87/08, 136/12 i 15/15.) </w:t>
      </w:r>
      <w:proofErr w:type="spellStart"/>
      <w:r w:rsidRPr="00C028E2">
        <w:rPr>
          <w:rFonts w:ascii="Verdana" w:hAnsi="Verdana" w:cs="Arial"/>
          <w:sz w:val="20"/>
          <w:szCs w:val="20"/>
        </w:rPr>
        <w:t>temeljem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članka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91., </w:t>
      </w:r>
      <w:proofErr w:type="spellStart"/>
      <w:r w:rsidRPr="00C028E2">
        <w:rPr>
          <w:rFonts w:ascii="Verdana" w:hAnsi="Verdana" w:cs="Arial"/>
          <w:sz w:val="20"/>
          <w:szCs w:val="20"/>
        </w:rPr>
        <w:t>stavka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1. i 2., </w:t>
      </w:r>
      <w:proofErr w:type="spellStart"/>
      <w:r w:rsidRPr="00C028E2">
        <w:rPr>
          <w:rFonts w:ascii="Verdana" w:hAnsi="Verdana" w:cs="Arial"/>
          <w:sz w:val="20"/>
          <w:szCs w:val="20"/>
        </w:rPr>
        <w:t>jedinica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lokalne i </w:t>
      </w:r>
      <w:proofErr w:type="spellStart"/>
      <w:r w:rsidRPr="00C028E2">
        <w:rPr>
          <w:rFonts w:ascii="Verdana" w:hAnsi="Verdana" w:cs="Arial"/>
          <w:sz w:val="20"/>
          <w:szCs w:val="20"/>
        </w:rPr>
        <w:t>područne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(</w:t>
      </w:r>
      <w:proofErr w:type="spellStart"/>
      <w:r w:rsidRPr="00C028E2">
        <w:rPr>
          <w:rFonts w:ascii="Verdana" w:hAnsi="Verdana" w:cs="Arial"/>
          <w:sz w:val="20"/>
          <w:szCs w:val="20"/>
        </w:rPr>
        <w:t>regionalne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) </w:t>
      </w:r>
      <w:proofErr w:type="spellStart"/>
      <w:r w:rsidRPr="00C028E2">
        <w:rPr>
          <w:rFonts w:ascii="Verdana" w:hAnsi="Verdana" w:cs="Arial"/>
          <w:sz w:val="20"/>
          <w:szCs w:val="20"/>
        </w:rPr>
        <w:t>samouprave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može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davati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jamstvo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jedinici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lokalne </w:t>
      </w:r>
      <w:proofErr w:type="spellStart"/>
      <w:r w:rsidRPr="00C028E2">
        <w:rPr>
          <w:rFonts w:ascii="Verdana" w:hAnsi="Verdana" w:cs="Arial"/>
          <w:sz w:val="20"/>
          <w:szCs w:val="20"/>
        </w:rPr>
        <w:t>samouprave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na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svom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području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uz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suglasnost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Vlade, </w:t>
      </w:r>
      <w:proofErr w:type="spellStart"/>
      <w:r w:rsidRPr="00C028E2">
        <w:rPr>
          <w:rFonts w:ascii="Verdana" w:hAnsi="Verdana" w:cs="Arial"/>
          <w:sz w:val="20"/>
          <w:szCs w:val="20"/>
        </w:rPr>
        <w:t>pravnoj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osobi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C028E2">
        <w:rPr>
          <w:rFonts w:ascii="Verdana" w:hAnsi="Verdana" w:cs="Arial"/>
          <w:sz w:val="20"/>
          <w:szCs w:val="20"/>
        </w:rPr>
        <w:t>većinskom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izravnom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ili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neizravnom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vlasništvu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jedinice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lokalne i </w:t>
      </w:r>
      <w:proofErr w:type="spellStart"/>
      <w:r w:rsidRPr="00C028E2">
        <w:rPr>
          <w:rFonts w:ascii="Verdana" w:hAnsi="Verdana" w:cs="Arial"/>
          <w:sz w:val="20"/>
          <w:szCs w:val="20"/>
        </w:rPr>
        <w:t>područne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(</w:t>
      </w:r>
      <w:proofErr w:type="spellStart"/>
      <w:r w:rsidRPr="00C028E2">
        <w:rPr>
          <w:rFonts w:ascii="Verdana" w:hAnsi="Verdana" w:cs="Arial"/>
          <w:sz w:val="20"/>
          <w:szCs w:val="20"/>
        </w:rPr>
        <w:t>regionalne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) </w:t>
      </w:r>
      <w:proofErr w:type="spellStart"/>
      <w:r w:rsidRPr="00C028E2">
        <w:rPr>
          <w:rFonts w:ascii="Verdana" w:hAnsi="Verdana" w:cs="Arial"/>
          <w:sz w:val="20"/>
          <w:szCs w:val="20"/>
        </w:rPr>
        <w:t>samouprave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C028E2">
        <w:rPr>
          <w:rFonts w:ascii="Verdana" w:hAnsi="Verdana" w:cs="Arial"/>
          <w:sz w:val="20"/>
          <w:szCs w:val="20"/>
        </w:rPr>
        <w:t>ustanovi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čiji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je </w:t>
      </w:r>
      <w:proofErr w:type="spellStart"/>
      <w:r w:rsidRPr="00C028E2">
        <w:rPr>
          <w:rFonts w:ascii="Verdana" w:hAnsi="Verdana" w:cs="Arial"/>
          <w:sz w:val="20"/>
          <w:szCs w:val="20"/>
        </w:rPr>
        <w:t>osnivač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C028E2">
        <w:rPr>
          <w:rFonts w:ascii="Verdana" w:hAnsi="Verdana" w:cs="Arial"/>
          <w:sz w:val="20"/>
          <w:szCs w:val="20"/>
        </w:rPr>
        <w:t>ispunjenje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obveza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pravne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osobe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C028E2">
        <w:rPr>
          <w:rFonts w:ascii="Verdana" w:hAnsi="Verdana" w:cs="Arial"/>
          <w:sz w:val="20"/>
          <w:szCs w:val="20"/>
        </w:rPr>
        <w:t>ustanove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C028E2">
        <w:rPr>
          <w:rFonts w:ascii="Verdana" w:hAnsi="Verdana" w:cs="Arial"/>
          <w:sz w:val="20"/>
          <w:szCs w:val="20"/>
        </w:rPr>
        <w:t>uz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suglasnost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ministra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financija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. Općina Lasinja u 2021. </w:t>
      </w:r>
      <w:proofErr w:type="spellStart"/>
      <w:r w:rsidRPr="00C028E2">
        <w:rPr>
          <w:rFonts w:ascii="Verdana" w:hAnsi="Verdana" w:cs="Arial"/>
          <w:sz w:val="20"/>
          <w:szCs w:val="20"/>
        </w:rPr>
        <w:t>godini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nije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davala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jamstva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C028E2">
        <w:rPr>
          <w:rFonts w:ascii="Verdana" w:hAnsi="Verdana" w:cs="Arial"/>
          <w:sz w:val="20"/>
          <w:szCs w:val="20"/>
        </w:rPr>
        <w:t>te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nema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evidentiranih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izdataka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po </w:t>
      </w:r>
      <w:proofErr w:type="spellStart"/>
      <w:r w:rsidRPr="00C028E2">
        <w:rPr>
          <w:rFonts w:ascii="Verdana" w:hAnsi="Verdana" w:cs="Arial"/>
          <w:sz w:val="20"/>
          <w:szCs w:val="20"/>
        </w:rPr>
        <w:t>jamstvima</w:t>
      </w:r>
      <w:proofErr w:type="spellEnd"/>
      <w:r w:rsidRPr="00C028E2">
        <w:rPr>
          <w:rFonts w:ascii="Verdana" w:hAnsi="Verdana" w:cs="Arial"/>
          <w:sz w:val="20"/>
          <w:szCs w:val="20"/>
        </w:rPr>
        <w:t>.</w:t>
      </w:r>
    </w:p>
    <w:p w14:paraId="2CE538E5" w14:textId="77777777" w:rsidR="00C028E2" w:rsidRPr="00C028E2" w:rsidRDefault="00C028E2" w:rsidP="00C028E2">
      <w:pPr>
        <w:ind w:firstLine="708"/>
        <w:jc w:val="both"/>
        <w:rPr>
          <w:rFonts w:ascii="Verdana" w:hAnsi="Verdana" w:cs="Arial"/>
          <w:sz w:val="20"/>
          <w:szCs w:val="20"/>
        </w:rPr>
      </w:pPr>
    </w:p>
    <w:p w14:paraId="3BE112BA" w14:textId="77777777" w:rsidR="00C028E2" w:rsidRPr="00C028E2" w:rsidRDefault="00C028E2" w:rsidP="00C028E2">
      <w:pPr>
        <w:jc w:val="left"/>
        <w:rPr>
          <w:rFonts w:ascii="Verdana" w:hAnsi="Verdana" w:cs="Arial"/>
          <w:b/>
          <w:sz w:val="20"/>
          <w:szCs w:val="20"/>
        </w:rPr>
      </w:pPr>
      <w:r w:rsidRPr="00C028E2">
        <w:rPr>
          <w:rFonts w:ascii="Verdana" w:hAnsi="Verdana" w:cs="Arial"/>
          <w:b/>
          <w:sz w:val="20"/>
          <w:szCs w:val="20"/>
        </w:rPr>
        <w:lastRenderedPageBreak/>
        <w:t>VI. OBRAZLOŽENJE OSTVARENJA PRIHODA I PRIMITAKA, RASHODA I IZDATAKA</w:t>
      </w:r>
    </w:p>
    <w:p w14:paraId="44984BCD" w14:textId="77777777" w:rsidR="00C028E2" w:rsidRPr="00C028E2" w:rsidRDefault="00C028E2" w:rsidP="00C028E2">
      <w:pPr>
        <w:jc w:val="center"/>
        <w:rPr>
          <w:rFonts w:ascii="Verdana" w:hAnsi="Verdana" w:cs="Arial"/>
          <w:b/>
          <w:sz w:val="20"/>
          <w:szCs w:val="20"/>
        </w:rPr>
      </w:pPr>
      <w:proofErr w:type="spellStart"/>
      <w:r w:rsidRPr="00C028E2">
        <w:rPr>
          <w:rFonts w:ascii="Verdana" w:hAnsi="Verdana" w:cs="Arial"/>
          <w:b/>
          <w:sz w:val="20"/>
          <w:szCs w:val="20"/>
        </w:rPr>
        <w:t>Članak</w:t>
      </w:r>
      <w:proofErr w:type="spellEnd"/>
      <w:r w:rsidRPr="00C028E2">
        <w:rPr>
          <w:rFonts w:ascii="Verdana" w:hAnsi="Verdana" w:cs="Arial"/>
          <w:b/>
          <w:sz w:val="20"/>
          <w:szCs w:val="20"/>
        </w:rPr>
        <w:t xml:space="preserve"> 9.</w:t>
      </w:r>
    </w:p>
    <w:p w14:paraId="21A0D656" w14:textId="77777777" w:rsidR="00C028E2" w:rsidRPr="00C028E2" w:rsidRDefault="00C028E2" w:rsidP="00C028E2">
      <w:pPr>
        <w:jc w:val="both"/>
        <w:rPr>
          <w:rFonts w:ascii="Verdana" w:hAnsi="Verdana" w:cs="Arial"/>
          <w:sz w:val="20"/>
          <w:szCs w:val="20"/>
        </w:rPr>
      </w:pPr>
      <w:proofErr w:type="spellStart"/>
      <w:r w:rsidRPr="00C028E2">
        <w:rPr>
          <w:rFonts w:ascii="Verdana" w:hAnsi="Verdana" w:cs="Arial"/>
          <w:sz w:val="20"/>
          <w:szCs w:val="20"/>
        </w:rPr>
        <w:t>Prema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članku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12. </w:t>
      </w:r>
      <w:proofErr w:type="spellStart"/>
      <w:r w:rsidRPr="00C028E2">
        <w:rPr>
          <w:rFonts w:ascii="Verdana" w:hAnsi="Verdana" w:cs="Arial"/>
          <w:sz w:val="20"/>
          <w:szCs w:val="20"/>
        </w:rPr>
        <w:t>Pravilnika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o </w:t>
      </w:r>
      <w:proofErr w:type="spellStart"/>
      <w:r w:rsidRPr="00C028E2">
        <w:rPr>
          <w:rFonts w:ascii="Verdana" w:hAnsi="Verdana" w:cs="Arial"/>
          <w:sz w:val="20"/>
          <w:szCs w:val="20"/>
        </w:rPr>
        <w:t>polugodišnjem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C028E2">
        <w:rPr>
          <w:rFonts w:ascii="Verdana" w:hAnsi="Verdana" w:cs="Arial"/>
          <w:sz w:val="20"/>
          <w:szCs w:val="20"/>
        </w:rPr>
        <w:t>godišnjem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izvještaju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o </w:t>
      </w:r>
      <w:proofErr w:type="spellStart"/>
      <w:r w:rsidRPr="00C028E2">
        <w:rPr>
          <w:rFonts w:ascii="Verdana" w:hAnsi="Verdana" w:cs="Arial"/>
          <w:sz w:val="20"/>
          <w:szCs w:val="20"/>
        </w:rPr>
        <w:t>izvršenju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proračuna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(NN br. 24/13, 102/17 i 01/20.) </w:t>
      </w:r>
      <w:proofErr w:type="spellStart"/>
      <w:r w:rsidRPr="00C028E2">
        <w:rPr>
          <w:rFonts w:ascii="Verdana" w:hAnsi="Verdana" w:cs="Arial"/>
          <w:sz w:val="20"/>
          <w:szCs w:val="20"/>
        </w:rPr>
        <w:t>Obrazloženje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ostvarenih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prihoda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C028E2">
        <w:rPr>
          <w:rFonts w:ascii="Verdana" w:hAnsi="Verdana" w:cs="Arial"/>
          <w:sz w:val="20"/>
          <w:szCs w:val="20"/>
        </w:rPr>
        <w:t>primitaka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C028E2">
        <w:rPr>
          <w:rFonts w:ascii="Verdana" w:hAnsi="Verdana" w:cs="Arial"/>
          <w:sz w:val="20"/>
          <w:szCs w:val="20"/>
        </w:rPr>
        <w:t>rashoda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C028E2">
        <w:rPr>
          <w:rFonts w:ascii="Verdana" w:hAnsi="Verdana" w:cs="Arial"/>
          <w:sz w:val="20"/>
          <w:szCs w:val="20"/>
        </w:rPr>
        <w:t>izdataka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dopunjuje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podatke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iz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Računa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prihoda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C028E2">
        <w:rPr>
          <w:rFonts w:ascii="Verdana" w:hAnsi="Verdana" w:cs="Arial"/>
          <w:sz w:val="20"/>
          <w:szCs w:val="20"/>
        </w:rPr>
        <w:t>rashoda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C028E2">
        <w:rPr>
          <w:rFonts w:ascii="Verdana" w:hAnsi="Verdana" w:cs="Arial"/>
          <w:sz w:val="20"/>
          <w:szCs w:val="20"/>
        </w:rPr>
        <w:t>Računa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financiranja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na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opisni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C028E2">
        <w:rPr>
          <w:rFonts w:ascii="Verdana" w:hAnsi="Verdana" w:cs="Arial"/>
          <w:sz w:val="20"/>
          <w:szCs w:val="20"/>
        </w:rPr>
        <w:t>brojčani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C028E2">
        <w:rPr>
          <w:rFonts w:ascii="Verdana" w:hAnsi="Verdana" w:cs="Arial"/>
          <w:sz w:val="20"/>
          <w:szCs w:val="20"/>
        </w:rPr>
        <w:t>grafički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ili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kombinirani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način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posebice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obrazlaganjem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odstupanja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izvršenja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C028E2">
        <w:rPr>
          <w:rFonts w:ascii="Verdana" w:hAnsi="Verdana" w:cs="Arial"/>
          <w:sz w:val="20"/>
          <w:szCs w:val="20"/>
        </w:rPr>
        <w:t>odnosu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na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plan. </w:t>
      </w:r>
      <w:proofErr w:type="spellStart"/>
      <w:r w:rsidRPr="00C028E2">
        <w:rPr>
          <w:rFonts w:ascii="Verdana" w:hAnsi="Verdana" w:cs="Arial"/>
          <w:sz w:val="20"/>
          <w:szCs w:val="20"/>
        </w:rPr>
        <w:t>Obrazloženje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također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sadrži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stanje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nenaplaćenih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potraživanja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C028E2">
        <w:rPr>
          <w:rFonts w:ascii="Verdana" w:hAnsi="Verdana" w:cs="Arial"/>
          <w:sz w:val="20"/>
          <w:szCs w:val="20"/>
        </w:rPr>
        <w:t>općinske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prihode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C028E2">
        <w:rPr>
          <w:rFonts w:ascii="Verdana" w:hAnsi="Verdana" w:cs="Arial"/>
          <w:sz w:val="20"/>
          <w:szCs w:val="20"/>
        </w:rPr>
        <w:t>stanje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nepodmirenih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dospjelih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općinskih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obveza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C028E2">
        <w:rPr>
          <w:rFonts w:ascii="Verdana" w:hAnsi="Verdana" w:cs="Arial"/>
          <w:sz w:val="20"/>
          <w:szCs w:val="20"/>
        </w:rPr>
        <w:t>stanje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potencijalnih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obveza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po </w:t>
      </w:r>
      <w:proofErr w:type="spellStart"/>
      <w:r w:rsidRPr="00C028E2">
        <w:rPr>
          <w:rFonts w:ascii="Verdana" w:hAnsi="Verdana" w:cs="Arial"/>
          <w:sz w:val="20"/>
          <w:szCs w:val="20"/>
        </w:rPr>
        <w:t>osnovi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sudskih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postupaka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 i </w:t>
      </w:r>
      <w:proofErr w:type="spellStart"/>
      <w:r w:rsidRPr="00C028E2">
        <w:rPr>
          <w:rFonts w:ascii="Verdana" w:hAnsi="Verdana" w:cs="Arial"/>
          <w:sz w:val="20"/>
          <w:szCs w:val="20"/>
        </w:rPr>
        <w:t>obrazloženje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izvršenja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programa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iz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posebnog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dijela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proračuna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s </w:t>
      </w:r>
      <w:proofErr w:type="spellStart"/>
      <w:r w:rsidRPr="00C028E2">
        <w:rPr>
          <w:rFonts w:ascii="Verdana" w:hAnsi="Verdana" w:cs="Arial"/>
          <w:sz w:val="20"/>
          <w:szCs w:val="20"/>
        </w:rPr>
        <w:t>ciljevima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koji </w:t>
      </w:r>
      <w:proofErr w:type="spellStart"/>
      <w:r w:rsidRPr="00C028E2">
        <w:rPr>
          <w:rFonts w:ascii="Verdana" w:hAnsi="Verdana" w:cs="Arial"/>
          <w:sz w:val="20"/>
          <w:szCs w:val="20"/>
        </w:rPr>
        <w:t>su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ostvareni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provedbom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programa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C028E2">
        <w:rPr>
          <w:rFonts w:ascii="Verdana" w:hAnsi="Verdana" w:cs="Arial"/>
          <w:sz w:val="20"/>
          <w:szCs w:val="20"/>
        </w:rPr>
        <w:t>pokazateljima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uspješnosti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realizacije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tih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ciljeva</w:t>
      </w:r>
      <w:proofErr w:type="spellEnd"/>
      <w:r w:rsidRPr="00C028E2">
        <w:rPr>
          <w:rFonts w:ascii="Verdana" w:hAnsi="Verdana" w:cs="Arial"/>
          <w:sz w:val="20"/>
          <w:szCs w:val="20"/>
        </w:rPr>
        <w:t>.</w:t>
      </w:r>
    </w:p>
    <w:p w14:paraId="324B5312" w14:textId="77777777" w:rsidR="00C028E2" w:rsidRPr="00C028E2" w:rsidRDefault="00C028E2" w:rsidP="00C028E2">
      <w:pPr>
        <w:ind w:firstLine="708"/>
        <w:jc w:val="both"/>
        <w:rPr>
          <w:rFonts w:ascii="Verdana" w:hAnsi="Verdana" w:cs="Arial"/>
          <w:color w:val="000000" w:themeColor="text1"/>
          <w:sz w:val="20"/>
          <w:szCs w:val="20"/>
        </w:rPr>
      </w:pPr>
      <w:proofErr w:type="spellStart"/>
      <w:r w:rsidRPr="00C028E2">
        <w:rPr>
          <w:rFonts w:ascii="Verdana" w:hAnsi="Verdana" w:cs="Arial"/>
          <w:sz w:val="20"/>
          <w:szCs w:val="20"/>
        </w:rPr>
        <w:t>Prema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polugodišnjem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izvještaju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o </w:t>
      </w:r>
      <w:proofErr w:type="spellStart"/>
      <w:r w:rsidRPr="00C028E2">
        <w:rPr>
          <w:rFonts w:ascii="Verdana" w:hAnsi="Verdana" w:cs="Arial"/>
          <w:sz w:val="20"/>
          <w:szCs w:val="20"/>
        </w:rPr>
        <w:t>izvršenju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proračuna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Općine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Lasinja za 2021. </w:t>
      </w:r>
      <w:proofErr w:type="spellStart"/>
      <w:r w:rsidRPr="00C028E2">
        <w:rPr>
          <w:rFonts w:ascii="Verdana" w:hAnsi="Verdana" w:cs="Arial"/>
          <w:sz w:val="20"/>
          <w:szCs w:val="20"/>
        </w:rPr>
        <w:t>godinu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prihodi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C028E2">
        <w:rPr>
          <w:rFonts w:ascii="Verdana" w:hAnsi="Verdana" w:cs="Arial"/>
          <w:sz w:val="20"/>
          <w:szCs w:val="20"/>
        </w:rPr>
        <w:t>primici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te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rashodi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C028E2">
        <w:rPr>
          <w:rFonts w:ascii="Verdana" w:hAnsi="Verdana" w:cs="Arial"/>
          <w:sz w:val="20"/>
          <w:szCs w:val="20"/>
        </w:rPr>
        <w:t>izdaci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izvršeni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su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na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color w:val="000000" w:themeColor="text1"/>
          <w:sz w:val="20"/>
          <w:szCs w:val="20"/>
        </w:rPr>
        <w:t>sljedeći</w:t>
      </w:r>
      <w:proofErr w:type="spellEnd"/>
      <w:r w:rsidRPr="00C028E2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color w:val="000000" w:themeColor="text1"/>
          <w:sz w:val="20"/>
          <w:szCs w:val="20"/>
        </w:rPr>
        <w:t>način</w:t>
      </w:r>
      <w:proofErr w:type="spellEnd"/>
      <w:r w:rsidRPr="00C028E2">
        <w:rPr>
          <w:rFonts w:ascii="Verdana" w:hAnsi="Verdana" w:cs="Arial"/>
          <w:color w:val="000000" w:themeColor="text1"/>
          <w:sz w:val="20"/>
          <w:szCs w:val="20"/>
        </w:rPr>
        <w:t>:</w:t>
      </w: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8"/>
        <w:gridCol w:w="1842"/>
        <w:gridCol w:w="1560"/>
        <w:gridCol w:w="1559"/>
        <w:gridCol w:w="1134"/>
        <w:gridCol w:w="1134"/>
      </w:tblGrid>
      <w:tr w:rsidR="00C028E2" w:rsidRPr="003535B8" w14:paraId="19EA0C32" w14:textId="77777777" w:rsidTr="001F0CC7">
        <w:trPr>
          <w:trHeight w:val="255"/>
        </w:trPr>
        <w:tc>
          <w:tcPr>
            <w:tcW w:w="6658" w:type="dxa"/>
            <w:shd w:val="clear" w:color="000000" w:fill="C0C0C0"/>
            <w:noWrap/>
            <w:vAlign w:val="bottom"/>
            <w:hideMark/>
          </w:tcPr>
          <w:p w14:paraId="0EBEAB5D" w14:textId="77777777" w:rsidR="00C028E2" w:rsidRPr="003535B8" w:rsidRDefault="00C028E2" w:rsidP="001F0C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3535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Račun</w:t>
            </w:r>
            <w:proofErr w:type="spellEnd"/>
            <w:r w:rsidRPr="003535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/ </w:t>
            </w:r>
            <w:proofErr w:type="spellStart"/>
            <w:r w:rsidRPr="003535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opis</w:t>
            </w:r>
            <w:proofErr w:type="spellEnd"/>
          </w:p>
        </w:tc>
        <w:tc>
          <w:tcPr>
            <w:tcW w:w="1842" w:type="dxa"/>
            <w:shd w:val="clear" w:color="000000" w:fill="C0C0C0"/>
            <w:vAlign w:val="bottom"/>
            <w:hideMark/>
          </w:tcPr>
          <w:p w14:paraId="43C0CFC0" w14:textId="77777777" w:rsidR="00C028E2" w:rsidRPr="003535B8" w:rsidRDefault="00C028E2" w:rsidP="001F0CC7">
            <w:pPr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proofErr w:type="spellStart"/>
            <w:r w:rsidRPr="003535B8">
              <w:rPr>
                <w:rFonts w:ascii="Arial" w:hAnsi="Arial" w:cs="Arial"/>
                <w:sz w:val="20"/>
                <w:szCs w:val="20"/>
                <w:lang w:eastAsia="hr-HR"/>
              </w:rPr>
              <w:t>Izvršenje</w:t>
            </w:r>
            <w:proofErr w:type="spellEnd"/>
            <w:r w:rsidRPr="003535B8">
              <w:rPr>
                <w:rFonts w:ascii="Arial" w:hAnsi="Arial" w:cs="Arial"/>
                <w:sz w:val="20"/>
                <w:szCs w:val="20"/>
                <w:lang w:eastAsia="hr-HR"/>
              </w:rPr>
              <w:t xml:space="preserve"> 2020.</w:t>
            </w:r>
          </w:p>
        </w:tc>
        <w:tc>
          <w:tcPr>
            <w:tcW w:w="1560" w:type="dxa"/>
            <w:shd w:val="clear" w:color="000000" w:fill="C0C0C0"/>
            <w:noWrap/>
            <w:vAlign w:val="bottom"/>
            <w:hideMark/>
          </w:tcPr>
          <w:p w14:paraId="56EEBEBB" w14:textId="77777777" w:rsidR="00C028E2" w:rsidRPr="003535B8" w:rsidRDefault="00C028E2" w:rsidP="001F0C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3535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Izvorni</w:t>
            </w:r>
            <w:proofErr w:type="spellEnd"/>
            <w:r w:rsidRPr="003535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plan 2021.</w:t>
            </w:r>
          </w:p>
        </w:tc>
        <w:tc>
          <w:tcPr>
            <w:tcW w:w="1559" w:type="dxa"/>
            <w:shd w:val="clear" w:color="000000" w:fill="C0C0C0"/>
            <w:noWrap/>
            <w:vAlign w:val="bottom"/>
            <w:hideMark/>
          </w:tcPr>
          <w:p w14:paraId="2017FECD" w14:textId="77777777" w:rsidR="00C028E2" w:rsidRPr="003535B8" w:rsidRDefault="00C028E2" w:rsidP="001F0C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3535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Izvršenje</w:t>
            </w:r>
            <w:proofErr w:type="spellEnd"/>
            <w:r w:rsidRPr="003535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2021.</w:t>
            </w:r>
          </w:p>
        </w:tc>
        <w:tc>
          <w:tcPr>
            <w:tcW w:w="1134" w:type="dxa"/>
            <w:shd w:val="clear" w:color="000000" w:fill="C0C0C0"/>
            <w:noWrap/>
            <w:vAlign w:val="bottom"/>
            <w:hideMark/>
          </w:tcPr>
          <w:p w14:paraId="5396C368" w14:textId="77777777" w:rsidR="00C028E2" w:rsidRPr="003535B8" w:rsidRDefault="00C028E2" w:rsidP="001F0C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3535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Indeks</w:t>
            </w:r>
            <w:proofErr w:type="spellEnd"/>
            <w:r w:rsidRPr="003535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 3/1</w:t>
            </w:r>
          </w:p>
        </w:tc>
        <w:tc>
          <w:tcPr>
            <w:tcW w:w="1134" w:type="dxa"/>
            <w:shd w:val="clear" w:color="000000" w:fill="C0C0C0"/>
            <w:noWrap/>
            <w:vAlign w:val="bottom"/>
            <w:hideMark/>
          </w:tcPr>
          <w:p w14:paraId="59D34AD1" w14:textId="77777777" w:rsidR="00C028E2" w:rsidRPr="003535B8" w:rsidRDefault="00C028E2" w:rsidP="001F0C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3535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Indeks</w:t>
            </w:r>
            <w:proofErr w:type="spellEnd"/>
            <w:r w:rsidRPr="003535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 3/2</w:t>
            </w:r>
          </w:p>
        </w:tc>
      </w:tr>
      <w:tr w:rsidR="00C028E2" w:rsidRPr="003535B8" w14:paraId="2EA66F08" w14:textId="77777777" w:rsidTr="001F0CC7">
        <w:trPr>
          <w:trHeight w:val="255"/>
        </w:trPr>
        <w:tc>
          <w:tcPr>
            <w:tcW w:w="6658" w:type="dxa"/>
            <w:shd w:val="clear" w:color="000000" w:fill="808080"/>
            <w:noWrap/>
            <w:vAlign w:val="bottom"/>
            <w:hideMark/>
          </w:tcPr>
          <w:p w14:paraId="42E28C97" w14:textId="77777777" w:rsidR="00C028E2" w:rsidRPr="003535B8" w:rsidRDefault="00C028E2" w:rsidP="00ED05D3">
            <w:pPr>
              <w:jc w:val="lef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535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A. RAČUN PRIHODA I RASHODA</w:t>
            </w:r>
          </w:p>
        </w:tc>
        <w:tc>
          <w:tcPr>
            <w:tcW w:w="1842" w:type="dxa"/>
            <w:shd w:val="clear" w:color="000000" w:fill="808080"/>
            <w:noWrap/>
            <w:vAlign w:val="bottom"/>
            <w:hideMark/>
          </w:tcPr>
          <w:p w14:paraId="08386010" w14:textId="77777777" w:rsidR="00C028E2" w:rsidRPr="003535B8" w:rsidRDefault="00C028E2" w:rsidP="001F0CC7">
            <w:pPr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3535B8">
              <w:rPr>
                <w:rFonts w:ascii="Arial" w:hAnsi="Arial" w:cs="Arial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560" w:type="dxa"/>
            <w:shd w:val="clear" w:color="000000" w:fill="808080"/>
            <w:noWrap/>
            <w:vAlign w:val="bottom"/>
            <w:hideMark/>
          </w:tcPr>
          <w:p w14:paraId="75CA0C2B" w14:textId="77777777" w:rsidR="00C028E2" w:rsidRPr="003535B8" w:rsidRDefault="00C028E2" w:rsidP="001F0CC7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535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559" w:type="dxa"/>
            <w:shd w:val="clear" w:color="000000" w:fill="808080"/>
            <w:noWrap/>
            <w:vAlign w:val="bottom"/>
            <w:hideMark/>
          </w:tcPr>
          <w:p w14:paraId="6341BCF6" w14:textId="77777777" w:rsidR="00C028E2" w:rsidRPr="003535B8" w:rsidRDefault="00C028E2" w:rsidP="001F0CC7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535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134" w:type="dxa"/>
            <w:shd w:val="clear" w:color="000000" w:fill="808080"/>
            <w:noWrap/>
            <w:vAlign w:val="bottom"/>
            <w:hideMark/>
          </w:tcPr>
          <w:p w14:paraId="6BFB2692" w14:textId="77777777" w:rsidR="00C028E2" w:rsidRPr="003535B8" w:rsidRDefault="00C028E2" w:rsidP="001F0CC7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535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134" w:type="dxa"/>
            <w:shd w:val="clear" w:color="000000" w:fill="808080"/>
            <w:noWrap/>
            <w:vAlign w:val="bottom"/>
            <w:hideMark/>
          </w:tcPr>
          <w:p w14:paraId="1D039CE3" w14:textId="77777777" w:rsidR="00C028E2" w:rsidRPr="003535B8" w:rsidRDefault="00C028E2" w:rsidP="001F0CC7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535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</w:t>
            </w:r>
          </w:p>
        </w:tc>
      </w:tr>
      <w:tr w:rsidR="00C028E2" w:rsidRPr="003535B8" w14:paraId="7CFDB7CB" w14:textId="77777777" w:rsidTr="001F0CC7">
        <w:trPr>
          <w:trHeight w:val="255"/>
        </w:trPr>
        <w:tc>
          <w:tcPr>
            <w:tcW w:w="6658" w:type="dxa"/>
            <w:shd w:val="clear" w:color="auto" w:fill="auto"/>
            <w:noWrap/>
            <w:vAlign w:val="bottom"/>
            <w:hideMark/>
          </w:tcPr>
          <w:p w14:paraId="41FE5315" w14:textId="77777777" w:rsidR="00C028E2" w:rsidRPr="003535B8" w:rsidRDefault="00C028E2" w:rsidP="00ED05D3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3535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6 </w:t>
            </w:r>
            <w:proofErr w:type="spellStart"/>
            <w:r w:rsidRPr="003535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Prihodi</w:t>
            </w:r>
            <w:proofErr w:type="spellEnd"/>
            <w:r w:rsidRPr="003535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3535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poslovanja</w:t>
            </w:r>
            <w:proofErr w:type="spellEnd"/>
            <w:r w:rsidRPr="003535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           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54C629EA" w14:textId="77777777" w:rsidR="00C028E2" w:rsidRPr="003535B8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3535B8">
              <w:rPr>
                <w:rFonts w:ascii="Arial" w:hAnsi="Arial" w:cs="Arial"/>
                <w:sz w:val="20"/>
                <w:szCs w:val="20"/>
                <w:lang w:eastAsia="hr-HR"/>
              </w:rPr>
              <w:t>1.974.755,08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142D551" w14:textId="77777777" w:rsidR="00C028E2" w:rsidRPr="003535B8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3535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7.480.033,72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BFE6011" w14:textId="77777777" w:rsidR="00C028E2" w:rsidRPr="003535B8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3535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2.473.341,91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8B82546" w14:textId="77777777" w:rsidR="00C028E2" w:rsidRPr="003535B8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3535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125,25%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7AB1A5" w14:textId="77777777" w:rsidR="00C028E2" w:rsidRPr="003535B8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3535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33,07%</w:t>
            </w:r>
          </w:p>
        </w:tc>
      </w:tr>
      <w:tr w:rsidR="00C028E2" w:rsidRPr="003535B8" w14:paraId="45091BC8" w14:textId="77777777" w:rsidTr="001F0CC7">
        <w:trPr>
          <w:trHeight w:val="255"/>
        </w:trPr>
        <w:tc>
          <w:tcPr>
            <w:tcW w:w="6658" w:type="dxa"/>
            <w:shd w:val="clear" w:color="auto" w:fill="auto"/>
            <w:noWrap/>
            <w:vAlign w:val="bottom"/>
            <w:hideMark/>
          </w:tcPr>
          <w:p w14:paraId="2C80D112" w14:textId="77777777" w:rsidR="00C028E2" w:rsidRPr="003535B8" w:rsidRDefault="00C028E2" w:rsidP="00ED05D3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3535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7 </w:t>
            </w:r>
            <w:proofErr w:type="spellStart"/>
            <w:r w:rsidRPr="003535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Prihodi</w:t>
            </w:r>
            <w:proofErr w:type="spellEnd"/>
            <w:r w:rsidRPr="003535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3535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od</w:t>
            </w:r>
            <w:proofErr w:type="spellEnd"/>
            <w:r w:rsidRPr="003535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3535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prodaje</w:t>
            </w:r>
            <w:proofErr w:type="spellEnd"/>
            <w:r w:rsidRPr="003535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3535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nefinancijske</w:t>
            </w:r>
            <w:proofErr w:type="spellEnd"/>
            <w:r w:rsidRPr="003535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3535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imovine</w:t>
            </w:r>
            <w:proofErr w:type="spellEnd"/>
            <w:r w:rsidRPr="003535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64E16FC9" w14:textId="77777777" w:rsidR="00C028E2" w:rsidRPr="003535B8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3535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78A6077" w14:textId="77777777" w:rsidR="00C028E2" w:rsidRPr="003535B8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3535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2A38507" w14:textId="77777777" w:rsidR="00C028E2" w:rsidRPr="003535B8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3535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28.237,80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633488A" w14:textId="77777777" w:rsidR="00C028E2" w:rsidRPr="003535B8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3535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872BEA8" w14:textId="77777777" w:rsidR="00C028E2" w:rsidRPr="003535B8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3535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313,75%</w:t>
            </w:r>
          </w:p>
        </w:tc>
      </w:tr>
      <w:tr w:rsidR="00C028E2" w:rsidRPr="003535B8" w14:paraId="4E567865" w14:textId="77777777" w:rsidTr="001F0CC7">
        <w:trPr>
          <w:trHeight w:val="255"/>
        </w:trPr>
        <w:tc>
          <w:tcPr>
            <w:tcW w:w="6658" w:type="dxa"/>
            <w:shd w:val="clear" w:color="auto" w:fill="auto"/>
            <w:noWrap/>
            <w:vAlign w:val="bottom"/>
            <w:hideMark/>
          </w:tcPr>
          <w:p w14:paraId="097B9EF4" w14:textId="77777777" w:rsidR="00C028E2" w:rsidRPr="003535B8" w:rsidRDefault="00C028E2" w:rsidP="00ED05D3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3535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UKUPNI PRIHODI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668D9B34" w14:textId="77777777" w:rsidR="00C028E2" w:rsidRPr="003535B8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3535B8">
              <w:rPr>
                <w:rFonts w:ascii="Arial" w:hAnsi="Arial" w:cs="Arial"/>
                <w:sz w:val="20"/>
                <w:szCs w:val="20"/>
                <w:lang w:eastAsia="hr-HR"/>
              </w:rPr>
              <w:t>1.974.755,08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1880C4E" w14:textId="77777777" w:rsidR="00C028E2" w:rsidRPr="003535B8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3535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7.489.033,72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B4CF430" w14:textId="77777777" w:rsidR="00C028E2" w:rsidRPr="003535B8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3535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2.501.579,71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40A5D7" w14:textId="77777777" w:rsidR="00C028E2" w:rsidRPr="003535B8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3535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126,68%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526D8C2" w14:textId="77777777" w:rsidR="00C028E2" w:rsidRPr="003535B8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3535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33,40%</w:t>
            </w:r>
          </w:p>
        </w:tc>
      </w:tr>
      <w:tr w:rsidR="00C028E2" w:rsidRPr="003535B8" w14:paraId="25E46E72" w14:textId="77777777" w:rsidTr="001F0CC7">
        <w:trPr>
          <w:trHeight w:val="255"/>
        </w:trPr>
        <w:tc>
          <w:tcPr>
            <w:tcW w:w="6658" w:type="dxa"/>
            <w:shd w:val="clear" w:color="auto" w:fill="auto"/>
            <w:noWrap/>
            <w:vAlign w:val="bottom"/>
            <w:hideMark/>
          </w:tcPr>
          <w:p w14:paraId="6655A670" w14:textId="77777777" w:rsidR="00C028E2" w:rsidRPr="003535B8" w:rsidRDefault="00C028E2" w:rsidP="00ED05D3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3535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3 </w:t>
            </w:r>
            <w:proofErr w:type="spellStart"/>
            <w:r w:rsidRPr="003535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3535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poslovanja                                                                                  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7EDEF82A" w14:textId="77777777" w:rsidR="00C028E2" w:rsidRPr="003535B8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3535B8">
              <w:rPr>
                <w:rFonts w:ascii="Arial" w:hAnsi="Arial" w:cs="Arial"/>
                <w:sz w:val="20"/>
                <w:szCs w:val="20"/>
                <w:lang w:eastAsia="hr-HR"/>
              </w:rPr>
              <w:t>1.354.786,65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AE36F86" w14:textId="77777777" w:rsidR="00C028E2" w:rsidRPr="003535B8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3535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4.600.000,00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23A42B8" w14:textId="77777777" w:rsidR="00C028E2" w:rsidRPr="003535B8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3535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1.954.644,33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01E5AEB" w14:textId="77777777" w:rsidR="00C028E2" w:rsidRPr="003535B8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3535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144,28%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792CD8E" w14:textId="77777777" w:rsidR="00C028E2" w:rsidRPr="003535B8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3535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42,49%</w:t>
            </w:r>
          </w:p>
        </w:tc>
      </w:tr>
      <w:tr w:rsidR="00C028E2" w:rsidRPr="003535B8" w14:paraId="120E28C9" w14:textId="77777777" w:rsidTr="001F0CC7">
        <w:trPr>
          <w:trHeight w:val="255"/>
        </w:trPr>
        <w:tc>
          <w:tcPr>
            <w:tcW w:w="6658" w:type="dxa"/>
            <w:shd w:val="clear" w:color="auto" w:fill="auto"/>
            <w:noWrap/>
            <w:vAlign w:val="bottom"/>
            <w:hideMark/>
          </w:tcPr>
          <w:p w14:paraId="476DC52F" w14:textId="77777777" w:rsidR="00C028E2" w:rsidRPr="003535B8" w:rsidRDefault="00C028E2" w:rsidP="00ED05D3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3535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4 </w:t>
            </w:r>
            <w:proofErr w:type="spellStart"/>
            <w:r w:rsidRPr="003535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Rashodi</w:t>
            </w:r>
            <w:proofErr w:type="spellEnd"/>
            <w:r w:rsidRPr="003535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3535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nabavu</w:t>
            </w:r>
            <w:proofErr w:type="spellEnd"/>
            <w:r w:rsidRPr="003535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3535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nefinancijske</w:t>
            </w:r>
            <w:proofErr w:type="spellEnd"/>
            <w:r w:rsidRPr="003535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3535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imovine</w:t>
            </w:r>
            <w:proofErr w:type="spellEnd"/>
            <w:r w:rsidRPr="003535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593277A3" w14:textId="77777777" w:rsidR="00C028E2" w:rsidRPr="003535B8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3535B8">
              <w:rPr>
                <w:rFonts w:ascii="Arial" w:hAnsi="Arial" w:cs="Arial"/>
                <w:sz w:val="20"/>
                <w:szCs w:val="20"/>
                <w:lang w:eastAsia="hr-HR"/>
              </w:rPr>
              <w:t>50.322,99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02480B6" w14:textId="77777777" w:rsidR="00C028E2" w:rsidRPr="003535B8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3535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3.200.000,00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36A6717" w14:textId="77777777" w:rsidR="00C028E2" w:rsidRPr="003535B8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3535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83.517,92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018DD5" w14:textId="77777777" w:rsidR="00C028E2" w:rsidRPr="003535B8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3535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165,96%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AAB2097" w14:textId="77777777" w:rsidR="00C028E2" w:rsidRPr="003535B8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3535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2,61%</w:t>
            </w:r>
          </w:p>
        </w:tc>
      </w:tr>
      <w:tr w:rsidR="00C028E2" w:rsidRPr="003535B8" w14:paraId="24ED09DB" w14:textId="77777777" w:rsidTr="001F0CC7">
        <w:trPr>
          <w:trHeight w:val="255"/>
        </w:trPr>
        <w:tc>
          <w:tcPr>
            <w:tcW w:w="6658" w:type="dxa"/>
            <w:shd w:val="clear" w:color="auto" w:fill="auto"/>
            <w:noWrap/>
            <w:vAlign w:val="bottom"/>
            <w:hideMark/>
          </w:tcPr>
          <w:p w14:paraId="443F5819" w14:textId="77777777" w:rsidR="00C028E2" w:rsidRPr="003535B8" w:rsidRDefault="00C028E2" w:rsidP="00ED05D3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3535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UKUPNI RASHODI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4D238FF2" w14:textId="77777777" w:rsidR="00C028E2" w:rsidRPr="003535B8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3535B8">
              <w:rPr>
                <w:rFonts w:ascii="Arial" w:hAnsi="Arial" w:cs="Arial"/>
                <w:sz w:val="20"/>
                <w:szCs w:val="20"/>
                <w:lang w:eastAsia="hr-HR"/>
              </w:rPr>
              <w:t>1.405.109,64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8562116" w14:textId="77777777" w:rsidR="00C028E2" w:rsidRPr="003535B8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3535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7.800.000,00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B403197" w14:textId="77777777" w:rsidR="00C028E2" w:rsidRPr="003535B8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3535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2.038.162,25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8BB5D92" w14:textId="77777777" w:rsidR="00C028E2" w:rsidRPr="003535B8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3535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145,05%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01A393" w14:textId="77777777" w:rsidR="00C028E2" w:rsidRPr="003535B8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3535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26,13%</w:t>
            </w:r>
          </w:p>
        </w:tc>
      </w:tr>
      <w:tr w:rsidR="00C028E2" w:rsidRPr="003535B8" w14:paraId="4D1C9B41" w14:textId="77777777" w:rsidTr="001F0CC7">
        <w:trPr>
          <w:trHeight w:val="255"/>
        </w:trPr>
        <w:tc>
          <w:tcPr>
            <w:tcW w:w="6658" w:type="dxa"/>
            <w:shd w:val="clear" w:color="auto" w:fill="auto"/>
            <w:noWrap/>
            <w:vAlign w:val="bottom"/>
            <w:hideMark/>
          </w:tcPr>
          <w:p w14:paraId="349FED07" w14:textId="77777777" w:rsidR="00C028E2" w:rsidRPr="003535B8" w:rsidRDefault="00C028E2" w:rsidP="00ED05D3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3535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VIŠAK / MANJAK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7654F08B" w14:textId="77777777" w:rsidR="00C028E2" w:rsidRPr="003535B8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3535B8">
              <w:rPr>
                <w:rFonts w:ascii="Arial" w:hAnsi="Arial" w:cs="Arial"/>
                <w:sz w:val="20"/>
                <w:szCs w:val="20"/>
                <w:lang w:eastAsia="hr-HR"/>
              </w:rPr>
              <w:t>569.645,44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39CFDE2" w14:textId="77777777" w:rsidR="00C028E2" w:rsidRPr="003535B8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3535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-310.966,28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8C48478" w14:textId="77777777" w:rsidR="00C028E2" w:rsidRPr="003535B8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3535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463.417,46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61AC05F" w14:textId="77777777" w:rsidR="00C028E2" w:rsidRPr="003535B8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3535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81,35%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B52A8A6" w14:textId="77777777" w:rsidR="00C028E2" w:rsidRPr="003535B8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3535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-149,02%</w:t>
            </w:r>
          </w:p>
        </w:tc>
      </w:tr>
      <w:tr w:rsidR="00C028E2" w:rsidRPr="003535B8" w14:paraId="5FEDF280" w14:textId="77777777" w:rsidTr="001F0CC7">
        <w:trPr>
          <w:trHeight w:val="255"/>
        </w:trPr>
        <w:tc>
          <w:tcPr>
            <w:tcW w:w="6658" w:type="dxa"/>
            <w:shd w:val="clear" w:color="000000" w:fill="808080"/>
            <w:noWrap/>
            <w:vAlign w:val="bottom"/>
            <w:hideMark/>
          </w:tcPr>
          <w:p w14:paraId="5D7CFA3B" w14:textId="77777777" w:rsidR="00C028E2" w:rsidRPr="003535B8" w:rsidRDefault="00C028E2" w:rsidP="00ED05D3">
            <w:pPr>
              <w:jc w:val="lef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535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B. RAČUN ZADUŽIVANJA / FINANCIRANJA</w:t>
            </w:r>
          </w:p>
        </w:tc>
        <w:tc>
          <w:tcPr>
            <w:tcW w:w="1842" w:type="dxa"/>
            <w:shd w:val="clear" w:color="000000" w:fill="808080"/>
            <w:noWrap/>
            <w:vAlign w:val="bottom"/>
            <w:hideMark/>
          </w:tcPr>
          <w:p w14:paraId="1E989FAC" w14:textId="77777777" w:rsidR="00C028E2" w:rsidRPr="003535B8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3535B8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60" w:type="dxa"/>
            <w:shd w:val="clear" w:color="000000" w:fill="808080"/>
            <w:noWrap/>
            <w:vAlign w:val="bottom"/>
            <w:hideMark/>
          </w:tcPr>
          <w:p w14:paraId="60325516" w14:textId="77777777" w:rsidR="00C028E2" w:rsidRPr="003535B8" w:rsidRDefault="00C028E2" w:rsidP="001F0CC7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535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shd w:val="clear" w:color="000000" w:fill="808080"/>
            <w:noWrap/>
            <w:vAlign w:val="bottom"/>
            <w:hideMark/>
          </w:tcPr>
          <w:p w14:paraId="05F71166" w14:textId="77777777" w:rsidR="00C028E2" w:rsidRPr="003535B8" w:rsidRDefault="00C028E2" w:rsidP="001F0CC7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535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shd w:val="clear" w:color="000000" w:fill="808080"/>
            <w:noWrap/>
            <w:vAlign w:val="bottom"/>
            <w:hideMark/>
          </w:tcPr>
          <w:p w14:paraId="726338D0" w14:textId="77777777" w:rsidR="00C028E2" w:rsidRPr="003535B8" w:rsidRDefault="00C028E2" w:rsidP="001F0CC7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535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shd w:val="clear" w:color="000000" w:fill="808080"/>
            <w:noWrap/>
            <w:vAlign w:val="bottom"/>
            <w:hideMark/>
          </w:tcPr>
          <w:p w14:paraId="63877DB2" w14:textId="77777777" w:rsidR="00C028E2" w:rsidRPr="003535B8" w:rsidRDefault="00C028E2" w:rsidP="001F0CC7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535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</w:tr>
      <w:tr w:rsidR="00C028E2" w:rsidRPr="003535B8" w14:paraId="495666A7" w14:textId="77777777" w:rsidTr="001F0CC7">
        <w:trPr>
          <w:trHeight w:val="255"/>
        </w:trPr>
        <w:tc>
          <w:tcPr>
            <w:tcW w:w="6658" w:type="dxa"/>
            <w:shd w:val="clear" w:color="auto" w:fill="auto"/>
            <w:noWrap/>
            <w:vAlign w:val="bottom"/>
            <w:hideMark/>
          </w:tcPr>
          <w:p w14:paraId="467CF45D" w14:textId="77777777" w:rsidR="00C028E2" w:rsidRPr="003535B8" w:rsidRDefault="00C028E2" w:rsidP="00ED05D3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3535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8 </w:t>
            </w:r>
            <w:proofErr w:type="spellStart"/>
            <w:r w:rsidRPr="003535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Primici</w:t>
            </w:r>
            <w:proofErr w:type="spellEnd"/>
            <w:r w:rsidRPr="003535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3535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od</w:t>
            </w:r>
            <w:proofErr w:type="spellEnd"/>
            <w:r w:rsidRPr="003535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3535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financijske</w:t>
            </w:r>
            <w:proofErr w:type="spellEnd"/>
            <w:r w:rsidRPr="003535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3535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imovine</w:t>
            </w:r>
            <w:proofErr w:type="spellEnd"/>
            <w:r w:rsidRPr="003535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3535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zaduživanja</w:t>
            </w:r>
            <w:proofErr w:type="spellEnd"/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42B761C9" w14:textId="77777777" w:rsidR="00C028E2" w:rsidRPr="003535B8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3535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02F393C" w14:textId="77777777" w:rsidR="00C028E2" w:rsidRPr="003535B8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3535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EB364C5" w14:textId="77777777" w:rsidR="00C028E2" w:rsidRPr="003535B8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3535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32DDFB0" w14:textId="77777777" w:rsidR="00C028E2" w:rsidRPr="003535B8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3535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1EB422C" w14:textId="77777777" w:rsidR="00C028E2" w:rsidRPr="003535B8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3535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C028E2" w:rsidRPr="003535B8" w14:paraId="02938706" w14:textId="77777777" w:rsidTr="001F0CC7">
        <w:trPr>
          <w:trHeight w:val="255"/>
        </w:trPr>
        <w:tc>
          <w:tcPr>
            <w:tcW w:w="6658" w:type="dxa"/>
            <w:shd w:val="clear" w:color="auto" w:fill="auto"/>
            <w:noWrap/>
            <w:vAlign w:val="bottom"/>
            <w:hideMark/>
          </w:tcPr>
          <w:p w14:paraId="12ACF840" w14:textId="77777777" w:rsidR="00C028E2" w:rsidRPr="003535B8" w:rsidRDefault="00C028E2" w:rsidP="00ED05D3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3535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5 </w:t>
            </w:r>
            <w:proofErr w:type="spellStart"/>
            <w:r w:rsidRPr="003535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Izdaci</w:t>
            </w:r>
            <w:proofErr w:type="spellEnd"/>
            <w:r w:rsidRPr="003535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3535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financijsku</w:t>
            </w:r>
            <w:proofErr w:type="spellEnd"/>
            <w:r w:rsidRPr="003535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3535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imovinu</w:t>
            </w:r>
            <w:proofErr w:type="spellEnd"/>
            <w:r w:rsidRPr="003535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3535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otplate</w:t>
            </w:r>
            <w:proofErr w:type="spellEnd"/>
            <w:r w:rsidRPr="003535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3535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zajmova</w:t>
            </w:r>
            <w:proofErr w:type="spellEnd"/>
            <w:r w:rsidRPr="003535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10BC7217" w14:textId="77777777" w:rsidR="00C028E2" w:rsidRPr="003535B8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3535B8">
              <w:rPr>
                <w:rFonts w:ascii="Arial" w:hAnsi="Arial" w:cs="Arial"/>
                <w:sz w:val="20"/>
                <w:szCs w:val="20"/>
                <w:lang w:eastAsia="hr-HR"/>
              </w:rPr>
              <w:t>51.161,30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87190BB" w14:textId="77777777" w:rsidR="00C028E2" w:rsidRPr="003535B8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3535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950.000,00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7CA2E80" w14:textId="77777777" w:rsidR="00C028E2" w:rsidRPr="003535B8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3535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833.314,08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66B2CE" w14:textId="77777777" w:rsidR="00C028E2" w:rsidRPr="003535B8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3535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1628,80%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8E63532" w14:textId="77777777" w:rsidR="00C028E2" w:rsidRPr="003535B8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3535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87,72%</w:t>
            </w:r>
          </w:p>
        </w:tc>
      </w:tr>
      <w:tr w:rsidR="00C028E2" w:rsidRPr="003535B8" w14:paraId="59F33239" w14:textId="77777777" w:rsidTr="001F0CC7">
        <w:trPr>
          <w:trHeight w:val="255"/>
        </w:trPr>
        <w:tc>
          <w:tcPr>
            <w:tcW w:w="6658" w:type="dxa"/>
            <w:shd w:val="clear" w:color="auto" w:fill="auto"/>
            <w:noWrap/>
            <w:vAlign w:val="bottom"/>
            <w:hideMark/>
          </w:tcPr>
          <w:p w14:paraId="70AFAC12" w14:textId="77777777" w:rsidR="00C028E2" w:rsidRPr="003535B8" w:rsidRDefault="00C028E2" w:rsidP="00ED05D3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3535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NETO ZADUŽIVANJE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1E6925E8" w14:textId="77777777" w:rsidR="00C028E2" w:rsidRPr="003535B8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3535B8">
              <w:rPr>
                <w:rFonts w:ascii="Arial" w:hAnsi="Arial" w:cs="Arial"/>
                <w:sz w:val="20"/>
                <w:szCs w:val="20"/>
                <w:lang w:eastAsia="hr-HR"/>
              </w:rPr>
              <w:t>-51.161,30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2DFE6F5" w14:textId="77777777" w:rsidR="00C028E2" w:rsidRPr="003535B8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3535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-950.000,00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2AC2F41" w14:textId="77777777" w:rsidR="00C028E2" w:rsidRPr="003535B8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3535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-833.314,08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29D99D2" w14:textId="77777777" w:rsidR="00C028E2" w:rsidRPr="003535B8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3535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1628,80%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322D286" w14:textId="77777777" w:rsidR="00C028E2" w:rsidRPr="003535B8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3535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87,72%</w:t>
            </w:r>
          </w:p>
        </w:tc>
      </w:tr>
      <w:tr w:rsidR="00C028E2" w:rsidRPr="003535B8" w14:paraId="37B01DC7" w14:textId="77777777" w:rsidTr="001F0CC7">
        <w:trPr>
          <w:trHeight w:val="255"/>
        </w:trPr>
        <w:tc>
          <w:tcPr>
            <w:tcW w:w="6658" w:type="dxa"/>
            <w:shd w:val="clear" w:color="auto" w:fill="auto"/>
            <w:noWrap/>
            <w:vAlign w:val="bottom"/>
            <w:hideMark/>
          </w:tcPr>
          <w:p w14:paraId="61DAA2DA" w14:textId="77777777" w:rsidR="00C028E2" w:rsidRPr="003535B8" w:rsidRDefault="00C028E2" w:rsidP="00ED05D3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3535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UKUPNI DONOS VIŠKA / MANJKA IZ PRETHODNE(IH) GODINA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1BA65F7D" w14:textId="77777777" w:rsidR="00C028E2" w:rsidRPr="003535B8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3535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8A9ED2A" w14:textId="77777777" w:rsidR="00C028E2" w:rsidRPr="003535B8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3535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9FC4B4A" w14:textId="77777777" w:rsidR="00C028E2" w:rsidRPr="003535B8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3535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EE0FFFE" w14:textId="77777777" w:rsidR="00C028E2" w:rsidRPr="003535B8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8C99043" w14:textId="77777777" w:rsidR="00C028E2" w:rsidRPr="003535B8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C028E2" w:rsidRPr="003535B8" w14:paraId="22715DE9" w14:textId="77777777" w:rsidTr="001F0CC7">
        <w:trPr>
          <w:trHeight w:val="255"/>
        </w:trPr>
        <w:tc>
          <w:tcPr>
            <w:tcW w:w="6658" w:type="dxa"/>
            <w:shd w:val="clear" w:color="auto" w:fill="auto"/>
            <w:noWrap/>
            <w:vAlign w:val="bottom"/>
            <w:hideMark/>
          </w:tcPr>
          <w:p w14:paraId="7A73210C" w14:textId="77777777" w:rsidR="00C028E2" w:rsidRPr="003535B8" w:rsidRDefault="00C028E2" w:rsidP="00ED05D3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3535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VIŠAK / MANJAK IZ PRETHODNE(IH) GODINE KOJI ĆE SE POKRITI / RASPOREDITI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2DC7CDAF" w14:textId="77777777" w:rsidR="00C028E2" w:rsidRPr="003535B8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3535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52A8405" w14:textId="77777777" w:rsidR="00C028E2" w:rsidRPr="003535B8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3535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1.260.966,28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B179EAA" w14:textId="77777777" w:rsidR="00C028E2" w:rsidRPr="003535B8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3535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42EBA59" w14:textId="77777777" w:rsidR="00C028E2" w:rsidRPr="003535B8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3535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FAFB2F6" w14:textId="77777777" w:rsidR="00C028E2" w:rsidRPr="003535B8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3535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C028E2" w:rsidRPr="003535B8" w14:paraId="61AE8060" w14:textId="77777777" w:rsidTr="001F0CC7">
        <w:trPr>
          <w:trHeight w:val="255"/>
        </w:trPr>
        <w:tc>
          <w:tcPr>
            <w:tcW w:w="6658" w:type="dxa"/>
            <w:shd w:val="clear" w:color="000000" w:fill="808080"/>
            <w:noWrap/>
            <w:vAlign w:val="bottom"/>
            <w:hideMark/>
          </w:tcPr>
          <w:p w14:paraId="722C859D" w14:textId="77777777" w:rsidR="00C028E2" w:rsidRPr="003535B8" w:rsidRDefault="00C028E2" w:rsidP="00ED05D3">
            <w:pPr>
              <w:jc w:val="lef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535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VIŠAK / MANJAK + NETO ZADUŽIVANJE / FINANCIRANJE + KORIŠTENO U PRETHODNIM GODINAMA</w:t>
            </w:r>
          </w:p>
        </w:tc>
        <w:tc>
          <w:tcPr>
            <w:tcW w:w="1842" w:type="dxa"/>
            <w:shd w:val="clear" w:color="000000" w:fill="808080"/>
            <w:noWrap/>
            <w:vAlign w:val="bottom"/>
            <w:hideMark/>
          </w:tcPr>
          <w:p w14:paraId="310ECD4D" w14:textId="77777777" w:rsidR="00C028E2" w:rsidRPr="003535B8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3535B8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60" w:type="dxa"/>
            <w:shd w:val="clear" w:color="000000" w:fill="808080"/>
            <w:noWrap/>
            <w:vAlign w:val="bottom"/>
            <w:hideMark/>
          </w:tcPr>
          <w:p w14:paraId="1FE6C0CA" w14:textId="77777777" w:rsidR="00C028E2" w:rsidRPr="003535B8" w:rsidRDefault="00C028E2" w:rsidP="001F0CC7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535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shd w:val="clear" w:color="000000" w:fill="808080"/>
            <w:noWrap/>
            <w:vAlign w:val="bottom"/>
            <w:hideMark/>
          </w:tcPr>
          <w:p w14:paraId="727ED999" w14:textId="77777777" w:rsidR="00C028E2" w:rsidRPr="003535B8" w:rsidRDefault="00C028E2" w:rsidP="001F0CC7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535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shd w:val="clear" w:color="000000" w:fill="808080"/>
            <w:noWrap/>
            <w:vAlign w:val="bottom"/>
            <w:hideMark/>
          </w:tcPr>
          <w:p w14:paraId="076EC915" w14:textId="77777777" w:rsidR="00C028E2" w:rsidRPr="003535B8" w:rsidRDefault="00C028E2" w:rsidP="001F0CC7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535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shd w:val="clear" w:color="000000" w:fill="808080"/>
            <w:noWrap/>
            <w:vAlign w:val="bottom"/>
            <w:hideMark/>
          </w:tcPr>
          <w:p w14:paraId="4024DFE7" w14:textId="77777777" w:rsidR="00C028E2" w:rsidRPr="003535B8" w:rsidRDefault="00C028E2" w:rsidP="001F0CC7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535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</w:tr>
      <w:tr w:rsidR="00C028E2" w:rsidRPr="003535B8" w14:paraId="25BCA66D" w14:textId="77777777" w:rsidTr="001F0CC7">
        <w:trPr>
          <w:trHeight w:val="255"/>
        </w:trPr>
        <w:tc>
          <w:tcPr>
            <w:tcW w:w="6658" w:type="dxa"/>
            <w:shd w:val="clear" w:color="auto" w:fill="auto"/>
            <w:noWrap/>
            <w:vAlign w:val="bottom"/>
            <w:hideMark/>
          </w:tcPr>
          <w:p w14:paraId="7E7FCC72" w14:textId="77777777" w:rsidR="00C028E2" w:rsidRPr="003535B8" w:rsidRDefault="00C028E2" w:rsidP="00ED05D3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3535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REZULTAT GODINE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7D32EFF" w14:textId="77777777" w:rsidR="00C028E2" w:rsidRPr="003535B8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3535B8">
              <w:rPr>
                <w:rFonts w:ascii="Arial" w:hAnsi="Arial" w:cs="Arial"/>
                <w:sz w:val="20"/>
                <w:szCs w:val="20"/>
                <w:lang w:eastAsia="hr-HR"/>
              </w:rPr>
              <w:t>518.484,14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BBEB099" w14:textId="77777777" w:rsidR="00C028E2" w:rsidRPr="003535B8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3535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D89ADC1" w14:textId="77777777" w:rsidR="00C028E2" w:rsidRPr="003535B8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3535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-369.896,62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5DBAC97" w14:textId="77777777" w:rsidR="00C028E2" w:rsidRPr="003535B8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3535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-71,34%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778F0D9" w14:textId="77777777" w:rsidR="00C028E2" w:rsidRPr="003535B8" w:rsidRDefault="00C028E2" w:rsidP="001F0CC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3535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</w:tbl>
    <w:p w14:paraId="71071B15" w14:textId="38A6D776" w:rsidR="00ED05D3" w:rsidRDefault="00C028E2" w:rsidP="00C028E2">
      <w:pPr>
        <w:spacing w:before="240"/>
        <w:jc w:val="both"/>
        <w:rPr>
          <w:rFonts w:ascii="Verdana" w:hAnsi="Verdana" w:cs="Arial"/>
          <w:sz w:val="20"/>
          <w:szCs w:val="20"/>
        </w:rPr>
      </w:pPr>
      <w:proofErr w:type="spellStart"/>
      <w:r w:rsidRPr="00C028E2">
        <w:rPr>
          <w:rFonts w:ascii="Verdana" w:hAnsi="Verdana" w:cs="Arial"/>
          <w:sz w:val="20"/>
          <w:szCs w:val="20"/>
        </w:rPr>
        <w:t>Proračun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Općine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Lasinja u </w:t>
      </w:r>
      <w:proofErr w:type="spellStart"/>
      <w:r w:rsidRPr="00C028E2">
        <w:rPr>
          <w:rFonts w:ascii="Verdana" w:hAnsi="Verdana" w:cs="Arial"/>
          <w:sz w:val="20"/>
          <w:szCs w:val="20"/>
        </w:rPr>
        <w:t>prvim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izmjenama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C028E2">
        <w:rPr>
          <w:rFonts w:ascii="Verdana" w:hAnsi="Verdana" w:cs="Arial"/>
          <w:sz w:val="20"/>
          <w:szCs w:val="20"/>
        </w:rPr>
        <w:t>dopunama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planiran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je u </w:t>
      </w:r>
      <w:proofErr w:type="spellStart"/>
      <w:r w:rsidRPr="00C028E2">
        <w:rPr>
          <w:rFonts w:ascii="Verdana" w:hAnsi="Verdana" w:cs="Arial"/>
          <w:sz w:val="20"/>
          <w:szCs w:val="20"/>
        </w:rPr>
        <w:t>visini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r w:rsidRPr="00C028E2">
        <w:rPr>
          <w:rFonts w:ascii="Verdana" w:hAnsi="Verdana" w:cs="Arial"/>
          <w:color w:val="000000" w:themeColor="text1"/>
          <w:sz w:val="20"/>
          <w:szCs w:val="20"/>
        </w:rPr>
        <w:t xml:space="preserve">8.750.000,00 kn. </w:t>
      </w:r>
      <w:proofErr w:type="spellStart"/>
      <w:r w:rsidRPr="00C028E2">
        <w:rPr>
          <w:rFonts w:ascii="Verdana" w:hAnsi="Verdana" w:cs="Arial"/>
          <w:sz w:val="20"/>
          <w:szCs w:val="20"/>
        </w:rPr>
        <w:t>Ukupni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prihodi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poslovanja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u 2021. </w:t>
      </w:r>
      <w:proofErr w:type="spellStart"/>
      <w:r w:rsidRPr="00C028E2">
        <w:rPr>
          <w:rFonts w:ascii="Verdana" w:hAnsi="Verdana" w:cs="Arial"/>
          <w:sz w:val="20"/>
          <w:szCs w:val="20"/>
        </w:rPr>
        <w:t>godini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planirani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su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C028E2">
        <w:rPr>
          <w:rFonts w:ascii="Verdana" w:hAnsi="Verdana" w:cs="Arial"/>
          <w:color w:val="000000" w:themeColor="text1"/>
          <w:sz w:val="20"/>
          <w:szCs w:val="20"/>
        </w:rPr>
        <w:t>iznosu</w:t>
      </w:r>
      <w:proofErr w:type="spellEnd"/>
      <w:r w:rsidRPr="00C028E2">
        <w:rPr>
          <w:rFonts w:ascii="Verdana" w:hAnsi="Verdana" w:cs="Arial"/>
          <w:color w:val="000000" w:themeColor="text1"/>
          <w:sz w:val="20"/>
          <w:szCs w:val="20"/>
        </w:rPr>
        <w:t xml:space="preserve"> od 7.489.033,72 </w:t>
      </w:r>
      <w:proofErr w:type="spellStart"/>
      <w:r w:rsidRPr="00C028E2">
        <w:rPr>
          <w:rFonts w:ascii="Verdana" w:hAnsi="Verdana" w:cs="Arial"/>
          <w:color w:val="000000" w:themeColor="text1"/>
          <w:sz w:val="20"/>
          <w:szCs w:val="20"/>
        </w:rPr>
        <w:t>kn</w:t>
      </w:r>
      <w:proofErr w:type="spellEnd"/>
      <w:r w:rsidRPr="00C028E2">
        <w:rPr>
          <w:rFonts w:ascii="Verdana" w:hAnsi="Verdana" w:cs="Arial"/>
          <w:color w:val="000000" w:themeColor="text1"/>
          <w:sz w:val="20"/>
          <w:szCs w:val="20"/>
        </w:rPr>
        <w:t xml:space="preserve">, </w:t>
      </w:r>
      <w:proofErr w:type="spellStart"/>
      <w:r w:rsidRPr="00C028E2">
        <w:rPr>
          <w:rFonts w:ascii="Verdana" w:hAnsi="Verdana" w:cs="Arial"/>
          <w:color w:val="000000" w:themeColor="text1"/>
          <w:sz w:val="20"/>
          <w:szCs w:val="20"/>
        </w:rPr>
        <w:t>realizirani</w:t>
      </w:r>
      <w:proofErr w:type="spellEnd"/>
      <w:r w:rsidRPr="00C028E2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color w:val="000000" w:themeColor="text1"/>
          <w:sz w:val="20"/>
          <w:szCs w:val="20"/>
        </w:rPr>
        <w:t>su</w:t>
      </w:r>
      <w:proofErr w:type="spellEnd"/>
      <w:r w:rsidRPr="00C028E2">
        <w:rPr>
          <w:rFonts w:ascii="Verdana" w:hAnsi="Verdana" w:cs="Arial"/>
          <w:color w:val="000000" w:themeColor="text1"/>
          <w:sz w:val="20"/>
          <w:szCs w:val="20"/>
        </w:rPr>
        <w:t xml:space="preserve"> u </w:t>
      </w:r>
      <w:proofErr w:type="spellStart"/>
      <w:r w:rsidRPr="00C028E2">
        <w:rPr>
          <w:rFonts w:ascii="Verdana" w:hAnsi="Verdana" w:cs="Arial"/>
          <w:color w:val="000000" w:themeColor="text1"/>
          <w:sz w:val="20"/>
          <w:szCs w:val="20"/>
        </w:rPr>
        <w:t>visini</w:t>
      </w:r>
      <w:proofErr w:type="spellEnd"/>
      <w:r w:rsidRPr="00C028E2">
        <w:rPr>
          <w:rFonts w:ascii="Verdana" w:hAnsi="Verdana" w:cs="Arial"/>
          <w:color w:val="000000" w:themeColor="text1"/>
          <w:sz w:val="20"/>
          <w:szCs w:val="20"/>
        </w:rPr>
        <w:t xml:space="preserve"> 2.473.341,91 </w:t>
      </w:r>
      <w:proofErr w:type="spellStart"/>
      <w:r w:rsidRPr="00C028E2">
        <w:rPr>
          <w:rFonts w:ascii="Verdana" w:hAnsi="Verdana" w:cs="Arial"/>
          <w:color w:val="000000" w:themeColor="text1"/>
          <w:sz w:val="20"/>
          <w:szCs w:val="20"/>
        </w:rPr>
        <w:t>kn</w:t>
      </w:r>
      <w:proofErr w:type="spellEnd"/>
      <w:r w:rsidRPr="00C028E2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color w:val="000000" w:themeColor="text1"/>
          <w:sz w:val="20"/>
          <w:szCs w:val="20"/>
        </w:rPr>
        <w:t>što</w:t>
      </w:r>
      <w:proofErr w:type="spellEnd"/>
      <w:r w:rsidRPr="00C028E2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r w:rsidRPr="00C028E2">
        <w:rPr>
          <w:rFonts w:ascii="Verdana" w:hAnsi="Verdana" w:cs="Arial"/>
          <w:sz w:val="20"/>
          <w:szCs w:val="20"/>
        </w:rPr>
        <w:t xml:space="preserve">je 33,07% </w:t>
      </w:r>
      <w:proofErr w:type="spellStart"/>
      <w:r w:rsidRPr="00C028E2">
        <w:rPr>
          <w:rFonts w:ascii="Verdana" w:hAnsi="Verdana" w:cs="Arial"/>
          <w:sz w:val="20"/>
          <w:szCs w:val="20"/>
        </w:rPr>
        <w:t>planiranog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iznosa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. </w:t>
      </w:r>
      <w:proofErr w:type="spellStart"/>
      <w:r w:rsidRPr="00C028E2">
        <w:rPr>
          <w:rFonts w:ascii="Verdana" w:hAnsi="Verdana" w:cs="Arial"/>
          <w:sz w:val="20"/>
          <w:szCs w:val="20"/>
        </w:rPr>
        <w:t>Ukupni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rashodi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poslovanja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su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planirani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su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C028E2">
        <w:rPr>
          <w:rFonts w:ascii="Verdana" w:hAnsi="Verdana" w:cs="Arial"/>
          <w:sz w:val="20"/>
          <w:szCs w:val="20"/>
        </w:rPr>
        <w:t>iznosu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4.600.000,00 </w:t>
      </w:r>
      <w:proofErr w:type="spellStart"/>
      <w:r w:rsidRPr="00C028E2">
        <w:rPr>
          <w:rFonts w:ascii="Verdana" w:hAnsi="Verdana" w:cs="Arial"/>
          <w:sz w:val="20"/>
          <w:szCs w:val="20"/>
        </w:rPr>
        <w:t>kn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C028E2">
        <w:rPr>
          <w:rFonts w:ascii="Verdana" w:hAnsi="Verdana" w:cs="Arial"/>
          <w:sz w:val="20"/>
          <w:szCs w:val="20"/>
        </w:rPr>
        <w:t>realizirani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su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C028E2">
        <w:rPr>
          <w:rFonts w:ascii="Verdana" w:hAnsi="Verdana" w:cs="Arial"/>
          <w:sz w:val="20"/>
          <w:szCs w:val="20"/>
        </w:rPr>
        <w:t>visini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1.954.644,33 </w:t>
      </w:r>
      <w:proofErr w:type="spellStart"/>
      <w:r w:rsidRPr="00C028E2">
        <w:rPr>
          <w:rFonts w:ascii="Verdana" w:hAnsi="Verdana" w:cs="Arial"/>
          <w:sz w:val="20"/>
          <w:szCs w:val="20"/>
        </w:rPr>
        <w:t>kn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što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je 42,49% </w:t>
      </w:r>
      <w:proofErr w:type="spellStart"/>
      <w:r w:rsidRPr="00C028E2">
        <w:rPr>
          <w:rFonts w:ascii="Verdana" w:hAnsi="Verdana" w:cs="Arial"/>
          <w:sz w:val="20"/>
          <w:szCs w:val="20"/>
        </w:rPr>
        <w:t>od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planiranog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. </w:t>
      </w:r>
      <w:proofErr w:type="spellStart"/>
      <w:r w:rsidRPr="00C028E2">
        <w:rPr>
          <w:rFonts w:ascii="Verdana" w:hAnsi="Verdana" w:cs="Arial"/>
          <w:sz w:val="20"/>
          <w:szCs w:val="20"/>
        </w:rPr>
        <w:t>Prihodi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od </w:t>
      </w:r>
      <w:proofErr w:type="spellStart"/>
      <w:r w:rsidRPr="00C028E2">
        <w:rPr>
          <w:rFonts w:ascii="Verdana" w:hAnsi="Verdana" w:cs="Arial"/>
          <w:sz w:val="20"/>
          <w:szCs w:val="20"/>
        </w:rPr>
        <w:t>prodaje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nefinancijske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imovine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planirani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su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C028E2">
        <w:rPr>
          <w:rFonts w:ascii="Verdana" w:hAnsi="Verdana" w:cs="Arial"/>
          <w:sz w:val="20"/>
          <w:szCs w:val="20"/>
        </w:rPr>
        <w:t>iznosu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od 9.000,00 </w:t>
      </w:r>
      <w:proofErr w:type="spellStart"/>
      <w:r w:rsidRPr="00C028E2">
        <w:rPr>
          <w:rFonts w:ascii="Verdana" w:hAnsi="Verdana" w:cs="Arial"/>
          <w:sz w:val="20"/>
          <w:szCs w:val="20"/>
        </w:rPr>
        <w:t>kn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, a </w:t>
      </w:r>
      <w:proofErr w:type="spellStart"/>
      <w:r w:rsidRPr="00C028E2">
        <w:rPr>
          <w:rFonts w:ascii="Verdana" w:hAnsi="Verdana" w:cs="Arial"/>
          <w:sz w:val="20"/>
          <w:szCs w:val="20"/>
        </w:rPr>
        <w:t>realizirani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su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C028E2">
        <w:rPr>
          <w:rFonts w:ascii="Verdana" w:hAnsi="Verdana" w:cs="Arial"/>
          <w:sz w:val="20"/>
          <w:szCs w:val="20"/>
        </w:rPr>
        <w:t>iznosu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28.237,80 </w:t>
      </w:r>
      <w:proofErr w:type="spellStart"/>
      <w:r w:rsidRPr="00C028E2">
        <w:rPr>
          <w:rFonts w:ascii="Verdana" w:hAnsi="Verdana" w:cs="Arial"/>
          <w:sz w:val="20"/>
          <w:szCs w:val="20"/>
        </w:rPr>
        <w:t>kuna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ili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313,75%. </w:t>
      </w:r>
      <w:proofErr w:type="spellStart"/>
      <w:r w:rsidRPr="00C028E2">
        <w:rPr>
          <w:rFonts w:ascii="Verdana" w:hAnsi="Verdana" w:cs="Arial"/>
          <w:sz w:val="20"/>
          <w:szCs w:val="20"/>
        </w:rPr>
        <w:t>Rashodi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C028E2">
        <w:rPr>
          <w:rFonts w:ascii="Verdana" w:hAnsi="Verdana" w:cs="Arial"/>
          <w:sz w:val="20"/>
          <w:szCs w:val="20"/>
        </w:rPr>
        <w:t>nabavu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nefinancijske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imovine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planirani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su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C028E2">
        <w:rPr>
          <w:rFonts w:ascii="Verdana" w:hAnsi="Verdana" w:cs="Arial"/>
          <w:sz w:val="20"/>
          <w:szCs w:val="20"/>
        </w:rPr>
        <w:t>iznosu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od 3.200.000,00 </w:t>
      </w:r>
      <w:proofErr w:type="spellStart"/>
      <w:r w:rsidRPr="00C028E2">
        <w:rPr>
          <w:rFonts w:ascii="Verdana" w:hAnsi="Verdana" w:cs="Arial"/>
          <w:sz w:val="20"/>
          <w:szCs w:val="20"/>
        </w:rPr>
        <w:t>kn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, a </w:t>
      </w:r>
      <w:proofErr w:type="spellStart"/>
      <w:r w:rsidRPr="00C028E2">
        <w:rPr>
          <w:rFonts w:ascii="Verdana" w:hAnsi="Verdana" w:cs="Arial"/>
          <w:sz w:val="20"/>
          <w:szCs w:val="20"/>
        </w:rPr>
        <w:t>realizirani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C028E2">
        <w:rPr>
          <w:rFonts w:ascii="Verdana" w:hAnsi="Verdana" w:cs="Arial"/>
          <w:sz w:val="20"/>
          <w:szCs w:val="20"/>
        </w:rPr>
        <w:t>iznosu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od 83..517,92 </w:t>
      </w:r>
      <w:proofErr w:type="spellStart"/>
      <w:r w:rsidRPr="00C028E2">
        <w:rPr>
          <w:rFonts w:ascii="Verdana" w:hAnsi="Verdana" w:cs="Arial"/>
          <w:sz w:val="20"/>
          <w:szCs w:val="20"/>
        </w:rPr>
        <w:t>kn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C028E2">
        <w:rPr>
          <w:rFonts w:ascii="Verdana" w:hAnsi="Verdana" w:cs="Arial"/>
          <w:sz w:val="20"/>
          <w:szCs w:val="20"/>
        </w:rPr>
        <w:t>što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je 2,61% u </w:t>
      </w:r>
      <w:proofErr w:type="spellStart"/>
      <w:r w:rsidRPr="00C028E2">
        <w:rPr>
          <w:rFonts w:ascii="Verdana" w:hAnsi="Verdana" w:cs="Arial"/>
          <w:sz w:val="20"/>
          <w:szCs w:val="20"/>
        </w:rPr>
        <w:t>odnosu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na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plan. </w:t>
      </w:r>
      <w:proofErr w:type="spellStart"/>
      <w:r w:rsidRPr="00C028E2">
        <w:rPr>
          <w:rFonts w:ascii="Verdana" w:hAnsi="Verdana" w:cs="Arial"/>
          <w:sz w:val="20"/>
          <w:szCs w:val="20"/>
        </w:rPr>
        <w:t>Izdaci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C028E2">
        <w:rPr>
          <w:rFonts w:ascii="Verdana" w:hAnsi="Verdana" w:cs="Arial"/>
          <w:sz w:val="20"/>
          <w:szCs w:val="20"/>
        </w:rPr>
        <w:t>financijsku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imovinu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C028E2">
        <w:rPr>
          <w:rFonts w:ascii="Verdana" w:hAnsi="Verdana" w:cs="Arial"/>
          <w:sz w:val="20"/>
          <w:szCs w:val="20"/>
        </w:rPr>
        <w:t>otplate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lastRenderedPageBreak/>
        <w:t>zajmova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planirani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su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C028E2">
        <w:rPr>
          <w:rFonts w:ascii="Verdana" w:hAnsi="Verdana" w:cs="Arial"/>
          <w:sz w:val="20"/>
          <w:szCs w:val="20"/>
        </w:rPr>
        <w:t>iznosu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od 950.000,00 </w:t>
      </w:r>
      <w:proofErr w:type="spellStart"/>
      <w:r w:rsidRPr="00C028E2">
        <w:rPr>
          <w:rFonts w:ascii="Verdana" w:hAnsi="Verdana" w:cs="Arial"/>
          <w:sz w:val="20"/>
          <w:szCs w:val="20"/>
        </w:rPr>
        <w:t>kn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, a </w:t>
      </w:r>
      <w:proofErr w:type="spellStart"/>
      <w:r w:rsidRPr="00C028E2">
        <w:rPr>
          <w:rFonts w:ascii="Verdana" w:hAnsi="Verdana" w:cs="Arial"/>
          <w:sz w:val="20"/>
          <w:szCs w:val="20"/>
        </w:rPr>
        <w:t>realizirano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je 833.314,08 </w:t>
      </w:r>
      <w:proofErr w:type="spellStart"/>
      <w:r w:rsidRPr="00C028E2">
        <w:rPr>
          <w:rFonts w:ascii="Verdana" w:hAnsi="Verdana" w:cs="Arial"/>
          <w:sz w:val="20"/>
          <w:szCs w:val="20"/>
        </w:rPr>
        <w:t>kn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što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je 87,72% </w:t>
      </w:r>
      <w:proofErr w:type="spellStart"/>
      <w:r w:rsidRPr="00C028E2">
        <w:rPr>
          <w:rFonts w:ascii="Verdana" w:hAnsi="Verdana" w:cs="Arial"/>
          <w:sz w:val="20"/>
          <w:szCs w:val="20"/>
        </w:rPr>
        <w:t>od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plana. </w:t>
      </w:r>
      <w:proofErr w:type="spellStart"/>
      <w:r w:rsidRPr="00C028E2">
        <w:rPr>
          <w:rFonts w:ascii="Verdana" w:hAnsi="Verdana" w:cs="Arial"/>
          <w:sz w:val="20"/>
          <w:szCs w:val="20"/>
        </w:rPr>
        <w:t>Ukupni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prihodi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za 2021. </w:t>
      </w:r>
      <w:proofErr w:type="spellStart"/>
      <w:r w:rsidRPr="00C028E2">
        <w:rPr>
          <w:rFonts w:ascii="Verdana" w:hAnsi="Verdana" w:cs="Arial"/>
          <w:sz w:val="20"/>
          <w:szCs w:val="20"/>
        </w:rPr>
        <w:t>godinu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planirani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su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C028E2">
        <w:rPr>
          <w:rFonts w:ascii="Verdana" w:hAnsi="Verdana" w:cs="Arial"/>
          <w:sz w:val="20"/>
          <w:szCs w:val="20"/>
        </w:rPr>
        <w:t>iznosu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manjem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od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planiranih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rashoda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zbog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prenesenog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viška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prihoda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iz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prethodne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godine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C028E2">
        <w:rPr>
          <w:rFonts w:ascii="Verdana" w:hAnsi="Verdana" w:cs="Arial"/>
          <w:sz w:val="20"/>
          <w:szCs w:val="20"/>
        </w:rPr>
        <w:t>iznosu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od (+1.260.966,28 </w:t>
      </w:r>
      <w:proofErr w:type="spellStart"/>
      <w:r w:rsidRPr="00C028E2">
        <w:rPr>
          <w:rFonts w:ascii="Verdana" w:hAnsi="Verdana" w:cs="Arial"/>
          <w:sz w:val="20"/>
          <w:szCs w:val="20"/>
        </w:rPr>
        <w:t>kn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). </w:t>
      </w:r>
    </w:p>
    <w:p w14:paraId="07BAAD44" w14:textId="77777777" w:rsidR="00C028E2" w:rsidRPr="00C028E2" w:rsidRDefault="00C028E2" w:rsidP="00C028E2">
      <w:pPr>
        <w:pStyle w:val="ListParagraph"/>
        <w:numPr>
          <w:ilvl w:val="0"/>
          <w:numId w:val="14"/>
        </w:numPr>
        <w:spacing w:after="200" w:line="276" w:lineRule="auto"/>
        <w:jc w:val="both"/>
        <w:rPr>
          <w:rFonts w:ascii="Verdana" w:hAnsi="Verdana" w:cs="Arial"/>
          <w:b/>
          <w:sz w:val="20"/>
          <w:szCs w:val="20"/>
        </w:rPr>
      </w:pPr>
      <w:r w:rsidRPr="00C028E2">
        <w:rPr>
          <w:rFonts w:ascii="Verdana" w:hAnsi="Verdana" w:cs="Arial"/>
          <w:b/>
          <w:sz w:val="20"/>
          <w:szCs w:val="20"/>
        </w:rPr>
        <w:t>RAČUN PRIHODA I RASHODA</w:t>
      </w:r>
    </w:p>
    <w:p w14:paraId="1F95B53D" w14:textId="77777777" w:rsidR="00C028E2" w:rsidRPr="00C028E2" w:rsidRDefault="00C028E2" w:rsidP="00C028E2">
      <w:pPr>
        <w:pStyle w:val="ListParagraph"/>
        <w:numPr>
          <w:ilvl w:val="0"/>
          <w:numId w:val="14"/>
        </w:numPr>
        <w:spacing w:after="200" w:line="276" w:lineRule="auto"/>
        <w:jc w:val="both"/>
        <w:rPr>
          <w:rFonts w:ascii="Verdana" w:hAnsi="Verdana" w:cs="Arial"/>
          <w:b/>
          <w:sz w:val="20"/>
          <w:szCs w:val="20"/>
        </w:rPr>
      </w:pPr>
      <w:proofErr w:type="spellStart"/>
      <w:r w:rsidRPr="00C028E2">
        <w:rPr>
          <w:rFonts w:ascii="Verdana" w:hAnsi="Verdana" w:cs="Arial"/>
          <w:sz w:val="20"/>
          <w:szCs w:val="20"/>
          <w:u w:val="single"/>
        </w:rPr>
        <w:t>Ukupni</w:t>
      </w:r>
      <w:proofErr w:type="spellEnd"/>
      <w:r w:rsidRPr="00C028E2">
        <w:rPr>
          <w:rFonts w:ascii="Verdana" w:hAnsi="Verdana" w:cs="Arial"/>
          <w:sz w:val="20"/>
          <w:szCs w:val="20"/>
          <w:u w:val="single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  <w:u w:val="single"/>
        </w:rPr>
        <w:t>prihodi</w:t>
      </w:r>
      <w:proofErr w:type="spellEnd"/>
      <w:r w:rsidRPr="00C028E2">
        <w:rPr>
          <w:rFonts w:ascii="Verdana" w:hAnsi="Verdana" w:cs="Arial"/>
          <w:sz w:val="20"/>
          <w:szCs w:val="20"/>
          <w:u w:val="single"/>
        </w:rPr>
        <w:t xml:space="preserve">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685"/>
        <w:gridCol w:w="1701"/>
        <w:gridCol w:w="1985"/>
        <w:gridCol w:w="1512"/>
        <w:gridCol w:w="1039"/>
      </w:tblGrid>
      <w:tr w:rsidR="00C028E2" w:rsidRPr="00B33C5F" w14:paraId="6576515D" w14:textId="77777777" w:rsidTr="001F0CC7">
        <w:trPr>
          <w:trHeight w:val="20"/>
          <w:jc w:val="center"/>
        </w:trPr>
        <w:tc>
          <w:tcPr>
            <w:tcW w:w="56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4D56AD17" w14:textId="77777777" w:rsidR="00C028E2" w:rsidRPr="00876721" w:rsidRDefault="00C028E2" w:rsidP="001F0CC7">
            <w:pPr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proofErr w:type="spellStart"/>
            <w:r w:rsidRPr="00876721">
              <w:rPr>
                <w:rFonts w:ascii="Arial" w:hAnsi="Arial" w:cs="Arial"/>
                <w:sz w:val="20"/>
                <w:szCs w:val="20"/>
                <w:lang w:eastAsia="hr-HR"/>
              </w:rPr>
              <w:t>Vrsta</w:t>
            </w:r>
            <w:proofErr w:type="spellEnd"/>
            <w:r w:rsidRPr="00876721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76721">
              <w:rPr>
                <w:rFonts w:ascii="Arial" w:hAnsi="Arial" w:cs="Arial"/>
                <w:sz w:val="20"/>
                <w:szCs w:val="20"/>
                <w:lang w:eastAsia="hr-HR"/>
              </w:rPr>
              <w:t>prihoda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113B3395" w14:textId="77777777" w:rsidR="00C028E2" w:rsidRPr="00876721" w:rsidRDefault="00C028E2" w:rsidP="001F0CC7">
            <w:pPr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eastAsia="hr-HR"/>
              </w:rPr>
              <w:t>Izvorni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hr-HR"/>
              </w:rPr>
              <w:t xml:space="preserve"> plan 2021</w:t>
            </w:r>
            <w:r w:rsidRPr="00876721">
              <w:rPr>
                <w:rFonts w:ascii="Arial" w:hAnsi="Arial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2736A802" w14:textId="77777777" w:rsidR="00C028E2" w:rsidRPr="00B33C5F" w:rsidRDefault="00C028E2" w:rsidP="001F0C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B33C5F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Izvršenje</w:t>
            </w:r>
            <w:proofErr w:type="spellEnd"/>
          </w:p>
        </w:tc>
        <w:tc>
          <w:tcPr>
            <w:tcW w:w="15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76D81623" w14:textId="77777777" w:rsidR="00C028E2" w:rsidRPr="00B33C5F" w:rsidRDefault="00C028E2" w:rsidP="001F0C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B33C5F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Struktura</w:t>
            </w:r>
            <w:proofErr w:type="spellEnd"/>
            <w:r w:rsidRPr="00B33C5F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33C5F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izvršenja</w:t>
            </w:r>
            <w:proofErr w:type="spellEnd"/>
            <w:r w:rsidRPr="00B33C5F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 xml:space="preserve"> (%)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5AD62C82" w14:textId="77777777" w:rsidR="00C028E2" w:rsidRPr="00B33C5F" w:rsidRDefault="00C028E2" w:rsidP="001F0C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B33C5F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Indeks</w:t>
            </w:r>
            <w:proofErr w:type="spellEnd"/>
          </w:p>
        </w:tc>
      </w:tr>
      <w:tr w:rsidR="00C028E2" w:rsidRPr="00B33C5F" w14:paraId="4C69A378" w14:textId="77777777" w:rsidTr="001F0CC7">
        <w:trPr>
          <w:trHeight w:val="430"/>
          <w:jc w:val="center"/>
        </w:trPr>
        <w:tc>
          <w:tcPr>
            <w:tcW w:w="56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1C4A56" w14:textId="77777777" w:rsidR="00C028E2" w:rsidRPr="00B33C5F" w:rsidRDefault="00C028E2" w:rsidP="001F0C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5C67C8" w14:textId="77777777" w:rsidR="00C028E2" w:rsidRPr="00B33C5F" w:rsidRDefault="00C028E2" w:rsidP="001F0C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6B0659BE" w14:textId="77777777" w:rsidR="00C028E2" w:rsidRPr="00B33C5F" w:rsidRDefault="00C028E2" w:rsidP="001F0C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01.01.-30.06.2021</w:t>
            </w:r>
            <w:r w:rsidRPr="00B33C5F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5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ADB20D" w14:textId="77777777" w:rsidR="00C028E2" w:rsidRPr="00B33C5F" w:rsidRDefault="00C028E2" w:rsidP="001F0C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3B948972" w14:textId="77777777" w:rsidR="00C028E2" w:rsidRPr="00B33C5F" w:rsidRDefault="00C028E2" w:rsidP="001F0C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  <w:r w:rsidRPr="00B33C5F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(2/1)*100</w:t>
            </w:r>
          </w:p>
        </w:tc>
      </w:tr>
      <w:tr w:rsidR="00C028E2" w:rsidRPr="00B33C5F" w14:paraId="44375025" w14:textId="77777777" w:rsidTr="001F0CC7">
        <w:trPr>
          <w:trHeight w:val="258"/>
          <w:jc w:val="center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B11042" w14:textId="77777777" w:rsidR="00C028E2" w:rsidRPr="00B33C5F" w:rsidRDefault="00C028E2" w:rsidP="001F0CC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  <w:r w:rsidRPr="00B33C5F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C96967" w14:textId="77777777" w:rsidR="00C028E2" w:rsidRPr="00B33C5F" w:rsidRDefault="00C028E2" w:rsidP="001F0C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  <w:r w:rsidRPr="00B33C5F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DD5B74" w14:textId="77777777" w:rsidR="00C028E2" w:rsidRPr="00B33C5F" w:rsidRDefault="00C028E2" w:rsidP="001F0C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  <w:r w:rsidRPr="00B33C5F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0A2C1B" w14:textId="77777777" w:rsidR="00C028E2" w:rsidRPr="00B33C5F" w:rsidRDefault="00C028E2" w:rsidP="001F0C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  <w:r w:rsidRPr="00B33C5F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4B0623" w14:textId="77777777" w:rsidR="00C028E2" w:rsidRPr="00B33C5F" w:rsidRDefault="00C028E2" w:rsidP="001F0C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  <w:r w:rsidRPr="00B33C5F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4.</w:t>
            </w:r>
          </w:p>
        </w:tc>
      </w:tr>
      <w:tr w:rsidR="00C028E2" w:rsidRPr="00B33C5F" w14:paraId="18B25FE3" w14:textId="77777777" w:rsidTr="001F0CC7">
        <w:trPr>
          <w:trHeight w:val="258"/>
          <w:jc w:val="center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190A76B5" w14:textId="77777777" w:rsidR="00C028E2" w:rsidRPr="00B33C5F" w:rsidRDefault="00C028E2" w:rsidP="001F0C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  <w:r w:rsidRPr="00B33C5F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PRIHODI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 xml:space="preserve"> I PRIMICI</w:t>
            </w:r>
            <w:r w:rsidRPr="00B33C5F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 xml:space="preserve">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78BA5F" w14:textId="77777777" w:rsidR="00C028E2" w:rsidRPr="00B33C5F" w:rsidRDefault="00C028E2" w:rsidP="001F0CC7">
            <w:pPr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  <w:r w:rsidRPr="00B33C5F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92A654" w14:textId="77777777" w:rsidR="00C028E2" w:rsidRPr="00B33C5F" w:rsidRDefault="00C028E2" w:rsidP="001F0CC7">
            <w:pPr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  <w:r w:rsidRPr="00B33C5F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03B9DC" w14:textId="77777777" w:rsidR="00C028E2" w:rsidRPr="00B33C5F" w:rsidRDefault="00C028E2" w:rsidP="001F0CC7">
            <w:pPr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  <w:r w:rsidRPr="00B33C5F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FE027D" w14:textId="77777777" w:rsidR="00C028E2" w:rsidRPr="00B33C5F" w:rsidRDefault="00C028E2" w:rsidP="001F0CC7">
            <w:pPr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  <w:r w:rsidRPr="00B33C5F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C028E2" w:rsidRPr="00B33C5F" w14:paraId="5DDF67C9" w14:textId="77777777" w:rsidTr="001F0CC7">
        <w:trPr>
          <w:trHeight w:val="258"/>
          <w:jc w:val="center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153F37" w14:textId="77777777" w:rsidR="00C028E2" w:rsidRPr="00B33C5F" w:rsidRDefault="00C028E2" w:rsidP="00ED05D3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 xml:space="preserve">61 - </w:t>
            </w:r>
            <w:proofErr w:type="spellStart"/>
            <w:r w:rsidRPr="00B33C5F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Prihodi</w:t>
            </w:r>
            <w:proofErr w:type="spellEnd"/>
            <w:r w:rsidRPr="00B33C5F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 xml:space="preserve"> od </w:t>
            </w:r>
            <w:proofErr w:type="spellStart"/>
            <w:r w:rsidRPr="00B33C5F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poreza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26D9D9" w14:textId="77777777" w:rsidR="00C028E2" w:rsidRPr="009859F1" w:rsidRDefault="00C028E2" w:rsidP="001F0CC7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hr-HR"/>
              </w:rPr>
              <w:t>1</w:t>
            </w:r>
            <w:r w:rsidRPr="009859F1">
              <w:rPr>
                <w:rFonts w:ascii="Arial" w:hAnsi="Arial" w:cs="Arial"/>
                <w:color w:val="000000" w:themeColor="text1"/>
                <w:sz w:val="20"/>
                <w:szCs w:val="20"/>
                <w:lang w:eastAsia="hr-HR"/>
              </w:rPr>
              <w:t>.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hr-HR"/>
              </w:rPr>
              <w:t>801</w:t>
            </w:r>
            <w:r w:rsidRPr="009859F1">
              <w:rPr>
                <w:rFonts w:ascii="Arial" w:hAnsi="Arial" w:cs="Arial"/>
                <w:color w:val="000000" w:themeColor="text1"/>
                <w:sz w:val="20"/>
                <w:szCs w:val="20"/>
                <w:lang w:eastAsia="hr-HR"/>
              </w:rPr>
              <w:t>.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hr-HR"/>
              </w:rPr>
              <w:t>000</w:t>
            </w:r>
            <w:r w:rsidRPr="009859F1">
              <w:rPr>
                <w:rFonts w:ascii="Arial" w:hAnsi="Arial" w:cs="Arial"/>
                <w:color w:val="000000" w:themeColor="text1"/>
                <w:sz w:val="20"/>
                <w:szCs w:val="20"/>
                <w:lang w:eastAsia="hr-HR"/>
              </w:rPr>
              <w:t>,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hr-HR"/>
              </w:rPr>
              <w:t>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8054DD" w14:textId="77777777" w:rsidR="00C028E2" w:rsidRPr="009859F1" w:rsidRDefault="00C028E2" w:rsidP="001F0CC7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hr-HR"/>
              </w:rPr>
              <w:t>967</w:t>
            </w:r>
            <w:r w:rsidRPr="009859F1">
              <w:rPr>
                <w:rFonts w:ascii="Arial" w:hAnsi="Arial" w:cs="Arial"/>
                <w:color w:val="000000" w:themeColor="text1"/>
                <w:sz w:val="20"/>
                <w:szCs w:val="20"/>
                <w:lang w:eastAsia="hr-HR"/>
              </w:rPr>
              <w:t>.6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hr-HR"/>
              </w:rPr>
              <w:t>49</w:t>
            </w:r>
            <w:r w:rsidRPr="009859F1">
              <w:rPr>
                <w:rFonts w:ascii="Arial" w:hAnsi="Arial" w:cs="Arial"/>
                <w:color w:val="000000" w:themeColor="text1"/>
                <w:sz w:val="20"/>
                <w:szCs w:val="20"/>
                <w:lang w:eastAsia="hr-HR"/>
              </w:rPr>
              <w:t>,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hr-HR"/>
              </w:rPr>
              <w:t>87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4485DD" w14:textId="77777777" w:rsidR="00C028E2" w:rsidRPr="00AE5AC3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AE5AC3">
              <w:rPr>
                <w:rFonts w:ascii="Arial" w:hAnsi="Arial" w:cs="Arial"/>
                <w:sz w:val="20"/>
                <w:szCs w:val="20"/>
                <w:lang w:eastAsia="hr-HR"/>
              </w:rPr>
              <w:t>38,69%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D0587D" w14:textId="77777777" w:rsidR="00C028E2" w:rsidRPr="009859F1" w:rsidRDefault="00C028E2" w:rsidP="001F0CC7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hr-HR"/>
              </w:rPr>
              <w:t>53</w:t>
            </w:r>
            <w:r w:rsidRPr="009859F1">
              <w:rPr>
                <w:rFonts w:ascii="Arial" w:hAnsi="Arial" w:cs="Arial"/>
                <w:color w:val="000000" w:themeColor="text1"/>
                <w:sz w:val="20"/>
                <w:szCs w:val="20"/>
                <w:lang w:eastAsia="hr-HR"/>
              </w:rPr>
              <w:t>,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hr-HR"/>
              </w:rPr>
              <w:t>73</w:t>
            </w:r>
            <w:r w:rsidRPr="009859F1">
              <w:rPr>
                <w:rFonts w:ascii="Arial" w:hAnsi="Arial" w:cs="Arial"/>
                <w:color w:val="000000" w:themeColor="text1"/>
                <w:sz w:val="20"/>
                <w:szCs w:val="20"/>
                <w:lang w:eastAsia="hr-HR"/>
              </w:rPr>
              <w:t>%</w:t>
            </w:r>
          </w:p>
        </w:tc>
      </w:tr>
      <w:tr w:rsidR="00C028E2" w:rsidRPr="00B33C5F" w14:paraId="77248644" w14:textId="77777777" w:rsidTr="001F0CC7">
        <w:trPr>
          <w:trHeight w:val="258"/>
          <w:jc w:val="center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D6295" w14:textId="77777777" w:rsidR="00C028E2" w:rsidRPr="00B33C5F" w:rsidRDefault="00C028E2" w:rsidP="00ED05D3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 xml:space="preserve">63 - </w:t>
            </w:r>
            <w:proofErr w:type="spellStart"/>
            <w:r w:rsidRPr="00B33C5F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Pomoći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BE2CB" w14:textId="77777777" w:rsidR="00C028E2" w:rsidRPr="009859F1" w:rsidRDefault="00C028E2" w:rsidP="001F0CC7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hr-HR"/>
              </w:rPr>
              <w:t>4.373.000,00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85877" w14:textId="77777777" w:rsidR="00C028E2" w:rsidRPr="009859F1" w:rsidRDefault="00C028E2" w:rsidP="001F0CC7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hr-HR"/>
              </w:rPr>
              <w:t xml:space="preserve">          994.467,46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6BB74" w14:textId="77777777" w:rsidR="00C028E2" w:rsidRPr="00AE5AC3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AE5AC3">
              <w:rPr>
                <w:rFonts w:ascii="Arial" w:hAnsi="Arial" w:cs="Arial"/>
                <w:sz w:val="20"/>
                <w:szCs w:val="20"/>
                <w:lang w:eastAsia="hr-HR"/>
              </w:rPr>
              <w:t>39,76%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20C09" w14:textId="77777777" w:rsidR="00C028E2" w:rsidRPr="009859F1" w:rsidRDefault="00C028E2" w:rsidP="001F0CC7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hr-HR"/>
              </w:rPr>
              <w:t>22,74</w:t>
            </w:r>
            <w:r w:rsidRPr="009859F1">
              <w:rPr>
                <w:rFonts w:ascii="Arial" w:hAnsi="Arial" w:cs="Arial"/>
                <w:color w:val="000000" w:themeColor="text1"/>
                <w:sz w:val="20"/>
                <w:szCs w:val="20"/>
                <w:lang w:eastAsia="hr-HR"/>
              </w:rPr>
              <w:t>%</w:t>
            </w:r>
          </w:p>
        </w:tc>
      </w:tr>
      <w:tr w:rsidR="00C028E2" w:rsidRPr="00B33C5F" w14:paraId="70AA0F9F" w14:textId="77777777" w:rsidTr="001F0CC7">
        <w:trPr>
          <w:trHeight w:val="258"/>
          <w:jc w:val="center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3FC61B" w14:textId="77777777" w:rsidR="00C028E2" w:rsidRPr="00B33C5F" w:rsidRDefault="00C028E2" w:rsidP="00ED05D3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 xml:space="preserve">64 - </w:t>
            </w:r>
            <w:proofErr w:type="spellStart"/>
            <w:r w:rsidRPr="00B33C5F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Prihodi</w:t>
            </w:r>
            <w:proofErr w:type="spellEnd"/>
            <w:r w:rsidRPr="00B33C5F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 xml:space="preserve"> od </w:t>
            </w:r>
            <w:proofErr w:type="spellStart"/>
            <w:r w:rsidRPr="00B33C5F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imovine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9FC6C2" w14:textId="77777777" w:rsidR="00C028E2" w:rsidRPr="009859F1" w:rsidRDefault="00C028E2" w:rsidP="001F0CC7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hr-HR"/>
              </w:rPr>
              <w:t>638</w:t>
            </w:r>
            <w:r w:rsidRPr="009859F1">
              <w:rPr>
                <w:rFonts w:ascii="Arial" w:hAnsi="Arial" w:cs="Arial"/>
                <w:color w:val="000000" w:themeColor="text1"/>
                <w:sz w:val="20"/>
                <w:szCs w:val="20"/>
                <w:lang w:eastAsia="hr-HR"/>
              </w:rPr>
              <w:t>.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hr-HR"/>
              </w:rPr>
              <w:t>533</w:t>
            </w:r>
            <w:r w:rsidRPr="009859F1">
              <w:rPr>
                <w:rFonts w:ascii="Arial" w:hAnsi="Arial" w:cs="Arial"/>
                <w:color w:val="000000" w:themeColor="text1"/>
                <w:sz w:val="20"/>
                <w:szCs w:val="20"/>
                <w:lang w:eastAsia="hr-HR"/>
              </w:rPr>
              <w:t>,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hr-HR"/>
              </w:rPr>
              <w:t>72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98EF38" w14:textId="77777777" w:rsidR="00C028E2" w:rsidRPr="009859F1" w:rsidRDefault="00C028E2" w:rsidP="001F0CC7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hr-HR"/>
              </w:rPr>
              <w:t>256.538,96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1E2305" w14:textId="77777777" w:rsidR="00C028E2" w:rsidRPr="00AE5AC3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AE5AC3">
              <w:rPr>
                <w:rFonts w:ascii="Arial" w:hAnsi="Arial" w:cs="Arial"/>
                <w:sz w:val="20"/>
                <w:szCs w:val="20"/>
                <w:lang w:eastAsia="hr-HR"/>
              </w:rPr>
              <w:t>10,25%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322B0C" w14:textId="77777777" w:rsidR="00C028E2" w:rsidRPr="009859F1" w:rsidRDefault="00C028E2" w:rsidP="001F0CC7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hr-HR"/>
              </w:rPr>
              <w:t>40,18</w:t>
            </w:r>
            <w:r w:rsidRPr="009859F1">
              <w:rPr>
                <w:rFonts w:ascii="Arial" w:hAnsi="Arial" w:cs="Arial"/>
                <w:color w:val="000000" w:themeColor="text1"/>
                <w:sz w:val="20"/>
                <w:szCs w:val="20"/>
                <w:lang w:eastAsia="hr-HR"/>
              </w:rPr>
              <w:t>%</w:t>
            </w:r>
          </w:p>
        </w:tc>
      </w:tr>
      <w:tr w:rsidR="00C028E2" w:rsidRPr="00B33C5F" w14:paraId="5FD86328" w14:textId="77777777" w:rsidTr="001F0CC7">
        <w:trPr>
          <w:trHeight w:val="258"/>
          <w:jc w:val="center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2643AB" w14:textId="77777777" w:rsidR="00C028E2" w:rsidRPr="00B33C5F" w:rsidRDefault="00C028E2" w:rsidP="00ED05D3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 xml:space="preserve">65 - </w:t>
            </w:r>
            <w:proofErr w:type="spellStart"/>
            <w:r w:rsidRPr="00B33C5F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Prihodi</w:t>
            </w:r>
            <w:proofErr w:type="spellEnd"/>
            <w:r w:rsidRPr="00B33C5F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 xml:space="preserve"> od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upr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 xml:space="preserve">. i </w:t>
            </w:r>
            <w:proofErr w:type="spellStart"/>
            <w:r w:rsidRPr="00B33C5F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adm.</w:t>
            </w:r>
            <w:proofErr w:type="spellEnd"/>
            <w:r w:rsidRPr="00B33C5F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33C5F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pristojbi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 xml:space="preserve"> i pos. prop. i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naknadama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FEC92B" w14:textId="77777777" w:rsidR="00C028E2" w:rsidRPr="009859F1" w:rsidRDefault="00C028E2" w:rsidP="001F0CC7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hr-HR"/>
              </w:rPr>
              <w:t>665.0</w:t>
            </w:r>
            <w:r w:rsidRPr="009859F1">
              <w:rPr>
                <w:rFonts w:ascii="Arial" w:hAnsi="Arial" w:cs="Arial"/>
                <w:color w:val="000000" w:themeColor="text1"/>
                <w:sz w:val="20"/>
                <w:szCs w:val="20"/>
                <w:lang w:eastAsia="hr-HR"/>
              </w:rPr>
              <w:t>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784C7D" w14:textId="77777777" w:rsidR="00C028E2" w:rsidRPr="009859F1" w:rsidRDefault="00C028E2" w:rsidP="001F0CC7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hr-HR"/>
              </w:rPr>
              <w:t>254.685,62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1B3766" w14:textId="77777777" w:rsidR="00C028E2" w:rsidRPr="00AE5AC3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AE5AC3">
              <w:rPr>
                <w:rFonts w:ascii="Arial" w:hAnsi="Arial" w:cs="Arial"/>
                <w:sz w:val="20"/>
                <w:szCs w:val="20"/>
                <w:lang w:eastAsia="hr-HR"/>
              </w:rPr>
              <w:t>10,18%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28EB50" w14:textId="77777777" w:rsidR="00C028E2" w:rsidRPr="009859F1" w:rsidRDefault="00C028E2" w:rsidP="001F0CC7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hr-HR"/>
              </w:rPr>
              <w:t>38,30</w:t>
            </w:r>
            <w:r w:rsidRPr="009859F1">
              <w:rPr>
                <w:rFonts w:ascii="Arial" w:hAnsi="Arial" w:cs="Arial"/>
                <w:color w:val="000000" w:themeColor="text1"/>
                <w:sz w:val="20"/>
                <w:szCs w:val="20"/>
                <w:lang w:eastAsia="hr-HR"/>
              </w:rPr>
              <w:t>%</w:t>
            </w:r>
          </w:p>
        </w:tc>
      </w:tr>
      <w:tr w:rsidR="00C028E2" w:rsidRPr="00B33C5F" w14:paraId="761A9C00" w14:textId="77777777" w:rsidTr="001F0CC7">
        <w:trPr>
          <w:trHeight w:val="258"/>
          <w:jc w:val="center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60E28E" w14:textId="77777777" w:rsidR="00C028E2" w:rsidRPr="00B33C5F" w:rsidRDefault="00C028E2" w:rsidP="00ED05D3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 xml:space="preserve">68 - </w:t>
            </w:r>
            <w:proofErr w:type="spellStart"/>
            <w:r w:rsidRPr="00B33C5F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Kazne</w:t>
            </w:r>
            <w:proofErr w:type="spellEnd"/>
            <w:r w:rsidRPr="00B33C5F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B33C5F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upravne</w:t>
            </w:r>
            <w:proofErr w:type="spellEnd"/>
            <w:r w:rsidRPr="00B33C5F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33C5F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mjere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E02014" w14:textId="77777777" w:rsidR="00C028E2" w:rsidRPr="009859F1" w:rsidRDefault="00C028E2" w:rsidP="001F0CC7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hr-HR"/>
              </w:rPr>
              <w:t>2.5</w:t>
            </w:r>
            <w:r w:rsidRPr="009859F1">
              <w:rPr>
                <w:rFonts w:ascii="Arial" w:hAnsi="Arial" w:cs="Arial"/>
                <w:color w:val="000000" w:themeColor="text1"/>
                <w:sz w:val="20"/>
                <w:szCs w:val="20"/>
                <w:lang w:eastAsia="hr-HR"/>
              </w:rPr>
              <w:t>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3B657A" w14:textId="77777777" w:rsidR="00C028E2" w:rsidRPr="009859F1" w:rsidRDefault="00C028E2" w:rsidP="001F0CC7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B0B45D" w14:textId="77777777" w:rsidR="00C028E2" w:rsidRPr="00AE5AC3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AE5AC3">
              <w:rPr>
                <w:rFonts w:ascii="Arial" w:hAnsi="Arial" w:cs="Arial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0432B9" w14:textId="77777777" w:rsidR="00C028E2" w:rsidRPr="009859F1" w:rsidRDefault="00C028E2" w:rsidP="001F0CC7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hr-HR"/>
              </w:rPr>
              <w:t>0,00</w:t>
            </w:r>
            <w:r w:rsidRPr="009859F1">
              <w:rPr>
                <w:rFonts w:ascii="Arial" w:hAnsi="Arial" w:cs="Arial"/>
                <w:color w:val="000000" w:themeColor="text1"/>
                <w:sz w:val="20"/>
                <w:szCs w:val="20"/>
                <w:lang w:eastAsia="hr-HR"/>
              </w:rPr>
              <w:t>%</w:t>
            </w:r>
          </w:p>
        </w:tc>
      </w:tr>
      <w:tr w:rsidR="00C028E2" w:rsidRPr="00B33C5F" w14:paraId="24B4D0CA" w14:textId="77777777" w:rsidTr="001F0CC7">
        <w:trPr>
          <w:trHeight w:val="258"/>
          <w:jc w:val="center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75DFA010" w14:textId="77777777" w:rsidR="00C028E2" w:rsidRPr="00B33C5F" w:rsidRDefault="00C028E2" w:rsidP="00ED05D3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  <w:r w:rsidRPr="00B33C5F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PRIHODI OD PRODAJE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0C8485" w14:textId="77777777" w:rsidR="00C028E2" w:rsidRPr="009859F1" w:rsidRDefault="00C028E2" w:rsidP="001F0CC7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9859F1">
              <w:rPr>
                <w:rFonts w:ascii="Arial" w:hAnsi="Arial" w:cs="Arial"/>
                <w:color w:val="000000" w:themeColor="text1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449BC9" w14:textId="77777777" w:rsidR="00C028E2" w:rsidRPr="009859F1" w:rsidRDefault="00C028E2" w:rsidP="001F0CC7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9859F1">
              <w:rPr>
                <w:rFonts w:ascii="Arial" w:hAnsi="Arial" w:cs="Arial"/>
                <w:color w:val="000000" w:themeColor="text1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195412" w14:textId="77777777" w:rsidR="00C028E2" w:rsidRPr="00AE5AC3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AE5AC3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BB1F84" w14:textId="77777777" w:rsidR="00C028E2" w:rsidRPr="009859F1" w:rsidRDefault="00C028E2" w:rsidP="001F0CC7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9859F1">
              <w:rPr>
                <w:rFonts w:ascii="Arial" w:hAnsi="Arial" w:cs="Arial"/>
                <w:color w:val="000000" w:themeColor="text1"/>
                <w:sz w:val="20"/>
                <w:szCs w:val="20"/>
                <w:lang w:eastAsia="hr-HR"/>
              </w:rPr>
              <w:t> </w:t>
            </w:r>
          </w:p>
        </w:tc>
      </w:tr>
      <w:tr w:rsidR="00C028E2" w:rsidRPr="00B33C5F" w14:paraId="7E34E6E7" w14:textId="77777777" w:rsidTr="001F0CC7">
        <w:trPr>
          <w:trHeight w:val="258"/>
          <w:jc w:val="center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BA93F3" w14:textId="77777777" w:rsidR="00C028E2" w:rsidRPr="00B33C5F" w:rsidRDefault="00C028E2" w:rsidP="00ED05D3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 xml:space="preserve">72 - </w:t>
            </w:r>
            <w:proofErr w:type="spellStart"/>
            <w:r w:rsidRPr="00B33C5F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Prihodi</w:t>
            </w:r>
            <w:proofErr w:type="spellEnd"/>
            <w:r w:rsidRPr="00B33C5F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 xml:space="preserve"> od </w:t>
            </w:r>
            <w:proofErr w:type="spellStart"/>
            <w:r w:rsidRPr="00B33C5F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prodaje</w:t>
            </w:r>
            <w:proofErr w:type="spellEnd"/>
            <w:r w:rsidRPr="00B33C5F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33C5F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proizvedene</w:t>
            </w:r>
            <w:proofErr w:type="spellEnd"/>
            <w:r w:rsidRPr="00B33C5F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33C5F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dugotrajne</w:t>
            </w:r>
            <w:proofErr w:type="spellEnd"/>
            <w:r w:rsidRPr="00B33C5F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33C5F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imovine</w:t>
            </w:r>
            <w:proofErr w:type="spellEnd"/>
            <w:r w:rsidRPr="00B33C5F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CA9E74" w14:textId="77777777" w:rsidR="00C028E2" w:rsidRPr="009859F1" w:rsidRDefault="00C028E2" w:rsidP="001F0CC7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hr-HR"/>
              </w:rPr>
              <w:t>9</w:t>
            </w:r>
            <w:r w:rsidRPr="009859F1">
              <w:rPr>
                <w:rFonts w:ascii="Arial" w:hAnsi="Arial" w:cs="Arial"/>
                <w:color w:val="000000" w:themeColor="text1"/>
                <w:sz w:val="20"/>
                <w:szCs w:val="20"/>
                <w:lang w:eastAsia="hr-HR"/>
              </w:rPr>
              <w:t>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2DA56E" w14:textId="77777777" w:rsidR="00C028E2" w:rsidRPr="009859F1" w:rsidRDefault="00C028E2" w:rsidP="001F0CC7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hr-HR"/>
              </w:rPr>
              <w:t>28.237</w:t>
            </w:r>
            <w:r w:rsidRPr="009859F1">
              <w:rPr>
                <w:rFonts w:ascii="Arial" w:hAnsi="Arial" w:cs="Arial"/>
                <w:color w:val="000000" w:themeColor="text1"/>
                <w:sz w:val="20"/>
                <w:szCs w:val="20"/>
                <w:lang w:eastAsia="hr-HR"/>
              </w:rPr>
              <w:t>,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hr-HR"/>
              </w:rPr>
              <w:t>8</w:t>
            </w:r>
            <w:r w:rsidRPr="009859F1">
              <w:rPr>
                <w:rFonts w:ascii="Arial" w:hAnsi="Arial" w:cs="Arial"/>
                <w:color w:val="000000" w:themeColor="text1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3025E7" w14:textId="77777777" w:rsidR="00C028E2" w:rsidRPr="00AE5AC3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AE5AC3">
              <w:rPr>
                <w:rFonts w:ascii="Arial" w:hAnsi="Arial" w:cs="Arial"/>
                <w:sz w:val="20"/>
                <w:szCs w:val="20"/>
                <w:lang w:eastAsia="hr-HR"/>
              </w:rPr>
              <w:t>1,12%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2B10EB" w14:textId="77777777" w:rsidR="00C028E2" w:rsidRPr="009859F1" w:rsidRDefault="00C028E2" w:rsidP="001F0CC7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hr-HR"/>
              </w:rPr>
              <w:t>313,75</w:t>
            </w:r>
            <w:r w:rsidRPr="009859F1">
              <w:rPr>
                <w:rFonts w:ascii="Arial" w:hAnsi="Arial" w:cs="Arial"/>
                <w:color w:val="000000" w:themeColor="text1"/>
                <w:sz w:val="20"/>
                <w:szCs w:val="20"/>
                <w:lang w:eastAsia="hr-HR"/>
              </w:rPr>
              <w:t>%</w:t>
            </w:r>
          </w:p>
        </w:tc>
      </w:tr>
      <w:tr w:rsidR="00C028E2" w:rsidRPr="00B33C5F" w14:paraId="1671A100" w14:textId="77777777" w:rsidTr="001F0CC7">
        <w:trPr>
          <w:trHeight w:val="258"/>
          <w:jc w:val="center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8B1C76" w14:textId="77777777" w:rsidR="00C028E2" w:rsidRPr="00B33C5F" w:rsidRDefault="00C028E2" w:rsidP="00ED05D3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 xml:space="preserve">PRIMICI OD </w:t>
            </w:r>
            <w:r w:rsidRPr="00B33C5F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CFAE1D" w14:textId="77777777" w:rsidR="00C028E2" w:rsidRPr="009859F1" w:rsidRDefault="00C028E2" w:rsidP="001F0CC7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9859F1">
              <w:rPr>
                <w:rFonts w:ascii="Arial" w:hAnsi="Arial" w:cs="Arial"/>
                <w:color w:val="000000" w:themeColor="text1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5760CF" w14:textId="77777777" w:rsidR="00C028E2" w:rsidRPr="009859F1" w:rsidRDefault="00C028E2" w:rsidP="001F0CC7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9859F1">
              <w:rPr>
                <w:rFonts w:ascii="Arial" w:hAnsi="Arial" w:cs="Arial"/>
                <w:color w:val="000000" w:themeColor="text1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29A99D" w14:textId="77777777" w:rsidR="00C028E2" w:rsidRPr="00AE5AC3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AE5AC3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5C994A" w14:textId="77777777" w:rsidR="00C028E2" w:rsidRPr="009859F1" w:rsidRDefault="00C028E2" w:rsidP="001F0CC7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9859F1">
              <w:rPr>
                <w:rFonts w:ascii="Arial" w:hAnsi="Arial" w:cs="Arial"/>
                <w:color w:val="000000" w:themeColor="text1"/>
                <w:sz w:val="20"/>
                <w:szCs w:val="20"/>
                <w:lang w:eastAsia="hr-HR"/>
              </w:rPr>
              <w:t> </w:t>
            </w:r>
          </w:p>
        </w:tc>
      </w:tr>
      <w:tr w:rsidR="00C028E2" w:rsidRPr="00B33C5F" w14:paraId="002D9FB0" w14:textId="77777777" w:rsidTr="001F0CC7">
        <w:trPr>
          <w:trHeight w:val="258"/>
          <w:jc w:val="center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3A2CCE" w14:textId="77777777" w:rsidR="00C028E2" w:rsidRPr="00B33C5F" w:rsidRDefault="00C028E2" w:rsidP="00ED05D3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 xml:space="preserve">84 –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Primici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 xml:space="preserve"> od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zaduživanja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D5B054" w14:textId="77777777" w:rsidR="00C028E2" w:rsidRPr="009859F1" w:rsidRDefault="00C028E2" w:rsidP="001F0CC7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9859F1">
              <w:rPr>
                <w:rFonts w:ascii="Arial" w:hAnsi="Arial" w:cs="Arial"/>
                <w:color w:val="000000" w:themeColor="text1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DA6A06" w14:textId="77777777" w:rsidR="00C028E2" w:rsidRPr="009859F1" w:rsidRDefault="00C028E2" w:rsidP="001F0CC7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9859F1">
              <w:rPr>
                <w:rFonts w:ascii="Arial" w:hAnsi="Arial" w:cs="Arial"/>
                <w:color w:val="000000" w:themeColor="text1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22240B" w14:textId="77777777" w:rsidR="00C028E2" w:rsidRPr="00AE5AC3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AE5AC3">
              <w:rPr>
                <w:rFonts w:ascii="Arial" w:hAnsi="Arial" w:cs="Arial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CDBF38" w14:textId="77777777" w:rsidR="00C028E2" w:rsidRPr="009859F1" w:rsidRDefault="00C028E2" w:rsidP="001F0CC7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hr-HR"/>
              </w:rPr>
              <w:t>0,00</w:t>
            </w:r>
            <w:r w:rsidRPr="009859F1">
              <w:rPr>
                <w:rFonts w:ascii="Arial" w:hAnsi="Arial" w:cs="Arial"/>
                <w:color w:val="000000" w:themeColor="text1"/>
                <w:sz w:val="20"/>
                <w:szCs w:val="20"/>
                <w:lang w:eastAsia="hr-HR"/>
              </w:rPr>
              <w:t>%</w:t>
            </w:r>
          </w:p>
        </w:tc>
      </w:tr>
      <w:tr w:rsidR="00C028E2" w:rsidRPr="00B33C5F" w14:paraId="539269E1" w14:textId="77777777" w:rsidTr="001F0CC7">
        <w:trPr>
          <w:trHeight w:val="258"/>
          <w:jc w:val="center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53DC54" w14:textId="77777777" w:rsidR="00C028E2" w:rsidRPr="00B33C5F" w:rsidRDefault="00C028E2" w:rsidP="00ED05D3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        UKUPNO PRI</w:t>
            </w:r>
            <w:r w:rsidRPr="0097719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HODI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I PRIMICI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3887F7" w14:textId="77777777" w:rsidR="00C028E2" w:rsidRPr="009859F1" w:rsidRDefault="00C028E2" w:rsidP="001F0CC7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hr-HR"/>
              </w:rPr>
              <w:t>7.489.033,72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C4E3EC" w14:textId="77777777" w:rsidR="00C028E2" w:rsidRPr="009859F1" w:rsidRDefault="00C028E2" w:rsidP="001F0CC7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hr-HR"/>
              </w:rPr>
              <w:t>2.501.579</w:t>
            </w:r>
            <w:r w:rsidRPr="009859F1">
              <w:rPr>
                <w:rFonts w:ascii="Arial" w:hAnsi="Arial" w:cs="Arial"/>
                <w:color w:val="000000" w:themeColor="text1"/>
                <w:sz w:val="20"/>
                <w:szCs w:val="20"/>
                <w:lang w:eastAsia="hr-HR"/>
              </w:rPr>
              <w:t>,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hr-HR"/>
              </w:rPr>
              <w:t>71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68C2BB" w14:textId="77777777" w:rsidR="00C028E2" w:rsidRPr="00AE5AC3" w:rsidRDefault="00C028E2" w:rsidP="001F0CC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AE5AC3">
              <w:rPr>
                <w:rFonts w:ascii="Arial" w:hAnsi="Arial" w:cs="Arial"/>
                <w:sz w:val="20"/>
                <w:szCs w:val="20"/>
                <w:lang w:eastAsia="hr-HR"/>
              </w:rPr>
              <w:t>100,00%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034C4A" w14:textId="77777777" w:rsidR="00C028E2" w:rsidRPr="009859F1" w:rsidRDefault="00C028E2" w:rsidP="001F0CC7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hr-HR"/>
              </w:rPr>
              <w:t>33,40</w:t>
            </w:r>
            <w:r w:rsidRPr="009859F1">
              <w:rPr>
                <w:rFonts w:ascii="Arial" w:hAnsi="Arial" w:cs="Arial"/>
                <w:color w:val="000000" w:themeColor="text1"/>
                <w:sz w:val="20"/>
                <w:szCs w:val="20"/>
                <w:lang w:eastAsia="hr-HR"/>
              </w:rPr>
              <w:t>%</w:t>
            </w:r>
          </w:p>
        </w:tc>
      </w:tr>
    </w:tbl>
    <w:p w14:paraId="32F4C305" w14:textId="77777777" w:rsidR="00C028E2" w:rsidRDefault="00C028E2" w:rsidP="00C028E2">
      <w:pPr>
        <w:jc w:val="both"/>
        <w:rPr>
          <w:rFonts w:ascii="Arial" w:hAnsi="Arial" w:cs="Arial"/>
        </w:rPr>
      </w:pPr>
    </w:p>
    <w:p w14:paraId="72EA5EF8" w14:textId="77777777" w:rsidR="00C028E2" w:rsidRPr="00C028E2" w:rsidRDefault="00C028E2" w:rsidP="00C028E2">
      <w:pPr>
        <w:jc w:val="both"/>
        <w:rPr>
          <w:rFonts w:ascii="Verdana" w:hAnsi="Verdana" w:cs="Arial"/>
          <w:sz w:val="20"/>
          <w:szCs w:val="20"/>
        </w:rPr>
      </w:pPr>
      <w:proofErr w:type="spellStart"/>
      <w:r w:rsidRPr="00C028E2">
        <w:rPr>
          <w:rFonts w:ascii="Verdana" w:hAnsi="Verdana" w:cs="Arial"/>
          <w:color w:val="000000" w:themeColor="text1"/>
          <w:sz w:val="20"/>
          <w:szCs w:val="20"/>
        </w:rPr>
        <w:t>Prihodi</w:t>
      </w:r>
      <w:proofErr w:type="spellEnd"/>
      <w:r w:rsidRPr="00C028E2">
        <w:rPr>
          <w:rFonts w:ascii="Verdana" w:hAnsi="Verdana" w:cs="Arial"/>
          <w:color w:val="000000" w:themeColor="text1"/>
          <w:sz w:val="20"/>
          <w:szCs w:val="20"/>
        </w:rPr>
        <w:t xml:space="preserve"> od </w:t>
      </w:r>
      <w:proofErr w:type="spellStart"/>
      <w:r w:rsidRPr="00C028E2">
        <w:rPr>
          <w:rFonts w:ascii="Verdana" w:hAnsi="Verdana" w:cs="Arial"/>
          <w:color w:val="000000" w:themeColor="text1"/>
          <w:sz w:val="20"/>
          <w:szCs w:val="20"/>
        </w:rPr>
        <w:t>poreza</w:t>
      </w:r>
      <w:proofErr w:type="spellEnd"/>
      <w:r w:rsidRPr="00C028E2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color w:val="000000" w:themeColor="text1"/>
          <w:sz w:val="20"/>
          <w:szCs w:val="20"/>
        </w:rPr>
        <w:t>realizirani</w:t>
      </w:r>
      <w:proofErr w:type="spellEnd"/>
      <w:r w:rsidRPr="00C028E2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color w:val="000000" w:themeColor="text1"/>
          <w:sz w:val="20"/>
          <w:szCs w:val="20"/>
        </w:rPr>
        <w:t>su</w:t>
      </w:r>
      <w:proofErr w:type="spellEnd"/>
      <w:r w:rsidRPr="00C028E2">
        <w:rPr>
          <w:rFonts w:ascii="Verdana" w:hAnsi="Verdana" w:cs="Arial"/>
          <w:color w:val="000000" w:themeColor="text1"/>
          <w:sz w:val="20"/>
          <w:szCs w:val="20"/>
        </w:rPr>
        <w:t xml:space="preserve"> u </w:t>
      </w:r>
      <w:proofErr w:type="spellStart"/>
      <w:r w:rsidRPr="00C028E2">
        <w:rPr>
          <w:rFonts w:ascii="Verdana" w:hAnsi="Verdana" w:cs="Arial"/>
          <w:color w:val="000000" w:themeColor="text1"/>
          <w:sz w:val="20"/>
          <w:szCs w:val="20"/>
        </w:rPr>
        <w:t>iznosu</w:t>
      </w:r>
      <w:proofErr w:type="spellEnd"/>
      <w:r w:rsidRPr="00C028E2">
        <w:rPr>
          <w:rFonts w:ascii="Verdana" w:hAnsi="Verdana" w:cs="Arial"/>
          <w:color w:val="000000" w:themeColor="text1"/>
          <w:sz w:val="20"/>
          <w:szCs w:val="20"/>
        </w:rPr>
        <w:t xml:space="preserve"> od 967.649,87 </w:t>
      </w:r>
      <w:proofErr w:type="spellStart"/>
      <w:r w:rsidRPr="00C028E2">
        <w:rPr>
          <w:rFonts w:ascii="Verdana" w:hAnsi="Verdana" w:cs="Arial"/>
          <w:sz w:val="20"/>
          <w:szCs w:val="20"/>
        </w:rPr>
        <w:t>kn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C028E2">
        <w:rPr>
          <w:rFonts w:ascii="Verdana" w:hAnsi="Verdana" w:cs="Arial"/>
          <w:sz w:val="20"/>
          <w:szCs w:val="20"/>
        </w:rPr>
        <w:t>što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je 53,73% u </w:t>
      </w:r>
      <w:proofErr w:type="spellStart"/>
      <w:r w:rsidRPr="00C028E2">
        <w:rPr>
          <w:rFonts w:ascii="Verdana" w:hAnsi="Verdana" w:cs="Arial"/>
          <w:sz w:val="20"/>
          <w:szCs w:val="20"/>
        </w:rPr>
        <w:t>odnosu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na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plan, u </w:t>
      </w:r>
      <w:proofErr w:type="spellStart"/>
      <w:r w:rsidRPr="00C028E2">
        <w:rPr>
          <w:rFonts w:ascii="Verdana" w:hAnsi="Verdana" w:cs="Arial"/>
          <w:sz w:val="20"/>
          <w:szCs w:val="20"/>
        </w:rPr>
        <w:t>ukupnoj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strukturi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prihoda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čine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38,69%. </w:t>
      </w:r>
      <w:proofErr w:type="spellStart"/>
      <w:r w:rsidRPr="00C028E2">
        <w:rPr>
          <w:rFonts w:ascii="Verdana" w:hAnsi="Verdana" w:cs="Arial"/>
          <w:sz w:val="20"/>
          <w:szCs w:val="20"/>
        </w:rPr>
        <w:t>Prihodi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od </w:t>
      </w:r>
      <w:proofErr w:type="spellStart"/>
      <w:r w:rsidRPr="00C028E2">
        <w:rPr>
          <w:rFonts w:ascii="Verdana" w:hAnsi="Verdana" w:cs="Arial"/>
          <w:sz w:val="20"/>
          <w:szCs w:val="20"/>
        </w:rPr>
        <w:t>poreza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C028E2">
        <w:rPr>
          <w:rFonts w:ascii="Verdana" w:hAnsi="Verdana" w:cs="Arial"/>
          <w:sz w:val="20"/>
          <w:szCs w:val="20"/>
        </w:rPr>
        <w:t>prireza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više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ne </w:t>
      </w:r>
      <w:proofErr w:type="spellStart"/>
      <w:r w:rsidRPr="00C028E2">
        <w:rPr>
          <w:rFonts w:ascii="Verdana" w:hAnsi="Verdana" w:cs="Arial"/>
          <w:sz w:val="20"/>
          <w:szCs w:val="20"/>
        </w:rPr>
        <w:t>obuhvaćaju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model </w:t>
      </w:r>
      <w:proofErr w:type="spellStart"/>
      <w:r w:rsidRPr="00C028E2">
        <w:rPr>
          <w:rFonts w:ascii="Verdana" w:hAnsi="Verdana" w:cs="Arial"/>
          <w:sz w:val="20"/>
          <w:szCs w:val="20"/>
        </w:rPr>
        <w:t>financiranja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temeljem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fiskalnog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izravnanja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koji je bio </w:t>
      </w:r>
      <w:proofErr w:type="spellStart"/>
      <w:r w:rsidRPr="00C028E2">
        <w:rPr>
          <w:rFonts w:ascii="Verdana" w:hAnsi="Verdana" w:cs="Arial"/>
          <w:sz w:val="20"/>
          <w:szCs w:val="20"/>
        </w:rPr>
        <w:t>na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snazi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od 01.01.2018. – 31.12.2020. </w:t>
      </w:r>
      <w:proofErr w:type="spellStart"/>
      <w:r w:rsidRPr="00C028E2">
        <w:rPr>
          <w:rFonts w:ascii="Verdana" w:hAnsi="Verdana" w:cs="Arial"/>
          <w:sz w:val="20"/>
          <w:szCs w:val="20"/>
        </w:rPr>
        <w:t>godine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C028E2">
        <w:rPr>
          <w:rFonts w:ascii="Verdana" w:hAnsi="Verdana" w:cs="Arial"/>
          <w:sz w:val="20"/>
          <w:szCs w:val="20"/>
        </w:rPr>
        <w:t>umjesto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fiskalnog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izravnanja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C028E2">
        <w:rPr>
          <w:rFonts w:ascii="Verdana" w:hAnsi="Verdana" w:cs="Arial"/>
          <w:sz w:val="20"/>
          <w:szCs w:val="20"/>
        </w:rPr>
        <w:t>primamo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sredstva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od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pomoći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iz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državnog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proračuna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temeljem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Odluke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o </w:t>
      </w:r>
      <w:proofErr w:type="spellStart"/>
      <w:r w:rsidRPr="00C028E2">
        <w:rPr>
          <w:rFonts w:ascii="Verdana" w:hAnsi="Verdana" w:cs="Arial"/>
          <w:sz w:val="20"/>
          <w:szCs w:val="20"/>
        </w:rPr>
        <w:t>izvršavanju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državnog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proračuna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C028E2">
        <w:rPr>
          <w:rFonts w:ascii="Verdana" w:hAnsi="Verdana" w:cs="Arial"/>
          <w:sz w:val="20"/>
          <w:szCs w:val="20"/>
        </w:rPr>
        <w:t>kompenzacijska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mjera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mjesečno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(114.194,54 </w:t>
      </w:r>
      <w:proofErr w:type="spellStart"/>
      <w:r w:rsidRPr="00C028E2">
        <w:rPr>
          <w:rFonts w:ascii="Verdana" w:hAnsi="Verdana" w:cs="Arial"/>
          <w:sz w:val="20"/>
          <w:szCs w:val="20"/>
        </w:rPr>
        <w:t>kn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),a </w:t>
      </w:r>
      <w:proofErr w:type="spellStart"/>
      <w:r w:rsidRPr="00C028E2">
        <w:rPr>
          <w:rFonts w:ascii="Verdana" w:hAnsi="Verdana" w:cs="Arial"/>
          <w:sz w:val="20"/>
          <w:szCs w:val="20"/>
        </w:rPr>
        <w:t>polugodišnje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(685.167,24 </w:t>
      </w:r>
      <w:proofErr w:type="spellStart"/>
      <w:r w:rsidRPr="00C028E2">
        <w:rPr>
          <w:rFonts w:ascii="Verdana" w:hAnsi="Verdana" w:cs="Arial"/>
          <w:sz w:val="20"/>
          <w:szCs w:val="20"/>
        </w:rPr>
        <w:t>kn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). Općina Lasinja </w:t>
      </w:r>
      <w:proofErr w:type="spellStart"/>
      <w:r w:rsidRPr="00C028E2">
        <w:rPr>
          <w:rFonts w:ascii="Verdana" w:hAnsi="Verdana" w:cs="Arial"/>
          <w:sz w:val="20"/>
          <w:szCs w:val="20"/>
        </w:rPr>
        <w:t>realizirala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je 2021. </w:t>
      </w:r>
      <w:proofErr w:type="spellStart"/>
      <w:r w:rsidRPr="00C028E2">
        <w:rPr>
          <w:rFonts w:ascii="Verdana" w:hAnsi="Verdana" w:cs="Arial"/>
          <w:sz w:val="20"/>
          <w:szCs w:val="20"/>
        </w:rPr>
        <w:t>godine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pomoći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C028E2">
        <w:rPr>
          <w:rFonts w:ascii="Verdana" w:hAnsi="Verdana" w:cs="Arial"/>
          <w:sz w:val="20"/>
          <w:szCs w:val="20"/>
        </w:rPr>
        <w:t>iznosu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od 994.467,46 </w:t>
      </w:r>
      <w:proofErr w:type="spellStart"/>
      <w:r w:rsidRPr="00C028E2">
        <w:rPr>
          <w:rFonts w:ascii="Verdana" w:hAnsi="Verdana" w:cs="Arial"/>
          <w:sz w:val="20"/>
          <w:szCs w:val="20"/>
        </w:rPr>
        <w:t>kn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što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je 22,74% u </w:t>
      </w:r>
      <w:proofErr w:type="spellStart"/>
      <w:r w:rsidRPr="00C028E2">
        <w:rPr>
          <w:rFonts w:ascii="Verdana" w:hAnsi="Verdana" w:cs="Arial"/>
          <w:sz w:val="20"/>
          <w:szCs w:val="20"/>
        </w:rPr>
        <w:t>odnosu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na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plan, a u </w:t>
      </w:r>
      <w:proofErr w:type="spellStart"/>
      <w:r w:rsidRPr="00C028E2">
        <w:rPr>
          <w:rFonts w:ascii="Verdana" w:hAnsi="Verdana" w:cs="Arial"/>
          <w:sz w:val="20"/>
          <w:szCs w:val="20"/>
        </w:rPr>
        <w:t>ukupnoj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strukturi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prihoda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čine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39,76%. </w:t>
      </w:r>
      <w:proofErr w:type="spellStart"/>
      <w:r w:rsidRPr="00C028E2">
        <w:rPr>
          <w:rFonts w:ascii="Verdana" w:hAnsi="Verdana" w:cs="Arial"/>
          <w:sz w:val="20"/>
          <w:szCs w:val="20"/>
        </w:rPr>
        <w:t>Iznos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se </w:t>
      </w:r>
      <w:proofErr w:type="spellStart"/>
      <w:r w:rsidRPr="00C028E2">
        <w:rPr>
          <w:rFonts w:ascii="Verdana" w:hAnsi="Verdana" w:cs="Arial"/>
          <w:sz w:val="20"/>
          <w:szCs w:val="20"/>
        </w:rPr>
        <w:t>odnosi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na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pomoći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iz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državnog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proračuna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C028E2">
        <w:rPr>
          <w:rFonts w:ascii="Verdana" w:hAnsi="Verdana" w:cs="Arial"/>
          <w:sz w:val="20"/>
          <w:szCs w:val="20"/>
        </w:rPr>
        <w:t>kompenzacijska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mjera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(685.167,24 </w:t>
      </w:r>
      <w:proofErr w:type="spellStart"/>
      <w:r w:rsidRPr="00C028E2">
        <w:rPr>
          <w:rFonts w:ascii="Verdana" w:hAnsi="Verdana" w:cs="Arial"/>
          <w:sz w:val="20"/>
          <w:szCs w:val="20"/>
        </w:rPr>
        <w:t>kn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C028E2">
        <w:rPr>
          <w:rFonts w:ascii="Verdana" w:hAnsi="Verdana" w:cs="Arial"/>
          <w:sz w:val="20"/>
          <w:szCs w:val="20"/>
        </w:rPr>
        <w:t>pomoći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za program </w:t>
      </w:r>
      <w:proofErr w:type="spellStart"/>
      <w:r w:rsidRPr="00C028E2">
        <w:rPr>
          <w:rFonts w:ascii="Verdana" w:hAnsi="Verdana" w:cs="Arial"/>
          <w:sz w:val="20"/>
          <w:szCs w:val="20"/>
        </w:rPr>
        <w:t>predškolskog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odgoja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C028E2">
        <w:rPr>
          <w:rFonts w:ascii="Verdana" w:hAnsi="Verdana" w:cs="Arial"/>
          <w:sz w:val="20"/>
          <w:szCs w:val="20"/>
        </w:rPr>
        <w:t>iznosu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od (540,00 </w:t>
      </w:r>
      <w:proofErr w:type="spellStart"/>
      <w:r w:rsidRPr="00C028E2">
        <w:rPr>
          <w:rFonts w:ascii="Verdana" w:hAnsi="Verdana" w:cs="Arial"/>
          <w:sz w:val="20"/>
          <w:szCs w:val="20"/>
        </w:rPr>
        <w:t>kn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C028E2">
        <w:rPr>
          <w:rFonts w:ascii="Verdana" w:hAnsi="Verdana" w:cs="Arial"/>
          <w:sz w:val="20"/>
          <w:szCs w:val="20"/>
        </w:rPr>
        <w:t>tekuće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pomoći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iz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županijskog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proračuna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C028E2">
        <w:rPr>
          <w:rFonts w:ascii="Verdana" w:hAnsi="Verdana" w:cs="Arial"/>
          <w:sz w:val="20"/>
          <w:szCs w:val="20"/>
        </w:rPr>
        <w:t>održane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lokalne </w:t>
      </w:r>
      <w:proofErr w:type="spellStart"/>
      <w:r w:rsidRPr="00C028E2">
        <w:rPr>
          <w:rFonts w:ascii="Verdana" w:hAnsi="Verdana" w:cs="Arial"/>
          <w:sz w:val="20"/>
          <w:szCs w:val="20"/>
        </w:rPr>
        <w:t>izbore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(58.760,22 </w:t>
      </w:r>
      <w:proofErr w:type="spellStart"/>
      <w:r w:rsidRPr="00C028E2">
        <w:rPr>
          <w:rFonts w:ascii="Verdana" w:hAnsi="Verdana" w:cs="Arial"/>
          <w:sz w:val="20"/>
          <w:szCs w:val="20"/>
        </w:rPr>
        <w:t>kn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C028E2">
        <w:rPr>
          <w:rFonts w:ascii="Verdana" w:hAnsi="Verdana" w:cs="Arial"/>
          <w:sz w:val="20"/>
          <w:szCs w:val="20"/>
        </w:rPr>
        <w:t>te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kapitalna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pomoć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od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Karlovačke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županije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C028E2">
        <w:rPr>
          <w:rFonts w:ascii="Verdana" w:hAnsi="Verdana" w:cs="Arial"/>
          <w:sz w:val="20"/>
          <w:szCs w:val="20"/>
        </w:rPr>
        <w:t>sanaciju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štete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od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razornog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potresa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50% </w:t>
      </w:r>
      <w:proofErr w:type="spellStart"/>
      <w:r w:rsidRPr="00C028E2">
        <w:rPr>
          <w:rFonts w:ascii="Verdana" w:hAnsi="Verdana" w:cs="Arial"/>
          <w:sz w:val="20"/>
          <w:szCs w:val="20"/>
        </w:rPr>
        <w:t>od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odobrenog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iznosa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(250.000,00 </w:t>
      </w:r>
      <w:proofErr w:type="spellStart"/>
      <w:r w:rsidRPr="00C028E2">
        <w:rPr>
          <w:rFonts w:ascii="Verdana" w:hAnsi="Verdana" w:cs="Arial"/>
          <w:sz w:val="20"/>
          <w:szCs w:val="20"/>
        </w:rPr>
        <w:t>kn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C028E2">
        <w:rPr>
          <w:rFonts w:ascii="Verdana" w:hAnsi="Verdana" w:cs="Arial"/>
          <w:sz w:val="20"/>
          <w:szCs w:val="20"/>
        </w:rPr>
        <w:t>odobreni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nam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je </w:t>
      </w:r>
      <w:proofErr w:type="spellStart"/>
      <w:r w:rsidRPr="00C028E2">
        <w:rPr>
          <w:rFonts w:ascii="Verdana" w:hAnsi="Verdana" w:cs="Arial"/>
          <w:sz w:val="20"/>
          <w:szCs w:val="20"/>
        </w:rPr>
        <w:t>maksimalno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dozvoljeni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iznos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sanacije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štete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od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potresa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ukupno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(500.000,00 </w:t>
      </w:r>
      <w:proofErr w:type="spellStart"/>
      <w:r w:rsidRPr="00C028E2">
        <w:rPr>
          <w:rFonts w:ascii="Verdana" w:hAnsi="Verdana" w:cs="Arial"/>
          <w:sz w:val="20"/>
          <w:szCs w:val="20"/>
        </w:rPr>
        <w:t>kn</w:t>
      </w:r>
      <w:proofErr w:type="spellEnd"/>
      <w:r w:rsidRPr="00C028E2">
        <w:rPr>
          <w:rFonts w:ascii="Verdana" w:hAnsi="Verdana" w:cs="Arial"/>
          <w:sz w:val="20"/>
          <w:szCs w:val="20"/>
        </w:rPr>
        <w:t>).</w:t>
      </w:r>
    </w:p>
    <w:p w14:paraId="244A4D3A" w14:textId="77777777" w:rsidR="00C028E2" w:rsidRPr="00C028E2" w:rsidRDefault="00C028E2" w:rsidP="00C028E2">
      <w:pPr>
        <w:jc w:val="both"/>
        <w:rPr>
          <w:rFonts w:ascii="Verdana" w:hAnsi="Verdana" w:cs="Arial"/>
          <w:color w:val="000000"/>
          <w:sz w:val="20"/>
          <w:szCs w:val="20"/>
          <w:lang w:eastAsia="hr-HR"/>
        </w:rPr>
      </w:pPr>
      <w:proofErr w:type="spellStart"/>
      <w:r w:rsidRPr="00C028E2">
        <w:rPr>
          <w:rFonts w:ascii="Verdana" w:hAnsi="Verdana" w:cs="Arial"/>
          <w:sz w:val="20"/>
          <w:szCs w:val="20"/>
        </w:rPr>
        <w:t>Prihodi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od </w:t>
      </w:r>
      <w:proofErr w:type="spellStart"/>
      <w:r w:rsidRPr="00C028E2">
        <w:rPr>
          <w:rFonts w:ascii="Verdana" w:hAnsi="Verdana" w:cs="Arial"/>
          <w:sz w:val="20"/>
          <w:szCs w:val="20"/>
        </w:rPr>
        <w:t>imovine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realizirani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su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C028E2">
        <w:rPr>
          <w:rFonts w:ascii="Verdana" w:hAnsi="Verdana" w:cs="Arial"/>
          <w:sz w:val="20"/>
          <w:szCs w:val="20"/>
        </w:rPr>
        <w:t>iznosi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od (</w:t>
      </w:r>
      <w:r w:rsidRPr="00C028E2">
        <w:rPr>
          <w:rFonts w:ascii="Verdana" w:hAnsi="Verdana" w:cs="Arial"/>
          <w:color w:val="000000"/>
          <w:sz w:val="20"/>
          <w:szCs w:val="20"/>
          <w:lang w:eastAsia="hr-HR"/>
        </w:rPr>
        <w:t xml:space="preserve">256.538,96 </w:t>
      </w:r>
      <w:proofErr w:type="spellStart"/>
      <w:r w:rsidRPr="00C028E2">
        <w:rPr>
          <w:rFonts w:ascii="Verdana" w:hAnsi="Verdana" w:cs="Arial"/>
          <w:color w:val="000000"/>
          <w:sz w:val="20"/>
          <w:szCs w:val="20"/>
          <w:lang w:eastAsia="hr-HR"/>
        </w:rPr>
        <w:t>kn</w:t>
      </w:r>
      <w:proofErr w:type="spellEnd"/>
      <w:r w:rsidRPr="00C028E2">
        <w:rPr>
          <w:rFonts w:ascii="Verdana" w:hAnsi="Verdana" w:cs="Arial"/>
          <w:color w:val="000000"/>
          <w:sz w:val="20"/>
          <w:szCs w:val="20"/>
          <w:lang w:eastAsia="hr-HR"/>
        </w:rPr>
        <w:t xml:space="preserve">), </w:t>
      </w:r>
      <w:proofErr w:type="spellStart"/>
      <w:r w:rsidRPr="00C028E2">
        <w:rPr>
          <w:rFonts w:ascii="Verdana" w:hAnsi="Verdana" w:cs="Arial"/>
          <w:color w:val="000000"/>
          <w:sz w:val="20"/>
          <w:szCs w:val="20"/>
          <w:lang w:eastAsia="hr-HR"/>
        </w:rPr>
        <w:t>što</w:t>
      </w:r>
      <w:proofErr w:type="spellEnd"/>
      <w:r w:rsidRPr="00C028E2">
        <w:rPr>
          <w:rFonts w:ascii="Verdana" w:hAnsi="Verdana" w:cs="Arial"/>
          <w:color w:val="000000"/>
          <w:sz w:val="20"/>
          <w:szCs w:val="20"/>
          <w:lang w:eastAsia="hr-HR"/>
        </w:rPr>
        <w:t xml:space="preserve"> je 40,18% u </w:t>
      </w:r>
      <w:proofErr w:type="spellStart"/>
      <w:r w:rsidRPr="00C028E2">
        <w:rPr>
          <w:rFonts w:ascii="Verdana" w:hAnsi="Verdana" w:cs="Arial"/>
          <w:color w:val="000000"/>
          <w:sz w:val="20"/>
          <w:szCs w:val="20"/>
          <w:lang w:eastAsia="hr-HR"/>
        </w:rPr>
        <w:t>odnosu</w:t>
      </w:r>
      <w:proofErr w:type="spellEnd"/>
      <w:r w:rsidRPr="00C028E2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C028E2">
        <w:rPr>
          <w:rFonts w:ascii="Verdana" w:hAnsi="Verdana" w:cs="Arial"/>
          <w:color w:val="000000"/>
          <w:sz w:val="20"/>
          <w:szCs w:val="20"/>
          <w:lang w:eastAsia="hr-HR"/>
        </w:rPr>
        <w:t>na</w:t>
      </w:r>
      <w:proofErr w:type="spellEnd"/>
      <w:r w:rsidRPr="00C028E2">
        <w:rPr>
          <w:rFonts w:ascii="Verdana" w:hAnsi="Verdana" w:cs="Arial"/>
          <w:color w:val="000000"/>
          <w:sz w:val="20"/>
          <w:szCs w:val="20"/>
          <w:lang w:eastAsia="hr-HR"/>
        </w:rPr>
        <w:t xml:space="preserve"> plan, a u </w:t>
      </w:r>
      <w:proofErr w:type="spellStart"/>
      <w:r w:rsidRPr="00C028E2">
        <w:rPr>
          <w:rFonts w:ascii="Verdana" w:hAnsi="Verdana" w:cs="Arial"/>
          <w:color w:val="000000"/>
          <w:sz w:val="20"/>
          <w:szCs w:val="20"/>
          <w:lang w:eastAsia="hr-HR"/>
        </w:rPr>
        <w:t>strukturi</w:t>
      </w:r>
      <w:proofErr w:type="spellEnd"/>
      <w:r w:rsidRPr="00C028E2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C028E2">
        <w:rPr>
          <w:rFonts w:ascii="Verdana" w:hAnsi="Verdana" w:cs="Arial"/>
          <w:color w:val="000000"/>
          <w:sz w:val="20"/>
          <w:szCs w:val="20"/>
          <w:lang w:eastAsia="hr-HR"/>
        </w:rPr>
        <w:t>prihoda</w:t>
      </w:r>
      <w:proofErr w:type="spellEnd"/>
      <w:r w:rsidRPr="00C028E2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C028E2">
        <w:rPr>
          <w:rFonts w:ascii="Verdana" w:hAnsi="Verdana" w:cs="Arial"/>
          <w:color w:val="000000"/>
          <w:sz w:val="20"/>
          <w:szCs w:val="20"/>
          <w:lang w:eastAsia="hr-HR"/>
        </w:rPr>
        <w:t>čine</w:t>
      </w:r>
      <w:proofErr w:type="spellEnd"/>
      <w:r w:rsidRPr="00C028E2">
        <w:rPr>
          <w:rFonts w:ascii="Verdana" w:hAnsi="Verdana" w:cs="Arial"/>
          <w:color w:val="000000"/>
          <w:sz w:val="20"/>
          <w:szCs w:val="20"/>
          <w:lang w:eastAsia="hr-HR"/>
        </w:rPr>
        <w:t xml:space="preserve"> 10,25%. </w:t>
      </w:r>
    </w:p>
    <w:p w14:paraId="51816ABC" w14:textId="77777777" w:rsidR="00C028E2" w:rsidRPr="00C028E2" w:rsidRDefault="00C028E2" w:rsidP="00C028E2">
      <w:pPr>
        <w:jc w:val="both"/>
        <w:rPr>
          <w:rFonts w:ascii="Verdana" w:hAnsi="Verdana" w:cs="Arial"/>
          <w:sz w:val="20"/>
          <w:szCs w:val="20"/>
        </w:rPr>
      </w:pPr>
      <w:proofErr w:type="spellStart"/>
      <w:r w:rsidRPr="00C028E2">
        <w:rPr>
          <w:rFonts w:ascii="Verdana" w:hAnsi="Verdana" w:cs="Arial"/>
          <w:color w:val="000000"/>
          <w:sz w:val="20"/>
          <w:szCs w:val="20"/>
          <w:lang w:eastAsia="hr-HR"/>
        </w:rPr>
        <w:t>Prihodi</w:t>
      </w:r>
      <w:proofErr w:type="spellEnd"/>
      <w:r w:rsidRPr="00C028E2">
        <w:rPr>
          <w:rFonts w:ascii="Verdana" w:hAnsi="Verdana" w:cs="Arial"/>
          <w:color w:val="000000"/>
          <w:sz w:val="20"/>
          <w:szCs w:val="20"/>
          <w:lang w:eastAsia="hr-HR"/>
        </w:rPr>
        <w:t xml:space="preserve"> od </w:t>
      </w:r>
      <w:proofErr w:type="spellStart"/>
      <w:r w:rsidRPr="00C028E2">
        <w:rPr>
          <w:rFonts w:ascii="Verdana" w:hAnsi="Verdana" w:cs="Arial"/>
          <w:color w:val="000000"/>
          <w:sz w:val="20"/>
          <w:szCs w:val="20"/>
          <w:lang w:eastAsia="hr-HR"/>
        </w:rPr>
        <w:t>financijske</w:t>
      </w:r>
      <w:proofErr w:type="spellEnd"/>
      <w:r w:rsidRPr="00C028E2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C028E2">
        <w:rPr>
          <w:rFonts w:ascii="Verdana" w:hAnsi="Verdana" w:cs="Arial"/>
          <w:color w:val="000000"/>
          <w:sz w:val="20"/>
          <w:szCs w:val="20"/>
          <w:lang w:eastAsia="hr-HR"/>
        </w:rPr>
        <w:t>imovine</w:t>
      </w:r>
      <w:proofErr w:type="spellEnd"/>
      <w:r w:rsidRPr="00C028E2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C028E2">
        <w:rPr>
          <w:rFonts w:ascii="Verdana" w:hAnsi="Verdana" w:cs="Arial"/>
          <w:color w:val="000000"/>
          <w:sz w:val="20"/>
          <w:szCs w:val="20"/>
          <w:lang w:eastAsia="hr-HR"/>
        </w:rPr>
        <w:t>ostvareno</w:t>
      </w:r>
      <w:proofErr w:type="spellEnd"/>
      <w:r w:rsidRPr="00C028E2">
        <w:rPr>
          <w:rFonts w:ascii="Verdana" w:hAnsi="Verdana" w:cs="Arial"/>
          <w:color w:val="000000"/>
          <w:sz w:val="20"/>
          <w:szCs w:val="20"/>
          <w:lang w:eastAsia="hr-HR"/>
        </w:rPr>
        <w:t xml:space="preserve"> je (142,58 </w:t>
      </w:r>
      <w:proofErr w:type="spellStart"/>
      <w:r w:rsidRPr="00C028E2">
        <w:rPr>
          <w:rFonts w:ascii="Verdana" w:hAnsi="Verdana" w:cs="Arial"/>
          <w:color w:val="000000"/>
          <w:sz w:val="20"/>
          <w:szCs w:val="20"/>
          <w:lang w:eastAsia="hr-HR"/>
        </w:rPr>
        <w:t>kn</w:t>
      </w:r>
      <w:proofErr w:type="spellEnd"/>
      <w:r w:rsidRPr="00C028E2">
        <w:rPr>
          <w:rFonts w:ascii="Verdana" w:hAnsi="Verdana" w:cs="Arial"/>
          <w:color w:val="000000"/>
          <w:sz w:val="20"/>
          <w:szCs w:val="20"/>
          <w:lang w:eastAsia="hr-HR"/>
        </w:rPr>
        <w:t xml:space="preserve">), od </w:t>
      </w:r>
      <w:proofErr w:type="spellStart"/>
      <w:r w:rsidRPr="00C028E2">
        <w:rPr>
          <w:rFonts w:ascii="Verdana" w:hAnsi="Verdana" w:cs="Arial"/>
          <w:color w:val="000000"/>
          <w:sz w:val="20"/>
          <w:szCs w:val="20"/>
          <w:lang w:eastAsia="hr-HR"/>
        </w:rPr>
        <w:t>depozita</w:t>
      </w:r>
      <w:proofErr w:type="spellEnd"/>
      <w:r w:rsidRPr="00C028E2">
        <w:rPr>
          <w:rFonts w:ascii="Verdana" w:hAnsi="Verdana" w:cs="Arial"/>
          <w:color w:val="000000"/>
          <w:sz w:val="20"/>
          <w:szCs w:val="20"/>
          <w:lang w:eastAsia="hr-HR"/>
        </w:rPr>
        <w:t xml:space="preserve"> po </w:t>
      </w:r>
      <w:proofErr w:type="spellStart"/>
      <w:r w:rsidRPr="00C028E2">
        <w:rPr>
          <w:rFonts w:ascii="Verdana" w:hAnsi="Verdana" w:cs="Arial"/>
          <w:color w:val="000000"/>
          <w:sz w:val="20"/>
          <w:szCs w:val="20"/>
          <w:lang w:eastAsia="hr-HR"/>
        </w:rPr>
        <w:t>viđenju</w:t>
      </w:r>
      <w:proofErr w:type="spellEnd"/>
      <w:r w:rsidRPr="00C028E2">
        <w:rPr>
          <w:rFonts w:ascii="Verdana" w:hAnsi="Verdana" w:cs="Arial"/>
          <w:color w:val="000000"/>
          <w:sz w:val="20"/>
          <w:szCs w:val="20"/>
          <w:lang w:eastAsia="hr-HR"/>
        </w:rPr>
        <w:t xml:space="preserve"> i </w:t>
      </w:r>
      <w:proofErr w:type="spellStart"/>
      <w:r w:rsidRPr="00C028E2">
        <w:rPr>
          <w:rFonts w:ascii="Verdana" w:hAnsi="Verdana" w:cs="Arial"/>
          <w:color w:val="000000"/>
          <w:sz w:val="20"/>
          <w:szCs w:val="20"/>
          <w:lang w:eastAsia="hr-HR"/>
        </w:rPr>
        <w:t>zateznih</w:t>
      </w:r>
      <w:proofErr w:type="spellEnd"/>
      <w:r w:rsidRPr="00C028E2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C028E2">
        <w:rPr>
          <w:rFonts w:ascii="Verdana" w:hAnsi="Verdana" w:cs="Arial"/>
          <w:color w:val="000000"/>
          <w:sz w:val="20"/>
          <w:szCs w:val="20"/>
          <w:lang w:eastAsia="hr-HR"/>
        </w:rPr>
        <w:t>kamata</w:t>
      </w:r>
      <w:proofErr w:type="spellEnd"/>
      <w:r w:rsidRPr="00C028E2">
        <w:rPr>
          <w:rFonts w:ascii="Verdana" w:hAnsi="Verdana" w:cs="Arial"/>
          <w:color w:val="000000"/>
          <w:sz w:val="20"/>
          <w:szCs w:val="20"/>
          <w:lang w:eastAsia="hr-HR"/>
        </w:rPr>
        <w:t xml:space="preserve">, </w:t>
      </w:r>
      <w:proofErr w:type="spellStart"/>
      <w:r w:rsidRPr="00C028E2">
        <w:rPr>
          <w:rFonts w:ascii="Verdana" w:hAnsi="Verdana" w:cs="Arial"/>
          <w:color w:val="000000"/>
          <w:sz w:val="20"/>
          <w:szCs w:val="20"/>
          <w:lang w:eastAsia="hr-HR"/>
        </w:rPr>
        <w:t>prihodi</w:t>
      </w:r>
      <w:proofErr w:type="spellEnd"/>
      <w:r w:rsidRPr="00C028E2">
        <w:rPr>
          <w:rFonts w:ascii="Verdana" w:hAnsi="Verdana" w:cs="Arial"/>
          <w:color w:val="000000"/>
          <w:sz w:val="20"/>
          <w:szCs w:val="20"/>
          <w:lang w:eastAsia="hr-HR"/>
        </w:rPr>
        <w:t xml:space="preserve"> od </w:t>
      </w:r>
      <w:proofErr w:type="spellStart"/>
      <w:r w:rsidRPr="00C028E2">
        <w:rPr>
          <w:rFonts w:ascii="Verdana" w:hAnsi="Verdana" w:cs="Arial"/>
          <w:color w:val="000000"/>
          <w:sz w:val="20"/>
          <w:szCs w:val="20"/>
          <w:lang w:eastAsia="hr-HR"/>
        </w:rPr>
        <w:t>nefinancijske</w:t>
      </w:r>
      <w:proofErr w:type="spellEnd"/>
      <w:r w:rsidRPr="00C028E2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C028E2">
        <w:rPr>
          <w:rFonts w:ascii="Verdana" w:hAnsi="Verdana" w:cs="Arial"/>
          <w:color w:val="000000"/>
          <w:sz w:val="20"/>
          <w:szCs w:val="20"/>
          <w:lang w:eastAsia="hr-HR"/>
        </w:rPr>
        <w:t>imovine</w:t>
      </w:r>
      <w:proofErr w:type="spellEnd"/>
      <w:r w:rsidRPr="00C028E2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C028E2">
        <w:rPr>
          <w:rFonts w:ascii="Verdana" w:hAnsi="Verdana" w:cs="Arial"/>
          <w:color w:val="000000"/>
          <w:sz w:val="20"/>
          <w:szCs w:val="20"/>
          <w:lang w:eastAsia="hr-HR"/>
        </w:rPr>
        <w:t>naknada</w:t>
      </w:r>
      <w:proofErr w:type="spellEnd"/>
      <w:r w:rsidRPr="00C028E2">
        <w:rPr>
          <w:rFonts w:ascii="Verdana" w:hAnsi="Verdana" w:cs="Arial"/>
          <w:color w:val="000000"/>
          <w:sz w:val="20"/>
          <w:szCs w:val="20"/>
          <w:lang w:eastAsia="hr-HR"/>
        </w:rPr>
        <w:t xml:space="preserve"> za </w:t>
      </w:r>
      <w:proofErr w:type="spellStart"/>
      <w:r w:rsidRPr="00C028E2">
        <w:rPr>
          <w:rFonts w:ascii="Verdana" w:hAnsi="Verdana" w:cs="Arial"/>
          <w:color w:val="000000"/>
          <w:sz w:val="20"/>
          <w:szCs w:val="20"/>
          <w:lang w:eastAsia="hr-HR"/>
        </w:rPr>
        <w:t>koncesije</w:t>
      </w:r>
      <w:proofErr w:type="spellEnd"/>
      <w:r w:rsidRPr="00C028E2">
        <w:rPr>
          <w:rFonts w:ascii="Verdana" w:hAnsi="Verdana" w:cs="Arial"/>
          <w:color w:val="000000"/>
          <w:sz w:val="20"/>
          <w:szCs w:val="20"/>
          <w:lang w:eastAsia="hr-HR"/>
        </w:rPr>
        <w:t xml:space="preserve"> (223.687,05 </w:t>
      </w:r>
      <w:proofErr w:type="spellStart"/>
      <w:r w:rsidRPr="00C028E2">
        <w:rPr>
          <w:rFonts w:ascii="Verdana" w:hAnsi="Verdana" w:cs="Arial"/>
          <w:color w:val="000000"/>
          <w:sz w:val="20"/>
          <w:szCs w:val="20"/>
          <w:lang w:eastAsia="hr-HR"/>
        </w:rPr>
        <w:t>kn</w:t>
      </w:r>
      <w:proofErr w:type="spellEnd"/>
      <w:r w:rsidRPr="00C028E2">
        <w:rPr>
          <w:rFonts w:ascii="Verdana" w:hAnsi="Verdana" w:cs="Arial"/>
          <w:color w:val="000000"/>
          <w:sz w:val="20"/>
          <w:szCs w:val="20"/>
          <w:lang w:eastAsia="hr-HR"/>
        </w:rPr>
        <w:t xml:space="preserve">), </w:t>
      </w:r>
      <w:proofErr w:type="spellStart"/>
      <w:r w:rsidRPr="00C028E2">
        <w:rPr>
          <w:rFonts w:ascii="Verdana" w:hAnsi="Verdana" w:cs="Arial"/>
          <w:color w:val="000000"/>
          <w:sz w:val="20"/>
          <w:szCs w:val="20"/>
          <w:lang w:eastAsia="hr-HR"/>
        </w:rPr>
        <w:t>prihodi</w:t>
      </w:r>
      <w:proofErr w:type="spellEnd"/>
      <w:r w:rsidRPr="00C028E2">
        <w:rPr>
          <w:rFonts w:ascii="Verdana" w:hAnsi="Verdana" w:cs="Arial"/>
          <w:color w:val="000000"/>
          <w:sz w:val="20"/>
          <w:szCs w:val="20"/>
          <w:lang w:eastAsia="hr-HR"/>
        </w:rPr>
        <w:t xml:space="preserve"> od </w:t>
      </w:r>
      <w:proofErr w:type="spellStart"/>
      <w:r w:rsidRPr="00C028E2">
        <w:rPr>
          <w:rFonts w:ascii="Verdana" w:hAnsi="Verdana" w:cs="Arial"/>
          <w:color w:val="000000"/>
          <w:sz w:val="20"/>
          <w:szCs w:val="20"/>
          <w:lang w:eastAsia="hr-HR"/>
        </w:rPr>
        <w:t>zakupa</w:t>
      </w:r>
      <w:proofErr w:type="spellEnd"/>
      <w:r w:rsidRPr="00C028E2">
        <w:rPr>
          <w:rFonts w:ascii="Verdana" w:hAnsi="Verdana" w:cs="Arial"/>
          <w:color w:val="000000"/>
          <w:sz w:val="20"/>
          <w:szCs w:val="20"/>
          <w:lang w:eastAsia="hr-HR"/>
        </w:rPr>
        <w:t xml:space="preserve"> i </w:t>
      </w:r>
      <w:proofErr w:type="spellStart"/>
      <w:r w:rsidRPr="00C028E2">
        <w:rPr>
          <w:rFonts w:ascii="Verdana" w:hAnsi="Verdana" w:cs="Arial"/>
          <w:color w:val="000000"/>
          <w:sz w:val="20"/>
          <w:szCs w:val="20"/>
          <w:lang w:eastAsia="hr-HR"/>
        </w:rPr>
        <w:t>iznajmljivanja</w:t>
      </w:r>
      <w:proofErr w:type="spellEnd"/>
      <w:r w:rsidRPr="00C028E2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C028E2">
        <w:rPr>
          <w:rFonts w:ascii="Verdana" w:hAnsi="Verdana" w:cs="Arial"/>
          <w:color w:val="000000"/>
          <w:sz w:val="20"/>
          <w:szCs w:val="20"/>
          <w:lang w:eastAsia="hr-HR"/>
        </w:rPr>
        <w:t>imovine</w:t>
      </w:r>
      <w:proofErr w:type="spellEnd"/>
      <w:r w:rsidRPr="00C028E2">
        <w:rPr>
          <w:rFonts w:ascii="Verdana" w:hAnsi="Verdana" w:cs="Arial"/>
          <w:color w:val="000000"/>
          <w:sz w:val="20"/>
          <w:szCs w:val="20"/>
          <w:lang w:eastAsia="hr-HR"/>
        </w:rPr>
        <w:t xml:space="preserve"> (18.280,80 </w:t>
      </w:r>
      <w:proofErr w:type="spellStart"/>
      <w:r w:rsidRPr="00C028E2">
        <w:rPr>
          <w:rFonts w:ascii="Verdana" w:hAnsi="Verdana" w:cs="Arial"/>
          <w:color w:val="000000"/>
          <w:sz w:val="20"/>
          <w:szCs w:val="20"/>
          <w:lang w:eastAsia="hr-HR"/>
        </w:rPr>
        <w:t>kn</w:t>
      </w:r>
      <w:proofErr w:type="spellEnd"/>
      <w:r w:rsidRPr="00C028E2">
        <w:rPr>
          <w:rFonts w:ascii="Verdana" w:hAnsi="Verdana" w:cs="Arial"/>
          <w:color w:val="000000"/>
          <w:sz w:val="20"/>
          <w:szCs w:val="20"/>
          <w:lang w:eastAsia="hr-HR"/>
        </w:rPr>
        <w:t xml:space="preserve">), </w:t>
      </w:r>
      <w:proofErr w:type="spellStart"/>
      <w:r w:rsidRPr="00C028E2">
        <w:rPr>
          <w:rFonts w:ascii="Verdana" w:hAnsi="Verdana" w:cs="Arial"/>
          <w:color w:val="000000"/>
          <w:sz w:val="20"/>
          <w:szCs w:val="20"/>
          <w:lang w:eastAsia="hr-HR"/>
        </w:rPr>
        <w:t>naknada</w:t>
      </w:r>
      <w:proofErr w:type="spellEnd"/>
      <w:r w:rsidRPr="00C028E2">
        <w:rPr>
          <w:rFonts w:ascii="Verdana" w:hAnsi="Verdana" w:cs="Arial"/>
          <w:color w:val="000000"/>
          <w:sz w:val="20"/>
          <w:szCs w:val="20"/>
          <w:lang w:eastAsia="hr-HR"/>
        </w:rPr>
        <w:t xml:space="preserve"> za </w:t>
      </w:r>
      <w:proofErr w:type="spellStart"/>
      <w:r w:rsidRPr="00C028E2">
        <w:rPr>
          <w:rFonts w:ascii="Verdana" w:hAnsi="Verdana" w:cs="Arial"/>
          <w:color w:val="000000"/>
          <w:sz w:val="20"/>
          <w:szCs w:val="20"/>
          <w:lang w:eastAsia="hr-HR"/>
        </w:rPr>
        <w:t>korištenje</w:t>
      </w:r>
      <w:proofErr w:type="spellEnd"/>
      <w:r w:rsidRPr="00C028E2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C028E2">
        <w:rPr>
          <w:rFonts w:ascii="Verdana" w:hAnsi="Verdana" w:cs="Arial"/>
          <w:color w:val="000000"/>
          <w:sz w:val="20"/>
          <w:szCs w:val="20"/>
          <w:lang w:eastAsia="hr-HR"/>
        </w:rPr>
        <w:t>nefinancijske</w:t>
      </w:r>
      <w:proofErr w:type="spellEnd"/>
      <w:r w:rsidRPr="00C028E2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C028E2">
        <w:rPr>
          <w:rFonts w:ascii="Verdana" w:hAnsi="Verdana" w:cs="Arial"/>
          <w:color w:val="000000"/>
          <w:sz w:val="20"/>
          <w:szCs w:val="20"/>
          <w:lang w:eastAsia="hr-HR"/>
        </w:rPr>
        <w:t>imovine</w:t>
      </w:r>
      <w:proofErr w:type="spellEnd"/>
      <w:r w:rsidRPr="00C028E2">
        <w:rPr>
          <w:rFonts w:ascii="Verdana" w:hAnsi="Verdana" w:cs="Arial"/>
          <w:color w:val="000000"/>
          <w:sz w:val="20"/>
          <w:szCs w:val="20"/>
          <w:lang w:eastAsia="hr-HR"/>
        </w:rPr>
        <w:t xml:space="preserve">, </w:t>
      </w:r>
      <w:proofErr w:type="spellStart"/>
      <w:r w:rsidRPr="00C028E2">
        <w:rPr>
          <w:rFonts w:ascii="Verdana" w:hAnsi="Verdana" w:cs="Arial"/>
          <w:color w:val="000000"/>
          <w:sz w:val="20"/>
          <w:szCs w:val="20"/>
          <w:lang w:eastAsia="hr-HR"/>
        </w:rPr>
        <w:t>spomenička</w:t>
      </w:r>
      <w:proofErr w:type="spellEnd"/>
      <w:r w:rsidRPr="00C028E2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C028E2">
        <w:rPr>
          <w:rFonts w:ascii="Verdana" w:hAnsi="Verdana" w:cs="Arial"/>
          <w:color w:val="000000"/>
          <w:sz w:val="20"/>
          <w:szCs w:val="20"/>
          <w:lang w:eastAsia="hr-HR"/>
        </w:rPr>
        <w:t>renta</w:t>
      </w:r>
      <w:proofErr w:type="spellEnd"/>
      <w:r w:rsidRPr="00C028E2">
        <w:rPr>
          <w:rFonts w:ascii="Verdana" w:hAnsi="Verdana" w:cs="Arial"/>
          <w:color w:val="000000"/>
          <w:sz w:val="20"/>
          <w:szCs w:val="20"/>
          <w:lang w:eastAsia="hr-HR"/>
        </w:rPr>
        <w:t xml:space="preserve"> (1,35 </w:t>
      </w:r>
      <w:proofErr w:type="spellStart"/>
      <w:r w:rsidRPr="00C028E2">
        <w:rPr>
          <w:rFonts w:ascii="Verdana" w:hAnsi="Verdana" w:cs="Arial"/>
          <w:color w:val="000000"/>
          <w:sz w:val="20"/>
          <w:szCs w:val="20"/>
          <w:lang w:eastAsia="hr-HR"/>
        </w:rPr>
        <w:t>kn</w:t>
      </w:r>
      <w:proofErr w:type="spellEnd"/>
      <w:r w:rsidRPr="00C028E2">
        <w:rPr>
          <w:rFonts w:ascii="Verdana" w:hAnsi="Verdana" w:cs="Arial"/>
          <w:color w:val="000000"/>
          <w:sz w:val="20"/>
          <w:szCs w:val="20"/>
          <w:lang w:eastAsia="hr-HR"/>
        </w:rPr>
        <w:t xml:space="preserve">), </w:t>
      </w:r>
      <w:proofErr w:type="spellStart"/>
      <w:r w:rsidRPr="00C028E2">
        <w:rPr>
          <w:rFonts w:ascii="Verdana" w:hAnsi="Verdana" w:cs="Arial"/>
          <w:color w:val="000000"/>
          <w:sz w:val="20"/>
          <w:szCs w:val="20"/>
          <w:lang w:eastAsia="hr-HR"/>
        </w:rPr>
        <w:t>naknada</w:t>
      </w:r>
      <w:proofErr w:type="spellEnd"/>
      <w:r w:rsidRPr="00C028E2">
        <w:rPr>
          <w:rFonts w:ascii="Verdana" w:hAnsi="Verdana" w:cs="Arial"/>
          <w:color w:val="000000"/>
          <w:sz w:val="20"/>
          <w:szCs w:val="20"/>
          <w:lang w:eastAsia="hr-HR"/>
        </w:rPr>
        <w:t xml:space="preserve"> za </w:t>
      </w:r>
      <w:proofErr w:type="spellStart"/>
      <w:r w:rsidRPr="00C028E2">
        <w:rPr>
          <w:rFonts w:ascii="Verdana" w:hAnsi="Verdana" w:cs="Arial"/>
          <w:color w:val="000000"/>
          <w:sz w:val="20"/>
          <w:szCs w:val="20"/>
          <w:lang w:eastAsia="hr-HR"/>
        </w:rPr>
        <w:t>zadržavanje</w:t>
      </w:r>
      <w:proofErr w:type="spellEnd"/>
      <w:r w:rsidRPr="00C028E2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C028E2">
        <w:rPr>
          <w:rFonts w:ascii="Verdana" w:hAnsi="Verdana" w:cs="Arial"/>
          <w:color w:val="000000"/>
          <w:sz w:val="20"/>
          <w:szCs w:val="20"/>
          <w:lang w:eastAsia="hr-HR"/>
        </w:rPr>
        <w:t>nezakonito</w:t>
      </w:r>
      <w:proofErr w:type="spellEnd"/>
      <w:r w:rsidRPr="00C028E2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C028E2">
        <w:rPr>
          <w:rFonts w:ascii="Verdana" w:hAnsi="Verdana" w:cs="Arial"/>
          <w:color w:val="000000"/>
          <w:sz w:val="20"/>
          <w:szCs w:val="20"/>
          <w:lang w:eastAsia="hr-HR"/>
        </w:rPr>
        <w:t>izgrađene</w:t>
      </w:r>
      <w:proofErr w:type="spellEnd"/>
      <w:r w:rsidRPr="00C028E2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C028E2">
        <w:rPr>
          <w:rFonts w:ascii="Verdana" w:hAnsi="Verdana" w:cs="Arial"/>
          <w:color w:val="000000"/>
          <w:sz w:val="20"/>
          <w:szCs w:val="20"/>
          <w:lang w:eastAsia="hr-HR"/>
        </w:rPr>
        <w:t>zgrade</w:t>
      </w:r>
      <w:proofErr w:type="spellEnd"/>
      <w:r w:rsidRPr="00C028E2">
        <w:rPr>
          <w:rFonts w:ascii="Verdana" w:hAnsi="Verdana" w:cs="Arial"/>
          <w:color w:val="000000"/>
          <w:sz w:val="20"/>
          <w:szCs w:val="20"/>
          <w:lang w:eastAsia="hr-HR"/>
        </w:rPr>
        <w:t xml:space="preserve"> (8.523,59 </w:t>
      </w:r>
      <w:proofErr w:type="spellStart"/>
      <w:r w:rsidRPr="00C028E2">
        <w:rPr>
          <w:rFonts w:ascii="Verdana" w:hAnsi="Verdana" w:cs="Arial"/>
          <w:color w:val="000000"/>
          <w:sz w:val="20"/>
          <w:szCs w:val="20"/>
          <w:lang w:eastAsia="hr-HR"/>
        </w:rPr>
        <w:t>kn</w:t>
      </w:r>
      <w:proofErr w:type="spellEnd"/>
      <w:r w:rsidRPr="00C028E2">
        <w:rPr>
          <w:rFonts w:ascii="Verdana" w:hAnsi="Verdana" w:cs="Arial"/>
          <w:color w:val="000000"/>
          <w:sz w:val="20"/>
          <w:szCs w:val="20"/>
          <w:lang w:eastAsia="hr-HR"/>
        </w:rPr>
        <w:t xml:space="preserve">), </w:t>
      </w:r>
      <w:proofErr w:type="spellStart"/>
      <w:r w:rsidRPr="00C028E2">
        <w:rPr>
          <w:rFonts w:ascii="Verdana" w:hAnsi="Verdana" w:cs="Arial"/>
          <w:color w:val="000000"/>
          <w:sz w:val="20"/>
          <w:szCs w:val="20"/>
          <w:lang w:eastAsia="hr-HR"/>
        </w:rPr>
        <w:t>prihodi</w:t>
      </w:r>
      <w:proofErr w:type="spellEnd"/>
      <w:r w:rsidRPr="00C028E2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C028E2">
        <w:rPr>
          <w:rFonts w:ascii="Verdana" w:hAnsi="Verdana" w:cs="Arial"/>
          <w:color w:val="000000"/>
          <w:sz w:val="20"/>
          <w:szCs w:val="20"/>
          <w:lang w:eastAsia="hr-HR"/>
        </w:rPr>
        <w:t>od</w:t>
      </w:r>
      <w:proofErr w:type="spellEnd"/>
      <w:r w:rsidRPr="00C028E2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C028E2">
        <w:rPr>
          <w:rFonts w:ascii="Verdana" w:hAnsi="Verdana" w:cs="Arial"/>
          <w:color w:val="000000"/>
          <w:sz w:val="20"/>
          <w:szCs w:val="20"/>
          <w:lang w:eastAsia="hr-HR"/>
        </w:rPr>
        <w:t>ukopa</w:t>
      </w:r>
      <w:proofErr w:type="spellEnd"/>
      <w:r w:rsidRPr="00C028E2">
        <w:rPr>
          <w:rFonts w:ascii="Verdana" w:hAnsi="Verdana" w:cs="Arial"/>
          <w:color w:val="000000"/>
          <w:sz w:val="20"/>
          <w:szCs w:val="20"/>
          <w:lang w:eastAsia="hr-HR"/>
        </w:rPr>
        <w:t xml:space="preserve">, </w:t>
      </w:r>
      <w:proofErr w:type="spellStart"/>
      <w:r w:rsidRPr="00C028E2">
        <w:rPr>
          <w:rFonts w:ascii="Verdana" w:hAnsi="Verdana" w:cs="Arial"/>
          <w:color w:val="000000"/>
          <w:sz w:val="20"/>
          <w:szCs w:val="20"/>
          <w:lang w:eastAsia="hr-HR"/>
        </w:rPr>
        <w:t>korištenja</w:t>
      </w:r>
      <w:proofErr w:type="spellEnd"/>
      <w:r w:rsidRPr="00C028E2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C028E2">
        <w:rPr>
          <w:rFonts w:ascii="Verdana" w:hAnsi="Verdana" w:cs="Arial"/>
          <w:color w:val="000000"/>
          <w:sz w:val="20"/>
          <w:szCs w:val="20"/>
          <w:lang w:eastAsia="hr-HR"/>
        </w:rPr>
        <w:t>mrtvačnice</w:t>
      </w:r>
      <w:proofErr w:type="spellEnd"/>
      <w:r w:rsidRPr="00C028E2">
        <w:rPr>
          <w:rFonts w:ascii="Verdana" w:hAnsi="Verdana" w:cs="Arial"/>
          <w:color w:val="000000"/>
          <w:sz w:val="20"/>
          <w:szCs w:val="20"/>
          <w:lang w:eastAsia="hr-HR"/>
        </w:rPr>
        <w:t xml:space="preserve">, </w:t>
      </w:r>
      <w:proofErr w:type="spellStart"/>
      <w:r w:rsidRPr="00C028E2">
        <w:rPr>
          <w:rFonts w:ascii="Verdana" w:hAnsi="Verdana" w:cs="Arial"/>
          <w:color w:val="000000"/>
          <w:sz w:val="20"/>
          <w:szCs w:val="20"/>
          <w:lang w:eastAsia="hr-HR"/>
        </w:rPr>
        <w:t>dozvola</w:t>
      </w:r>
      <w:proofErr w:type="spellEnd"/>
      <w:r w:rsidRPr="00C028E2">
        <w:rPr>
          <w:rFonts w:ascii="Verdana" w:hAnsi="Verdana" w:cs="Arial"/>
          <w:color w:val="000000"/>
          <w:sz w:val="20"/>
          <w:szCs w:val="20"/>
          <w:lang w:eastAsia="hr-HR"/>
        </w:rPr>
        <w:t xml:space="preserve"> za </w:t>
      </w:r>
      <w:proofErr w:type="spellStart"/>
      <w:r w:rsidRPr="00C028E2">
        <w:rPr>
          <w:rFonts w:ascii="Verdana" w:hAnsi="Verdana" w:cs="Arial"/>
          <w:color w:val="000000"/>
          <w:sz w:val="20"/>
          <w:szCs w:val="20"/>
          <w:lang w:eastAsia="hr-HR"/>
        </w:rPr>
        <w:t>izvođenje</w:t>
      </w:r>
      <w:proofErr w:type="spellEnd"/>
      <w:r w:rsidRPr="00C028E2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C028E2">
        <w:rPr>
          <w:rFonts w:ascii="Verdana" w:hAnsi="Verdana" w:cs="Arial"/>
          <w:color w:val="000000"/>
          <w:sz w:val="20"/>
          <w:szCs w:val="20"/>
          <w:lang w:eastAsia="hr-HR"/>
        </w:rPr>
        <w:t>radova</w:t>
      </w:r>
      <w:proofErr w:type="spellEnd"/>
      <w:r w:rsidRPr="00C028E2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C028E2">
        <w:rPr>
          <w:rFonts w:ascii="Verdana" w:hAnsi="Verdana" w:cs="Arial"/>
          <w:color w:val="000000"/>
          <w:sz w:val="20"/>
          <w:szCs w:val="20"/>
          <w:lang w:eastAsia="hr-HR"/>
        </w:rPr>
        <w:t>na</w:t>
      </w:r>
      <w:proofErr w:type="spellEnd"/>
      <w:r w:rsidRPr="00C028E2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C028E2">
        <w:rPr>
          <w:rFonts w:ascii="Verdana" w:hAnsi="Verdana" w:cs="Arial"/>
          <w:color w:val="000000"/>
          <w:sz w:val="20"/>
          <w:szCs w:val="20"/>
          <w:lang w:eastAsia="hr-HR"/>
        </w:rPr>
        <w:t>groblju</w:t>
      </w:r>
      <w:proofErr w:type="spellEnd"/>
      <w:r w:rsidRPr="00C028E2">
        <w:rPr>
          <w:rFonts w:ascii="Verdana" w:hAnsi="Verdana" w:cs="Arial"/>
          <w:color w:val="000000"/>
          <w:sz w:val="20"/>
          <w:szCs w:val="20"/>
          <w:lang w:eastAsia="hr-HR"/>
        </w:rPr>
        <w:t xml:space="preserve">  (5.895,00 </w:t>
      </w:r>
      <w:proofErr w:type="spellStart"/>
      <w:r w:rsidRPr="00C028E2">
        <w:rPr>
          <w:rFonts w:ascii="Verdana" w:hAnsi="Verdana" w:cs="Arial"/>
          <w:color w:val="000000"/>
          <w:sz w:val="20"/>
          <w:szCs w:val="20"/>
          <w:lang w:eastAsia="hr-HR"/>
        </w:rPr>
        <w:t>kn</w:t>
      </w:r>
      <w:proofErr w:type="spellEnd"/>
      <w:r w:rsidRPr="00C028E2">
        <w:rPr>
          <w:rFonts w:ascii="Verdana" w:hAnsi="Verdana" w:cs="Arial"/>
          <w:color w:val="000000"/>
          <w:sz w:val="20"/>
          <w:szCs w:val="20"/>
          <w:lang w:eastAsia="hr-HR"/>
        </w:rPr>
        <w:t xml:space="preserve">), </w:t>
      </w:r>
      <w:proofErr w:type="spellStart"/>
      <w:r w:rsidRPr="00C028E2">
        <w:rPr>
          <w:rFonts w:ascii="Verdana" w:hAnsi="Verdana" w:cs="Arial"/>
          <w:color w:val="000000"/>
          <w:sz w:val="20"/>
          <w:szCs w:val="20"/>
          <w:lang w:eastAsia="hr-HR"/>
        </w:rPr>
        <w:t>naknada</w:t>
      </w:r>
      <w:proofErr w:type="spellEnd"/>
      <w:r w:rsidRPr="00C028E2">
        <w:rPr>
          <w:rFonts w:ascii="Verdana" w:hAnsi="Verdana" w:cs="Arial"/>
          <w:color w:val="000000"/>
          <w:sz w:val="20"/>
          <w:szCs w:val="20"/>
          <w:lang w:eastAsia="hr-HR"/>
        </w:rPr>
        <w:t xml:space="preserve"> za </w:t>
      </w:r>
      <w:proofErr w:type="spellStart"/>
      <w:r w:rsidRPr="00C028E2">
        <w:rPr>
          <w:rFonts w:ascii="Verdana" w:hAnsi="Verdana" w:cs="Arial"/>
          <w:color w:val="000000"/>
          <w:sz w:val="20"/>
          <w:szCs w:val="20"/>
          <w:lang w:eastAsia="hr-HR"/>
        </w:rPr>
        <w:t>promjenu</w:t>
      </w:r>
      <w:proofErr w:type="spellEnd"/>
      <w:r w:rsidRPr="00C028E2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C028E2">
        <w:rPr>
          <w:rFonts w:ascii="Verdana" w:hAnsi="Verdana" w:cs="Arial"/>
          <w:color w:val="000000"/>
          <w:sz w:val="20"/>
          <w:szCs w:val="20"/>
          <w:lang w:eastAsia="hr-HR"/>
        </w:rPr>
        <w:t>namjene</w:t>
      </w:r>
      <w:proofErr w:type="spellEnd"/>
      <w:r w:rsidRPr="00C028E2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C028E2">
        <w:rPr>
          <w:rFonts w:ascii="Verdana" w:hAnsi="Verdana" w:cs="Arial"/>
          <w:color w:val="000000"/>
          <w:sz w:val="20"/>
          <w:szCs w:val="20"/>
          <w:lang w:eastAsia="hr-HR"/>
        </w:rPr>
        <w:t>poljoprivrednog</w:t>
      </w:r>
      <w:proofErr w:type="spellEnd"/>
      <w:r w:rsidRPr="00C028E2">
        <w:rPr>
          <w:rFonts w:ascii="Verdana" w:hAnsi="Verdana" w:cs="Arial"/>
          <w:color w:val="000000"/>
          <w:sz w:val="20"/>
          <w:szCs w:val="20"/>
          <w:lang w:eastAsia="hr-HR"/>
        </w:rPr>
        <w:t xml:space="preserve"> u </w:t>
      </w:r>
      <w:proofErr w:type="spellStart"/>
      <w:r w:rsidRPr="00C028E2">
        <w:rPr>
          <w:rFonts w:ascii="Verdana" w:hAnsi="Verdana" w:cs="Arial"/>
          <w:color w:val="000000"/>
          <w:sz w:val="20"/>
          <w:szCs w:val="20"/>
          <w:lang w:eastAsia="hr-HR"/>
        </w:rPr>
        <w:t>građevinsko</w:t>
      </w:r>
      <w:proofErr w:type="spellEnd"/>
      <w:r w:rsidRPr="00C028E2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C028E2">
        <w:rPr>
          <w:rFonts w:ascii="Verdana" w:hAnsi="Verdana" w:cs="Arial"/>
          <w:color w:val="000000"/>
          <w:sz w:val="20"/>
          <w:szCs w:val="20"/>
          <w:lang w:eastAsia="hr-HR"/>
        </w:rPr>
        <w:t>zemljište</w:t>
      </w:r>
      <w:proofErr w:type="spellEnd"/>
      <w:r w:rsidRPr="00C028E2">
        <w:rPr>
          <w:rFonts w:ascii="Verdana" w:hAnsi="Verdana" w:cs="Arial"/>
          <w:color w:val="000000"/>
          <w:sz w:val="20"/>
          <w:szCs w:val="20"/>
          <w:lang w:eastAsia="hr-HR"/>
        </w:rPr>
        <w:t xml:space="preserve"> (8,59 </w:t>
      </w:r>
      <w:proofErr w:type="spellStart"/>
      <w:r w:rsidRPr="00C028E2">
        <w:rPr>
          <w:rFonts w:ascii="Verdana" w:hAnsi="Verdana" w:cs="Arial"/>
          <w:color w:val="000000"/>
          <w:sz w:val="20"/>
          <w:szCs w:val="20"/>
          <w:lang w:eastAsia="hr-HR"/>
        </w:rPr>
        <w:t>kn</w:t>
      </w:r>
      <w:proofErr w:type="spellEnd"/>
      <w:r w:rsidRPr="00C028E2">
        <w:rPr>
          <w:rFonts w:ascii="Verdana" w:hAnsi="Verdana" w:cs="Arial"/>
          <w:color w:val="000000"/>
          <w:sz w:val="20"/>
          <w:szCs w:val="20"/>
          <w:lang w:eastAsia="hr-HR"/>
        </w:rPr>
        <w:t>).</w:t>
      </w:r>
    </w:p>
    <w:p w14:paraId="6CE87EC4" w14:textId="77777777" w:rsidR="00C028E2" w:rsidRPr="00C028E2" w:rsidRDefault="00C028E2" w:rsidP="00C028E2">
      <w:pPr>
        <w:jc w:val="both"/>
        <w:rPr>
          <w:rFonts w:ascii="Verdana" w:hAnsi="Verdana" w:cs="Arial"/>
          <w:sz w:val="20"/>
          <w:szCs w:val="20"/>
        </w:rPr>
      </w:pPr>
      <w:proofErr w:type="spellStart"/>
      <w:r w:rsidRPr="00C028E2">
        <w:rPr>
          <w:rFonts w:ascii="Verdana" w:hAnsi="Verdana" w:cs="Arial"/>
          <w:sz w:val="20"/>
          <w:szCs w:val="20"/>
        </w:rPr>
        <w:lastRenderedPageBreak/>
        <w:t>Prihodi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od </w:t>
      </w:r>
      <w:proofErr w:type="spellStart"/>
      <w:r w:rsidRPr="00C028E2">
        <w:rPr>
          <w:rFonts w:ascii="Verdana" w:hAnsi="Verdana" w:cs="Arial"/>
          <w:sz w:val="20"/>
          <w:szCs w:val="20"/>
        </w:rPr>
        <w:t>upravnih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C028E2">
        <w:rPr>
          <w:rFonts w:ascii="Verdana" w:hAnsi="Verdana" w:cs="Arial"/>
          <w:sz w:val="20"/>
          <w:szCs w:val="20"/>
        </w:rPr>
        <w:t>administrativnih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pristojbi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te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pristojbi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po </w:t>
      </w:r>
      <w:proofErr w:type="spellStart"/>
      <w:r w:rsidRPr="00C028E2">
        <w:rPr>
          <w:rFonts w:ascii="Verdana" w:hAnsi="Verdana" w:cs="Arial"/>
          <w:sz w:val="20"/>
          <w:szCs w:val="20"/>
        </w:rPr>
        <w:t>posebnim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propisima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C028E2">
        <w:rPr>
          <w:rFonts w:ascii="Verdana" w:hAnsi="Verdana" w:cs="Arial"/>
          <w:sz w:val="20"/>
          <w:szCs w:val="20"/>
        </w:rPr>
        <w:t>naknadama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ostvareni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su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C028E2">
        <w:rPr>
          <w:rFonts w:ascii="Verdana" w:hAnsi="Verdana" w:cs="Arial"/>
          <w:sz w:val="20"/>
          <w:szCs w:val="20"/>
        </w:rPr>
        <w:t>apsolutnom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iznosu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od (254.685,62 </w:t>
      </w:r>
      <w:proofErr w:type="spellStart"/>
      <w:r w:rsidRPr="00C028E2">
        <w:rPr>
          <w:rFonts w:ascii="Verdana" w:hAnsi="Verdana" w:cs="Arial"/>
          <w:sz w:val="20"/>
          <w:szCs w:val="20"/>
        </w:rPr>
        <w:t>kn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),  </w:t>
      </w:r>
      <w:proofErr w:type="spellStart"/>
      <w:r w:rsidRPr="00C028E2">
        <w:rPr>
          <w:rFonts w:ascii="Verdana" w:hAnsi="Verdana" w:cs="Arial"/>
          <w:sz w:val="20"/>
          <w:szCs w:val="20"/>
        </w:rPr>
        <w:t>te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38,30% u </w:t>
      </w:r>
      <w:proofErr w:type="spellStart"/>
      <w:r w:rsidRPr="00C028E2">
        <w:rPr>
          <w:rFonts w:ascii="Verdana" w:hAnsi="Verdana" w:cs="Arial"/>
          <w:sz w:val="20"/>
          <w:szCs w:val="20"/>
        </w:rPr>
        <w:t>odnosu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na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plan, od toga </w:t>
      </w:r>
      <w:proofErr w:type="spellStart"/>
      <w:r w:rsidRPr="00C028E2">
        <w:rPr>
          <w:rFonts w:ascii="Verdana" w:hAnsi="Verdana" w:cs="Arial"/>
          <w:sz w:val="20"/>
          <w:szCs w:val="20"/>
        </w:rPr>
        <w:t>su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upravne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C028E2">
        <w:rPr>
          <w:rFonts w:ascii="Verdana" w:hAnsi="Verdana" w:cs="Arial"/>
          <w:sz w:val="20"/>
          <w:szCs w:val="20"/>
        </w:rPr>
        <w:t>administrativne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pristojbe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(191,64 </w:t>
      </w:r>
      <w:proofErr w:type="spellStart"/>
      <w:r w:rsidRPr="00C028E2">
        <w:rPr>
          <w:rFonts w:ascii="Verdana" w:hAnsi="Verdana" w:cs="Arial"/>
          <w:sz w:val="20"/>
          <w:szCs w:val="20"/>
        </w:rPr>
        <w:t>kn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C028E2">
        <w:rPr>
          <w:rFonts w:ascii="Verdana" w:hAnsi="Verdana" w:cs="Arial"/>
          <w:sz w:val="20"/>
          <w:szCs w:val="20"/>
        </w:rPr>
        <w:t>prihodi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 po </w:t>
      </w:r>
      <w:proofErr w:type="spellStart"/>
      <w:r w:rsidRPr="00C028E2">
        <w:rPr>
          <w:rFonts w:ascii="Verdana" w:hAnsi="Verdana" w:cs="Arial"/>
          <w:sz w:val="20"/>
          <w:szCs w:val="20"/>
        </w:rPr>
        <w:t>posebnim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propisima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(71.529,15 </w:t>
      </w:r>
      <w:proofErr w:type="spellStart"/>
      <w:r w:rsidRPr="00C028E2">
        <w:rPr>
          <w:rFonts w:ascii="Verdana" w:hAnsi="Verdana" w:cs="Arial"/>
          <w:sz w:val="20"/>
          <w:szCs w:val="20"/>
        </w:rPr>
        <w:t>kn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C028E2">
        <w:rPr>
          <w:rFonts w:ascii="Verdana" w:hAnsi="Verdana" w:cs="Arial"/>
          <w:sz w:val="20"/>
          <w:szCs w:val="20"/>
        </w:rPr>
        <w:t>vodni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doprinos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(435,27 </w:t>
      </w:r>
      <w:proofErr w:type="spellStart"/>
      <w:r w:rsidRPr="00C028E2">
        <w:rPr>
          <w:rFonts w:ascii="Verdana" w:hAnsi="Verdana" w:cs="Arial"/>
          <w:sz w:val="20"/>
          <w:szCs w:val="20"/>
        </w:rPr>
        <w:t>kn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C028E2">
        <w:rPr>
          <w:rFonts w:ascii="Verdana" w:hAnsi="Verdana" w:cs="Arial"/>
          <w:sz w:val="20"/>
          <w:szCs w:val="20"/>
        </w:rPr>
        <w:t>doprinosi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C028E2">
        <w:rPr>
          <w:rFonts w:ascii="Verdana" w:hAnsi="Verdana" w:cs="Arial"/>
          <w:sz w:val="20"/>
          <w:szCs w:val="20"/>
        </w:rPr>
        <w:t>šume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(65.743,61 </w:t>
      </w:r>
      <w:proofErr w:type="spellStart"/>
      <w:r w:rsidRPr="00C028E2">
        <w:rPr>
          <w:rFonts w:ascii="Verdana" w:hAnsi="Verdana" w:cs="Arial"/>
          <w:sz w:val="20"/>
          <w:szCs w:val="20"/>
        </w:rPr>
        <w:t>kn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C028E2">
        <w:rPr>
          <w:rFonts w:ascii="Verdana" w:hAnsi="Verdana" w:cs="Arial"/>
          <w:sz w:val="20"/>
          <w:szCs w:val="20"/>
        </w:rPr>
        <w:t>ostali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nespomenuti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prihodi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po </w:t>
      </w:r>
      <w:proofErr w:type="spellStart"/>
      <w:r w:rsidRPr="00C028E2">
        <w:rPr>
          <w:rFonts w:ascii="Verdana" w:hAnsi="Verdana" w:cs="Arial"/>
          <w:sz w:val="20"/>
          <w:szCs w:val="20"/>
        </w:rPr>
        <w:t>posebnim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propisima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C028E2">
        <w:rPr>
          <w:rFonts w:ascii="Verdana" w:hAnsi="Verdana" w:cs="Arial"/>
          <w:sz w:val="20"/>
          <w:szCs w:val="20"/>
        </w:rPr>
        <w:t>isporuka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toplinske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energije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(5.350,27 </w:t>
      </w:r>
      <w:proofErr w:type="spellStart"/>
      <w:r w:rsidRPr="00C028E2">
        <w:rPr>
          <w:rFonts w:ascii="Verdana" w:hAnsi="Verdana" w:cs="Arial"/>
          <w:sz w:val="20"/>
          <w:szCs w:val="20"/>
        </w:rPr>
        <w:t>kn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C028E2">
        <w:rPr>
          <w:rFonts w:ascii="Verdana" w:hAnsi="Verdana" w:cs="Arial"/>
          <w:sz w:val="20"/>
          <w:szCs w:val="20"/>
        </w:rPr>
        <w:t>te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komunalni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doprinosi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(23.448,60 </w:t>
      </w:r>
      <w:proofErr w:type="spellStart"/>
      <w:r w:rsidRPr="00C028E2">
        <w:rPr>
          <w:rFonts w:ascii="Verdana" w:hAnsi="Verdana" w:cs="Arial"/>
          <w:sz w:val="20"/>
          <w:szCs w:val="20"/>
        </w:rPr>
        <w:t>kn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C028E2">
        <w:rPr>
          <w:rFonts w:ascii="Verdana" w:hAnsi="Verdana" w:cs="Arial"/>
          <w:sz w:val="20"/>
          <w:szCs w:val="20"/>
        </w:rPr>
        <w:t>komunalna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naknada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(153.578,50 </w:t>
      </w:r>
      <w:proofErr w:type="spellStart"/>
      <w:r w:rsidRPr="00C028E2">
        <w:rPr>
          <w:rFonts w:ascii="Verdana" w:hAnsi="Verdana" w:cs="Arial"/>
          <w:sz w:val="20"/>
          <w:szCs w:val="20"/>
        </w:rPr>
        <w:t>kn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C028E2">
        <w:rPr>
          <w:rFonts w:ascii="Verdana" w:hAnsi="Verdana" w:cs="Arial"/>
          <w:sz w:val="20"/>
          <w:szCs w:val="20"/>
        </w:rPr>
        <w:t>grobna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naknada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(5.937,73 </w:t>
      </w:r>
      <w:proofErr w:type="spellStart"/>
      <w:r w:rsidRPr="00C028E2">
        <w:rPr>
          <w:rFonts w:ascii="Verdana" w:hAnsi="Verdana" w:cs="Arial"/>
          <w:sz w:val="20"/>
          <w:szCs w:val="20"/>
        </w:rPr>
        <w:t>kn</w:t>
      </w:r>
      <w:proofErr w:type="spellEnd"/>
      <w:r w:rsidRPr="00C028E2">
        <w:rPr>
          <w:rFonts w:ascii="Verdana" w:hAnsi="Verdana" w:cs="Arial"/>
          <w:sz w:val="20"/>
          <w:szCs w:val="20"/>
        </w:rPr>
        <w:t>).</w:t>
      </w:r>
    </w:p>
    <w:p w14:paraId="2E54288E" w14:textId="77777777" w:rsidR="00C028E2" w:rsidRPr="00C028E2" w:rsidRDefault="00C028E2" w:rsidP="00C028E2">
      <w:pPr>
        <w:jc w:val="both"/>
        <w:rPr>
          <w:rFonts w:ascii="Verdana" w:hAnsi="Verdana" w:cs="Arial"/>
          <w:sz w:val="20"/>
          <w:szCs w:val="20"/>
        </w:rPr>
      </w:pPr>
    </w:p>
    <w:p w14:paraId="6DA49318" w14:textId="77777777" w:rsidR="00C028E2" w:rsidRPr="00C028E2" w:rsidRDefault="00C028E2" w:rsidP="00C028E2">
      <w:pPr>
        <w:jc w:val="both"/>
        <w:rPr>
          <w:rFonts w:ascii="Verdana" w:hAnsi="Verdana" w:cs="Arial"/>
          <w:sz w:val="20"/>
          <w:szCs w:val="20"/>
          <w:u w:val="single"/>
        </w:rPr>
      </w:pPr>
      <w:proofErr w:type="spellStart"/>
      <w:r w:rsidRPr="00C028E2">
        <w:rPr>
          <w:rFonts w:ascii="Verdana" w:hAnsi="Verdana" w:cs="Arial"/>
          <w:sz w:val="20"/>
          <w:szCs w:val="20"/>
          <w:u w:val="single"/>
        </w:rPr>
        <w:t>Ukupni</w:t>
      </w:r>
      <w:proofErr w:type="spellEnd"/>
      <w:r w:rsidRPr="00C028E2">
        <w:rPr>
          <w:rFonts w:ascii="Verdana" w:hAnsi="Verdana" w:cs="Arial"/>
          <w:sz w:val="20"/>
          <w:szCs w:val="20"/>
          <w:u w:val="single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  <w:u w:val="single"/>
        </w:rPr>
        <w:t>rashodi</w:t>
      </w:r>
      <w:proofErr w:type="spellEnd"/>
    </w:p>
    <w:p w14:paraId="5DABF2CF" w14:textId="77777777" w:rsidR="00C028E2" w:rsidRDefault="00C028E2" w:rsidP="00C028E2">
      <w:pPr>
        <w:jc w:val="both"/>
        <w:rPr>
          <w:rFonts w:ascii="Arial" w:hAnsi="Arial" w:cs="Arial"/>
          <w:u w:val="single"/>
        </w:rPr>
      </w:pPr>
    </w:p>
    <w:tbl>
      <w:tblPr>
        <w:tblW w:w="12653" w:type="dxa"/>
        <w:jc w:val="center"/>
        <w:tblLook w:val="04A0" w:firstRow="1" w:lastRow="0" w:firstColumn="1" w:lastColumn="0" w:noHBand="0" w:noVBand="1"/>
      </w:tblPr>
      <w:tblGrid>
        <w:gridCol w:w="5849"/>
        <w:gridCol w:w="1560"/>
        <w:gridCol w:w="1937"/>
        <w:gridCol w:w="1709"/>
        <w:gridCol w:w="1598"/>
      </w:tblGrid>
      <w:tr w:rsidR="00C028E2" w:rsidRPr="00977193" w14:paraId="73FB6B42" w14:textId="77777777" w:rsidTr="001F0CC7">
        <w:trPr>
          <w:trHeight w:val="249"/>
          <w:jc w:val="center"/>
        </w:trPr>
        <w:tc>
          <w:tcPr>
            <w:tcW w:w="58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288EC90A" w14:textId="77777777" w:rsidR="00C028E2" w:rsidRPr="00AA17AC" w:rsidRDefault="00C028E2" w:rsidP="001F0CC7">
            <w:pPr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proofErr w:type="spellStart"/>
            <w:r w:rsidRPr="00AA17AC">
              <w:rPr>
                <w:rFonts w:ascii="Arial" w:hAnsi="Arial" w:cs="Arial"/>
                <w:sz w:val="20"/>
                <w:szCs w:val="20"/>
                <w:lang w:eastAsia="hr-HR"/>
              </w:rPr>
              <w:t>Vrsta</w:t>
            </w:r>
            <w:proofErr w:type="spellEnd"/>
            <w:r w:rsidRPr="00AA17AC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AA17AC">
              <w:rPr>
                <w:rFonts w:ascii="Arial" w:hAnsi="Arial" w:cs="Arial"/>
                <w:sz w:val="20"/>
                <w:szCs w:val="20"/>
                <w:lang w:eastAsia="hr-HR"/>
              </w:rPr>
              <w:t>rashoda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08C3564F" w14:textId="77777777" w:rsidR="00C028E2" w:rsidRPr="00AA17AC" w:rsidRDefault="00C028E2" w:rsidP="001F0CC7">
            <w:pPr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eastAsia="hr-HR"/>
              </w:rPr>
              <w:t>Izvorni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hr-HR"/>
              </w:rPr>
              <w:t xml:space="preserve"> plan 2021</w:t>
            </w:r>
            <w:r w:rsidRPr="00AA17AC">
              <w:rPr>
                <w:rFonts w:ascii="Arial" w:hAnsi="Arial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93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48D2C7BA" w14:textId="77777777" w:rsidR="00C028E2" w:rsidRPr="00977193" w:rsidRDefault="00C028E2" w:rsidP="001F0C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977193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Izvršenje</w:t>
            </w:r>
            <w:proofErr w:type="spellEnd"/>
          </w:p>
        </w:tc>
        <w:tc>
          <w:tcPr>
            <w:tcW w:w="1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5944F8CB" w14:textId="77777777" w:rsidR="00C028E2" w:rsidRPr="00977193" w:rsidRDefault="00C028E2" w:rsidP="001F0C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977193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Struktura</w:t>
            </w:r>
            <w:proofErr w:type="spellEnd"/>
            <w:r w:rsidRPr="00977193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77193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izvršenja</w:t>
            </w:r>
            <w:proofErr w:type="spellEnd"/>
            <w:r w:rsidRPr="00977193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 xml:space="preserve"> (%)</w:t>
            </w:r>
          </w:p>
        </w:tc>
        <w:tc>
          <w:tcPr>
            <w:tcW w:w="15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460975DD" w14:textId="77777777" w:rsidR="00C028E2" w:rsidRPr="00977193" w:rsidRDefault="00C028E2" w:rsidP="001F0C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977193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Indeks</w:t>
            </w:r>
            <w:proofErr w:type="spellEnd"/>
          </w:p>
        </w:tc>
      </w:tr>
      <w:tr w:rsidR="00C028E2" w:rsidRPr="00977193" w14:paraId="540DD72A" w14:textId="77777777" w:rsidTr="001F0CC7">
        <w:trPr>
          <w:trHeight w:val="270"/>
          <w:jc w:val="center"/>
        </w:trPr>
        <w:tc>
          <w:tcPr>
            <w:tcW w:w="58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4ECA3A" w14:textId="77777777" w:rsidR="00C028E2" w:rsidRPr="00977193" w:rsidRDefault="00C028E2" w:rsidP="001F0C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B0C14D" w14:textId="77777777" w:rsidR="00C028E2" w:rsidRPr="00977193" w:rsidRDefault="00C028E2" w:rsidP="001F0C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03F48397" w14:textId="77777777" w:rsidR="00C028E2" w:rsidRPr="00977193" w:rsidRDefault="00C028E2" w:rsidP="001F0C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01.01.- 30.06.2021</w:t>
            </w:r>
            <w:r w:rsidRPr="00977193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68D873" w14:textId="77777777" w:rsidR="00C028E2" w:rsidRPr="00977193" w:rsidRDefault="00C028E2" w:rsidP="001F0C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0F448E25" w14:textId="77777777" w:rsidR="00C028E2" w:rsidRPr="00977193" w:rsidRDefault="00C028E2" w:rsidP="001F0C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  <w:r w:rsidRPr="00977193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(2/1)*100</w:t>
            </w:r>
          </w:p>
        </w:tc>
      </w:tr>
      <w:tr w:rsidR="00C028E2" w:rsidRPr="00977193" w14:paraId="6CB147D3" w14:textId="77777777" w:rsidTr="001F0CC7">
        <w:trPr>
          <w:trHeight w:val="262"/>
          <w:jc w:val="center"/>
        </w:trPr>
        <w:tc>
          <w:tcPr>
            <w:tcW w:w="5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04492A" w14:textId="77777777" w:rsidR="00C028E2" w:rsidRPr="007F53E5" w:rsidRDefault="00C028E2" w:rsidP="001F0CC7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7F53E5">
              <w:rPr>
                <w:rFonts w:ascii="Arial" w:hAnsi="Arial" w:cs="Arial"/>
                <w:b/>
                <w:color w:val="000000"/>
                <w:sz w:val="20"/>
                <w:szCs w:val="20"/>
                <w:lang w:eastAsia="hr-HR"/>
              </w:rPr>
              <w:t xml:space="preserve">RASHODI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hr-HR"/>
              </w:rPr>
              <w:t xml:space="preserve">I IZDACI </w:t>
            </w:r>
            <w:r w:rsidRPr="007F53E5">
              <w:rPr>
                <w:rFonts w:ascii="Arial" w:hAnsi="Arial" w:cs="Arial"/>
                <w:b/>
                <w:color w:val="000000"/>
                <w:sz w:val="20"/>
                <w:szCs w:val="20"/>
                <w:lang w:eastAsia="hr-HR"/>
              </w:rPr>
              <w:t>POSLOVANJA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77A11A" w14:textId="77777777" w:rsidR="00C028E2" w:rsidRPr="00977193" w:rsidRDefault="00C028E2" w:rsidP="001F0C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  <w:r w:rsidRPr="00977193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6C6246" w14:textId="77777777" w:rsidR="00C028E2" w:rsidRPr="00977193" w:rsidRDefault="00C028E2" w:rsidP="001F0C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  <w:r w:rsidRPr="00977193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02ECA0" w14:textId="77777777" w:rsidR="00C028E2" w:rsidRPr="00977193" w:rsidRDefault="00C028E2" w:rsidP="001F0C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  <w:r w:rsidRPr="00977193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3C7DC2" w14:textId="77777777" w:rsidR="00C028E2" w:rsidRPr="00977193" w:rsidRDefault="00C028E2" w:rsidP="001F0C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  <w:r w:rsidRPr="00977193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4.</w:t>
            </w:r>
          </w:p>
        </w:tc>
      </w:tr>
      <w:tr w:rsidR="00C028E2" w:rsidRPr="00977193" w14:paraId="4035C017" w14:textId="77777777" w:rsidTr="001F0CC7">
        <w:trPr>
          <w:trHeight w:val="262"/>
          <w:jc w:val="center"/>
        </w:trPr>
        <w:tc>
          <w:tcPr>
            <w:tcW w:w="5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1D6D60" w14:textId="77777777" w:rsidR="00C028E2" w:rsidRPr="00977193" w:rsidRDefault="00C028E2" w:rsidP="00ED05D3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 xml:space="preserve">31 -  </w:t>
            </w:r>
            <w:proofErr w:type="spellStart"/>
            <w:r w:rsidRPr="00977193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Rashodi</w:t>
            </w:r>
            <w:proofErr w:type="spellEnd"/>
            <w:r w:rsidRPr="00977193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977193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zaposlene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F9E24D" w14:textId="77777777" w:rsidR="00C028E2" w:rsidRPr="00603FFC" w:rsidRDefault="00C028E2" w:rsidP="001F0CC7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603FFC">
              <w:rPr>
                <w:rFonts w:ascii="Arial" w:hAnsi="Arial" w:cs="Arial"/>
                <w:color w:val="000000" w:themeColor="text1"/>
                <w:sz w:val="20"/>
                <w:szCs w:val="20"/>
                <w:lang w:eastAsia="hr-HR"/>
              </w:rPr>
              <w:t>7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hr-HR"/>
              </w:rPr>
              <w:t>4</w:t>
            </w:r>
            <w:r w:rsidRPr="00603FFC">
              <w:rPr>
                <w:rFonts w:ascii="Arial" w:hAnsi="Arial" w:cs="Arial"/>
                <w:color w:val="000000" w:themeColor="text1"/>
                <w:sz w:val="20"/>
                <w:szCs w:val="20"/>
                <w:lang w:eastAsia="hr-HR"/>
              </w:rPr>
              <w:t>0.950,00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6B896D" w14:textId="77777777" w:rsidR="00C028E2" w:rsidRPr="00603FFC" w:rsidRDefault="00C028E2" w:rsidP="001F0CC7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603FFC">
              <w:rPr>
                <w:rFonts w:ascii="Arial" w:hAnsi="Arial" w:cs="Arial"/>
                <w:color w:val="000000" w:themeColor="text1"/>
                <w:sz w:val="20"/>
                <w:szCs w:val="20"/>
                <w:lang w:eastAsia="hr-HR"/>
              </w:rPr>
              <w:t>3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hr-HR"/>
              </w:rPr>
              <w:t>49</w:t>
            </w:r>
            <w:r w:rsidRPr="00603FFC">
              <w:rPr>
                <w:rFonts w:ascii="Arial" w:hAnsi="Arial" w:cs="Arial"/>
                <w:color w:val="000000" w:themeColor="text1"/>
                <w:sz w:val="20"/>
                <w:szCs w:val="20"/>
                <w:lang w:eastAsia="hr-HR"/>
              </w:rPr>
              <w:t>.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hr-HR"/>
              </w:rPr>
              <w:t>044</w:t>
            </w:r>
            <w:r w:rsidRPr="00603FFC">
              <w:rPr>
                <w:rFonts w:ascii="Arial" w:hAnsi="Arial" w:cs="Arial"/>
                <w:color w:val="000000" w:themeColor="text1"/>
                <w:sz w:val="20"/>
                <w:szCs w:val="20"/>
                <w:lang w:eastAsia="hr-HR"/>
              </w:rPr>
              <w:t>,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hr-HR"/>
              </w:rPr>
              <w:t>25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83F230" w14:textId="77777777" w:rsidR="00C028E2" w:rsidRPr="007E4419" w:rsidRDefault="00C028E2" w:rsidP="001F0CC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7E4419">
              <w:rPr>
                <w:rFonts w:ascii="Arial" w:hAnsi="Arial" w:cs="Arial"/>
                <w:color w:val="000000" w:themeColor="text1"/>
                <w:sz w:val="20"/>
                <w:szCs w:val="20"/>
                <w:lang w:eastAsia="hr-HR"/>
              </w:rPr>
              <w:t xml:space="preserve">             12,16%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EF023D" w14:textId="77777777" w:rsidR="00C028E2" w:rsidRPr="00C00FA0" w:rsidRDefault="00C028E2" w:rsidP="001F0CC7">
            <w:pPr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</w:pPr>
            <w:r w:rsidRPr="00603FFC">
              <w:rPr>
                <w:rFonts w:ascii="Arial" w:hAnsi="Arial" w:cs="Arial"/>
                <w:color w:val="000000" w:themeColor="text1"/>
                <w:sz w:val="20"/>
                <w:szCs w:val="20"/>
                <w:lang w:eastAsia="hr-HR"/>
              </w:rPr>
              <w:t>4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hr-HR"/>
              </w:rPr>
              <w:t>7</w:t>
            </w:r>
            <w:r w:rsidRPr="00603FFC">
              <w:rPr>
                <w:rFonts w:ascii="Arial" w:hAnsi="Arial" w:cs="Arial"/>
                <w:color w:val="000000" w:themeColor="text1"/>
                <w:sz w:val="20"/>
                <w:szCs w:val="20"/>
                <w:lang w:eastAsia="hr-HR"/>
              </w:rPr>
              <w:t>,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hr-HR"/>
              </w:rPr>
              <w:t>11</w:t>
            </w:r>
            <w:r w:rsidRPr="00603FFC">
              <w:rPr>
                <w:rFonts w:ascii="Arial" w:hAnsi="Arial" w:cs="Arial"/>
                <w:color w:val="000000" w:themeColor="text1"/>
                <w:sz w:val="20"/>
                <w:szCs w:val="20"/>
                <w:lang w:eastAsia="hr-HR"/>
              </w:rPr>
              <w:t>%</w:t>
            </w:r>
          </w:p>
        </w:tc>
      </w:tr>
      <w:tr w:rsidR="00C028E2" w:rsidRPr="00977193" w14:paraId="1B531114" w14:textId="77777777" w:rsidTr="001F0CC7">
        <w:trPr>
          <w:trHeight w:val="262"/>
          <w:jc w:val="center"/>
        </w:trPr>
        <w:tc>
          <w:tcPr>
            <w:tcW w:w="5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171BB4" w14:textId="77777777" w:rsidR="00C028E2" w:rsidRPr="00977193" w:rsidRDefault="00C028E2" w:rsidP="00ED05D3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 xml:space="preserve">32 - </w:t>
            </w:r>
            <w:proofErr w:type="spellStart"/>
            <w:r w:rsidRPr="00977193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Materijalni</w:t>
            </w:r>
            <w:proofErr w:type="spellEnd"/>
            <w:r w:rsidRPr="00977193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77193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rashodi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8EB111" w14:textId="77777777" w:rsidR="00C028E2" w:rsidRPr="00977193" w:rsidRDefault="00C028E2" w:rsidP="001F0CC7">
            <w:pPr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1.726.300,00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2BA980" w14:textId="77777777" w:rsidR="00C028E2" w:rsidRPr="00977193" w:rsidRDefault="00C028E2" w:rsidP="001F0CC7">
            <w:pPr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610.380,48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12628C" w14:textId="77777777" w:rsidR="00C028E2" w:rsidRPr="007E4419" w:rsidRDefault="00C028E2" w:rsidP="001F0CC7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7E4419">
              <w:rPr>
                <w:rFonts w:ascii="Arial" w:hAnsi="Arial" w:cs="Arial"/>
                <w:color w:val="000000" w:themeColor="text1"/>
                <w:sz w:val="20"/>
                <w:szCs w:val="20"/>
                <w:lang w:eastAsia="hr-HR"/>
              </w:rPr>
              <w:t>21,26%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5B86E6" w14:textId="77777777" w:rsidR="00C028E2" w:rsidRPr="00977193" w:rsidRDefault="00C028E2" w:rsidP="001F0CC7">
            <w:pPr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35,36</w:t>
            </w:r>
            <w:r w:rsidRPr="00977193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%</w:t>
            </w:r>
          </w:p>
        </w:tc>
      </w:tr>
      <w:tr w:rsidR="00C028E2" w:rsidRPr="00977193" w14:paraId="690D0D6E" w14:textId="77777777" w:rsidTr="001F0CC7">
        <w:trPr>
          <w:trHeight w:val="262"/>
          <w:jc w:val="center"/>
        </w:trPr>
        <w:tc>
          <w:tcPr>
            <w:tcW w:w="5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C2F8D7" w14:textId="77777777" w:rsidR="00C028E2" w:rsidRPr="00977193" w:rsidRDefault="00C028E2" w:rsidP="00ED05D3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 xml:space="preserve">34 -  </w:t>
            </w:r>
            <w:proofErr w:type="spellStart"/>
            <w:r w:rsidRPr="00977193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Financijski</w:t>
            </w:r>
            <w:proofErr w:type="spellEnd"/>
            <w:r w:rsidRPr="00977193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77193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rashodi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D1425F" w14:textId="77777777" w:rsidR="00C028E2" w:rsidRPr="00977193" w:rsidRDefault="00C028E2" w:rsidP="001F0CC7">
            <w:pPr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59.95</w:t>
            </w:r>
            <w:r w:rsidRPr="00977193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EC106C" w14:textId="77777777" w:rsidR="00C028E2" w:rsidRPr="00977193" w:rsidRDefault="00C028E2" w:rsidP="001F0CC7">
            <w:pPr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37.432,02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3EFE3E" w14:textId="77777777" w:rsidR="00C028E2" w:rsidRPr="007E4419" w:rsidRDefault="00C028E2" w:rsidP="001F0CC7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7E4419">
              <w:rPr>
                <w:rFonts w:ascii="Arial" w:hAnsi="Arial" w:cs="Arial"/>
                <w:color w:val="000000" w:themeColor="text1"/>
                <w:sz w:val="20"/>
                <w:szCs w:val="20"/>
                <w:lang w:eastAsia="hr-HR"/>
              </w:rPr>
              <w:t>1,30%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AC3F82" w14:textId="77777777" w:rsidR="00C028E2" w:rsidRPr="00977193" w:rsidRDefault="00C028E2" w:rsidP="001F0CC7">
            <w:pPr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62,44</w:t>
            </w:r>
            <w:r w:rsidRPr="00977193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%</w:t>
            </w:r>
          </w:p>
        </w:tc>
      </w:tr>
      <w:tr w:rsidR="00C028E2" w:rsidRPr="00977193" w14:paraId="47613A05" w14:textId="77777777" w:rsidTr="001F0CC7">
        <w:trPr>
          <w:trHeight w:val="262"/>
          <w:jc w:val="center"/>
        </w:trPr>
        <w:tc>
          <w:tcPr>
            <w:tcW w:w="5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C91F6F" w14:textId="77777777" w:rsidR="00C028E2" w:rsidRPr="00977193" w:rsidRDefault="00C028E2" w:rsidP="00ED05D3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 xml:space="preserve">35 - </w:t>
            </w:r>
            <w:proofErr w:type="spellStart"/>
            <w:r w:rsidRPr="00977193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Subvencije</w:t>
            </w:r>
            <w:proofErr w:type="spellEnd"/>
            <w:r w:rsidRPr="00977193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C7C370" w14:textId="77777777" w:rsidR="00C028E2" w:rsidRPr="00977193" w:rsidRDefault="00C028E2" w:rsidP="001F0CC7">
            <w:pPr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174.00</w:t>
            </w:r>
            <w:r w:rsidRPr="00977193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A1588E" w14:textId="77777777" w:rsidR="00C028E2" w:rsidRPr="00977193" w:rsidRDefault="00C028E2" w:rsidP="001F0CC7">
            <w:pPr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67.313</w:t>
            </w:r>
            <w:r w:rsidRPr="00977193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,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95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CF3A9F" w14:textId="77777777" w:rsidR="00C028E2" w:rsidRPr="007E4419" w:rsidRDefault="00C028E2" w:rsidP="001F0CC7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7E4419">
              <w:rPr>
                <w:rFonts w:ascii="Arial" w:hAnsi="Arial" w:cs="Arial"/>
                <w:color w:val="000000" w:themeColor="text1"/>
                <w:sz w:val="20"/>
                <w:szCs w:val="20"/>
                <w:lang w:eastAsia="hr-HR"/>
              </w:rPr>
              <w:t>2,34%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08A2FA" w14:textId="77777777" w:rsidR="00C028E2" w:rsidRPr="00977193" w:rsidRDefault="00C028E2" w:rsidP="001F0CC7">
            <w:pPr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38,69</w:t>
            </w:r>
            <w:r w:rsidRPr="00977193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%</w:t>
            </w:r>
          </w:p>
        </w:tc>
      </w:tr>
      <w:tr w:rsidR="00C028E2" w:rsidRPr="00977193" w14:paraId="02FD02D3" w14:textId="77777777" w:rsidTr="001F0CC7">
        <w:trPr>
          <w:trHeight w:val="262"/>
          <w:jc w:val="center"/>
        </w:trPr>
        <w:tc>
          <w:tcPr>
            <w:tcW w:w="5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FBAC8D" w14:textId="77777777" w:rsidR="00C028E2" w:rsidRPr="00977193" w:rsidRDefault="00C028E2" w:rsidP="00ED05D3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 xml:space="preserve">36 –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Pomoći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dane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 xml:space="preserve"> u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inozemstvo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 xml:space="preserve"> i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unutar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općeg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proračuna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179C28" w14:textId="77777777" w:rsidR="00C028E2" w:rsidRPr="00977193" w:rsidRDefault="00C028E2" w:rsidP="001F0CC7">
            <w:pPr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  <w:r w:rsidRPr="00977193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CE529E" w14:textId="77777777" w:rsidR="00C028E2" w:rsidRPr="00977193" w:rsidRDefault="00C028E2" w:rsidP="001F0CC7">
            <w:pPr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44580E" w14:textId="77777777" w:rsidR="00C028E2" w:rsidRPr="007E4419" w:rsidRDefault="00C028E2" w:rsidP="001F0CC7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7E4419">
              <w:rPr>
                <w:rFonts w:ascii="Arial" w:hAnsi="Arial" w:cs="Arial"/>
                <w:color w:val="000000" w:themeColor="text1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F2F711" w14:textId="77777777" w:rsidR="00C028E2" w:rsidRPr="00977193" w:rsidRDefault="00C028E2" w:rsidP="001F0CC7">
            <w:pPr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0,00</w:t>
            </w:r>
            <w:r w:rsidRPr="00977193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%</w:t>
            </w:r>
          </w:p>
        </w:tc>
      </w:tr>
      <w:tr w:rsidR="00C028E2" w:rsidRPr="00977193" w14:paraId="2B4C31A4" w14:textId="77777777" w:rsidTr="001F0CC7">
        <w:trPr>
          <w:trHeight w:val="262"/>
          <w:jc w:val="center"/>
        </w:trPr>
        <w:tc>
          <w:tcPr>
            <w:tcW w:w="5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61FC3E" w14:textId="77777777" w:rsidR="00C028E2" w:rsidRPr="00977193" w:rsidRDefault="00C028E2" w:rsidP="00ED05D3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 xml:space="preserve">37 - </w:t>
            </w:r>
            <w:proofErr w:type="spellStart"/>
            <w:r w:rsidRPr="00977193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Naknade</w:t>
            </w:r>
            <w:proofErr w:type="spellEnd"/>
            <w:r w:rsidRPr="00977193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77193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građanima</w:t>
            </w:r>
            <w:proofErr w:type="spellEnd"/>
            <w:r w:rsidRPr="00977193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977193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kućanstvima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16BB15" w14:textId="77777777" w:rsidR="00C028E2" w:rsidRPr="00977193" w:rsidRDefault="00C028E2" w:rsidP="001F0CC7">
            <w:pPr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757.4</w:t>
            </w:r>
            <w:r w:rsidRPr="00977193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0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9</w:t>
            </w:r>
            <w:r w:rsidRPr="00977193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,00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13D5F7" w14:textId="77777777" w:rsidR="00C028E2" w:rsidRPr="00977193" w:rsidRDefault="00C028E2" w:rsidP="001F0CC7">
            <w:pPr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287.351,92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044D8F" w14:textId="77777777" w:rsidR="00C028E2" w:rsidRPr="007E4419" w:rsidRDefault="00C028E2" w:rsidP="001F0CC7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7E4419">
              <w:rPr>
                <w:rFonts w:ascii="Arial" w:hAnsi="Arial" w:cs="Arial"/>
                <w:color w:val="000000" w:themeColor="text1"/>
                <w:sz w:val="20"/>
                <w:szCs w:val="20"/>
                <w:lang w:eastAsia="hr-HR"/>
              </w:rPr>
              <w:t>10,00%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201ED9" w14:textId="77777777" w:rsidR="00C028E2" w:rsidRPr="00977193" w:rsidRDefault="00C028E2" w:rsidP="001F0CC7">
            <w:pPr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37,94</w:t>
            </w:r>
            <w:r w:rsidRPr="00977193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%</w:t>
            </w:r>
          </w:p>
        </w:tc>
      </w:tr>
      <w:tr w:rsidR="00C028E2" w:rsidRPr="00977193" w14:paraId="4EBD2F81" w14:textId="77777777" w:rsidTr="001F0CC7">
        <w:trPr>
          <w:trHeight w:val="262"/>
          <w:jc w:val="center"/>
        </w:trPr>
        <w:tc>
          <w:tcPr>
            <w:tcW w:w="5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193ADE" w14:textId="77777777" w:rsidR="00C028E2" w:rsidRPr="00977193" w:rsidRDefault="00C028E2" w:rsidP="00ED05D3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 xml:space="preserve">38 - </w:t>
            </w:r>
            <w:proofErr w:type="spellStart"/>
            <w:r w:rsidRPr="00977193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Ostali</w:t>
            </w:r>
            <w:proofErr w:type="spellEnd"/>
            <w:r w:rsidRPr="00977193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77193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rashodi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F42BC4" w14:textId="77777777" w:rsidR="00C028E2" w:rsidRPr="00977193" w:rsidRDefault="00C028E2" w:rsidP="001F0CC7">
            <w:pPr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1.141.391,00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3FE53A" w14:textId="77777777" w:rsidR="00C028E2" w:rsidRPr="00977193" w:rsidRDefault="00C028E2" w:rsidP="001F0CC7">
            <w:pPr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603.121,71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49D8E9" w14:textId="77777777" w:rsidR="00C028E2" w:rsidRPr="007E4419" w:rsidRDefault="00C028E2" w:rsidP="001F0CC7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7E4419">
              <w:rPr>
                <w:rFonts w:ascii="Arial" w:hAnsi="Arial" w:cs="Arial"/>
                <w:color w:val="000000" w:themeColor="text1"/>
                <w:sz w:val="20"/>
                <w:szCs w:val="20"/>
                <w:lang w:eastAsia="hr-HR"/>
              </w:rPr>
              <w:t>21,01%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131944" w14:textId="77777777" w:rsidR="00C028E2" w:rsidRPr="00977193" w:rsidRDefault="00C028E2" w:rsidP="001F0CC7">
            <w:pPr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52,84</w:t>
            </w:r>
            <w:r w:rsidRPr="00977193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%</w:t>
            </w:r>
          </w:p>
        </w:tc>
      </w:tr>
      <w:tr w:rsidR="00C028E2" w:rsidRPr="00977193" w14:paraId="680929FF" w14:textId="77777777" w:rsidTr="001F0CC7">
        <w:trPr>
          <w:trHeight w:val="262"/>
          <w:jc w:val="center"/>
        </w:trPr>
        <w:tc>
          <w:tcPr>
            <w:tcW w:w="5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D444A0" w14:textId="77777777" w:rsidR="00C028E2" w:rsidRPr="00977193" w:rsidRDefault="00C028E2" w:rsidP="00ED05D3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  <w:r w:rsidRPr="00977193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RASHODI ZA NABAVU NEFIN. IMOVINE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598305" w14:textId="77777777" w:rsidR="00C028E2" w:rsidRPr="00977193" w:rsidRDefault="00C028E2" w:rsidP="001F0CC7">
            <w:pPr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  <w:r w:rsidRPr="00977193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0428F1" w14:textId="77777777" w:rsidR="00C028E2" w:rsidRPr="00977193" w:rsidRDefault="00C028E2" w:rsidP="001F0CC7">
            <w:pPr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  <w:r w:rsidRPr="00977193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A35C06" w14:textId="77777777" w:rsidR="00C028E2" w:rsidRPr="007E4419" w:rsidRDefault="00C028E2" w:rsidP="001F0CC7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7E4419">
              <w:rPr>
                <w:rFonts w:ascii="Arial" w:hAnsi="Arial" w:cs="Arial"/>
                <w:color w:val="000000" w:themeColor="text1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0E2E0C" w14:textId="77777777" w:rsidR="00C028E2" w:rsidRPr="00977193" w:rsidRDefault="00C028E2" w:rsidP="001F0CC7">
            <w:pPr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  <w:r w:rsidRPr="00977193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C028E2" w:rsidRPr="00977193" w14:paraId="59D9719C" w14:textId="77777777" w:rsidTr="001F0CC7">
        <w:trPr>
          <w:trHeight w:val="262"/>
          <w:jc w:val="center"/>
        </w:trPr>
        <w:tc>
          <w:tcPr>
            <w:tcW w:w="5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9CF8D9" w14:textId="77777777" w:rsidR="00C028E2" w:rsidRPr="00977193" w:rsidRDefault="00C028E2" w:rsidP="00ED05D3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 xml:space="preserve">41 - </w:t>
            </w:r>
            <w:proofErr w:type="spellStart"/>
            <w:r w:rsidRPr="00977193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Rashodi</w:t>
            </w:r>
            <w:proofErr w:type="spellEnd"/>
            <w:r w:rsidRPr="00977193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977193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nabavu</w:t>
            </w:r>
            <w:proofErr w:type="spellEnd"/>
            <w:r w:rsidRPr="00977193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77193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neproizvedene</w:t>
            </w:r>
            <w:proofErr w:type="spellEnd"/>
            <w:r w:rsidRPr="00977193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 xml:space="preserve"> dug. </w:t>
            </w:r>
            <w:proofErr w:type="spellStart"/>
            <w:r w:rsidRPr="00977193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imovine</w:t>
            </w:r>
            <w:proofErr w:type="spellEnd"/>
            <w:r w:rsidRPr="00977193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 xml:space="preserve">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03752D" w14:textId="77777777" w:rsidR="00C028E2" w:rsidRPr="00977193" w:rsidRDefault="00C028E2" w:rsidP="001F0CC7">
            <w:pPr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70.0</w:t>
            </w:r>
            <w:r w:rsidRPr="00977193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00,00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B2F8BD" w14:textId="77777777" w:rsidR="00C028E2" w:rsidRPr="00977193" w:rsidRDefault="00C028E2" w:rsidP="001F0CC7">
            <w:pPr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 xml:space="preserve">   0,00</w:t>
            </w:r>
            <w:r w:rsidRPr="00977193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FD701B" w14:textId="77777777" w:rsidR="00C028E2" w:rsidRPr="007E4419" w:rsidRDefault="00C028E2" w:rsidP="001F0CC7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7E4419">
              <w:rPr>
                <w:rFonts w:ascii="Arial" w:hAnsi="Arial" w:cs="Arial"/>
                <w:color w:val="000000" w:themeColor="text1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C2A8FB" w14:textId="77777777" w:rsidR="00C028E2" w:rsidRPr="00977193" w:rsidRDefault="00C028E2" w:rsidP="001F0CC7">
            <w:pPr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0,00</w:t>
            </w:r>
            <w:r w:rsidRPr="00977193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%</w:t>
            </w:r>
          </w:p>
        </w:tc>
      </w:tr>
      <w:tr w:rsidR="00C028E2" w:rsidRPr="00977193" w14:paraId="5FE0F42F" w14:textId="77777777" w:rsidTr="001F0CC7">
        <w:trPr>
          <w:trHeight w:val="262"/>
          <w:jc w:val="center"/>
        </w:trPr>
        <w:tc>
          <w:tcPr>
            <w:tcW w:w="5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E85201" w14:textId="77777777" w:rsidR="00C028E2" w:rsidRPr="00977193" w:rsidRDefault="00C028E2" w:rsidP="00ED05D3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 xml:space="preserve">42 - </w:t>
            </w:r>
            <w:proofErr w:type="spellStart"/>
            <w:r w:rsidRPr="00977193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Rashodi</w:t>
            </w:r>
            <w:proofErr w:type="spellEnd"/>
            <w:r w:rsidRPr="00977193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977193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nabavu</w:t>
            </w:r>
            <w:proofErr w:type="spellEnd"/>
            <w:r w:rsidRPr="00977193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77193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proizvedene</w:t>
            </w:r>
            <w:proofErr w:type="spellEnd"/>
            <w:r w:rsidRPr="00977193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77193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dugotrajne</w:t>
            </w:r>
            <w:proofErr w:type="spellEnd"/>
            <w:r w:rsidRPr="00977193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77193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imovine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9EAC28" w14:textId="77777777" w:rsidR="00C028E2" w:rsidRPr="00977193" w:rsidRDefault="00C028E2" w:rsidP="001F0CC7">
            <w:pPr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3.120.00</w:t>
            </w:r>
            <w:r w:rsidRPr="00977193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3F526C" w14:textId="77777777" w:rsidR="00C028E2" w:rsidRPr="00977193" w:rsidRDefault="00C028E2" w:rsidP="001F0CC7">
            <w:pPr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83.517,92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49D58C" w14:textId="77777777" w:rsidR="00C028E2" w:rsidRPr="007E4419" w:rsidRDefault="00C028E2" w:rsidP="001F0CC7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7E4419">
              <w:rPr>
                <w:rFonts w:ascii="Arial" w:hAnsi="Arial" w:cs="Arial"/>
                <w:color w:val="000000" w:themeColor="text1"/>
                <w:sz w:val="20"/>
                <w:szCs w:val="20"/>
                <w:lang w:eastAsia="hr-HR"/>
              </w:rPr>
              <w:t>2,90%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922D50" w14:textId="77777777" w:rsidR="00C028E2" w:rsidRPr="00977193" w:rsidRDefault="00C028E2" w:rsidP="001F0C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 xml:space="preserve">              2,68</w:t>
            </w:r>
            <w:r w:rsidRPr="00977193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%</w:t>
            </w:r>
          </w:p>
        </w:tc>
      </w:tr>
      <w:tr w:rsidR="00C028E2" w:rsidRPr="00977193" w14:paraId="3D45E229" w14:textId="77777777" w:rsidTr="001F0CC7">
        <w:trPr>
          <w:trHeight w:val="262"/>
          <w:jc w:val="center"/>
        </w:trPr>
        <w:tc>
          <w:tcPr>
            <w:tcW w:w="5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0489AA" w14:textId="77777777" w:rsidR="00C028E2" w:rsidRDefault="00C028E2" w:rsidP="00ED05D3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 xml:space="preserve">45 –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Rashodi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 xml:space="preserve"> za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dodatna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ulaganja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na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nefinancijskoj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imovini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2214DA" w14:textId="77777777" w:rsidR="00C028E2" w:rsidRDefault="00C028E2" w:rsidP="001F0CC7">
            <w:pPr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10,000,00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86BDB9" w14:textId="77777777" w:rsidR="00C028E2" w:rsidRDefault="00C028E2" w:rsidP="001F0CC7">
            <w:pPr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292378" w14:textId="77777777" w:rsidR="00C028E2" w:rsidRPr="007E4419" w:rsidRDefault="00C028E2" w:rsidP="001F0CC7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7E4419">
              <w:rPr>
                <w:rFonts w:ascii="Arial" w:hAnsi="Arial" w:cs="Arial"/>
                <w:color w:val="000000" w:themeColor="text1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429473" w14:textId="77777777" w:rsidR="00C028E2" w:rsidRDefault="00C028E2" w:rsidP="001F0CC7">
            <w:pPr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028E2" w:rsidRPr="00977193" w14:paraId="2EC93A49" w14:textId="77777777" w:rsidTr="001F0CC7">
        <w:trPr>
          <w:trHeight w:val="262"/>
          <w:jc w:val="center"/>
        </w:trPr>
        <w:tc>
          <w:tcPr>
            <w:tcW w:w="5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3D020554" w14:textId="77777777" w:rsidR="00C028E2" w:rsidRPr="00977193" w:rsidRDefault="00C028E2" w:rsidP="00ED05D3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IZDACI ZA FINANCIJSKU IMOVINU I OTPLATU ZAJMOVA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933778" w14:textId="77777777" w:rsidR="00C028E2" w:rsidRPr="00977193" w:rsidRDefault="00C028E2" w:rsidP="001F0CC7">
            <w:pPr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  <w:r w:rsidRPr="00977193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C3A2CD" w14:textId="77777777" w:rsidR="00C028E2" w:rsidRPr="00977193" w:rsidRDefault="00C028E2" w:rsidP="001F0CC7">
            <w:pPr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  <w:r w:rsidRPr="00977193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4972C2" w14:textId="77777777" w:rsidR="00C028E2" w:rsidRPr="007E4419" w:rsidRDefault="00C028E2" w:rsidP="001F0CC7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7E4419">
              <w:rPr>
                <w:rFonts w:ascii="Arial" w:hAnsi="Arial" w:cs="Arial"/>
                <w:color w:val="000000" w:themeColor="text1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C43F9D" w14:textId="77777777" w:rsidR="00C028E2" w:rsidRPr="00977193" w:rsidRDefault="00C028E2" w:rsidP="001F0CC7">
            <w:pPr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  <w:r w:rsidRPr="00977193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C028E2" w:rsidRPr="00977193" w14:paraId="00ECE58F" w14:textId="77777777" w:rsidTr="001F0CC7">
        <w:trPr>
          <w:trHeight w:val="262"/>
          <w:jc w:val="center"/>
        </w:trPr>
        <w:tc>
          <w:tcPr>
            <w:tcW w:w="5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CDCA99" w14:textId="77777777" w:rsidR="00C028E2" w:rsidRPr="00977193" w:rsidRDefault="00C028E2" w:rsidP="00ED05D3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 xml:space="preserve">54 –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Izdaci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 xml:space="preserve"> za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otplatu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glavnice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primljenih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kredita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 xml:space="preserve"> i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zajmova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E245BF" w14:textId="77777777" w:rsidR="00C028E2" w:rsidRPr="00977193" w:rsidRDefault="00C028E2" w:rsidP="001F0CC7">
            <w:pPr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950.000,00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9A7519" w14:textId="77777777" w:rsidR="00C028E2" w:rsidRPr="00977193" w:rsidRDefault="00C028E2" w:rsidP="001F0CC7">
            <w:pPr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 xml:space="preserve">        833.314,08</w:t>
            </w:r>
            <w:r w:rsidRPr="00977193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8B0936" w14:textId="77777777" w:rsidR="00C028E2" w:rsidRPr="007E4419" w:rsidRDefault="00C028E2" w:rsidP="001F0CC7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7E4419">
              <w:rPr>
                <w:rFonts w:ascii="Arial" w:hAnsi="Arial" w:cs="Arial"/>
                <w:color w:val="000000" w:themeColor="text1"/>
                <w:sz w:val="20"/>
                <w:szCs w:val="20"/>
                <w:lang w:eastAsia="hr-HR"/>
              </w:rPr>
              <w:t>29,03%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ED413F" w14:textId="77777777" w:rsidR="00C028E2" w:rsidRPr="00977193" w:rsidRDefault="00C028E2" w:rsidP="001F0CC7">
            <w:pPr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87,72</w:t>
            </w:r>
            <w:r w:rsidRPr="00977193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%</w:t>
            </w:r>
          </w:p>
        </w:tc>
      </w:tr>
      <w:tr w:rsidR="00C028E2" w:rsidRPr="00977193" w14:paraId="4930BAE4" w14:textId="77777777" w:rsidTr="001F0CC7">
        <w:trPr>
          <w:trHeight w:val="262"/>
          <w:jc w:val="center"/>
        </w:trPr>
        <w:tc>
          <w:tcPr>
            <w:tcW w:w="5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2F3FFF" w14:textId="77777777" w:rsidR="00C028E2" w:rsidRPr="00977193" w:rsidRDefault="00C028E2" w:rsidP="00ED05D3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7719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UKUPNO RASHODI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I IZDACI POSLOVANJA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B6D115" w14:textId="77777777" w:rsidR="00C028E2" w:rsidRPr="00977193" w:rsidRDefault="00C028E2" w:rsidP="001F0CC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8.750.000,00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8007DB" w14:textId="77777777" w:rsidR="00C028E2" w:rsidRPr="00977193" w:rsidRDefault="00C028E2" w:rsidP="001F0CC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2.871.476,33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BA2A1C" w14:textId="77777777" w:rsidR="00C028E2" w:rsidRPr="007E4419" w:rsidRDefault="00C028E2" w:rsidP="001F0CC7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7E4419">
              <w:rPr>
                <w:rFonts w:ascii="Arial" w:hAnsi="Arial" w:cs="Arial"/>
                <w:color w:val="000000" w:themeColor="text1"/>
                <w:sz w:val="20"/>
                <w:szCs w:val="20"/>
                <w:lang w:eastAsia="hr-HR"/>
              </w:rPr>
              <w:t>100,00%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EE4DEF" w14:textId="77777777" w:rsidR="00C028E2" w:rsidRPr="00977193" w:rsidRDefault="00C028E2" w:rsidP="001F0CC7">
            <w:pPr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32,82</w:t>
            </w:r>
            <w:r w:rsidRPr="00977193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%</w:t>
            </w:r>
          </w:p>
        </w:tc>
      </w:tr>
    </w:tbl>
    <w:p w14:paraId="6D7E9A56" w14:textId="77777777" w:rsidR="00C028E2" w:rsidRDefault="00C028E2" w:rsidP="00C028E2">
      <w:pPr>
        <w:jc w:val="both"/>
        <w:rPr>
          <w:rFonts w:ascii="Arial" w:hAnsi="Arial" w:cs="Arial"/>
        </w:rPr>
      </w:pPr>
    </w:p>
    <w:p w14:paraId="2CF3C975" w14:textId="77777777" w:rsidR="00C028E2" w:rsidRPr="00C028E2" w:rsidRDefault="00C028E2" w:rsidP="00C028E2">
      <w:pPr>
        <w:jc w:val="both"/>
        <w:rPr>
          <w:rFonts w:ascii="Verdana" w:hAnsi="Verdana" w:cs="Arial"/>
          <w:sz w:val="20"/>
          <w:szCs w:val="20"/>
        </w:rPr>
      </w:pPr>
      <w:proofErr w:type="spellStart"/>
      <w:r w:rsidRPr="00C028E2">
        <w:rPr>
          <w:rFonts w:ascii="Verdana" w:hAnsi="Verdana" w:cs="Arial"/>
          <w:color w:val="000000" w:themeColor="text1"/>
          <w:sz w:val="20"/>
          <w:szCs w:val="20"/>
        </w:rPr>
        <w:t>Rashodi</w:t>
      </w:r>
      <w:proofErr w:type="spellEnd"/>
      <w:r w:rsidRPr="00C028E2">
        <w:rPr>
          <w:rFonts w:ascii="Verdana" w:hAnsi="Verdana" w:cs="Arial"/>
          <w:color w:val="000000" w:themeColor="text1"/>
          <w:sz w:val="20"/>
          <w:szCs w:val="20"/>
        </w:rPr>
        <w:t xml:space="preserve"> za </w:t>
      </w:r>
      <w:proofErr w:type="spellStart"/>
      <w:r w:rsidRPr="00C028E2">
        <w:rPr>
          <w:rFonts w:ascii="Verdana" w:hAnsi="Verdana" w:cs="Arial"/>
          <w:color w:val="000000" w:themeColor="text1"/>
          <w:sz w:val="20"/>
          <w:szCs w:val="20"/>
        </w:rPr>
        <w:t>zaposlene</w:t>
      </w:r>
      <w:proofErr w:type="spellEnd"/>
      <w:r w:rsidRPr="00C028E2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r w:rsidRPr="00C028E2">
        <w:rPr>
          <w:rFonts w:ascii="Verdana" w:hAnsi="Verdana" w:cs="Arial"/>
          <w:sz w:val="20"/>
          <w:szCs w:val="20"/>
        </w:rPr>
        <w:t xml:space="preserve">u </w:t>
      </w:r>
      <w:proofErr w:type="spellStart"/>
      <w:r w:rsidRPr="00C028E2">
        <w:rPr>
          <w:rFonts w:ascii="Verdana" w:hAnsi="Verdana" w:cs="Arial"/>
          <w:sz w:val="20"/>
          <w:szCs w:val="20"/>
        </w:rPr>
        <w:t>ukupnoj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strukturi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izvršenih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rashoda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čine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12,16%, </w:t>
      </w:r>
      <w:proofErr w:type="spellStart"/>
      <w:r w:rsidRPr="00C028E2">
        <w:rPr>
          <w:rFonts w:ascii="Verdana" w:hAnsi="Verdana" w:cs="Arial"/>
          <w:sz w:val="20"/>
          <w:szCs w:val="20"/>
        </w:rPr>
        <w:t>odnosno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(349.044,25 </w:t>
      </w:r>
      <w:proofErr w:type="spellStart"/>
      <w:r w:rsidRPr="00C028E2">
        <w:rPr>
          <w:rFonts w:ascii="Verdana" w:hAnsi="Verdana" w:cs="Arial"/>
          <w:sz w:val="20"/>
          <w:szCs w:val="20"/>
        </w:rPr>
        <w:t>kn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) </w:t>
      </w:r>
      <w:proofErr w:type="spellStart"/>
      <w:r w:rsidRPr="00C028E2">
        <w:rPr>
          <w:rFonts w:ascii="Verdana" w:hAnsi="Verdana" w:cs="Arial"/>
          <w:sz w:val="20"/>
          <w:szCs w:val="20"/>
        </w:rPr>
        <w:t>što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je 47,11% </w:t>
      </w:r>
      <w:proofErr w:type="spellStart"/>
      <w:r w:rsidRPr="00C028E2">
        <w:rPr>
          <w:rFonts w:ascii="Verdana" w:hAnsi="Verdana" w:cs="Arial"/>
          <w:sz w:val="20"/>
          <w:szCs w:val="20"/>
        </w:rPr>
        <w:t>izvršenja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C028E2">
        <w:rPr>
          <w:rFonts w:ascii="Verdana" w:hAnsi="Verdana" w:cs="Arial"/>
          <w:sz w:val="20"/>
          <w:szCs w:val="20"/>
        </w:rPr>
        <w:t>odnosu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na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plan. </w:t>
      </w:r>
      <w:proofErr w:type="spellStart"/>
      <w:r w:rsidRPr="00C028E2">
        <w:rPr>
          <w:rFonts w:ascii="Verdana" w:hAnsi="Verdana" w:cs="Arial"/>
          <w:sz w:val="20"/>
          <w:szCs w:val="20"/>
        </w:rPr>
        <w:t>Rashode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C028E2">
        <w:rPr>
          <w:rFonts w:ascii="Verdana" w:hAnsi="Verdana" w:cs="Arial"/>
          <w:sz w:val="20"/>
          <w:szCs w:val="20"/>
        </w:rPr>
        <w:t>zaposlene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čine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plaća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C028E2">
        <w:rPr>
          <w:rFonts w:ascii="Verdana" w:hAnsi="Verdana" w:cs="Arial"/>
          <w:sz w:val="20"/>
          <w:szCs w:val="20"/>
        </w:rPr>
        <w:t>ostali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rashodi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C028E2">
        <w:rPr>
          <w:rFonts w:ascii="Verdana" w:hAnsi="Verdana" w:cs="Arial"/>
          <w:sz w:val="20"/>
          <w:szCs w:val="20"/>
        </w:rPr>
        <w:t>zaposlene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te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doprinosi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na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plaću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. Općina Lasinja je u 2021. </w:t>
      </w:r>
      <w:proofErr w:type="spellStart"/>
      <w:r w:rsidRPr="00C028E2">
        <w:rPr>
          <w:rFonts w:ascii="Verdana" w:hAnsi="Verdana" w:cs="Arial"/>
          <w:sz w:val="20"/>
          <w:szCs w:val="20"/>
        </w:rPr>
        <w:t>godini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imala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je </w:t>
      </w:r>
      <w:proofErr w:type="spellStart"/>
      <w:r w:rsidRPr="00C028E2">
        <w:rPr>
          <w:rFonts w:ascii="Verdana" w:hAnsi="Verdana" w:cs="Arial"/>
          <w:sz w:val="20"/>
          <w:szCs w:val="20"/>
        </w:rPr>
        <w:t>sedam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zaposlenih</w:t>
      </w:r>
      <w:proofErr w:type="spellEnd"/>
      <w:r w:rsidRPr="00C028E2">
        <w:rPr>
          <w:rFonts w:ascii="Verdana" w:hAnsi="Verdana" w:cs="Arial"/>
          <w:sz w:val="20"/>
          <w:szCs w:val="20"/>
        </w:rPr>
        <w:t>.</w:t>
      </w:r>
    </w:p>
    <w:p w14:paraId="1F845CDB" w14:textId="77777777" w:rsidR="00C028E2" w:rsidRPr="00C028E2" w:rsidRDefault="00C028E2" w:rsidP="00C028E2">
      <w:pPr>
        <w:jc w:val="both"/>
        <w:rPr>
          <w:rFonts w:ascii="Verdana" w:hAnsi="Verdana" w:cs="Arial"/>
          <w:sz w:val="20"/>
          <w:szCs w:val="20"/>
        </w:rPr>
      </w:pPr>
      <w:proofErr w:type="spellStart"/>
      <w:r w:rsidRPr="00C028E2">
        <w:rPr>
          <w:rFonts w:ascii="Verdana" w:hAnsi="Verdana" w:cs="Arial"/>
          <w:sz w:val="20"/>
          <w:szCs w:val="20"/>
        </w:rPr>
        <w:t>Materijalni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rashodi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C028E2">
        <w:rPr>
          <w:rFonts w:ascii="Verdana" w:hAnsi="Verdana" w:cs="Arial"/>
          <w:sz w:val="20"/>
          <w:szCs w:val="20"/>
        </w:rPr>
        <w:t>ukupnoj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strukturi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rashoda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čine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21,26% </w:t>
      </w:r>
      <w:proofErr w:type="spellStart"/>
      <w:r w:rsidRPr="00C028E2">
        <w:rPr>
          <w:rFonts w:ascii="Verdana" w:hAnsi="Verdana" w:cs="Arial"/>
          <w:sz w:val="20"/>
          <w:szCs w:val="20"/>
        </w:rPr>
        <w:t>te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su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najizdašniji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rashod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poslovanja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. </w:t>
      </w:r>
      <w:proofErr w:type="spellStart"/>
      <w:r w:rsidRPr="00C028E2">
        <w:rPr>
          <w:rFonts w:ascii="Verdana" w:hAnsi="Verdana" w:cs="Arial"/>
          <w:sz w:val="20"/>
          <w:szCs w:val="20"/>
        </w:rPr>
        <w:t>Realizirani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su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C028E2">
        <w:rPr>
          <w:rFonts w:ascii="Verdana" w:hAnsi="Verdana" w:cs="Arial"/>
          <w:sz w:val="20"/>
          <w:szCs w:val="20"/>
        </w:rPr>
        <w:t>iznosu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od (610.380,48 </w:t>
      </w:r>
      <w:proofErr w:type="spellStart"/>
      <w:r w:rsidRPr="00C028E2">
        <w:rPr>
          <w:rFonts w:ascii="Verdana" w:hAnsi="Verdana" w:cs="Arial"/>
          <w:sz w:val="20"/>
          <w:szCs w:val="20"/>
        </w:rPr>
        <w:t>kn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) </w:t>
      </w:r>
      <w:proofErr w:type="spellStart"/>
      <w:r w:rsidRPr="00C028E2">
        <w:rPr>
          <w:rFonts w:ascii="Verdana" w:hAnsi="Verdana" w:cs="Arial"/>
          <w:sz w:val="20"/>
          <w:szCs w:val="20"/>
        </w:rPr>
        <w:t>što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je 35,36% </w:t>
      </w:r>
      <w:proofErr w:type="spellStart"/>
      <w:r w:rsidRPr="00C028E2">
        <w:rPr>
          <w:rFonts w:ascii="Verdana" w:hAnsi="Verdana" w:cs="Arial"/>
          <w:sz w:val="20"/>
          <w:szCs w:val="20"/>
        </w:rPr>
        <w:t>od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plana. </w:t>
      </w:r>
      <w:proofErr w:type="spellStart"/>
      <w:r w:rsidRPr="00C028E2">
        <w:rPr>
          <w:rFonts w:ascii="Verdana" w:hAnsi="Verdana" w:cs="Arial"/>
          <w:sz w:val="20"/>
          <w:szCs w:val="20"/>
        </w:rPr>
        <w:t>Materijalne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rashode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čine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naknade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troškova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zaposlenima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(5.312,70 </w:t>
      </w:r>
      <w:proofErr w:type="spellStart"/>
      <w:r w:rsidRPr="00C028E2">
        <w:rPr>
          <w:rFonts w:ascii="Verdana" w:hAnsi="Verdana" w:cs="Arial"/>
          <w:sz w:val="20"/>
          <w:szCs w:val="20"/>
        </w:rPr>
        <w:t>kn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C028E2">
        <w:rPr>
          <w:rFonts w:ascii="Verdana" w:hAnsi="Verdana" w:cs="Arial"/>
          <w:sz w:val="20"/>
          <w:szCs w:val="20"/>
        </w:rPr>
        <w:t>naknade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C028E2">
        <w:rPr>
          <w:rFonts w:ascii="Verdana" w:hAnsi="Verdana" w:cs="Arial"/>
          <w:sz w:val="20"/>
          <w:szCs w:val="20"/>
        </w:rPr>
        <w:t>prijevoz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na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posao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C028E2">
        <w:rPr>
          <w:rFonts w:ascii="Verdana" w:hAnsi="Verdana" w:cs="Arial"/>
          <w:sz w:val="20"/>
          <w:szCs w:val="20"/>
        </w:rPr>
        <w:t>stručno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usavršavanje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zaposlenika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C028E2">
        <w:rPr>
          <w:rFonts w:ascii="Verdana" w:hAnsi="Verdana" w:cs="Arial"/>
          <w:sz w:val="20"/>
          <w:szCs w:val="20"/>
        </w:rPr>
        <w:t>rashodi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C028E2">
        <w:rPr>
          <w:rFonts w:ascii="Verdana" w:hAnsi="Verdana" w:cs="Arial"/>
          <w:sz w:val="20"/>
          <w:szCs w:val="20"/>
        </w:rPr>
        <w:t>materijal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C028E2">
        <w:rPr>
          <w:rFonts w:ascii="Verdana" w:hAnsi="Verdana" w:cs="Arial"/>
          <w:sz w:val="20"/>
          <w:szCs w:val="20"/>
        </w:rPr>
        <w:t>energiju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(147.694,89 </w:t>
      </w:r>
      <w:proofErr w:type="spellStart"/>
      <w:r w:rsidRPr="00C028E2">
        <w:rPr>
          <w:rFonts w:ascii="Verdana" w:hAnsi="Verdana" w:cs="Arial"/>
          <w:sz w:val="20"/>
          <w:szCs w:val="20"/>
        </w:rPr>
        <w:t>kn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C028E2">
        <w:rPr>
          <w:rFonts w:ascii="Verdana" w:hAnsi="Verdana" w:cs="Arial"/>
          <w:sz w:val="20"/>
          <w:szCs w:val="20"/>
        </w:rPr>
        <w:t>rashodi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C028E2">
        <w:rPr>
          <w:rFonts w:ascii="Verdana" w:hAnsi="Verdana" w:cs="Arial"/>
          <w:sz w:val="20"/>
          <w:szCs w:val="20"/>
        </w:rPr>
        <w:t>usluge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(257.061,34 </w:t>
      </w:r>
      <w:proofErr w:type="spellStart"/>
      <w:r w:rsidRPr="00C028E2">
        <w:rPr>
          <w:rFonts w:ascii="Verdana" w:hAnsi="Verdana" w:cs="Arial"/>
          <w:sz w:val="20"/>
          <w:szCs w:val="20"/>
        </w:rPr>
        <w:t>kn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C028E2">
        <w:rPr>
          <w:rFonts w:ascii="Verdana" w:hAnsi="Verdana" w:cs="Arial"/>
          <w:sz w:val="20"/>
          <w:szCs w:val="20"/>
        </w:rPr>
        <w:t>te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ostali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nespomenuti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rashodi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poslovanja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(200.311,55 </w:t>
      </w:r>
      <w:proofErr w:type="spellStart"/>
      <w:r w:rsidRPr="00C028E2">
        <w:rPr>
          <w:rFonts w:ascii="Verdana" w:hAnsi="Verdana" w:cs="Arial"/>
          <w:sz w:val="20"/>
          <w:szCs w:val="20"/>
        </w:rPr>
        <w:t>kn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), od toga </w:t>
      </w:r>
      <w:proofErr w:type="spellStart"/>
      <w:r w:rsidRPr="00C028E2">
        <w:rPr>
          <w:rFonts w:ascii="Verdana" w:hAnsi="Verdana" w:cs="Arial"/>
          <w:sz w:val="20"/>
          <w:szCs w:val="20"/>
        </w:rPr>
        <w:t>naknade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za rad </w:t>
      </w:r>
      <w:proofErr w:type="spellStart"/>
      <w:r w:rsidRPr="00C028E2">
        <w:rPr>
          <w:rFonts w:ascii="Verdana" w:hAnsi="Verdana" w:cs="Arial"/>
          <w:sz w:val="20"/>
          <w:szCs w:val="20"/>
        </w:rPr>
        <w:t>predstavničkih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C028E2">
        <w:rPr>
          <w:rFonts w:ascii="Verdana" w:hAnsi="Verdana" w:cs="Arial"/>
          <w:sz w:val="20"/>
          <w:szCs w:val="20"/>
        </w:rPr>
        <w:t>izvršnih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tijela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C028E2">
        <w:rPr>
          <w:rFonts w:ascii="Verdana" w:hAnsi="Verdana" w:cs="Arial"/>
          <w:sz w:val="20"/>
          <w:szCs w:val="20"/>
        </w:rPr>
        <w:t>povjerenstva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i sl. (165.134,11 </w:t>
      </w:r>
      <w:proofErr w:type="spellStart"/>
      <w:r w:rsidRPr="00C028E2">
        <w:rPr>
          <w:rFonts w:ascii="Verdana" w:hAnsi="Verdana" w:cs="Arial"/>
          <w:sz w:val="20"/>
          <w:szCs w:val="20"/>
        </w:rPr>
        <w:t>kn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C028E2">
        <w:rPr>
          <w:rFonts w:ascii="Verdana" w:hAnsi="Verdana" w:cs="Arial"/>
          <w:sz w:val="20"/>
          <w:szCs w:val="20"/>
        </w:rPr>
        <w:t>premije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osiguranja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(12.433,36 </w:t>
      </w:r>
      <w:proofErr w:type="spellStart"/>
      <w:r w:rsidRPr="00C028E2">
        <w:rPr>
          <w:rFonts w:ascii="Verdana" w:hAnsi="Verdana" w:cs="Arial"/>
          <w:sz w:val="20"/>
          <w:szCs w:val="20"/>
        </w:rPr>
        <w:t>kn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C028E2">
        <w:rPr>
          <w:rFonts w:ascii="Verdana" w:hAnsi="Verdana" w:cs="Arial"/>
          <w:sz w:val="20"/>
          <w:szCs w:val="20"/>
        </w:rPr>
        <w:t>reprezentacija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(15.605,96 </w:t>
      </w:r>
      <w:proofErr w:type="spellStart"/>
      <w:r w:rsidRPr="00C028E2">
        <w:rPr>
          <w:rFonts w:ascii="Verdana" w:hAnsi="Verdana" w:cs="Arial"/>
          <w:sz w:val="20"/>
          <w:szCs w:val="20"/>
        </w:rPr>
        <w:t>kn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C028E2">
        <w:rPr>
          <w:rFonts w:ascii="Verdana" w:hAnsi="Verdana" w:cs="Arial"/>
          <w:sz w:val="20"/>
          <w:szCs w:val="20"/>
        </w:rPr>
        <w:t>pristojbe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C028E2">
        <w:rPr>
          <w:rFonts w:ascii="Verdana" w:hAnsi="Verdana" w:cs="Arial"/>
          <w:sz w:val="20"/>
          <w:szCs w:val="20"/>
        </w:rPr>
        <w:t>naknade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(1.230,45 </w:t>
      </w:r>
      <w:proofErr w:type="spellStart"/>
      <w:r w:rsidRPr="00C028E2">
        <w:rPr>
          <w:rFonts w:ascii="Verdana" w:hAnsi="Verdana" w:cs="Arial"/>
          <w:sz w:val="20"/>
          <w:szCs w:val="20"/>
        </w:rPr>
        <w:t>kn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C028E2">
        <w:rPr>
          <w:rFonts w:ascii="Verdana" w:hAnsi="Verdana" w:cs="Arial"/>
          <w:sz w:val="20"/>
          <w:szCs w:val="20"/>
        </w:rPr>
        <w:t>te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ostali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nespomenuti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rashodi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poslovanja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(5.907,67 </w:t>
      </w:r>
      <w:proofErr w:type="spellStart"/>
      <w:r w:rsidRPr="00C028E2">
        <w:rPr>
          <w:rFonts w:ascii="Verdana" w:hAnsi="Verdana" w:cs="Arial"/>
          <w:sz w:val="20"/>
          <w:szCs w:val="20"/>
        </w:rPr>
        <w:t>kn</w:t>
      </w:r>
      <w:proofErr w:type="spellEnd"/>
      <w:r w:rsidRPr="00C028E2">
        <w:rPr>
          <w:rFonts w:ascii="Verdana" w:hAnsi="Verdana" w:cs="Arial"/>
          <w:sz w:val="20"/>
          <w:szCs w:val="20"/>
        </w:rPr>
        <w:t>).</w:t>
      </w:r>
    </w:p>
    <w:p w14:paraId="33EAFEBF" w14:textId="77777777" w:rsidR="00C028E2" w:rsidRPr="00C028E2" w:rsidRDefault="00C028E2" w:rsidP="00C028E2">
      <w:pPr>
        <w:jc w:val="both"/>
        <w:rPr>
          <w:rFonts w:ascii="Verdana" w:hAnsi="Verdana" w:cs="Arial"/>
          <w:sz w:val="20"/>
          <w:szCs w:val="20"/>
        </w:rPr>
      </w:pPr>
      <w:proofErr w:type="spellStart"/>
      <w:r w:rsidRPr="00C028E2">
        <w:rPr>
          <w:rFonts w:ascii="Verdana" w:hAnsi="Verdana" w:cs="Arial"/>
          <w:sz w:val="20"/>
          <w:szCs w:val="20"/>
        </w:rPr>
        <w:lastRenderedPageBreak/>
        <w:t>Financijski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rashodi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realizirani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su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C028E2">
        <w:rPr>
          <w:rFonts w:ascii="Verdana" w:hAnsi="Verdana" w:cs="Arial"/>
          <w:sz w:val="20"/>
          <w:szCs w:val="20"/>
        </w:rPr>
        <w:t>visini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(37.432,02 </w:t>
      </w:r>
      <w:proofErr w:type="spellStart"/>
      <w:r w:rsidRPr="00C028E2">
        <w:rPr>
          <w:rFonts w:ascii="Verdana" w:hAnsi="Verdana" w:cs="Arial"/>
          <w:sz w:val="20"/>
          <w:szCs w:val="20"/>
        </w:rPr>
        <w:t>kn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) </w:t>
      </w:r>
      <w:proofErr w:type="spellStart"/>
      <w:r w:rsidRPr="00C028E2">
        <w:rPr>
          <w:rFonts w:ascii="Verdana" w:hAnsi="Verdana" w:cs="Arial"/>
          <w:sz w:val="20"/>
          <w:szCs w:val="20"/>
        </w:rPr>
        <w:t>što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je 62,44% </w:t>
      </w:r>
      <w:proofErr w:type="spellStart"/>
      <w:r w:rsidRPr="00C028E2">
        <w:rPr>
          <w:rFonts w:ascii="Verdana" w:hAnsi="Verdana" w:cs="Arial"/>
          <w:sz w:val="20"/>
          <w:szCs w:val="20"/>
        </w:rPr>
        <w:t>od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plana. </w:t>
      </w:r>
      <w:proofErr w:type="spellStart"/>
      <w:r w:rsidRPr="00C028E2">
        <w:rPr>
          <w:rFonts w:ascii="Verdana" w:hAnsi="Verdana" w:cs="Arial"/>
          <w:sz w:val="20"/>
          <w:szCs w:val="20"/>
        </w:rPr>
        <w:t>Financijske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rashode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čine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kamate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C028E2">
        <w:rPr>
          <w:rFonts w:ascii="Verdana" w:hAnsi="Verdana" w:cs="Arial"/>
          <w:sz w:val="20"/>
          <w:szCs w:val="20"/>
        </w:rPr>
        <w:t>primljene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zajmove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C028E2">
        <w:rPr>
          <w:rFonts w:ascii="Verdana" w:hAnsi="Verdana" w:cs="Arial"/>
          <w:sz w:val="20"/>
          <w:szCs w:val="20"/>
        </w:rPr>
        <w:t>kredite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(7.803,86 </w:t>
      </w:r>
      <w:proofErr w:type="spellStart"/>
      <w:r w:rsidRPr="00C028E2">
        <w:rPr>
          <w:rFonts w:ascii="Verdana" w:hAnsi="Verdana" w:cs="Arial"/>
          <w:sz w:val="20"/>
          <w:szCs w:val="20"/>
        </w:rPr>
        <w:t>kn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C028E2">
        <w:rPr>
          <w:rFonts w:ascii="Verdana" w:hAnsi="Verdana" w:cs="Arial"/>
          <w:sz w:val="20"/>
          <w:szCs w:val="20"/>
        </w:rPr>
        <w:t>bankarske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usluge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C028E2">
        <w:rPr>
          <w:rFonts w:ascii="Verdana" w:hAnsi="Verdana" w:cs="Arial"/>
          <w:sz w:val="20"/>
          <w:szCs w:val="20"/>
        </w:rPr>
        <w:t>usluge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platnog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prometa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te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ostali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nespomenuti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financijski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rashodi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(29.628,16 </w:t>
      </w:r>
      <w:proofErr w:type="spellStart"/>
      <w:r w:rsidRPr="00C028E2">
        <w:rPr>
          <w:rFonts w:ascii="Verdana" w:hAnsi="Verdana" w:cs="Arial"/>
          <w:sz w:val="20"/>
          <w:szCs w:val="20"/>
        </w:rPr>
        <w:t>kn</w:t>
      </w:r>
      <w:proofErr w:type="spellEnd"/>
      <w:r w:rsidRPr="00C028E2">
        <w:rPr>
          <w:rFonts w:ascii="Verdana" w:hAnsi="Verdana" w:cs="Arial"/>
          <w:sz w:val="20"/>
          <w:szCs w:val="20"/>
        </w:rPr>
        <w:t>).</w:t>
      </w:r>
    </w:p>
    <w:p w14:paraId="593BC046" w14:textId="77777777" w:rsidR="00C028E2" w:rsidRPr="00C028E2" w:rsidRDefault="00C028E2" w:rsidP="00C028E2">
      <w:pPr>
        <w:jc w:val="both"/>
        <w:rPr>
          <w:rFonts w:ascii="Verdana" w:hAnsi="Verdana" w:cs="Arial"/>
          <w:sz w:val="20"/>
          <w:szCs w:val="20"/>
        </w:rPr>
      </w:pPr>
      <w:proofErr w:type="spellStart"/>
      <w:r w:rsidRPr="00C028E2">
        <w:rPr>
          <w:rFonts w:ascii="Verdana" w:hAnsi="Verdana" w:cs="Arial"/>
          <w:sz w:val="20"/>
          <w:szCs w:val="20"/>
        </w:rPr>
        <w:t>Subvencije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su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realizirane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C028E2">
        <w:rPr>
          <w:rFonts w:ascii="Verdana" w:hAnsi="Verdana" w:cs="Arial"/>
          <w:sz w:val="20"/>
          <w:szCs w:val="20"/>
        </w:rPr>
        <w:t>iznosu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od (67.313,95 </w:t>
      </w:r>
      <w:proofErr w:type="spellStart"/>
      <w:r w:rsidRPr="00C028E2">
        <w:rPr>
          <w:rFonts w:ascii="Verdana" w:hAnsi="Verdana" w:cs="Arial"/>
          <w:sz w:val="20"/>
          <w:szCs w:val="20"/>
        </w:rPr>
        <w:t>kn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) </w:t>
      </w:r>
      <w:proofErr w:type="spellStart"/>
      <w:r w:rsidRPr="00C028E2">
        <w:rPr>
          <w:rFonts w:ascii="Verdana" w:hAnsi="Verdana" w:cs="Arial"/>
          <w:sz w:val="20"/>
          <w:szCs w:val="20"/>
        </w:rPr>
        <w:t>što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je 38,69% </w:t>
      </w:r>
      <w:proofErr w:type="spellStart"/>
      <w:r w:rsidRPr="00C028E2">
        <w:rPr>
          <w:rFonts w:ascii="Verdana" w:hAnsi="Verdana" w:cs="Arial"/>
          <w:sz w:val="20"/>
          <w:szCs w:val="20"/>
        </w:rPr>
        <w:t>od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plana. </w:t>
      </w:r>
      <w:proofErr w:type="spellStart"/>
      <w:r w:rsidRPr="00C028E2">
        <w:rPr>
          <w:rFonts w:ascii="Verdana" w:hAnsi="Verdana" w:cs="Arial"/>
          <w:sz w:val="20"/>
          <w:szCs w:val="20"/>
        </w:rPr>
        <w:t>Subvencije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su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isplaćivane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trovačkom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društvu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Autotransport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Karlovac </w:t>
      </w:r>
      <w:proofErr w:type="spellStart"/>
      <w:r w:rsidRPr="00C028E2">
        <w:rPr>
          <w:rFonts w:ascii="Verdana" w:hAnsi="Verdana" w:cs="Arial"/>
          <w:sz w:val="20"/>
          <w:szCs w:val="20"/>
        </w:rPr>
        <w:t>d.d.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C028E2">
        <w:rPr>
          <w:rFonts w:ascii="Verdana" w:hAnsi="Verdana" w:cs="Arial"/>
          <w:sz w:val="20"/>
          <w:szCs w:val="20"/>
        </w:rPr>
        <w:t>subvencije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prijevoza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učenika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srednjih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škola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(63.563,95 </w:t>
      </w:r>
      <w:proofErr w:type="spellStart"/>
      <w:r w:rsidRPr="00C028E2">
        <w:rPr>
          <w:rFonts w:ascii="Verdana" w:hAnsi="Verdana" w:cs="Arial"/>
          <w:sz w:val="20"/>
          <w:szCs w:val="20"/>
        </w:rPr>
        <w:t>kn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) i </w:t>
      </w:r>
      <w:proofErr w:type="spellStart"/>
      <w:r w:rsidRPr="00C028E2">
        <w:rPr>
          <w:rFonts w:ascii="Verdana" w:hAnsi="Verdana" w:cs="Arial"/>
          <w:sz w:val="20"/>
          <w:szCs w:val="20"/>
        </w:rPr>
        <w:t>subvencije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za razvoj </w:t>
      </w:r>
      <w:proofErr w:type="spellStart"/>
      <w:r w:rsidRPr="00C028E2">
        <w:rPr>
          <w:rFonts w:ascii="Verdana" w:hAnsi="Verdana" w:cs="Arial"/>
          <w:sz w:val="20"/>
          <w:szCs w:val="20"/>
        </w:rPr>
        <w:t>poljoprivredne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proizvodnje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– </w:t>
      </w:r>
      <w:proofErr w:type="spellStart"/>
      <w:r w:rsidRPr="00C028E2">
        <w:rPr>
          <w:rFonts w:ascii="Verdana" w:hAnsi="Verdana" w:cs="Arial"/>
          <w:sz w:val="20"/>
          <w:szCs w:val="20"/>
        </w:rPr>
        <w:t>umjetno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osjemenjivanje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krava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(3.750,00 </w:t>
      </w:r>
      <w:proofErr w:type="spellStart"/>
      <w:r w:rsidRPr="00C028E2">
        <w:rPr>
          <w:rFonts w:ascii="Verdana" w:hAnsi="Verdana" w:cs="Arial"/>
          <w:sz w:val="20"/>
          <w:szCs w:val="20"/>
        </w:rPr>
        <w:t>kn</w:t>
      </w:r>
      <w:proofErr w:type="spellEnd"/>
      <w:r w:rsidRPr="00C028E2">
        <w:rPr>
          <w:rFonts w:ascii="Verdana" w:hAnsi="Verdana" w:cs="Arial"/>
          <w:sz w:val="20"/>
          <w:szCs w:val="20"/>
        </w:rPr>
        <w:t>).</w:t>
      </w:r>
    </w:p>
    <w:p w14:paraId="644C23EE" w14:textId="77777777" w:rsidR="00C028E2" w:rsidRPr="00C028E2" w:rsidRDefault="00C028E2" w:rsidP="00C028E2">
      <w:pPr>
        <w:jc w:val="both"/>
        <w:rPr>
          <w:rFonts w:ascii="Verdana" w:hAnsi="Verdana" w:cs="Arial"/>
          <w:sz w:val="20"/>
          <w:szCs w:val="20"/>
        </w:rPr>
      </w:pPr>
      <w:proofErr w:type="spellStart"/>
      <w:r w:rsidRPr="00C028E2">
        <w:rPr>
          <w:rFonts w:ascii="Verdana" w:hAnsi="Verdana" w:cs="Arial"/>
          <w:sz w:val="20"/>
          <w:szCs w:val="20"/>
        </w:rPr>
        <w:t>Naknade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građanima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C028E2">
        <w:rPr>
          <w:rFonts w:ascii="Verdana" w:hAnsi="Verdana" w:cs="Arial"/>
          <w:sz w:val="20"/>
          <w:szCs w:val="20"/>
        </w:rPr>
        <w:t>kućanstvima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C028E2">
        <w:rPr>
          <w:rFonts w:ascii="Verdana" w:hAnsi="Verdana" w:cs="Arial"/>
          <w:sz w:val="20"/>
          <w:szCs w:val="20"/>
        </w:rPr>
        <w:t>novcu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realizirane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su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C028E2">
        <w:rPr>
          <w:rFonts w:ascii="Verdana" w:hAnsi="Verdana" w:cs="Arial"/>
          <w:sz w:val="20"/>
          <w:szCs w:val="20"/>
        </w:rPr>
        <w:t>iznosu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od (287.351,92 </w:t>
      </w:r>
      <w:proofErr w:type="spellStart"/>
      <w:r w:rsidRPr="00C028E2">
        <w:rPr>
          <w:rFonts w:ascii="Verdana" w:hAnsi="Verdana" w:cs="Arial"/>
          <w:sz w:val="20"/>
          <w:szCs w:val="20"/>
        </w:rPr>
        <w:t>kn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) </w:t>
      </w:r>
      <w:proofErr w:type="spellStart"/>
      <w:r w:rsidRPr="00C028E2">
        <w:rPr>
          <w:rFonts w:ascii="Verdana" w:hAnsi="Verdana" w:cs="Arial"/>
          <w:sz w:val="20"/>
          <w:szCs w:val="20"/>
        </w:rPr>
        <w:t>što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je 37,94% </w:t>
      </w:r>
      <w:proofErr w:type="spellStart"/>
      <w:r w:rsidRPr="00C028E2">
        <w:rPr>
          <w:rFonts w:ascii="Verdana" w:hAnsi="Verdana" w:cs="Arial"/>
          <w:sz w:val="20"/>
          <w:szCs w:val="20"/>
        </w:rPr>
        <w:t>od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plana. </w:t>
      </w:r>
      <w:proofErr w:type="spellStart"/>
      <w:r w:rsidRPr="00C028E2">
        <w:rPr>
          <w:rFonts w:ascii="Verdana" w:hAnsi="Verdana" w:cs="Arial"/>
          <w:sz w:val="20"/>
          <w:szCs w:val="20"/>
        </w:rPr>
        <w:t>Naknade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su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isplaćivane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kao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pomoći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C028E2">
        <w:rPr>
          <w:rFonts w:ascii="Verdana" w:hAnsi="Verdana" w:cs="Arial"/>
          <w:sz w:val="20"/>
          <w:szCs w:val="20"/>
        </w:rPr>
        <w:t>tekuće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donacije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C028E2">
        <w:rPr>
          <w:rFonts w:ascii="Verdana" w:hAnsi="Verdana" w:cs="Arial"/>
          <w:sz w:val="20"/>
          <w:szCs w:val="20"/>
        </w:rPr>
        <w:t>novorođenu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djecu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(5.000,00 </w:t>
      </w:r>
      <w:proofErr w:type="spellStart"/>
      <w:r w:rsidRPr="00C028E2">
        <w:rPr>
          <w:rFonts w:ascii="Verdana" w:hAnsi="Verdana" w:cs="Arial"/>
          <w:sz w:val="20"/>
          <w:szCs w:val="20"/>
        </w:rPr>
        <w:t>kn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C028E2">
        <w:rPr>
          <w:rFonts w:ascii="Verdana" w:hAnsi="Verdana" w:cs="Arial"/>
          <w:sz w:val="20"/>
          <w:szCs w:val="20"/>
        </w:rPr>
        <w:t>pomoć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C028E2">
        <w:rPr>
          <w:rFonts w:ascii="Verdana" w:hAnsi="Verdana" w:cs="Arial"/>
          <w:sz w:val="20"/>
          <w:szCs w:val="20"/>
        </w:rPr>
        <w:t>troškovima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stanovanja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C028E2">
        <w:rPr>
          <w:rFonts w:ascii="Verdana" w:hAnsi="Verdana" w:cs="Arial"/>
          <w:sz w:val="20"/>
          <w:szCs w:val="20"/>
        </w:rPr>
        <w:t>podmirenje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električne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energije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(2.000,00 </w:t>
      </w:r>
      <w:proofErr w:type="spellStart"/>
      <w:r w:rsidRPr="00C028E2">
        <w:rPr>
          <w:rFonts w:ascii="Verdana" w:hAnsi="Verdana" w:cs="Arial"/>
          <w:sz w:val="20"/>
          <w:szCs w:val="20"/>
        </w:rPr>
        <w:t>kn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) </w:t>
      </w:r>
      <w:proofErr w:type="spellStart"/>
      <w:r w:rsidRPr="00C028E2">
        <w:rPr>
          <w:rFonts w:ascii="Verdana" w:hAnsi="Verdana" w:cs="Arial"/>
          <w:sz w:val="20"/>
          <w:szCs w:val="20"/>
        </w:rPr>
        <w:t>sufinanciranje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smještaja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djece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C028E2">
        <w:rPr>
          <w:rFonts w:ascii="Verdana" w:hAnsi="Verdana" w:cs="Arial"/>
          <w:sz w:val="20"/>
          <w:szCs w:val="20"/>
        </w:rPr>
        <w:t>učeničke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domove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(18.600,00 </w:t>
      </w:r>
      <w:proofErr w:type="spellStart"/>
      <w:r w:rsidRPr="00C028E2">
        <w:rPr>
          <w:rFonts w:ascii="Verdana" w:hAnsi="Verdana" w:cs="Arial"/>
          <w:sz w:val="20"/>
          <w:szCs w:val="20"/>
        </w:rPr>
        <w:t>kn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C028E2">
        <w:rPr>
          <w:rFonts w:ascii="Verdana" w:hAnsi="Verdana" w:cs="Arial"/>
          <w:sz w:val="20"/>
          <w:szCs w:val="20"/>
        </w:rPr>
        <w:t>naknada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troškova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prehrane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učenika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osnovne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škole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(11.591,73 </w:t>
      </w:r>
      <w:proofErr w:type="spellStart"/>
      <w:r w:rsidRPr="00C028E2">
        <w:rPr>
          <w:rFonts w:ascii="Verdana" w:hAnsi="Verdana" w:cs="Arial"/>
          <w:sz w:val="20"/>
          <w:szCs w:val="20"/>
        </w:rPr>
        <w:t>kn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C028E2">
        <w:rPr>
          <w:rFonts w:ascii="Verdana" w:hAnsi="Verdana" w:cs="Arial"/>
          <w:sz w:val="20"/>
          <w:szCs w:val="20"/>
        </w:rPr>
        <w:t>sufinanciranje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cijene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boravka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djece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C028E2">
        <w:rPr>
          <w:rFonts w:ascii="Verdana" w:hAnsi="Verdana" w:cs="Arial"/>
          <w:sz w:val="20"/>
          <w:szCs w:val="20"/>
        </w:rPr>
        <w:t>dječjim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vrtićima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do 3. </w:t>
      </w:r>
      <w:proofErr w:type="spellStart"/>
      <w:r w:rsidRPr="00C028E2">
        <w:rPr>
          <w:rFonts w:ascii="Verdana" w:hAnsi="Verdana" w:cs="Arial"/>
          <w:sz w:val="20"/>
          <w:szCs w:val="20"/>
        </w:rPr>
        <w:t>godine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(81.000,00 </w:t>
      </w:r>
      <w:proofErr w:type="spellStart"/>
      <w:r w:rsidRPr="00C028E2">
        <w:rPr>
          <w:rFonts w:ascii="Verdana" w:hAnsi="Verdana" w:cs="Arial"/>
          <w:sz w:val="20"/>
          <w:szCs w:val="20"/>
        </w:rPr>
        <w:t>kn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) </w:t>
      </w:r>
      <w:proofErr w:type="spellStart"/>
      <w:r w:rsidRPr="00C028E2">
        <w:rPr>
          <w:rFonts w:ascii="Verdana" w:hAnsi="Verdana" w:cs="Arial"/>
          <w:sz w:val="20"/>
          <w:szCs w:val="20"/>
        </w:rPr>
        <w:t>te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sufinanciranje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programa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predškolskog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odgoja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– </w:t>
      </w:r>
      <w:proofErr w:type="spellStart"/>
      <w:r w:rsidRPr="00C028E2">
        <w:rPr>
          <w:rFonts w:ascii="Verdana" w:hAnsi="Verdana" w:cs="Arial"/>
          <w:sz w:val="20"/>
          <w:szCs w:val="20"/>
        </w:rPr>
        <w:t>dopuna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ekonomske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cijene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C028E2">
        <w:rPr>
          <w:rFonts w:ascii="Verdana" w:hAnsi="Verdana" w:cs="Arial"/>
          <w:sz w:val="20"/>
          <w:szCs w:val="20"/>
        </w:rPr>
        <w:t>zaposlene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dvije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odgajateljice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C028E2">
        <w:rPr>
          <w:rFonts w:ascii="Verdana" w:hAnsi="Verdana" w:cs="Arial"/>
          <w:sz w:val="20"/>
          <w:szCs w:val="20"/>
        </w:rPr>
        <w:t>jedna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kuharica-spremačica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C028E2">
        <w:rPr>
          <w:rFonts w:ascii="Verdana" w:hAnsi="Verdana" w:cs="Arial"/>
          <w:sz w:val="20"/>
          <w:szCs w:val="20"/>
        </w:rPr>
        <w:t>našem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dječjem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vrtiću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„Bambi“ Lasinja (162.269,13 </w:t>
      </w:r>
      <w:proofErr w:type="spellStart"/>
      <w:r w:rsidRPr="00C028E2">
        <w:rPr>
          <w:rFonts w:ascii="Verdana" w:hAnsi="Verdana" w:cs="Arial"/>
          <w:sz w:val="20"/>
          <w:szCs w:val="20"/>
        </w:rPr>
        <w:t>kn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), po </w:t>
      </w:r>
      <w:proofErr w:type="spellStart"/>
      <w:r w:rsidRPr="00C028E2">
        <w:rPr>
          <w:rFonts w:ascii="Verdana" w:hAnsi="Verdana" w:cs="Arial"/>
          <w:sz w:val="20"/>
          <w:szCs w:val="20"/>
        </w:rPr>
        <w:t>ugovoru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o </w:t>
      </w:r>
      <w:proofErr w:type="spellStart"/>
      <w:r w:rsidRPr="00C028E2">
        <w:rPr>
          <w:rFonts w:ascii="Verdana" w:hAnsi="Verdana" w:cs="Arial"/>
          <w:sz w:val="20"/>
          <w:szCs w:val="20"/>
        </w:rPr>
        <w:t>djelu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C028E2">
        <w:rPr>
          <w:rFonts w:ascii="Verdana" w:hAnsi="Verdana" w:cs="Arial"/>
          <w:sz w:val="20"/>
          <w:szCs w:val="20"/>
        </w:rPr>
        <w:t>medicinsku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zaštitu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djece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C028E2">
        <w:rPr>
          <w:rFonts w:ascii="Verdana" w:hAnsi="Verdana" w:cs="Arial"/>
          <w:sz w:val="20"/>
          <w:szCs w:val="20"/>
        </w:rPr>
        <w:t>dječjem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vrtiću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Bambi </w:t>
      </w:r>
      <w:proofErr w:type="spellStart"/>
      <w:r w:rsidRPr="00C028E2">
        <w:rPr>
          <w:rFonts w:ascii="Verdana" w:hAnsi="Verdana" w:cs="Arial"/>
          <w:sz w:val="20"/>
          <w:szCs w:val="20"/>
        </w:rPr>
        <w:t>isplaćeno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je (6.891,06 </w:t>
      </w:r>
      <w:proofErr w:type="spellStart"/>
      <w:r w:rsidRPr="00C028E2">
        <w:rPr>
          <w:rFonts w:ascii="Verdana" w:hAnsi="Verdana" w:cs="Arial"/>
          <w:sz w:val="20"/>
          <w:szCs w:val="20"/>
        </w:rPr>
        <w:t>kn</w:t>
      </w:r>
      <w:proofErr w:type="spellEnd"/>
      <w:r w:rsidRPr="00C028E2">
        <w:rPr>
          <w:rFonts w:ascii="Verdana" w:hAnsi="Verdana" w:cs="Arial"/>
          <w:sz w:val="20"/>
          <w:szCs w:val="20"/>
        </w:rPr>
        <w:t>)</w:t>
      </w:r>
    </w:p>
    <w:p w14:paraId="580B4DE2" w14:textId="77777777" w:rsidR="00C028E2" w:rsidRPr="00C028E2" w:rsidRDefault="00C028E2" w:rsidP="00C028E2">
      <w:pPr>
        <w:jc w:val="both"/>
        <w:rPr>
          <w:rFonts w:ascii="Verdana" w:hAnsi="Verdana" w:cs="Arial"/>
          <w:color w:val="000000" w:themeColor="text1"/>
          <w:sz w:val="20"/>
          <w:szCs w:val="20"/>
          <w:u w:val="single"/>
        </w:rPr>
      </w:pPr>
      <w:proofErr w:type="spellStart"/>
      <w:r w:rsidRPr="00C028E2">
        <w:rPr>
          <w:rFonts w:ascii="Verdana" w:hAnsi="Verdana" w:cs="Arial"/>
          <w:sz w:val="20"/>
          <w:szCs w:val="20"/>
        </w:rPr>
        <w:t>Ostali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rashodi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realizirani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su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C028E2">
        <w:rPr>
          <w:rFonts w:ascii="Verdana" w:hAnsi="Verdana" w:cs="Arial"/>
          <w:sz w:val="20"/>
          <w:szCs w:val="20"/>
        </w:rPr>
        <w:t>iznosu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(603.121,71 </w:t>
      </w:r>
      <w:proofErr w:type="spellStart"/>
      <w:r w:rsidRPr="00C028E2">
        <w:rPr>
          <w:rFonts w:ascii="Verdana" w:hAnsi="Verdana" w:cs="Arial"/>
          <w:sz w:val="20"/>
          <w:szCs w:val="20"/>
        </w:rPr>
        <w:t>kn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) </w:t>
      </w:r>
      <w:proofErr w:type="spellStart"/>
      <w:r w:rsidRPr="00C028E2">
        <w:rPr>
          <w:rFonts w:ascii="Verdana" w:hAnsi="Verdana" w:cs="Arial"/>
          <w:sz w:val="20"/>
          <w:szCs w:val="20"/>
        </w:rPr>
        <w:t>što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je 52,84% </w:t>
      </w:r>
      <w:proofErr w:type="spellStart"/>
      <w:r w:rsidRPr="00C028E2">
        <w:rPr>
          <w:rFonts w:ascii="Verdana" w:hAnsi="Verdana" w:cs="Arial"/>
          <w:sz w:val="20"/>
          <w:szCs w:val="20"/>
        </w:rPr>
        <w:t>od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plana. </w:t>
      </w:r>
      <w:proofErr w:type="spellStart"/>
      <w:r w:rsidRPr="00C028E2">
        <w:rPr>
          <w:rFonts w:ascii="Verdana" w:hAnsi="Verdana" w:cs="Arial"/>
          <w:sz w:val="20"/>
          <w:szCs w:val="20"/>
        </w:rPr>
        <w:t>Ostali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rashodi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obuhvaćaju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tekuće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donacije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C028E2">
        <w:rPr>
          <w:rFonts w:ascii="Verdana" w:hAnsi="Verdana" w:cs="Arial"/>
          <w:sz w:val="20"/>
          <w:szCs w:val="20"/>
        </w:rPr>
        <w:t>iznosu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od (162.003,74 </w:t>
      </w:r>
      <w:proofErr w:type="spellStart"/>
      <w:r w:rsidRPr="00C028E2">
        <w:rPr>
          <w:rFonts w:ascii="Verdana" w:hAnsi="Verdana" w:cs="Arial"/>
          <w:sz w:val="20"/>
          <w:szCs w:val="20"/>
        </w:rPr>
        <w:t>kn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) </w:t>
      </w:r>
      <w:proofErr w:type="spellStart"/>
      <w:r w:rsidRPr="00C028E2">
        <w:rPr>
          <w:rFonts w:ascii="Verdana" w:hAnsi="Verdana" w:cs="Arial"/>
          <w:sz w:val="20"/>
          <w:szCs w:val="20"/>
        </w:rPr>
        <w:t>vjerskim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zajednicama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C028E2">
        <w:rPr>
          <w:rFonts w:ascii="Verdana" w:hAnsi="Verdana" w:cs="Arial"/>
          <w:sz w:val="20"/>
          <w:szCs w:val="20"/>
        </w:rPr>
        <w:t>udrugama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C028E2">
        <w:rPr>
          <w:rFonts w:ascii="Verdana" w:hAnsi="Verdana" w:cs="Arial"/>
          <w:sz w:val="20"/>
          <w:szCs w:val="20"/>
        </w:rPr>
        <w:t>političkim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strankama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C028E2">
        <w:rPr>
          <w:rFonts w:ascii="Verdana" w:hAnsi="Verdana" w:cs="Arial"/>
          <w:sz w:val="20"/>
          <w:szCs w:val="20"/>
        </w:rPr>
        <w:t>sportskim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društvima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C028E2">
        <w:rPr>
          <w:rFonts w:ascii="Verdana" w:hAnsi="Verdana" w:cs="Arial"/>
          <w:sz w:val="20"/>
          <w:szCs w:val="20"/>
        </w:rPr>
        <w:t>udruga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branitelja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, za </w:t>
      </w:r>
      <w:proofErr w:type="spellStart"/>
      <w:r w:rsidRPr="00C028E2">
        <w:rPr>
          <w:rFonts w:ascii="Verdana" w:hAnsi="Verdana" w:cs="Arial"/>
          <w:sz w:val="20"/>
          <w:szCs w:val="20"/>
        </w:rPr>
        <w:t>kulturu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, za </w:t>
      </w:r>
      <w:proofErr w:type="spellStart"/>
      <w:r w:rsidRPr="00C028E2">
        <w:rPr>
          <w:rFonts w:ascii="Verdana" w:hAnsi="Verdana" w:cs="Arial"/>
          <w:sz w:val="20"/>
          <w:szCs w:val="20"/>
        </w:rPr>
        <w:t>djelatnost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Crvenog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križa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, za </w:t>
      </w:r>
      <w:proofErr w:type="spellStart"/>
      <w:r w:rsidRPr="00C028E2">
        <w:rPr>
          <w:rFonts w:ascii="Verdana" w:hAnsi="Verdana" w:cs="Arial"/>
          <w:sz w:val="20"/>
          <w:szCs w:val="20"/>
        </w:rPr>
        <w:t>gorsku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službu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spašavanja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C028E2">
        <w:rPr>
          <w:rFonts w:ascii="Verdana" w:hAnsi="Verdana" w:cs="Arial"/>
          <w:sz w:val="20"/>
          <w:szCs w:val="20"/>
        </w:rPr>
        <w:t>dr.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kapitalne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donacije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(373.358,12 </w:t>
      </w:r>
      <w:proofErr w:type="spellStart"/>
      <w:r w:rsidRPr="00C028E2">
        <w:rPr>
          <w:rFonts w:ascii="Verdana" w:hAnsi="Verdana" w:cs="Arial"/>
          <w:sz w:val="20"/>
          <w:szCs w:val="20"/>
        </w:rPr>
        <w:t>kn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), od toga </w:t>
      </w:r>
      <w:proofErr w:type="spellStart"/>
      <w:r w:rsidRPr="00C028E2">
        <w:rPr>
          <w:rFonts w:ascii="Verdana" w:hAnsi="Verdana" w:cs="Arial"/>
          <w:sz w:val="20"/>
          <w:szCs w:val="20"/>
        </w:rPr>
        <w:t>vatrogasnoj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zajednici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C028E2">
        <w:rPr>
          <w:rFonts w:ascii="Verdana" w:hAnsi="Verdana" w:cs="Arial"/>
          <w:sz w:val="20"/>
          <w:szCs w:val="20"/>
        </w:rPr>
        <w:t>nabavu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opreme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 (41.004,00 </w:t>
      </w:r>
      <w:proofErr w:type="spellStart"/>
      <w:r w:rsidRPr="00C028E2">
        <w:rPr>
          <w:rFonts w:ascii="Verdana" w:hAnsi="Verdana" w:cs="Arial"/>
          <w:sz w:val="20"/>
          <w:szCs w:val="20"/>
        </w:rPr>
        <w:t>kn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), za </w:t>
      </w:r>
      <w:proofErr w:type="spellStart"/>
      <w:r w:rsidRPr="00C028E2">
        <w:rPr>
          <w:rFonts w:ascii="Verdana" w:hAnsi="Verdana" w:cs="Arial"/>
          <w:sz w:val="20"/>
          <w:szCs w:val="20"/>
        </w:rPr>
        <w:t>opremanje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ordinacije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opće medicine – </w:t>
      </w:r>
      <w:proofErr w:type="spellStart"/>
      <w:r w:rsidRPr="00C028E2">
        <w:rPr>
          <w:rFonts w:ascii="Verdana" w:hAnsi="Verdana" w:cs="Arial"/>
          <w:sz w:val="20"/>
          <w:szCs w:val="20"/>
        </w:rPr>
        <w:t>nabava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PC </w:t>
      </w:r>
      <w:proofErr w:type="spellStart"/>
      <w:r w:rsidRPr="00C028E2">
        <w:rPr>
          <w:rFonts w:ascii="Verdana" w:hAnsi="Verdana" w:cs="Arial"/>
          <w:sz w:val="20"/>
          <w:szCs w:val="20"/>
        </w:rPr>
        <w:t>računala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C028E2">
        <w:rPr>
          <w:rFonts w:ascii="Verdana" w:hAnsi="Verdana" w:cs="Arial"/>
          <w:sz w:val="20"/>
          <w:szCs w:val="20"/>
        </w:rPr>
        <w:t>iznosu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od (8.237,80 </w:t>
      </w:r>
      <w:proofErr w:type="spellStart"/>
      <w:r w:rsidRPr="00C028E2">
        <w:rPr>
          <w:rFonts w:ascii="Verdana" w:hAnsi="Verdana" w:cs="Arial"/>
          <w:sz w:val="20"/>
          <w:szCs w:val="20"/>
        </w:rPr>
        <w:t>kn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), za OŠ Lasinja </w:t>
      </w:r>
      <w:r w:rsidRPr="00C028E2">
        <w:rPr>
          <w:rFonts w:ascii="Verdana" w:hAnsi="Verdana" w:cs="Arial"/>
          <w:color w:val="000000" w:themeColor="text1"/>
          <w:sz w:val="20"/>
          <w:szCs w:val="20"/>
        </w:rPr>
        <w:t xml:space="preserve">– </w:t>
      </w:r>
      <w:proofErr w:type="spellStart"/>
      <w:r w:rsidRPr="00C028E2">
        <w:rPr>
          <w:rFonts w:ascii="Verdana" w:hAnsi="Verdana" w:cs="Arial"/>
          <w:color w:val="000000" w:themeColor="text1"/>
          <w:sz w:val="20"/>
          <w:szCs w:val="20"/>
        </w:rPr>
        <w:t>izrada</w:t>
      </w:r>
      <w:proofErr w:type="spellEnd"/>
      <w:r w:rsidRPr="00C028E2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color w:val="000000" w:themeColor="text1"/>
          <w:sz w:val="20"/>
          <w:szCs w:val="20"/>
        </w:rPr>
        <w:t>projekta</w:t>
      </w:r>
      <w:proofErr w:type="spellEnd"/>
      <w:r w:rsidRPr="00C028E2">
        <w:rPr>
          <w:rFonts w:ascii="Verdana" w:hAnsi="Verdana" w:cs="Arial"/>
          <w:color w:val="000000" w:themeColor="text1"/>
          <w:sz w:val="20"/>
          <w:szCs w:val="20"/>
        </w:rPr>
        <w:t xml:space="preserve">, </w:t>
      </w:r>
      <w:proofErr w:type="spellStart"/>
      <w:r w:rsidRPr="00C028E2">
        <w:rPr>
          <w:rFonts w:ascii="Verdana" w:hAnsi="Verdana" w:cs="Arial"/>
          <w:color w:val="000000" w:themeColor="text1"/>
          <w:sz w:val="20"/>
          <w:szCs w:val="20"/>
        </w:rPr>
        <w:t>nabava</w:t>
      </w:r>
      <w:proofErr w:type="spellEnd"/>
      <w:r w:rsidRPr="00C028E2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color w:val="000000" w:themeColor="text1"/>
          <w:sz w:val="20"/>
          <w:szCs w:val="20"/>
        </w:rPr>
        <w:t>motorne</w:t>
      </w:r>
      <w:proofErr w:type="spellEnd"/>
      <w:r w:rsidRPr="00C028E2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color w:val="000000" w:themeColor="text1"/>
          <w:sz w:val="20"/>
          <w:szCs w:val="20"/>
        </w:rPr>
        <w:t>kosilice</w:t>
      </w:r>
      <w:proofErr w:type="spellEnd"/>
      <w:r w:rsidRPr="00C028E2">
        <w:rPr>
          <w:rFonts w:ascii="Verdana" w:hAnsi="Verdana" w:cs="Arial"/>
          <w:color w:val="000000" w:themeColor="text1"/>
          <w:sz w:val="20"/>
          <w:szCs w:val="20"/>
        </w:rPr>
        <w:t xml:space="preserve"> i </w:t>
      </w:r>
      <w:proofErr w:type="spellStart"/>
      <w:r w:rsidRPr="00C028E2">
        <w:rPr>
          <w:rFonts w:ascii="Verdana" w:hAnsi="Verdana" w:cs="Arial"/>
          <w:color w:val="000000" w:themeColor="text1"/>
          <w:sz w:val="20"/>
          <w:szCs w:val="20"/>
        </w:rPr>
        <w:t>otkup</w:t>
      </w:r>
      <w:proofErr w:type="spellEnd"/>
      <w:r w:rsidRPr="00C028E2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color w:val="000000" w:themeColor="text1"/>
          <w:sz w:val="20"/>
          <w:szCs w:val="20"/>
        </w:rPr>
        <w:t>građevinske</w:t>
      </w:r>
      <w:proofErr w:type="spellEnd"/>
      <w:r w:rsidRPr="00C028E2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color w:val="000000" w:themeColor="text1"/>
          <w:sz w:val="20"/>
          <w:szCs w:val="20"/>
        </w:rPr>
        <w:t>čestice</w:t>
      </w:r>
      <w:proofErr w:type="spellEnd"/>
      <w:r w:rsidRPr="00C028E2">
        <w:rPr>
          <w:rFonts w:ascii="Verdana" w:hAnsi="Verdana" w:cs="Arial"/>
          <w:color w:val="000000" w:themeColor="text1"/>
          <w:sz w:val="20"/>
          <w:szCs w:val="20"/>
        </w:rPr>
        <w:t xml:space="preserve"> (15.634,05 </w:t>
      </w:r>
      <w:proofErr w:type="spellStart"/>
      <w:r w:rsidRPr="00C028E2">
        <w:rPr>
          <w:rFonts w:ascii="Verdana" w:hAnsi="Verdana" w:cs="Arial"/>
          <w:color w:val="000000" w:themeColor="text1"/>
          <w:sz w:val="20"/>
          <w:szCs w:val="20"/>
        </w:rPr>
        <w:t>kn</w:t>
      </w:r>
      <w:proofErr w:type="spellEnd"/>
      <w:r w:rsidRPr="00C028E2">
        <w:rPr>
          <w:rFonts w:ascii="Verdana" w:hAnsi="Verdana" w:cs="Arial"/>
          <w:color w:val="000000" w:themeColor="text1"/>
          <w:sz w:val="20"/>
          <w:szCs w:val="20"/>
        </w:rPr>
        <w:t xml:space="preserve">), </w:t>
      </w:r>
      <w:proofErr w:type="spellStart"/>
      <w:r w:rsidRPr="00C028E2">
        <w:rPr>
          <w:rFonts w:ascii="Verdana" w:hAnsi="Verdana" w:cs="Arial"/>
          <w:color w:val="000000" w:themeColor="text1"/>
          <w:sz w:val="20"/>
          <w:szCs w:val="20"/>
        </w:rPr>
        <w:t>te</w:t>
      </w:r>
      <w:proofErr w:type="spellEnd"/>
      <w:r w:rsidRPr="00C028E2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color w:val="000000" w:themeColor="text1"/>
          <w:sz w:val="20"/>
          <w:szCs w:val="20"/>
        </w:rPr>
        <w:t>naknada</w:t>
      </w:r>
      <w:proofErr w:type="spellEnd"/>
      <w:r w:rsidRPr="00C028E2">
        <w:rPr>
          <w:rFonts w:ascii="Verdana" w:hAnsi="Verdana" w:cs="Arial"/>
          <w:color w:val="000000" w:themeColor="text1"/>
          <w:sz w:val="20"/>
          <w:szCs w:val="20"/>
        </w:rPr>
        <w:t xml:space="preserve"> i </w:t>
      </w:r>
      <w:proofErr w:type="spellStart"/>
      <w:r w:rsidRPr="00C028E2">
        <w:rPr>
          <w:rFonts w:ascii="Verdana" w:hAnsi="Verdana" w:cs="Arial"/>
          <w:color w:val="000000" w:themeColor="text1"/>
          <w:sz w:val="20"/>
          <w:szCs w:val="20"/>
        </w:rPr>
        <w:t>sanaciju</w:t>
      </w:r>
      <w:proofErr w:type="spellEnd"/>
      <w:r w:rsidRPr="00C028E2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color w:val="000000" w:themeColor="text1"/>
          <w:sz w:val="20"/>
          <w:szCs w:val="20"/>
        </w:rPr>
        <w:t>štete</w:t>
      </w:r>
      <w:proofErr w:type="spellEnd"/>
      <w:r w:rsidRPr="00C028E2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color w:val="000000" w:themeColor="text1"/>
          <w:sz w:val="20"/>
          <w:szCs w:val="20"/>
        </w:rPr>
        <w:t>uzrokovane</w:t>
      </w:r>
      <w:proofErr w:type="spellEnd"/>
      <w:r w:rsidRPr="00C028E2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color w:val="000000" w:themeColor="text1"/>
          <w:sz w:val="20"/>
          <w:szCs w:val="20"/>
        </w:rPr>
        <w:t>prirodnim</w:t>
      </w:r>
      <w:proofErr w:type="spellEnd"/>
      <w:r w:rsidRPr="00C028E2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color w:val="000000" w:themeColor="text1"/>
          <w:sz w:val="20"/>
          <w:szCs w:val="20"/>
        </w:rPr>
        <w:t>katastrofama</w:t>
      </w:r>
      <w:proofErr w:type="spellEnd"/>
      <w:r w:rsidRPr="00C028E2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color w:val="000000" w:themeColor="text1"/>
          <w:sz w:val="20"/>
          <w:szCs w:val="20"/>
        </w:rPr>
        <w:t>nastale</w:t>
      </w:r>
      <w:proofErr w:type="spellEnd"/>
      <w:r w:rsidRPr="00C028E2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color w:val="000000" w:themeColor="text1"/>
          <w:sz w:val="20"/>
          <w:szCs w:val="20"/>
        </w:rPr>
        <w:t>od</w:t>
      </w:r>
      <w:proofErr w:type="spellEnd"/>
      <w:r w:rsidRPr="00C028E2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color w:val="000000" w:themeColor="text1"/>
          <w:sz w:val="20"/>
          <w:szCs w:val="20"/>
        </w:rPr>
        <w:t>razornog</w:t>
      </w:r>
      <w:proofErr w:type="spellEnd"/>
      <w:r w:rsidRPr="00C028E2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color w:val="000000" w:themeColor="text1"/>
          <w:sz w:val="20"/>
          <w:szCs w:val="20"/>
        </w:rPr>
        <w:t>potresa</w:t>
      </w:r>
      <w:proofErr w:type="spellEnd"/>
      <w:r w:rsidRPr="00C028E2">
        <w:rPr>
          <w:rFonts w:ascii="Verdana" w:hAnsi="Verdana" w:cs="Arial"/>
          <w:color w:val="000000" w:themeColor="text1"/>
          <w:sz w:val="20"/>
          <w:szCs w:val="20"/>
        </w:rPr>
        <w:t xml:space="preserve"> od 29.12.2020.g. /</w:t>
      </w:r>
      <w:proofErr w:type="spellStart"/>
      <w:r w:rsidRPr="00C028E2">
        <w:rPr>
          <w:rFonts w:ascii="Verdana" w:hAnsi="Verdana" w:cs="Arial"/>
          <w:color w:val="000000" w:themeColor="text1"/>
          <w:sz w:val="20"/>
          <w:szCs w:val="20"/>
        </w:rPr>
        <w:t>nabava</w:t>
      </w:r>
      <w:proofErr w:type="spellEnd"/>
      <w:r w:rsidRPr="00C028E2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color w:val="000000" w:themeColor="text1"/>
          <w:sz w:val="20"/>
          <w:szCs w:val="20"/>
        </w:rPr>
        <w:t>opreme</w:t>
      </w:r>
      <w:proofErr w:type="spellEnd"/>
      <w:r w:rsidRPr="00C028E2">
        <w:rPr>
          <w:rFonts w:ascii="Verdana" w:hAnsi="Verdana" w:cs="Arial"/>
          <w:color w:val="000000" w:themeColor="text1"/>
          <w:sz w:val="20"/>
          <w:szCs w:val="20"/>
        </w:rPr>
        <w:t xml:space="preserve"> i </w:t>
      </w:r>
      <w:proofErr w:type="spellStart"/>
      <w:r w:rsidRPr="00C028E2">
        <w:rPr>
          <w:rFonts w:ascii="Verdana" w:hAnsi="Verdana" w:cs="Arial"/>
          <w:color w:val="000000" w:themeColor="text1"/>
          <w:sz w:val="20"/>
          <w:szCs w:val="20"/>
        </w:rPr>
        <w:t>materijala</w:t>
      </w:r>
      <w:proofErr w:type="spellEnd"/>
      <w:r w:rsidRPr="00C028E2">
        <w:rPr>
          <w:rFonts w:ascii="Verdana" w:hAnsi="Verdana" w:cs="Arial"/>
          <w:color w:val="000000" w:themeColor="text1"/>
          <w:sz w:val="20"/>
          <w:szCs w:val="20"/>
        </w:rPr>
        <w:t xml:space="preserve">, za </w:t>
      </w:r>
      <w:proofErr w:type="spellStart"/>
      <w:r w:rsidRPr="00C028E2">
        <w:rPr>
          <w:rFonts w:ascii="Verdana" w:hAnsi="Verdana" w:cs="Arial"/>
          <w:color w:val="000000" w:themeColor="text1"/>
          <w:sz w:val="20"/>
          <w:szCs w:val="20"/>
        </w:rPr>
        <w:t>izvršene</w:t>
      </w:r>
      <w:proofErr w:type="spellEnd"/>
      <w:r w:rsidRPr="00C028E2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color w:val="000000" w:themeColor="text1"/>
          <w:sz w:val="20"/>
          <w:szCs w:val="20"/>
        </w:rPr>
        <w:t>usluge</w:t>
      </w:r>
      <w:proofErr w:type="spellEnd"/>
      <w:r w:rsidRPr="00C028E2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color w:val="000000" w:themeColor="text1"/>
          <w:sz w:val="20"/>
          <w:szCs w:val="20"/>
        </w:rPr>
        <w:t>popravka</w:t>
      </w:r>
      <w:proofErr w:type="spellEnd"/>
      <w:r w:rsidRPr="00C028E2">
        <w:rPr>
          <w:rFonts w:ascii="Verdana" w:hAnsi="Verdana" w:cs="Arial"/>
          <w:color w:val="000000" w:themeColor="text1"/>
          <w:sz w:val="20"/>
          <w:szCs w:val="20"/>
        </w:rPr>
        <w:t xml:space="preserve">, </w:t>
      </w:r>
      <w:proofErr w:type="spellStart"/>
      <w:r w:rsidRPr="00C028E2">
        <w:rPr>
          <w:rFonts w:ascii="Verdana" w:hAnsi="Verdana" w:cs="Arial"/>
          <w:color w:val="000000" w:themeColor="text1"/>
          <w:sz w:val="20"/>
          <w:szCs w:val="20"/>
        </w:rPr>
        <w:t>servisa</w:t>
      </w:r>
      <w:proofErr w:type="spellEnd"/>
      <w:r w:rsidRPr="00C028E2">
        <w:rPr>
          <w:rFonts w:ascii="Verdana" w:hAnsi="Verdana" w:cs="Arial"/>
          <w:color w:val="000000" w:themeColor="text1"/>
          <w:sz w:val="20"/>
          <w:szCs w:val="20"/>
        </w:rPr>
        <w:t xml:space="preserve">, </w:t>
      </w:r>
      <w:proofErr w:type="spellStart"/>
      <w:r w:rsidRPr="00C028E2">
        <w:rPr>
          <w:rFonts w:ascii="Verdana" w:hAnsi="Verdana" w:cs="Arial"/>
          <w:color w:val="000000" w:themeColor="text1"/>
          <w:sz w:val="20"/>
          <w:szCs w:val="20"/>
        </w:rPr>
        <w:t>zamjena</w:t>
      </w:r>
      <w:proofErr w:type="spellEnd"/>
      <w:r w:rsidRPr="00C028E2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color w:val="000000" w:themeColor="text1"/>
          <w:sz w:val="20"/>
          <w:szCs w:val="20"/>
        </w:rPr>
        <w:t>opreme</w:t>
      </w:r>
      <w:proofErr w:type="spellEnd"/>
      <w:r w:rsidRPr="00C028E2">
        <w:rPr>
          <w:rFonts w:ascii="Verdana" w:hAnsi="Verdana" w:cs="Arial"/>
          <w:color w:val="000000" w:themeColor="text1"/>
          <w:sz w:val="20"/>
          <w:szCs w:val="20"/>
        </w:rPr>
        <w:t xml:space="preserve">, </w:t>
      </w:r>
      <w:proofErr w:type="spellStart"/>
      <w:r w:rsidRPr="00C028E2">
        <w:rPr>
          <w:rFonts w:ascii="Verdana" w:hAnsi="Verdana" w:cs="Arial"/>
          <w:color w:val="000000" w:themeColor="text1"/>
          <w:sz w:val="20"/>
          <w:szCs w:val="20"/>
        </w:rPr>
        <w:t>troškove</w:t>
      </w:r>
      <w:proofErr w:type="spellEnd"/>
      <w:r w:rsidRPr="00C028E2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color w:val="000000" w:themeColor="text1"/>
          <w:sz w:val="20"/>
          <w:szCs w:val="20"/>
        </w:rPr>
        <w:t>rada</w:t>
      </w:r>
      <w:proofErr w:type="spellEnd"/>
      <w:r w:rsidRPr="00C028E2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color w:val="000000" w:themeColor="text1"/>
          <w:sz w:val="20"/>
          <w:szCs w:val="20"/>
        </w:rPr>
        <w:t>stručnog</w:t>
      </w:r>
      <w:proofErr w:type="spellEnd"/>
      <w:r w:rsidRPr="00C028E2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color w:val="000000" w:themeColor="text1"/>
          <w:sz w:val="20"/>
          <w:szCs w:val="20"/>
        </w:rPr>
        <w:t>povjerenstva</w:t>
      </w:r>
      <w:proofErr w:type="spellEnd"/>
      <w:r w:rsidRPr="00C028E2">
        <w:rPr>
          <w:rFonts w:ascii="Verdana" w:hAnsi="Verdana" w:cs="Arial"/>
          <w:color w:val="000000" w:themeColor="text1"/>
          <w:sz w:val="20"/>
          <w:szCs w:val="20"/>
        </w:rPr>
        <w:t xml:space="preserve">, za </w:t>
      </w:r>
      <w:proofErr w:type="spellStart"/>
      <w:r w:rsidRPr="00C028E2">
        <w:rPr>
          <w:rFonts w:ascii="Verdana" w:hAnsi="Verdana" w:cs="Arial"/>
          <w:color w:val="000000" w:themeColor="text1"/>
          <w:sz w:val="20"/>
          <w:szCs w:val="20"/>
        </w:rPr>
        <w:t>radove</w:t>
      </w:r>
      <w:proofErr w:type="spellEnd"/>
      <w:r w:rsidRPr="00C028E2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color w:val="000000" w:themeColor="text1"/>
          <w:sz w:val="20"/>
          <w:szCs w:val="20"/>
        </w:rPr>
        <w:t>na</w:t>
      </w:r>
      <w:proofErr w:type="spellEnd"/>
      <w:r w:rsidRPr="00C028E2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color w:val="000000" w:themeColor="text1"/>
          <w:sz w:val="20"/>
          <w:szCs w:val="20"/>
        </w:rPr>
        <w:t>sanaciji</w:t>
      </w:r>
      <w:proofErr w:type="spellEnd"/>
      <w:r w:rsidRPr="00C028E2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color w:val="000000" w:themeColor="text1"/>
          <w:sz w:val="20"/>
          <w:szCs w:val="20"/>
        </w:rPr>
        <w:t>objekata</w:t>
      </w:r>
      <w:proofErr w:type="spellEnd"/>
      <w:r w:rsidRPr="00C028E2">
        <w:rPr>
          <w:rFonts w:ascii="Verdana" w:hAnsi="Verdana" w:cs="Arial"/>
          <w:color w:val="000000" w:themeColor="text1"/>
          <w:sz w:val="20"/>
          <w:szCs w:val="20"/>
        </w:rPr>
        <w:t xml:space="preserve"> i </w:t>
      </w:r>
      <w:proofErr w:type="spellStart"/>
      <w:r w:rsidRPr="00C028E2">
        <w:rPr>
          <w:rFonts w:ascii="Verdana" w:hAnsi="Verdana" w:cs="Arial"/>
          <w:color w:val="000000" w:themeColor="text1"/>
          <w:sz w:val="20"/>
          <w:szCs w:val="20"/>
        </w:rPr>
        <w:t>infrastrukture</w:t>
      </w:r>
      <w:proofErr w:type="spellEnd"/>
      <w:r w:rsidRPr="00C028E2">
        <w:rPr>
          <w:rFonts w:ascii="Verdana" w:hAnsi="Verdana" w:cs="Arial"/>
          <w:color w:val="000000" w:themeColor="text1"/>
          <w:sz w:val="20"/>
          <w:szCs w:val="20"/>
        </w:rPr>
        <w:t xml:space="preserve">, </w:t>
      </w:r>
      <w:proofErr w:type="spellStart"/>
      <w:r w:rsidRPr="00C028E2">
        <w:rPr>
          <w:rFonts w:ascii="Verdana" w:hAnsi="Verdana" w:cs="Arial"/>
          <w:color w:val="000000" w:themeColor="text1"/>
          <w:sz w:val="20"/>
          <w:szCs w:val="20"/>
        </w:rPr>
        <w:t>te</w:t>
      </w:r>
      <w:proofErr w:type="spellEnd"/>
      <w:r w:rsidRPr="00C028E2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color w:val="000000" w:themeColor="text1"/>
          <w:sz w:val="20"/>
          <w:szCs w:val="20"/>
        </w:rPr>
        <w:t>dodjele</w:t>
      </w:r>
      <w:proofErr w:type="spellEnd"/>
      <w:r w:rsidRPr="00C028E2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color w:val="000000" w:themeColor="text1"/>
          <w:sz w:val="20"/>
          <w:szCs w:val="20"/>
        </w:rPr>
        <w:t>novčane</w:t>
      </w:r>
      <w:proofErr w:type="spellEnd"/>
      <w:r w:rsidRPr="00C028E2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color w:val="000000" w:themeColor="text1"/>
          <w:sz w:val="20"/>
          <w:szCs w:val="20"/>
        </w:rPr>
        <w:t>pomoći</w:t>
      </w:r>
      <w:proofErr w:type="spellEnd"/>
      <w:r w:rsidRPr="00C028E2">
        <w:rPr>
          <w:rFonts w:ascii="Verdana" w:hAnsi="Verdana" w:cs="Arial"/>
          <w:color w:val="000000" w:themeColor="text1"/>
          <w:sz w:val="20"/>
          <w:szCs w:val="20"/>
        </w:rPr>
        <w:t xml:space="preserve"> za </w:t>
      </w:r>
      <w:proofErr w:type="spellStart"/>
      <w:r w:rsidRPr="00C028E2">
        <w:rPr>
          <w:rFonts w:ascii="Verdana" w:hAnsi="Verdana" w:cs="Arial"/>
          <w:color w:val="000000" w:themeColor="text1"/>
          <w:sz w:val="20"/>
          <w:szCs w:val="20"/>
        </w:rPr>
        <w:t>obnovu</w:t>
      </w:r>
      <w:proofErr w:type="spellEnd"/>
      <w:r w:rsidRPr="00C028E2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color w:val="000000" w:themeColor="text1"/>
          <w:sz w:val="20"/>
          <w:szCs w:val="20"/>
        </w:rPr>
        <w:t>nekretnina</w:t>
      </w:r>
      <w:proofErr w:type="spellEnd"/>
      <w:r w:rsidRPr="00C028E2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color w:val="000000" w:themeColor="text1"/>
          <w:sz w:val="20"/>
          <w:szCs w:val="20"/>
        </w:rPr>
        <w:t>korisnicima</w:t>
      </w:r>
      <w:proofErr w:type="spellEnd"/>
      <w:r w:rsidRPr="00C028E2">
        <w:rPr>
          <w:rFonts w:ascii="Verdana" w:hAnsi="Verdana" w:cs="Arial"/>
          <w:color w:val="000000" w:themeColor="text1"/>
          <w:sz w:val="20"/>
          <w:szCs w:val="20"/>
        </w:rPr>
        <w:t xml:space="preserve"> koji </w:t>
      </w:r>
      <w:proofErr w:type="spellStart"/>
      <w:r w:rsidRPr="00C028E2">
        <w:rPr>
          <w:rFonts w:ascii="Verdana" w:hAnsi="Verdana" w:cs="Arial"/>
          <w:color w:val="000000" w:themeColor="text1"/>
          <w:sz w:val="20"/>
          <w:szCs w:val="20"/>
        </w:rPr>
        <w:t>su</w:t>
      </w:r>
      <w:proofErr w:type="spellEnd"/>
      <w:r w:rsidRPr="00C028E2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color w:val="000000" w:themeColor="text1"/>
          <w:sz w:val="20"/>
          <w:szCs w:val="20"/>
        </w:rPr>
        <w:t>podnijeli</w:t>
      </w:r>
      <w:proofErr w:type="spellEnd"/>
      <w:r w:rsidRPr="00C028E2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color w:val="000000" w:themeColor="text1"/>
          <w:sz w:val="20"/>
          <w:szCs w:val="20"/>
        </w:rPr>
        <w:t>zahtjeve</w:t>
      </w:r>
      <w:proofErr w:type="spellEnd"/>
      <w:r w:rsidRPr="00C028E2">
        <w:rPr>
          <w:rFonts w:ascii="Verdana" w:hAnsi="Verdana" w:cs="Arial"/>
          <w:color w:val="000000" w:themeColor="text1"/>
          <w:sz w:val="20"/>
          <w:szCs w:val="20"/>
        </w:rPr>
        <w:t xml:space="preserve">, a </w:t>
      </w:r>
      <w:proofErr w:type="spellStart"/>
      <w:r w:rsidRPr="00C028E2">
        <w:rPr>
          <w:rFonts w:ascii="Verdana" w:hAnsi="Verdana" w:cs="Arial"/>
          <w:color w:val="000000" w:themeColor="text1"/>
          <w:sz w:val="20"/>
          <w:szCs w:val="20"/>
        </w:rPr>
        <w:t>koje</w:t>
      </w:r>
      <w:proofErr w:type="spellEnd"/>
      <w:r w:rsidRPr="00C028E2">
        <w:rPr>
          <w:rFonts w:ascii="Verdana" w:hAnsi="Verdana" w:cs="Arial"/>
          <w:color w:val="000000" w:themeColor="text1"/>
          <w:sz w:val="20"/>
          <w:szCs w:val="20"/>
        </w:rPr>
        <w:t xml:space="preserve"> je </w:t>
      </w:r>
      <w:proofErr w:type="spellStart"/>
      <w:r w:rsidRPr="00C028E2">
        <w:rPr>
          <w:rFonts w:ascii="Verdana" w:hAnsi="Verdana" w:cs="Arial"/>
          <w:color w:val="000000" w:themeColor="text1"/>
          <w:sz w:val="20"/>
          <w:szCs w:val="20"/>
        </w:rPr>
        <w:t>povjerenstvo</w:t>
      </w:r>
      <w:proofErr w:type="spellEnd"/>
      <w:r w:rsidRPr="00C028E2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color w:val="000000" w:themeColor="text1"/>
          <w:sz w:val="20"/>
          <w:szCs w:val="20"/>
        </w:rPr>
        <w:t>ocijenilo</w:t>
      </w:r>
      <w:proofErr w:type="spellEnd"/>
      <w:r w:rsidRPr="00C028E2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color w:val="000000" w:themeColor="text1"/>
          <w:sz w:val="20"/>
          <w:szCs w:val="20"/>
        </w:rPr>
        <w:t>kao</w:t>
      </w:r>
      <w:proofErr w:type="spellEnd"/>
      <w:r w:rsidRPr="00C028E2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color w:val="000000" w:themeColor="text1"/>
          <w:sz w:val="20"/>
          <w:szCs w:val="20"/>
        </w:rPr>
        <w:t>osnovano</w:t>
      </w:r>
      <w:proofErr w:type="spellEnd"/>
      <w:r w:rsidRPr="00C028E2">
        <w:rPr>
          <w:rFonts w:ascii="Verdana" w:hAnsi="Verdana" w:cs="Arial"/>
          <w:color w:val="000000" w:themeColor="text1"/>
          <w:sz w:val="20"/>
          <w:szCs w:val="20"/>
        </w:rPr>
        <w:t xml:space="preserve"> / </w:t>
      </w:r>
      <w:proofErr w:type="spellStart"/>
      <w:r w:rsidRPr="00C028E2">
        <w:rPr>
          <w:rFonts w:ascii="Verdana" w:hAnsi="Verdana" w:cs="Arial"/>
          <w:color w:val="000000" w:themeColor="text1"/>
          <w:sz w:val="20"/>
          <w:szCs w:val="20"/>
        </w:rPr>
        <w:t>isplaćeno</w:t>
      </w:r>
      <w:proofErr w:type="spellEnd"/>
      <w:r w:rsidRPr="00C028E2">
        <w:rPr>
          <w:rFonts w:ascii="Verdana" w:hAnsi="Verdana" w:cs="Arial"/>
          <w:color w:val="000000" w:themeColor="text1"/>
          <w:sz w:val="20"/>
          <w:szCs w:val="20"/>
        </w:rPr>
        <w:t xml:space="preserve"> je </w:t>
      </w:r>
      <w:proofErr w:type="spellStart"/>
      <w:r w:rsidRPr="00C028E2">
        <w:rPr>
          <w:rFonts w:ascii="Verdana" w:hAnsi="Verdana" w:cs="Arial"/>
          <w:color w:val="000000" w:themeColor="text1"/>
          <w:sz w:val="20"/>
          <w:szCs w:val="20"/>
        </w:rPr>
        <w:t>ukupno</w:t>
      </w:r>
      <w:proofErr w:type="spellEnd"/>
      <w:r w:rsidRPr="00C028E2">
        <w:rPr>
          <w:rFonts w:ascii="Verdana" w:hAnsi="Verdana" w:cs="Arial"/>
          <w:color w:val="000000" w:themeColor="text1"/>
          <w:sz w:val="20"/>
          <w:szCs w:val="20"/>
        </w:rPr>
        <w:t xml:space="preserve"> (308.482,27 </w:t>
      </w:r>
      <w:proofErr w:type="spellStart"/>
      <w:r w:rsidRPr="00C028E2">
        <w:rPr>
          <w:rFonts w:ascii="Verdana" w:hAnsi="Verdana" w:cs="Arial"/>
          <w:color w:val="000000" w:themeColor="text1"/>
          <w:sz w:val="20"/>
          <w:szCs w:val="20"/>
        </w:rPr>
        <w:t>kn</w:t>
      </w:r>
      <w:proofErr w:type="spellEnd"/>
      <w:r w:rsidRPr="00C028E2">
        <w:rPr>
          <w:rFonts w:ascii="Verdana" w:hAnsi="Verdana" w:cs="Arial"/>
          <w:color w:val="000000" w:themeColor="text1"/>
          <w:sz w:val="20"/>
          <w:szCs w:val="20"/>
        </w:rPr>
        <w:t xml:space="preserve">) za </w:t>
      </w:r>
      <w:proofErr w:type="spellStart"/>
      <w:r w:rsidRPr="00C028E2">
        <w:rPr>
          <w:rFonts w:ascii="Verdana" w:hAnsi="Verdana" w:cs="Arial"/>
          <w:color w:val="000000" w:themeColor="text1"/>
          <w:sz w:val="20"/>
          <w:szCs w:val="20"/>
        </w:rPr>
        <w:t>koje</w:t>
      </w:r>
      <w:proofErr w:type="spellEnd"/>
      <w:r w:rsidRPr="00C028E2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color w:val="000000" w:themeColor="text1"/>
          <w:sz w:val="20"/>
          <w:szCs w:val="20"/>
        </w:rPr>
        <w:t>su</w:t>
      </w:r>
      <w:proofErr w:type="spellEnd"/>
      <w:r w:rsidRPr="00C028E2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color w:val="000000" w:themeColor="text1"/>
          <w:sz w:val="20"/>
          <w:szCs w:val="20"/>
        </w:rPr>
        <w:t>nam</w:t>
      </w:r>
      <w:proofErr w:type="spellEnd"/>
      <w:r w:rsidRPr="00C028E2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color w:val="000000" w:themeColor="text1"/>
          <w:sz w:val="20"/>
          <w:szCs w:val="20"/>
        </w:rPr>
        <w:t>doznačena</w:t>
      </w:r>
      <w:proofErr w:type="spellEnd"/>
      <w:r w:rsidRPr="00C028E2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color w:val="000000" w:themeColor="text1"/>
          <w:sz w:val="20"/>
          <w:szCs w:val="20"/>
        </w:rPr>
        <w:t>sredstva</w:t>
      </w:r>
      <w:proofErr w:type="spellEnd"/>
      <w:r w:rsidRPr="00C028E2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color w:val="000000" w:themeColor="text1"/>
          <w:sz w:val="20"/>
          <w:szCs w:val="20"/>
        </w:rPr>
        <w:t>od</w:t>
      </w:r>
      <w:proofErr w:type="spellEnd"/>
      <w:r w:rsidRPr="00C028E2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color w:val="000000" w:themeColor="text1"/>
          <w:sz w:val="20"/>
          <w:szCs w:val="20"/>
        </w:rPr>
        <w:t>Karlovačke</w:t>
      </w:r>
      <w:proofErr w:type="spellEnd"/>
      <w:r w:rsidRPr="00C028E2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color w:val="000000" w:themeColor="text1"/>
          <w:sz w:val="20"/>
          <w:szCs w:val="20"/>
        </w:rPr>
        <w:t>županije</w:t>
      </w:r>
      <w:proofErr w:type="spellEnd"/>
      <w:r w:rsidRPr="00C028E2">
        <w:rPr>
          <w:rFonts w:ascii="Verdana" w:hAnsi="Verdana" w:cs="Arial"/>
          <w:color w:val="000000" w:themeColor="text1"/>
          <w:sz w:val="20"/>
          <w:szCs w:val="20"/>
        </w:rPr>
        <w:t xml:space="preserve">, za </w:t>
      </w:r>
      <w:proofErr w:type="spellStart"/>
      <w:r w:rsidRPr="00C028E2">
        <w:rPr>
          <w:rFonts w:ascii="Verdana" w:hAnsi="Verdana" w:cs="Arial"/>
          <w:color w:val="000000" w:themeColor="text1"/>
          <w:sz w:val="20"/>
          <w:szCs w:val="20"/>
        </w:rPr>
        <w:t>sanaciju</w:t>
      </w:r>
      <w:proofErr w:type="spellEnd"/>
      <w:r w:rsidRPr="00C028E2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color w:val="000000" w:themeColor="text1"/>
          <w:sz w:val="20"/>
          <w:szCs w:val="20"/>
        </w:rPr>
        <w:t>vodovodnog</w:t>
      </w:r>
      <w:proofErr w:type="spellEnd"/>
      <w:r w:rsidRPr="00C028E2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color w:val="000000" w:themeColor="text1"/>
          <w:sz w:val="20"/>
          <w:szCs w:val="20"/>
        </w:rPr>
        <w:t>sustava</w:t>
      </w:r>
      <w:proofErr w:type="spellEnd"/>
      <w:r w:rsidRPr="00C028E2">
        <w:rPr>
          <w:rFonts w:ascii="Verdana" w:hAnsi="Verdana" w:cs="Arial"/>
          <w:color w:val="000000" w:themeColor="text1"/>
          <w:sz w:val="20"/>
          <w:szCs w:val="20"/>
        </w:rPr>
        <w:t xml:space="preserve"> i </w:t>
      </w:r>
      <w:proofErr w:type="spellStart"/>
      <w:r w:rsidRPr="00C028E2">
        <w:rPr>
          <w:rFonts w:ascii="Verdana" w:hAnsi="Verdana" w:cs="Arial"/>
          <w:color w:val="000000" w:themeColor="text1"/>
          <w:sz w:val="20"/>
          <w:szCs w:val="20"/>
        </w:rPr>
        <w:t>troškove</w:t>
      </w:r>
      <w:proofErr w:type="spellEnd"/>
      <w:r w:rsidRPr="00C028E2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color w:val="000000" w:themeColor="text1"/>
          <w:sz w:val="20"/>
          <w:szCs w:val="20"/>
        </w:rPr>
        <w:t>servisa</w:t>
      </w:r>
      <w:proofErr w:type="spellEnd"/>
      <w:r w:rsidRPr="00C028E2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color w:val="000000" w:themeColor="text1"/>
          <w:sz w:val="20"/>
          <w:szCs w:val="20"/>
        </w:rPr>
        <w:t>telemetrijske</w:t>
      </w:r>
      <w:proofErr w:type="spellEnd"/>
      <w:r w:rsidRPr="00C028E2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color w:val="000000" w:themeColor="text1"/>
          <w:sz w:val="20"/>
          <w:szCs w:val="20"/>
        </w:rPr>
        <w:t>opreme</w:t>
      </w:r>
      <w:proofErr w:type="spellEnd"/>
      <w:r w:rsidRPr="00C028E2">
        <w:rPr>
          <w:rFonts w:ascii="Verdana" w:hAnsi="Verdana" w:cs="Arial"/>
          <w:color w:val="000000" w:themeColor="text1"/>
          <w:sz w:val="20"/>
          <w:szCs w:val="20"/>
        </w:rPr>
        <w:t xml:space="preserve"> – </w:t>
      </w:r>
      <w:proofErr w:type="spellStart"/>
      <w:r w:rsidRPr="00C028E2">
        <w:rPr>
          <w:rFonts w:ascii="Verdana" w:hAnsi="Verdana" w:cs="Arial"/>
          <w:color w:val="000000" w:themeColor="text1"/>
          <w:sz w:val="20"/>
          <w:szCs w:val="20"/>
        </w:rPr>
        <w:t>vodovodu</w:t>
      </w:r>
      <w:proofErr w:type="spellEnd"/>
      <w:r w:rsidRPr="00C028E2">
        <w:rPr>
          <w:rFonts w:ascii="Verdana" w:hAnsi="Verdana" w:cs="Arial"/>
          <w:color w:val="000000" w:themeColor="text1"/>
          <w:sz w:val="20"/>
          <w:szCs w:val="20"/>
        </w:rPr>
        <w:t xml:space="preserve"> Lasinja </w:t>
      </w:r>
      <w:proofErr w:type="spellStart"/>
      <w:r w:rsidRPr="00C028E2">
        <w:rPr>
          <w:rFonts w:ascii="Verdana" w:hAnsi="Verdana" w:cs="Arial"/>
          <w:color w:val="000000" w:themeColor="text1"/>
          <w:sz w:val="20"/>
          <w:szCs w:val="20"/>
        </w:rPr>
        <w:t>isplaćeno</w:t>
      </w:r>
      <w:proofErr w:type="spellEnd"/>
      <w:r w:rsidRPr="00C028E2">
        <w:rPr>
          <w:rFonts w:ascii="Verdana" w:hAnsi="Verdana" w:cs="Arial"/>
          <w:color w:val="000000" w:themeColor="text1"/>
          <w:sz w:val="20"/>
          <w:szCs w:val="20"/>
        </w:rPr>
        <w:t xml:space="preserve"> je (67.759,85 </w:t>
      </w:r>
      <w:proofErr w:type="spellStart"/>
      <w:r w:rsidRPr="00C028E2">
        <w:rPr>
          <w:rFonts w:ascii="Verdana" w:hAnsi="Verdana" w:cs="Arial"/>
          <w:color w:val="000000" w:themeColor="text1"/>
          <w:sz w:val="20"/>
          <w:szCs w:val="20"/>
        </w:rPr>
        <w:t>kn</w:t>
      </w:r>
      <w:proofErr w:type="spellEnd"/>
      <w:r w:rsidRPr="00C028E2">
        <w:rPr>
          <w:rFonts w:ascii="Verdana" w:hAnsi="Verdana" w:cs="Arial"/>
          <w:color w:val="000000" w:themeColor="text1"/>
          <w:sz w:val="20"/>
          <w:szCs w:val="20"/>
        </w:rPr>
        <w:t>).</w:t>
      </w:r>
    </w:p>
    <w:p w14:paraId="44B7AA92" w14:textId="77777777" w:rsidR="00C028E2" w:rsidRPr="00C028E2" w:rsidRDefault="00C028E2" w:rsidP="00C028E2">
      <w:pPr>
        <w:jc w:val="both"/>
        <w:rPr>
          <w:rFonts w:ascii="Verdana" w:hAnsi="Verdana" w:cs="Arial"/>
          <w:sz w:val="20"/>
          <w:szCs w:val="20"/>
        </w:rPr>
      </w:pPr>
      <w:proofErr w:type="spellStart"/>
      <w:r w:rsidRPr="00C028E2">
        <w:rPr>
          <w:rFonts w:ascii="Verdana" w:hAnsi="Verdana" w:cs="Arial"/>
          <w:sz w:val="20"/>
          <w:szCs w:val="20"/>
        </w:rPr>
        <w:t>Rashodi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C028E2">
        <w:rPr>
          <w:rFonts w:ascii="Verdana" w:hAnsi="Verdana" w:cs="Arial"/>
          <w:sz w:val="20"/>
          <w:szCs w:val="20"/>
        </w:rPr>
        <w:t>nabavu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proizvedene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dugotrajne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imovine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C028E2">
        <w:rPr>
          <w:rFonts w:ascii="Verdana" w:hAnsi="Verdana" w:cs="Arial"/>
          <w:sz w:val="20"/>
          <w:szCs w:val="20"/>
        </w:rPr>
        <w:t>strukturi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ukupnih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rashoda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čine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2,90% </w:t>
      </w:r>
      <w:proofErr w:type="spellStart"/>
      <w:r w:rsidRPr="00C028E2">
        <w:rPr>
          <w:rFonts w:ascii="Verdana" w:hAnsi="Verdana" w:cs="Arial"/>
          <w:sz w:val="20"/>
          <w:szCs w:val="20"/>
        </w:rPr>
        <w:t>što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je u </w:t>
      </w:r>
      <w:proofErr w:type="spellStart"/>
      <w:r w:rsidRPr="00C028E2">
        <w:rPr>
          <w:rFonts w:ascii="Verdana" w:hAnsi="Verdana" w:cs="Arial"/>
          <w:sz w:val="20"/>
          <w:szCs w:val="20"/>
        </w:rPr>
        <w:t>apsolutnom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iznosu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(83.517,92 </w:t>
      </w:r>
      <w:proofErr w:type="spellStart"/>
      <w:r w:rsidRPr="00C028E2">
        <w:rPr>
          <w:rFonts w:ascii="Verdana" w:hAnsi="Verdana" w:cs="Arial"/>
          <w:sz w:val="20"/>
          <w:szCs w:val="20"/>
        </w:rPr>
        <w:t>kn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) </w:t>
      </w:r>
      <w:proofErr w:type="spellStart"/>
      <w:r w:rsidRPr="00C028E2">
        <w:rPr>
          <w:rFonts w:ascii="Verdana" w:hAnsi="Verdana" w:cs="Arial"/>
          <w:sz w:val="20"/>
          <w:szCs w:val="20"/>
        </w:rPr>
        <w:t>odnosno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2,68% </w:t>
      </w:r>
      <w:proofErr w:type="spellStart"/>
      <w:r w:rsidRPr="00C028E2">
        <w:rPr>
          <w:rFonts w:ascii="Verdana" w:hAnsi="Verdana" w:cs="Arial"/>
          <w:sz w:val="20"/>
          <w:szCs w:val="20"/>
        </w:rPr>
        <w:t>od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plana. </w:t>
      </w:r>
      <w:proofErr w:type="spellStart"/>
      <w:r w:rsidRPr="00C028E2">
        <w:rPr>
          <w:rFonts w:ascii="Verdana" w:hAnsi="Verdana" w:cs="Arial"/>
          <w:sz w:val="20"/>
          <w:szCs w:val="20"/>
        </w:rPr>
        <w:t>Rashode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C028E2">
        <w:rPr>
          <w:rFonts w:ascii="Verdana" w:hAnsi="Verdana" w:cs="Arial"/>
          <w:sz w:val="20"/>
          <w:szCs w:val="20"/>
        </w:rPr>
        <w:t>nabavu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proizvedene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dugotrajne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imovine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čine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ulaganje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C028E2">
        <w:rPr>
          <w:rFonts w:ascii="Verdana" w:hAnsi="Verdana" w:cs="Arial"/>
          <w:sz w:val="20"/>
          <w:szCs w:val="20"/>
        </w:rPr>
        <w:t>građevinske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objekte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, za </w:t>
      </w:r>
      <w:proofErr w:type="spellStart"/>
      <w:r w:rsidRPr="00C028E2">
        <w:rPr>
          <w:rFonts w:ascii="Verdana" w:hAnsi="Verdana" w:cs="Arial"/>
          <w:sz w:val="20"/>
          <w:szCs w:val="20"/>
        </w:rPr>
        <w:t>otkup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nekretnine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Banski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Kovačevac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(45.000,00 </w:t>
      </w:r>
      <w:proofErr w:type="spellStart"/>
      <w:r w:rsidRPr="00C028E2">
        <w:rPr>
          <w:rFonts w:ascii="Verdana" w:hAnsi="Verdana" w:cs="Arial"/>
          <w:sz w:val="20"/>
          <w:szCs w:val="20"/>
        </w:rPr>
        <w:t>kn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C028E2">
        <w:rPr>
          <w:rFonts w:ascii="Verdana" w:hAnsi="Verdana" w:cs="Arial"/>
          <w:sz w:val="20"/>
          <w:szCs w:val="20"/>
        </w:rPr>
        <w:t>rashodi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C028E2">
        <w:rPr>
          <w:rFonts w:ascii="Verdana" w:hAnsi="Verdana" w:cs="Arial"/>
          <w:sz w:val="20"/>
          <w:szCs w:val="20"/>
        </w:rPr>
        <w:t>nabavu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postrojenja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C028E2">
        <w:rPr>
          <w:rFonts w:ascii="Verdana" w:hAnsi="Verdana" w:cs="Arial"/>
          <w:sz w:val="20"/>
          <w:szCs w:val="20"/>
        </w:rPr>
        <w:t>opreme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(17.792,92 </w:t>
      </w:r>
      <w:proofErr w:type="spellStart"/>
      <w:r w:rsidRPr="00C028E2">
        <w:rPr>
          <w:rFonts w:ascii="Verdana" w:hAnsi="Verdana" w:cs="Arial"/>
          <w:sz w:val="20"/>
          <w:szCs w:val="20"/>
        </w:rPr>
        <w:t>kn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) </w:t>
      </w:r>
      <w:proofErr w:type="spellStart"/>
      <w:r w:rsidRPr="00C028E2">
        <w:rPr>
          <w:rFonts w:ascii="Verdana" w:hAnsi="Verdana" w:cs="Arial"/>
          <w:sz w:val="20"/>
          <w:szCs w:val="20"/>
        </w:rPr>
        <w:t>nabavljena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su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dva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nova </w:t>
      </w:r>
      <w:proofErr w:type="spellStart"/>
      <w:r w:rsidRPr="00C028E2">
        <w:rPr>
          <w:rFonts w:ascii="Verdana" w:hAnsi="Verdana" w:cs="Arial"/>
          <w:sz w:val="20"/>
          <w:szCs w:val="20"/>
        </w:rPr>
        <w:t>uredska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računala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C028E2">
        <w:rPr>
          <w:rFonts w:ascii="Verdana" w:hAnsi="Verdana" w:cs="Arial"/>
          <w:sz w:val="20"/>
          <w:szCs w:val="20"/>
        </w:rPr>
        <w:t>jedan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projektor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sa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stalkom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C028E2">
        <w:rPr>
          <w:rFonts w:ascii="Verdana" w:hAnsi="Verdana" w:cs="Arial"/>
          <w:sz w:val="20"/>
          <w:szCs w:val="20"/>
        </w:rPr>
        <w:t>rashodi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C028E2">
        <w:rPr>
          <w:rFonts w:ascii="Verdana" w:hAnsi="Verdana" w:cs="Arial"/>
          <w:sz w:val="20"/>
          <w:szCs w:val="20"/>
        </w:rPr>
        <w:t>nematerijalnu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proizvedenu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imovinu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(20.725,00 </w:t>
      </w:r>
      <w:proofErr w:type="spellStart"/>
      <w:r w:rsidRPr="00C028E2">
        <w:rPr>
          <w:rFonts w:ascii="Verdana" w:hAnsi="Verdana" w:cs="Arial"/>
          <w:sz w:val="20"/>
          <w:szCs w:val="20"/>
        </w:rPr>
        <w:t>kn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) </w:t>
      </w:r>
      <w:proofErr w:type="spellStart"/>
      <w:r w:rsidRPr="00C028E2">
        <w:rPr>
          <w:rFonts w:ascii="Verdana" w:hAnsi="Verdana" w:cs="Arial"/>
          <w:sz w:val="20"/>
          <w:szCs w:val="20"/>
        </w:rPr>
        <w:t>obuhvaćeni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su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rashodi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C028E2">
        <w:rPr>
          <w:rFonts w:ascii="Verdana" w:hAnsi="Verdana" w:cs="Arial"/>
          <w:sz w:val="20"/>
          <w:szCs w:val="20"/>
        </w:rPr>
        <w:t>izradu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projekta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Sustava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upravljanja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imovinom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Općine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Lasinja, </w:t>
      </w:r>
      <w:proofErr w:type="spellStart"/>
      <w:r w:rsidRPr="00C028E2">
        <w:rPr>
          <w:rFonts w:ascii="Verdana" w:hAnsi="Verdana" w:cs="Arial"/>
          <w:sz w:val="20"/>
          <w:szCs w:val="20"/>
        </w:rPr>
        <w:t>izrada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projekta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C028E2">
        <w:rPr>
          <w:rFonts w:ascii="Verdana" w:hAnsi="Verdana" w:cs="Arial"/>
          <w:sz w:val="20"/>
          <w:szCs w:val="20"/>
        </w:rPr>
        <w:t>popisa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dokumentarnog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gradiva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(13.575,00 </w:t>
      </w:r>
      <w:proofErr w:type="spellStart"/>
      <w:r w:rsidRPr="00C028E2">
        <w:rPr>
          <w:rFonts w:ascii="Verdana" w:hAnsi="Verdana" w:cs="Arial"/>
          <w:sz w:val="20"/>
          <w:szCs w:val="20"/>
        </w:rPr>
        <w:t>kn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C028E2">
        <w:rPr>
          <w:rFonts w:ascii="Verdana" w:hAnsi="Verdana" w:cs="Arial"/>
          <w:sz w:val="20"/>
          <w:szCs w:val="20"/>
        </w:rPr>
        <w:t>izrada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Glavnog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projekta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C028E2">
        <w:rPr>
          <w:rFonts w:ascii="Verdana" w:hAnsi="Verdana" w:cs="Arial"/>
          <w:sz w:val="20"/>
          <w:szCs w:val="20"/>
        </w:rPr>
        <w:t>cestu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C028E2">
        <w:rPr>
          <w:rFonts w:ascii="Verdana" w:hAnsi="Verdana" w:cs="Arial"/>
          <w:sz w:val="20"/>
          <w:szCs w:val="20"/>
        </w:rPr>
        <w:t>nogostup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s </w:t>
      </w:r>
      <w:proofErr w:type="spellStart"/>
      <w:r w:rsidRPr="00C028E2">
        <w:rPr>
          <w:rFonts w:ascii="Verdana" w:hAnsi="Verdana" w:cs="Arial"/>
          <w:sz w:val="20"/>
          <w:szCs w:val="20"/>
        </w:rPr>
        <w:t>oborinskom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odvodnjom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C028E2">
        <w:rPr>
          <w:rFonts w:ascii="Verdana" w:hAnsi="Verdana" w:cs="Arial"/>
          <w:sz w:val="20"/>
          <w:szCs w:val="20"/>
        </w:rPr>
        <w:t>ulici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Svetog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Antuna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po </w:t>
      </w:r>
      <w:proofErr w:type="spellStart"/>
      <w:r w:rsidRPr="00C028E2">
        <w:rPr>
          <w:rFonts w:ascii="Verdana" w:hAnsi="Verdana" w:cs="Arial"/>
          <w:sz w:val="20"/>
          <w:szCs w:val="20"/>
        </w:rPr>
        <w:t>okončanoj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situaciji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iznos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(5.900,00 </w:t>
      </w:r>
      <w:proofErr w:type="spellStart"/>
      <w:r w:rsidRPr="00C028E2">
        <w:rPr>
          <w:rFonts w:ascii="Verdana" w:hAnsi="Verdana" w:cs="Arial"/>
          <w:sz w:val="20"/>
          <w:szCs w:val="20"/>
        </w:rPr>
        <w:t>kn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C028E2">
        <w:rPr>
          <w:rFonts w:ascii="Verdana" w:hAnsi="Verdana" w:cs="Arial"/>
          <w:sz w:val="20"/>
          <w:szCs w:val="20"/>
        </w:rPr>
        <w:t>te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izrada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procjene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ugroženosti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C028E2">
        <w:rPr>
          <w:rFonts w:ascii="Verdana" w:hAnsi="Verdana" w:cs="Arial"/>
          <w:sz w:val="20"/>
          <w:szCs w:val="20"/>
        </w:rPr>
        <w:t>projekta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sustava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video </w:t>
      </w:r>
      <w:proofErr w:type="spellStart"/>
      <w:r w:rsidRPr="00C028E2">
        <w:rPr>
          <w:rFonts w:ascii="Verdana" w:hAnsi="Verdana" w:cs="Arial"/>
          <w:sz w:val="20"/>
          <w:szCs w:val="20"/>
        </w:rPr>
        <w:t>nadzora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javnih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površina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Lasinja (1.250,00 </w:t>
      </w:r>
      <w:proofErr w:type="spellStart"/>
      <w:r w:rsidRPr="00C028E2">
        <w:rPr>
          <w:rFonts w:ascii="Verdana" w:hAnsi="Verdana" w:cs="Arial"/>
          <w:sz w:val="20"/>
          <w:szCs w:val="20"/>
        </w:rPr>
        <w:t>kn</w:t>
      </w:r>
      <w:proofErr w:type="spellEnd"/>
      <w:r w:rsidRPr="00C028E2">
        <w:rPr>
          <w:rFonts w:ascii="Verdana" w:hAnsi="Verdana" w:cs="Arial"/>
          <w:sz w:val="20"/>
          <w:szCs w:val="20"/>
        </w:rPr>
        <w:t>).</w:t>
      </w:r>
    </w:p>
    <w:p w14:paraId="55178A37" w14:textId="77777777" w:rsidR="00C028E2" w:rsidRDefault="00C028E2" w:rsidP="00C028E2">
      <w:pPr>
        <w:jc w:val="both"/>
        <w:rPr>
          <w:rFonts w:ascii="Arial" w:hAnsi="Arial" w:cs="Arial"/>
        </w:rPr>
      </w:pPr>
    </w:p>
    <w:p w14:paraId="3A4C5713" w14:textId="77777777" w:rsidR="00C028E2" w:rsidRPr="00C028E2" w:rsidRDefault="00C028E2" w:rsidP="00C028E2">
      <w:pPr>
        <w:pStyle w:val="ListParagraph"/>
        <w:numPr>
          <w:ilvl w:val="0"/>
          <w:numId w:val="12"/>
        </w:numPr>
        <w:spacing w:after="200" w:line="276" w:lineRule="auto"/>
        <w:jc w:val="both"/>
        <w:rPr>
          <w:rFonts w:ascii="Verdana" w:hAnsi="Verdana" w:cs="Arial"/>
          <w:b/>
          <w:sz w:val="20"/>
          <w:szCs w:val="20"/>
        </w:rPr>
      </w:pPr>
      <w:r w:rsidRPr="00C028E2">
        <w:rPr>
          <w:rFonts w:ascii="Verdana" w:hAnsi="Verdana" w:cs="Arial"/>
          <w:b/>
          <w:sz w:val="20"/>
          <w:szCs w:val="20"/>
        </w:rPr>
        <w:t>RAČUN ZADUŽIVANJA/FINANCIRANJA</w:t>
      </w:r>
    </w:p>
    <w:p w14:paraId="1DB53818" w14:textId="77777777" w:rsidR="00C028E2" w:rsidRPr="00ED05D3" w:rsidRDefault="00C028E2" w:rsidP="00C028E2">
      <w:pPr>
        <w:jc w:val="both"/>
        <w:rPr>
          <w:rFonts w:ascii="Verdana" w:hAnsi="Verdana" w:cs="Arial"/>
          <w:sz w:val="22"/>
          <w:szCs w:val="22"/>
        </w:rPr>
      </w:pPr>
      <w:proofErr w:type="spellStart"/>
      <w:r w:rsidRPr="00C028E2">
        <w:rPr>
          <w:rFonts w:ascii="Verdana" w:hAnsi="Verdana" w:cs="Arial"/>
          <w:sz w:val="20"/>
          <w:szCs w:val="20"/>
          <w:u w:val="single"/>
        </w:rPr>
        <w:t>Primici</w:t>
      </w:r>
      <w:proofErr w:type="spellEnd"/>
      <w:r w:rsidRPr="00C028E2">
        <w:rPr>
          <w:rFonts w:ascii="Verdana" w:hAnsi="Verdana" w:cs="Arial"/>
          <w:sz w:val="20"/>
          <w:szCs w:val="20"/>
          <w:u w:val="single"/>
        </w:rPr>
        <w:t xml:space="preserve"> od </w:t>
      </w:r>
      <w:proofErr w:type="spellStart"/>
      <w:r w:rsidRPr="00C028E2">
        <w:rPr>
          <w:rFonts w:ascii="Verdana" w:hAnsi="Verdana" w:cs="Arial"/>
          <w:sz w:val="20"/>
          <w:szCs w:val="20"/>
          <w:u w:val="single"/>
        </w:rPr>
        <w:t>financijske</w:t>
      </w:r>
      <w:proofErr w:type="spellEnd"/>
      <w:r w:rsidRPr="00C028E2">
        <w:rPr>
          <w:rFonts w:ascii="Verdana" w:hAnsi="Verdana" w:cs="Arial"/>
          <w:sz w:val="20"/>
          <w:szCs w:val="20"/>
          <w:u w:val="single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  <w:u w:val="single"/>
        </w:rPr>
        <w:t>i</w:t>
      </w:r>
      <w:r w:rsidRPr="00ED05D3">
        <w:rPr>
          <w:rFonts w:ascii="Verdana" w:hAnsi="Verdana" w:cs="Arial"/>
          <w:sz w:val="22"/>
          <w:szCs w:val="22"/>
          <w:u w:val="single"/>
        </w:rPr>
        <w:t>movine</w:t>
      </w:r>
      <w:proofErr w:type="spellEnd"/>
      <w:r w:rsidRPr="00ED05D3">
        <w:rPr>
          <w:rFonts w:ascii="Verdana" w:hAnsi="Verdana" w:cs="Arial"/>
          <w:sz w:val="22"/>
          <w:szCs w:val="22"/>
          <w:u w:val="single"/>
        </w:rPr>
        <w:t xml:space="preserve"> i </w:t>
      </w:r>
      <w:proofErr w:type="spellStart"/>
      <w:r w:rsidRPr="00ED05D3">
        <w:rPr>
          <w:rFonts w:ascii="Verdana" w:hAnsi="Verdana" w:cs="Arial"/>
          <w:sz w:val="22"/>
          <w:szCs w:val="22"/>
          <w:u w:val="single"/>
        </w:rPr>
        <w:t>zaduživanja</w:t>
      </w:r>
      <w:proofErr w:type="spellEnd"/>
      <w:r w:rsidRPr="00ED05D3">
        <w:rPr>
          <w:rFonts w:ascii="Verdana" w:hAnsi="Verdana" w:cs="Arial"/>
          <w:sz w:val="22"/>
          <w:szCs w:val="22"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318"/>
        <w:gridCol w:w="1701"/>
        <w:gridCol w:w="1814"/>
        <w:gridCol w:w="1417"/>
        <w:gridCol w:w="1305"/>
      </w:tblGrid>
      <w:tr w:rsidR="00C028E2" w:rsidRPr="00ED05D3" w14:paraId="22A3ECBD" w14:textId="77777777" w:rsidTr="001F0CC7">
        <w:trPr>
          <w:trHeight w:val="510"/>
          <w:jc w:val="center"/>
        </w:trPr>
        <w:tc>
          <w:tcPr>
            <w:tcW w:w="7318" w:type="dxa"/>
            <w:shd w:val="clear" w:color="auto" w:fill="DBE5F1" w:themeFill="accent1" w:themeFillTint="33"/>
            <w:vAlign w:val="center"/>
          </w:tcPr>
          <w:p w14:paraId="4C35A013" w14:textId="77777777" w:rsidR="00C028E2" w:rsidRPr="00ED05D3" w:rsidRDefault="00C028E2" w:rsidP="001F0C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D05D3">
              <w:rPr>
                <w:rFonts w:ascii="Arial" w:hAnsi="Arial" w:cs="Arial"/>
                <w:sz w:val="22"/>
                <w:szCs w:val="22"/>
              </w:rPr>
              <w:t>Vrsta</w:t>
            </w:r>
            <w:proofErr w:type="spellEnd"/>
            <w:r w:rsidRPr="00ED05D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D05D3">
              <w:rPr>
                <w:rFonts w:ascii="Arial" w:hAnsi="Arial" w:cs="Arial"/>
                <w:sz w:val="22"/>
                <w:szCs w:val="22"/>
              </w:rPr>
              <w:t>primitka</w:t>
            </w:r>
            <w:proofErr w:type="spellEnd"/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404ACAF3" w14:textId="77777777" w:rsidR="00C028E2" w:rsidRPr="00ED05D3" w:rsidRDefault="00C028E2" w:rsidP="001F0C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D05D3">
              <w:rPr>
                <w:rFonts w:ascii="Arial" w:hAnsi="Arial" w:cs="Arial"/>
                <w:sz w:val="22"/>
                <w:szCs w:val="22"/>
              </w:rPr>
              <w:t>Izvorni</w:t>
            </w:r>
            <w:proofErr w:type="spellEnd"/>
            <w:r w:rsidRPr="00ED05D3">
              <w:rPr>
                <w:rFonts w:ascii="Arial" w:hAnsi="Arial" w:cs="Arial"/>
                <w:sz w:val="22"/>
                <w:szCs w:val="22"/>
              </w:rPr>
              <w:t xml:space="preserve"> plan 2021.</w:t>
            </w:r>
          </w:p>
        </w:tc>
        <w:tc>
          <w:tcPr>
            <w:tcW w:w="1814" w:type="dxa"/>
            <w:shd w:val="clear" w:color="auto" w:fill="DBE5F1" w:themeFill="accent1" w:themeFillTint="33"/>
            <w:vAlign w:val="center"/>
          </w:tcPr>
          <w:p w14:paraId="1058A226" w14:textId="77777777" w:rsidR="00C028E2" w:rsidRPr="00ED05D3" w:rsidRDefault="00C028E2" w:rsidP="001F0C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D05D3">
              <w:rPr>
                <w:rFonts w:ascii="Arial" w:hAnsi="Arial" w:cs="Arial"/>
                <w:sz w:val="22"/>
                <w:szCs w:val="22"/>
              </w:rPr>
              <w:t>Izvršenje</w:t>
            </w:r>
            <w:proofErr w:type="spellEnd"/>
            <w:r w:rsidRPr="00ED05D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351456D" w14:textId="77777777" w:rsidR="00C028E2" w:rsidRPr="00ED05D3" w:rsidRDefault="00C028E2" w:rsidP="001F0C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05D3">
              <w:rPr>
                <w:rFonts w:ascii="Arial" w:hAnsi="Arial" w:cs="Arial"/>
                <w:sz w:val="22"/>
                <w:szCs w:val="22"/>
              </w:rPr>
              <w:t>01 - 06.2021.</w:t>
            </w: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14:paraId="4FE13439" w14:textId="77777777" w:rsidR="00C028E2" w:rsidRPr="00ED05D3" w:rsidRDefault="00C028E2" w:rsidP="001F0C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D05D3">
              <w:rPr>
                <w:rFonts w:ascii="Arial" w:hAnsi="Arial" w:cs="Arial"/>
                <w:sz w:val="22"/>
                <w:szCs w:val="22"/>
              </w:rPr>
              <w:t>Struktura</w:t>
            </w:r>
            <w:proofErr w:type="spellEnd"/>
            <w:r w:rsidRPr="00ED05D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D05D3">
              <w:rPr>
                <w:rFonts w:ascii="Arial" w:hAnsi="Arial" w:cs="Arial"/>
                <w:sz w:val="22"/>
                <w:szCs w:val="22"/>
              </w:rPr>
              <w:t>izvršenja</w:t>
            </w:r>
            <w:proofErr w:type="spellEnd"/>
            <w:r w:rsidRPr="00ED05D3">
              <w:rPr>
                <w:rFonts w:ascii="Arial" w:hAnsi="Arial" w:cs="Arial"/>
                <w:sz w:val="22"/>
                <w:szCs w:val="22"/>
              </w:rPr>
              <w:t xml:space="preserve"> (%)</w:t>
            </w:r>
          </w:p>
        </w:tc>
        <w:tc>
          <w:tcPr>
            <w:tcW w:w="1305" w:type="dxa"/>
            <w:shd w:val="clear" w:color="auto" w:fill="DBE5F1" w:themeFill="accent1" w:themeFillTint="33"/>
            <w:vAlign w:val="center"/>
          </w:tcPr>
          <w:p w14:paraId="0D9D4F71" w14:textId="77777777" w:rsidR="00C028E2" w:rsidRPr="00ED05D3" w:rsidRDefault="00C028E2" w:rsidP="001F0C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D05D3">
              <w:rPr>
                <w:rFonts w:ascii="Arial" w:hAnsi="Arial" w:cs="Arial"/>
                <w:sz w:val="22"/>
                <w:szCs w:val="22"/>
              </w:rPr>
              <w:t>Indeks</w:t>
            </w:r>
            <w:proofErr w:type="spellEnd"/>
          </w:p>
          <w:p w14:paraId="66FD68A2" w14:textId="77777777" w:rsidR="00C028E2" w:rsidRPr="00ED05D3" w:rsidRDefault="00C028E2" w:rsidP="001F0C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05D3">
              <w:rPr>
                <w:rFonts w:ascii="Arial" w:hAnsi="Arial" w:cs="Arial"/>
                <w:sz w:val="22"/>
                <w:szCs w:val="22"/>
              </w:rPr>
              <w:t>(2/1)*100</w:t>
            </w:r>
          </w:p>
        </w:tc>
      </w:tr>
      <w:tr w:rsidR="00C028E2" w:rsidRPr="00ED05D3" w14:paraId="213A19E0" w14:textId="77777777" w:rsidTr="001F0CC7">
        <w:trPr>
          <w:trHeight w:val="222"/>
          <w:jc w:val="center"/>
        </w:trPr>
        <w:tc>
          <w:tcPr>
            <w:tcW w:w="7318" w:type="dxa"/>
          </w:tcPr>
          <w:p w14:paraId="05BDD8FE" w14:textId="77777777" w:rsidR="00C028E2" w:rsidRPr="00ED05D3" w:rsidRDefault="00C028E2" w:rsidP="001F0CC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F3A42F1" w14:textId="77777777" w:rsidR="00C028E2" w:rsidRPr="00ED05D3" w:rsidRDefault="00C028E2" w:rsidP="001F0C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05D3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1814" w:type="dxa"/>
            <w:vAlign w:val="center"/>
          </w:tcPr>
          <w:p w14:paraId="5926FA01" w14:textId="77777777" w:rsidR="00C028E2" w:rsidRPr="00ED05D3" w:rsidRDefault="00C028E2" w:rsidP="001F0C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05D3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1417" w:type="dxa"/>
            <w:vAlign w:val="center"/>
          </w:tcPr>
          <w:p w14:paraId="4751EC21" w14:textId="77777777" w:rsidR="00C028E2" w:rsidRPr="00ED05D3" w:rsidRDefault="00C028E2" w:rsidP="001F0C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05D3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1305" w:type="dxa"/>
            <w:vAlign w:val="center"/>
          </w:tcPr>
          <w:p w14:paraId="2CDC79D1" w14:textId="77777777" w:rsidR="00C028E2" w:rsidRPr="00ED05D3" w:rsidRDefault="00C028E2" w:rsidP="001F0C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05D3">
              <w:rPr>
                <w:rFonts w:ascii="Arial" w:hAnsi="Arial" w:cs="Arial"/>
                <w:sz w:val="22"/>
                <w:szCs w:val="22"/>
              </w:rPr>
              <w:t>4.</w:t>
            </w:r>
          </w:p>
        </w:tc>
      </w:tr>
      <w:tr w:rsidR="00C028E2" w:rsidRPr="00ED05D3" w14:paraId="1F7E6D2E" w14:textId="77777777" w:rsidTr="001F0CC7">
        <w:trPr>
          <w:trHeight w:val="283"/>
          <w:jc w:val="center"/>
        </w:trPr>
        <w:tc>
          <w:tcPr>
            <w:tcW w:w="7318" w:type="dxa"/>
            <w:shd w:val="clear" w:color="auto" w:fill="DBE5F1" w:themeFill="accent1" w:themeFillTint="33"/>
            <w:vAlign w:val="center"/>
          </w:tcPr>
          <w:p w14:paraId="4CFF5CC6" w14:textId="77777777" w:rsidR="00C028E2" w:rsidRPr="00ED05D3" w:rsidRDefault="00C028E2" w:rsidP="001F0C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05D3">
              <w:rPr>
                <w:rFonts w:ascii="Arial" w:hAnsi="Arial" w:cs="Arial"/>
                <w:sz w:val="22"/>
                <w:szCs w:val="22"/>
              </w:rPr>
              <w:t>PRIMICI OD FINANCIJSKE IMOVINE I ZADUŽIVANJA</w:t>
            </w:r>
          </w:p>
        </w:tc>
        <w:tc>
          <w:tcPr>
            <w:tcW w:w="1701" w:type="dxa"/>
            <w:vAlign w:val="center"/>
          </w:tcPr>
          <w:p w14:paraId="7B96ECD2" w14:textId="77777777" w:rsidR="00C028E2" w:rsidRPr="00ED05D3" w:rsidRDefault="00C028E2" w:rsidP="001F0CC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4" w:type="dxa"/>
            <w:vAlign w:val="center"/>
          </w:tcPr>
          <w:p w14:paraId="68082CC6" w14:textId="77777777" w:rsidR="00C028E2" w:rsidRPr="00ED05D3" w:rsidRDefault="00C028E2" w:rsidP="001F0CC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1CAA84C5" w14:textId="77777777" w:rsidR="00C028E2" w:rsidRPr="00ED05D3" w:rsidRDefault="00C028E2" w:rsidP="001F0CC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5" w:type="dxa"/>
            <w:vAlign w:val="center"/>
          </w:tcPr>
          <w:p w14:paraId="54B42F10" w14:textId="77777777" w:rsidR="00C028E2" w:rsidRPr="00ED05D3" w:rsidRDefault="00C028E2" w:rsidP="001F0CC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28E2" w:rsidRPr="00D928D3" w14:paraId="19C5813C" w14:textId="77777777" w:rsidTr="001F0CC7">
        <w:trPr>
          <w:trHeight w:val="283"/>
          <w:jc w:val="center"/>
        </w:trPr>
        <w:tc>
          <w:tcPr>
            <w:tcW w:w="7318" w:type="dxa"/>
          </w:tcPr>
          <w:p w14:paraId="502F348F" w14:textId="77777777" w:rsidR="00C028E2" w:rsidRPr="00ED05D3" w:rsidRDefault="00C028E2" w:rsidP="001F0CC7">
            <w:pPr>
              <w:rPr>
                <w:rFonts w:ascii="Arial" w:hAnsi="Arial" w:cs="Arial"/>
                <w:sz w:val="22"/>
                <w:szCs w:val="22"/>
              </w:rPr>
            </w:pPr>
            <w:r w:rsidRPr="00ED05D3">
              <w:rPr>
                <w:rFonts w:ascii="Arial" w:hAnsi="Arial" w:cs="Arial"/>
                <w:sz w:val="22"/>
                <w:szCs w:val="22"/>
              </w:rPr>
              <w:lastRenderedPageBreak/>
              <w:t xml:space="preserve">844 -  </w:t>
            </w:r>
            <w:proofErr w:type="spellStart"/>
            <w:r w:rsidRPr="00ED05D3">
              <w:rPr>
                <w:rFonts w:ascii="Arial" w:hAnsi="Arial" w:cs="Arial"/>
                <w:sz w:val="22"/>
                <w:szCs w:val="22"/>
              </w:rPr>
              <w:t>Primljeni</w:t>
            </w:r>
            <w:proofErr w:type="spellEnd"/>
            <w:r w:rsidRPr="00ED05D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D05D3">
              <w:rPr>
                <w:rFonts w:ascii="Arial" w:hAnsi="Arial" w:cs="Arial"/>
                <w:sz w:val="22"/>
                <w:szCs w:val="22"/>
              </w:rPr>
              <w:t>krediti</w:t>
            </w:r>
            <w:proofErr w:type="spellEnd"/>
            <w:r w:rsidRPr="00ED05D3">
              <w:rPr>
                <w:rFonts w:ascii="Arial" w:hAnsi="Arial" w:cs="Arial"/>
                <w:sz w:val="22"/>
                <w:szCs w:val="22"/>
              </w:rPr>
              <w:t xml:space="preserve"> i </w:t>
            </w:r>
            <w:proofErr w:type="spellStart"/>
            <w:r w:rsidRPr="00ED05D3">
              <w:rPr>
                <w:rFonts w:ascii="Arial" w:hAnsi="Arial" w:cs="Arial"/>
                <w:sz w:val="22"/>
                <w:szCs w:val="22"/>
              </w:rPr>
              <w:t>zajmovi</w:t>
            </w:r>
            <w:proofErr w:type="spellEnd"/>
            <w:r w:rsidRPr="00ED05D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D05D3">
              <w:rPr>
                <w:rFonts w:ascii="Arial" w:hAnsi="Arial" w:cs="Arial"/>
                <w:sz w:val="22"/>
                <w:szCs w:val="22"/>
              </w:rPr>
              <w:t>od</w:t>
            </w:r>
            <w:proofErr w:type="spellEnd"/>
            <w:r w:rsidRPr="00ED05D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D05D3">
              <w:rPr>
                <w:rFonts w:ascii="Arial" w:hAnsi="Arial" w:cs="Arial"/>
                <w:sz w:val="22"/>
                <w:szCs w:val="22"/>
              </w:rPr>
              <w:t>kreditnih</w:t>
            </w:r>
            <w:proofErr w:type="spellEnd"/>
            <w:r w:rsidRPr="00ED05D3">
              <w:rPr>
                <w:rFonts w:ascii="Arial" w:hAnsi="Arial" w:cs="Arial"/>
                <w:sz w:val="22"/>
                <w:szCs w:val="22"/>
              </w:rPr>
              <w:t xml:space="preserve"> i </w:t>
            </w:r>
            <w:proofErr w:type="spellStart"/>
            <w:r w:rsidRPr="00ED05D3">
              <w:rPr>
                <w:rFonts w:ascii="Arial" w:hAnsi="Arial" w:cs="Arial"/>
                <w:sz w:val="22"/>
                <w:szCs w:val="22"/>
              </w:rPr>
              <w:t>ostalih</w:t>
            </w:r>
            <w:proofErr w:type="spellEnd"/>
            <w:r w:rsidRPr="00ED05D3">
              <w:rPr>
                <w:rFonts w:ascii="Arial" w:hAnsi="Arial" w:cs="Arial"/>
                <w:sz w:val="22"/>
                <w:szCs w:val="22"/>
              </w:rPr>
              <w:t xml:space="preserve"> fin. </w:t>
            </w:r>
            <w:proofErr w:type="spellStart"/>
            <w:r w:rsidRPr="00ED05D3">
              <w:rPr>
                <w:rFonts w:ascii="Arial" w:hAnsi="Arial" w:cs="Arial"/>
                <w:sz w:val="22"/>
                <w:szCs w:val="22"/>
              </w:rPr>
              <w:t>institucija</w:t>
            </w:r>
            <w:proofErr w:type="spellEnd"/>
            <w:r w:rsidRPr="00ED05D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D05D3">
              <w:rPr>
                <w:rFonts w:ascii="Arial" w:hAnsi="Arial" w:cs="Arial"/>
                <w:sz w:val="22"/>
                <w:szCs w:val="22"/>
              </w:rPr>
              <w:t>izvan</w:t>
            </w:r>
            <w:proofErr w:type="spellEnd"/>
            <w:r w:rsidRPr="00ED05D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D05D3">
              <w:rPr>
                <w:rFonts w:ascii="Arial" w:hAnsi="Arial" w:cs="Arial"/>
                <w:sz w:val="22"/>
                <w:szCs w:val="22"/>
              </w:rPr>
              <w:t>javnog</w:t>
            </w:r>
            <w:proofErr w:type="spellEnd"/>
            <w:r w:rsidRPr="00ED05D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D05D3">
              <w:rPr>
                <w:rFonts w:ascii="Arial" w:hAnsi="Arial" w:cs="Arial"/>
                <w:sz w:val="22"/>
                <w:szCs w:val="22"/>
              </w:rPr>
              <w:t>sektora</w:t>
            </w:r>
            <w:proofErr w:type="spellEnd"/>
          </w:p>
        </w:tc>
        <w:tc>
          <w:tcPr>
            <w:tcW w:w="1701" w:type="dxa"/>
            <w:vAlign w:val="center"/>
          </w:tcPr>
          <w:p w14:paraId="3E002A4A" w14:textId="77777777" w:rsidR="00C028E2" w:rsidRPr="00ED05D3" w:rsidRDefault="00C028E2" w:rsidP="001F0CC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D05D3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814" w:type="dxa"/>
            <w:vAlign w:val="center"/>
          </w:tcPr>
          <w:p w14:paraId="276338A5" w14:textId="77777777" w:rsidR="00C028E2" w:rsidRPr="00ED05D3" w:rsidRDefault="00C028E2" w:rsidP="001F0CC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D05D3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14:paraId="2480CAAA" w14:textId="77777777" w:rsidR="00C028E2" w:rsidRPr="00ED05D3" w:rsidRDefault="00C028E2" w:rsidP="001F0CC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D05D3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305" w:type="dxa"/>
            <w:vAlign w:val="center"/>
          </w:tcPr>
          <w:p w14:paraId="7BEBA27D" w14:textId="77777777" w:rsidR="00C028E2" w:rsidRPr="00ED05D3" w:rsidRDefault="00C028E2" w:rsidP="001F0CC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D05D3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</w:tr>
      <w:tr w:rsidR="00C028E2" w:rsidRPr="00D928D3" w14:paraId="00DFB75E" w14:textId="77777777" w:rsidTr="001F0CC7">
        <w:trPr>
          <w:trHeight w:val="222"/>
          <w:jc w:val="center"/>
        </w:trPr>
        <w:tc>
          <w:tcPr>
            <w:tcW w:w="7318" w:type="dxa"/>
          </w:tcPr>
          <w:p w14:paraId="48FB9CF5" w14:textId="77777777" w:rsidR="00C028E2" w:rsidRPr="00ED05D3" w:rsidRDefault="00C028E2" w:rsidP="001F0CC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D05D3">
              <w:rPr>
                <w:rFonts w:ascii="Arial" w:hAnsi="Arial" w:cs="Arial"/>
                <w:b/>
                <w:sz w:val="22"/>
                <w:szCs w:val="22"/>
              </w:rPr>
              <w:t>UKUPNO PRIMICI</w:t>
            </w:r>
          </w:p>
        </w:tc>
        <w:tc>
          <w:tcPr>
            <w:tcW w:w="1701" w:type="dxa"/>
            <w:vAlign w:val="center"/>
          </w:tcPr>
          <w:p w14:paraId="77C14BC0" w14:textId="77777777" w:rsidR="00C028E2" w:rsidRPr="00ED05D3" w:rsidRDefault="00C028E2" w:rsidP="001F0CC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D05D3">
              <w:rPr>
                <w:rFonts w:ascii="Arial" w:hAnsi="Arial" w:cs="Arial"/>
                <w:b/>
                <w:sz w:val="22"/>
                <w:szCs w:val="22"/>
              </w:rPr>
              <w:t>0,00</w:t>
            </w:r>
          </w:p>
        </w:tc>
        <w:tc>
          <w:tcPr>
            <w:tcW w:w="1814" w:type="dxa"/>
            <w:vAlign w:val="center"/>
          </w:tcPr>
          <w:p w14:paraId="4D840267" w14:textId="77777777" w:rsidR="00C028E2" w:rsidRPr="00ED05D3" w:rsidRDefault="00C028E2" w:rsidP="001F0CC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D05D3">
              <w:rPr>
                <w:rFonts w:ascii="Arial" w:hAnsi="Arial" w:cs="Arial"/>
                <w:b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14:paraId="5C5D1AC8" w14:textId="77777777" w:rsidR="00C028E2" w:rsidRPr="00ED05D3" w:rsidRDefault="00C028E2" w:rsidP="001F0CC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D05D3">
              <w:rPr>
                <w:rFonts w:ascii="Arial" w:hAnsi="Arial" w:cs="Arial"/>
                <w:b/>
                <w:sz w:val="22"/>
                <w:szCs w:val="22"/>
              </w:rPr>
              <w:t>0,00</w:t>
            </w:r>
          </w:p>
        </w:tc>
        <w:tc>
          <w:tcPr>
            <w:tcW w:w="1305" w:type="dxa"/>
            <w:vAlign w:val="center"/>
          </w:tcPr>
          <w:p w14:paraId="7AD96409" w14:textId="77777777" w:rsidR="00C028E2" w:rsidRPr="00ED05D3" w:rsidRDefault="00C028E2" w:rsidP="001F0CC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D05D3">
              <w:rPr>
                <w:rFonts w:ascii="Arial" w:hAnsi="Arial" w:cs="Arial"/>
                <w:b/>
                <w:sz w:val="22"/>
                <w:szCs w:val="22"/>
              </w:rPr>
              <w:t>0,00</w:t>
            </w:r>
          </w:p>
        </w:tc>
      </w:tr>
    </w:tbl>
    <w:p w14:paraId="218A3BA3" w14:textId="77777777" w:rsidR="00C028E2" w:rsidRDefault="00C028E2" w:rsidP="00C028E2">
      <w:pPr>
        <w:jc w:val="both"/>
        <w:rPr>
          <w:rFonts w:ascii="Arial" w:hAnsi="Arial" w:cs="Arial"/>
        </w:rPr>
      </w:pPr>
    </w:p>
    <w:p w14:paraId="4F1E8F51" w14:textId="77777777" w:rsidR="00C028E2" w:rsidRPr="00C028E2" w:rsidRDefault="00C028E2" w:rsidP="00C028E2">
      <w:pPr>
        <w:jc w:val="both"/>
        <w:rPr>
          <w:rFonts w:ascii="Verdana" w:hAnsi="Verdana" w:cs="Arial"/>
          <w:sz w:val="20"/>
          <w:szCs w:val="20"/>
        </w:rPr>
      </w:pPr>
      <w:r w:rsidRPr="00C028E2">
        <w:rPr>
          <w:rFonts w:ascii="Verdana" w:hAnsi="Verdana" w:cs="Arial"/>
          <w:sz w:val="20"/>
          <w:szCs w:val="20"/>
        </w:rPr>
        <w:t xml:space="preserve">Općina Lasinja </w:t>
      </w:r>
      <w:proofErr w:type="spellStart"/>
      <w:r w:rsidRPr="00C028E2">
        <w:rPr>
          <w:rFonts w:ascii="Verdana" w:hAnsi="Verdana" w:cs="Arial"/>
          <w:sz w:val="20"/>
          <w:szCs w:val="20"/>
        </w:rPr>
        <w:t>prilikom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izrade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prvog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rebalansa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Proračuna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Općine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Lasinja za 2021. </w:t>
      </w:r>
      <w:proofErr w:type="spellStart"/>
      <w:r w:rsidRPr="00C028E2">
        <w:rPr>
          <w:rFonts w:ascii="Verdana" w:hAnsi="Verdana" w:cs="Arial"/>
          <w:sz w:val="20"/>
          <w:szCs w:val="20"/>
        </w:rPr>
        <w:t>godinu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nije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planirala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primitke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od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zaduživanja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C028E2">
        <w:rPr>
          <w:rFonts w:ascii="Verdana" w:hAnsi="Verdana" w:cs="Arial"/>
          <w:sz w:val="20"/>
          <w:szCs w:val="20"/>
        </w:rPr>
        <w:t>nije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bilo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izvršenja</w:t>
      </w:r>
      <w:proofErr w:type="spellEnd"/>
      <w:r w:rsidRPr="00C028E2">
        <w:rPr>
          <w:rFonts w:ascii="Verdana" w:hAnsi="Verdana" w:cs="Arial"/>
          <w:sz w:val="20"/>
          <w:szCs w:val="20"/>
        </w:rPr>
        <w:t>.</w:t>
      </w:r>
    </w:p>
    <w:p w14:paraId="626CF71E" w14:textId="77777777" w:rsidR="00C028E2" w:rsidRPr="00C028E2" w:rsidRDefault="00C028E2" w:rsidP="00C028E2">
      <w:pPr>
        <w:jc w:val="both"/>
        <w:rPr>
          <w:rFonts w:ascii="Verdana" w:hAnsi="Verdana" w:cs="Arial"/>
          <w:sz w:val="20"/>
          <w:szCs w:val="20"/>
        </w:rPr>
      </w:pPr>
    </w:p>
    <w:p w14:paraId="09513695" w14:textId="77777777" w:rsidR="00C028E2" w:rsidRPr="00C028E2" w:rsidRDefault="00C028E2" w:rsidP="00C028E2">
      <w:pPr>
        <w:jc w:val="both"/>
        <w:rPr>
          <w:rFonts w:ascii="Verdana" w:hAnsi="Verdana" w:cs="Arial"/>
          <w:sz w:val="20"/>
          <w:szCs w:val="20"/>
        </w:rPr>
      </w:pPr>
      <w:proofErr w:type="spellStart"/>
      <w:r w:rsidRPr="00C028E2">
        <w:rPr>
          <w:rFonts w:ascii="Verdana" w:hAnsi="Verdana" w:cs="Arial"/>
          <w:sz w:val="20"/>
          <w:szCs w:val="20"/>
          <w:u w:val="single"/>
        </w:rPr>
        <w:t>Izdaci</w:t>
      </w:r>
      <w:proofErr w:type="spellEnd"/>
      <w:r w:rsidRPr="00C028E2">
        <w:rPr>
          <w:rFonts w:ascii="Verdana" w:hAnsi="Verdana" w:cs="Arial"/>
          <w:sz w:val="20"/>
          <w:szCs w:val="20"/>
          <w:u w:val="single"/>
        </w:rPr>
        <w:t xml:space="preserve"> za </w:t>
      </w:r>
      <w:proofErr w:type="spellStart"/>
      <w:r w:rsidRPr="00C028E2">
        <w:rPr>
          <w:rFonts w:ascii="Verdana" w:hAnsi="Verdana" w:cs="Arial"/>
          <w:sz w:val="20"/>
          <w:szCs w:val="20"/>
          <w:u w:val="single"/>
        </w:rPr>
        <w:t>financijsku</w:t>
      </w:r>
      <w:proofErr w:type="spellEnd"/>
      <w:r w:rsidRPr="00C028E2">
        <w:rPr>
          <w:rFonts w:ascii="Verdana" w:hAnsi="Verdana" w:cs="Arial"/>
          <w:sz w:val="20"/>
          <w:szCs w:val="20"/>
          <w:u w:val="single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  <w:u w:val="single"/>
        </w:rPr>
        <w:t>imovinu</w:t>
      </w:r>
      <w:proofErr w:type="spellEnd"/>
      <w:r w:rsidRPr="00C028E2">
        <w:rPr>
          <w:rFonts w:ascii="Verdana" w:hAnsi="Verdana" w:cs="Arial"/>
          <w:sz w:val="20"/>
          <w:szCs w:val="20"/>
          <w:u w:val="single"/>
        </w:rPr>
        <w:t xml:space="preserve"> i </w:t>
      </w:r>
      <w:proofErr w:type="spellStart"/>
      <w:r w:rsidRPr="00C028E2">
        <w:rPr>
          <w:rFonts w:ascii="Verdana" w:hAnsi="Verdana" w:cs="Arial"/>
          <w:sz w:val="20"/>
          <w:szCs w:val="20"/>
          <w:u w:val="single"/>
        </w:rPr>
        <w:t>otplate</w:t>
      </w:r>
      <w:proofErr w:type="spellEnd"/>
      <w:r w:rsidRPr="00C028E2">
        <w:rPr>
          <w:rFonts w:ascii="Verdana" w:hAnsi="Verdana" w:cs="Arial"/>
          <w:sz w:val="20"/>
          <w:szCs w:val="20"/>
          <w:u w:val="single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  <w:u w:val="single"/>
        </w:rPr>
        <w:t>zajmova</w:t>
      </w:r>
      <w:proofErr w:type="spellEnd"/>
      <w:r w:rsidRPr="00C028E2">
        <w:rPr>
          <w:rFonts w:ascii="Verdana" w:hAnsi="Verdana" w:cs="Arial"/>
          <w:sz w:val="20"/>
          <w:szCs w:val="20"/>
        </w:rPr>
        <w:t>:</w:t>
      </w:r>
    </w:p>
    <w:tbl>
      <w:tblPr>
        <w:tblW w:w="4709" w:type="pct"/>
        <w:jc w:val="center"/>
        <w:tblLook w:val="04A0" w:firstRow="1" w:lastRow="0" w:firstColumn="1" w:lastColumn="0" w:noHBand="0" w:noVBand="1"/>
      </w:tblPr>
      <w:tblGrid>
        <w:gridCol w:w="7495"/>
        <w:gridCol w:w="1688"/>
        <w:gridCol w:w="1800"/>
        <w:gridCol w:w="1417"/>
        <w:gridCol w:w="1302"/>
      </w:tblGrid>
      <w:tr w:rsidR="00C028E2" w:rsidRPr="00E248EE" w14:paraId="62A98D99" w14:textId="77777777" w:rsidTr="001F0CC7">
        <w:trPr>
          <w:trHeight w:val="256"/>
          <w:jc w:val="center"/>
        </w:trPr>
        <w:tc>
          <w:tcPr>
            <w:tcW w:w="273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0BA7AF33" w14:textId="77777777" w:rsidR="00C028E2" w:rsidRPr="00ED05D3" w:rsidRDefault="00C028E2" w:rsidP="001F0C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</w:pPr>
            <w:proofErr w:type="spellStart"/>
            <w:r w:rsidRPr="00ED05D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Vrsta</w:t>
            </w:r>
            <w:proofErr w:type="spellEnd"/>
            <w:r w:rsidRPr="00ED05D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ED05D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izdataka</w:t>
            </w:r>
            <w:proofErr w:type="spellEnd"/>
          </w:p>
        </w:tc>
        <w:tc>
          <w:tcPr>
            <w:tcW w:w="61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3AF8EC6D" w14:textId="77777777" w:rsidR="00C028E2" w:rsidRPr="00ED05D3" w:rsidRDefault="00C028E2" w:rsidP="001F0C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</w:pPr>
            <w:proofErr w:type="spellStart"/>
            <w:r w:rsidRPr="00ED05D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Izvorni</w:t>
            </w:r>
            <w:proofErr w:type="spellEnd"/>
            <w:r w:rsidRPr="00ED05D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plan 2021.</w:t>
            </w:r>
          </w:p>
        </w:tc>
        <w:tc>
          <w:tcPr>
            <w:tcW w:w="657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7A92F493" w14:textId="77777777" w:rsidR="00C028E2" w:rsidRPr="00ED05D3" w:rsidRDefault="00C028E2" w:rsidP="001F0C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</w:pPr>
            <w:proofErr w:type="spellStart"/>
            <w:r w:rsidRPr="00ED05D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Izvršenje</w:t>
            </w:r>
            <w:proofErr w:type="spellEnd"/>
            <w:r w:rsidRPr="00ED05D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</w:t>
            </w:r>
          </w:p>
        </w:tc>
        <w:tc>
          <w:tcPr>
            <w:tcW w:w="51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72BDA994" w14:textId="77777777" w:rsidR="00C028E2" w:rsidRPr="00ED05D3" w:rsidRDefault="00C028E2" w:rsidP="001F0C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</w:pPr>
            <w:proofErr w:type="spellStart"/>
            <w:r w:rsidRPr="00ED05D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Struktura</w:t>
            </w:r>
            <w:proofErr w:type="spellEnd"/>
            <w:r w:rsidRPr="00ED05D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ED05D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izvršenja</w:t>
            </w:r>
            <w:proofErr w:type="spellEnd"/>
            <w:r w:rsidRPr="00ED05D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(%)</w:t>
            </w:r>
          </w:p>
        </w:tc>
        <w:tc>
          <w:tcPr>
            <w:tcW w:w="475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711F8E78" w14:textId="77777777" w:rsidR="00C028E2" w:rsidRPr="00ED05D3" w:rsidRDefault="00C028E2" w:rsidP="001F0C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</w:pPr>
            <w:proofErr w:type="spellStart"/>
            <w:r w:rsidRPr="00ED05D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Indeks</w:t>
            </w:r>
            <w:proofErr w:type="spellEnd"/>
          </w:p>
        </w:tc>
      </w:tr>
      <w:tr w:rsidR="00C028E2" w:rsidRPr="00E248EE" w14:paraId="3FB03F6D" w14:textId="77777777" w:rsidTr="001F0CC7">
        <w:trPr>
          <w:trHeight w:val="227"/>
          <w:jc w:val="center"/>
        </w:trPr>
        <w:tc>
          <w:tcPr>
            <w:tcW w:w="273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AA181A" w14:textId="77777777" w:rsidR="00C028E2" w:rsidRPr="00ED05D3" w:rsidRDefault="00C028E2" w:rsidP="001F0CC7">
            <w:pPr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61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6B580B" w14:textId="77777777" w:rsidR="00C028E2" w:rsidRPr="00ED05D3" w:rsidRDefault="00C028E2" w:rsidP="001F0CC7">
            <w:pPr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2E1D531F" w14:textId="77777777" w:rsidR="00C028E2" w:rsidRPr="00ED05D3" w:rsidRDefault="00C028E2" w:rsidP="001F0C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</w:pPr>
            <w:r w:rsidRPr="00ED05D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01-06.2021.</w:t>
            </w:r>
          </w:p>
        </w:tc>
        <w:tc>
          <w:tcPr>
            <w:tcW w:w="51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0A9DC9" w14:textId="77777777" w:rsidR="00C028E2" w:rsidRPr="00ED05D3" w:rsidRDefault="00C028E2" w:rsidP="001F0CC7">
            <w:pPr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5053F379" w14:textId="77777777" w:rsidR="00C028E2" w:rsidRPr="00ED05D3" w:rsidRDefault="00C028E2" w:rsidP="001F0C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</w:pPr>
            <w:r w:rsidRPr="00ED05D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(2/1)*100</w:t>
            </w:r>
          </w:p>
        </w:tc>
      </w:tr>
      <w:tr w:rsidR="00C028E2" w:rsidRPr="00E248EE" w14:paraId="3BA58738" w14:textId="77777777" w:rsidTr="001F0CC7">
        <w:trPr>
          <w:trHeight w:val="270"/>
          <w:jc w:val="center"/>
        </w:trPr>
        <w:tc>
          <w:tcPr>
            <w:tcW w:w="27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7E0399" w14:textId="77777777" w:rsidR="00C028E2" w:rsidRPr="00ED05D3" w:rsidRDefault="00C028E2" w:rsidP="001F0CC7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</w:pPr>
            <w:r w:rsidRPr="00ED05D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5CFDF7" w14:textId="77777777" w:rsidR="00C028E2" w:rsidRPr="00ED05D3" w:rsidRDefault="00C028E2" w:rsidP="001F0C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</w:pPr>
            <w:r w:rsidRPr="00ED05D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1.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87D076" w14:textId="77777777" w:rsidR="00C028E2" w:rsidRPr="00ED05D3" w:rsidRDefault="00C028E2" w:rsidP="001F0C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</w:pPr>
            <w:r w:rsidRPr="00ED05D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2.</w:t>
            </w:r>
          </w:p>
        </w:tc>
        <w:tc>
          <w:tcPr>
            <w:tcW w:w="5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550FA4" w14:textId="77777777" w:rsidR="00C028E2" w:rsidRPr="00ED05D3" w:rsidRDefault="00C028E2" w:rsidP="001F0C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</w:pPr>
            <w:r w:rsidRPr="00ED05D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3.</w:t>
            </w:r>
          </w:p>
        </w:tc>
        <w:tc>
          <w:tcPr>
            <w:tcW w:w="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45D913" w14:textId="77777777" w:rsidR="00C028E2" w:rsidRPr="00ED05D3" w:rsidRDefault="00C028E2" w:rsidP="001F0C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</w:pPr>
            <w:r w:rsidRPr="00ED05D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4.</w:t>
            </w:r>
          </w:p>
        </w:tc>
      </w:tr>
      <w:tr w:rsidR="00C028E2" w:rsidRPr="00E248EE" w14:paraId="0D6C68B9" w14:textId="77777777" w:rsidTr="001F0CC7">
        <w:trPr>
          <w:trHeight w:val="227"/>
          <w:jc w:val="center"/>
        </w:trPr>
        <w:tc>
          <w:tcPr>
            <w:tcW w:w="27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58413699" w14:textId="77777777" w:rsidR="00C028E2" w:rsidRPr="00ED05D3" w:rsidRDefault="00C028E2" w:rsidP="001F0C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</w:pPr>
            <w:r w:rsidRPr="00ED05D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IZDACI ZA OTPLATU GLAVNICE PRIMLJENIH KREDITA I ZAJMOVA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D881D1" w14:textId="77777777" w:rsidR="00C028E2" w:rsidRPr="00ED05D3" w:rsidRDefault="00C028E2" w:rsidP="001F0CC7">
            <w:pPr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</w:pPr>
            <w:r w:rsidRPr="00ED05D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F920E5" w14:textId="77777777" w:rsidR="00C028E2" w:rsidRPr="00ED05D3" w:rsidRDefault="00C028E2" w:rsidP="001F0CC7">
            <w:pPr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</w:pPr>
            <w:r w:rsidRPr="00ED05D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6FAF3B" w14:textId="77777777" w:rsidR="00C028E2" w:rsidRPr="00ED05D3" w:rsidRDefault="00C028E2" w:rsidP="001F0CC7">
            <w:pPr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</w:pPr>
            <w:r w:rsidRPr="00ED05D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A2538F" w14:textId="77777777" w:rsidR="00C028E2" w:rsidRPr="00ED05D3" w:rsidRDefault="00C028E2" w:rsidP="001F0CC7">
            <w:pPr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</w:pPr>
            <w:r w:rsidRPr="00ED05D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C028E2" w:rsidRPr="00E248EE" w14:paraId="2ACF2D76" w14:textId="77777777" w:rsidTr="001F0CC7">
        <w:trPr>
          <w:trHeight w:val="340"/>
          <w:jc w:val="center"/>
        </w:trPr>
        <w:tc>
          <w:tcPr>
            <w:tcW w:w="27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FA3788" w14:textId="77777777" w:rsidR="00C028E2" w:rsidRPr="00ED05D3" w:rsidRDefault="00C028E2" w:rsidP="001F0CC7">
            <w:pPr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</w:pPr>
            <w:r w:rsidRPr="00ED05D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544 -  </w:t>
            </w:r>
            <w:proofErr w:type="spellStart"/>
            <w:r w:rsidRPr="00ED05D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Otplata</w:t>
            </w:r>
            <w:proofErr w:type="spellEnd"/>
            <w:r w:rsidRPr="00ED05D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ED05D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glavnice</w:t>
            </w:r>
            <w:proofErr w:type="spellEnd"/>
            <w:r w:rsidRPr="00ED05D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ED05D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primljenih</w:t>
            </w:r>
            <w:proofErr w:type="spellEnd"/>
            <w:r w:rsidRPr="00ED05D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ED05D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kredita</w:t>
            </w:r>
            <w:proofErr w:type="spellEnd"/>
            <w:r w:rsidRPr="00ED05D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i </w:t>
            </w:r>
            <w:proofErr w:type="spellStart"/>
            <w:r w:rsidRPr="00ED05D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zajmova</w:t>
            </w:r>
            <w:proofErr w:type="spellEnd"/>
            <w:r w:rsidRPr="00ED05D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 </w:t>
            </w:r>
            <w:proofErr w:type="spellStart"/>
            <w:r w:rsidRPr="00ED05D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od</w:t>
            </w:r>
            <w:proofErr w:type="spellEnd"/>
            <w:r w:rsidRPr="00ED05D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ED05D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kreditnih</w:t>
            </w:r>
            <w:proofErr w:type="spellEnd"/>
            <w:r w:rsidRPr="00ED05D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ED05D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ostalih</w:t>
            </w:r>
            <w:proofErr w:type="spellEnd"/>
            <w:r w:rsidRPr="00ED05D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ED05D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institucija</w:t>
            </w:r>
            <w:proofErr w:type="spellEnd"/>
            <w:r w:rsidRPr="00ED05D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ED05D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izvan</w:t>
            </w:r>
            <w:proofErr w:type="spellEnd"/>
            <w:r w:rsidRPr="00ED05D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ED05D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javnog</w:t>
            </w:r>
            <w:proofErr w:type="spellEnd"/>
            <w:r w:rsidRPr="00ED05D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ED05D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sektora</w:t>
            </w:r>
            <w:proofErr w:type="spellEnd"/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312A55" w14:textId="77777777" w:rsidR="00C028E2" w:rsidRPr="00ED05D3" w:rsidRDefault="00C028E2" w:rsidP="001F0CC7">
            <w:pPr>
              <w:rPr>
                <w:rFonts w:ascii="Arial" w:hAnsi="Arial" w:cs="Arial"/>
                <w:color w:val="000000" w:themeColor="text1"/>
                <w:sz w:val="22"/>
                <w:szCs w:val="22"/>
                <w:lang w:eastAsia="hr-HR"/>
              </w:rPr>
            </w:pPr>
            <w:r w:rsidRPr="00ED05D3">
              <w:rPr>
                <w:rFonts w:ascii="Arial" w:hAnsi="Arial" w:cs="Arial"/>
                <w:color w:val="000000" w:themeColor="text1"/>
                <w:sz w:val="22"/>
                <w:szCs w:val="22"/>
                <w:lang w:eastAsia="hr-HR"/>
              </w:rPr>
              <w:t>950.000,00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31D520" w14:textId="77777777" w:rsidR="00C028E2" w:rsidRPr="00ED05D3" w:rsidRDefault="00C028E2" w:rsidP="001F0CC7">
            <w:pPr>
              <w:rPr>
                <w:rFonts w:ascii="Arial" w:hAnsi="Arial" w:cs="Arial"/>
                <w:color w:val="000000" w:themeColor="text1"/>
                <w:sz w:val="22"/>
                <w:szCs w:val="22"/>
                <w:lang w:eastAsia="hr-HR"/>
              </w:rPr>
            </w:pPr>
            <w:r w:rsidRPr="00ED05D3">
              <w:rPr>
                <w:rFonts w:ascii="Arial" w:hAnsi="Arial" w:cs="Arial"/>
                <w:color w:val="000000" w:themeColor="text1"/>
                <w:sz w:val="22"/>
                <w:szCs w:val="22"/>
                <w:lang w:eastAsia="hr-HR"/>
              </w:rPr>
              <w:t>833.314,08</w:t>
            </w:r>
          </w:p>
        </w:tc>
        <w:tc>
          <w:tcPr>
            <w:tcW w:w="5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C9E2B9" w14:textId="77777777" w:rsidR="00C028E2" w:rsidRPr="00ED05D3" w:rsidRDefault="00C028E2" w:rsidP="001F0CC7">
            <w:pPr>
              <w:rPr>
                <w:rFonts w:ascii="Arial" w:hAnsi="Arial" w:cs="Arial"/>
                <w:color w:val="000000" w:themeColor="text1"/>
                <w:sz w:val="22"/>
                <w:szCs w:val="22"/>
                <w:lang w:eastAsia="hr-HR"/>
              </w:rPr>
            </w:pPr>
            <w:r w:rsidRPr="00ED05D3">
              <w:rPr>
                <w:rFonts w:ascii="Arial" w:hAnsi="Arial" w:cs="Arial"/>
                <w:color w:val="000000" w:themeColor="text1"/>
                <w:sz w:val="22"/>
                <w:szCs w:val="22"/>
                <w:lang w:eastAsia="hr-HR"/>
              </w:rPr>
              <w:t>100,00%</w:t>
            </w:r>
          </w:p>
        </w:tc>
        <w:tc>
          <w:tcPr>
            <w:tcW w:w="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0BB298" w14:textId="77777777" w:rsidR="00C028E2" w:rsidRPr="00ED05D3" w:rsidRDefault="00C028E2" w:rsidP="001F0CC7">
            <w:pPr>
              <w:rPr>
                <w:rFonts w:ascii="Arial" w:hAnsi="Arial" w:cs="Arial"/>
                <w:color w:val="000000" w:themeColor="text1"/>
                <w:sz w:val="22"/>
                <w:szCs w:val="22"/>
                <w:lang w:eastAsia="hr-HR"/>
              </w:rPr>
            </w:pPr>
            <w:r w:rsidRPr="00ED05D3">
              <w:rPr>
                <w:rFonts w:ascii="Arial" w:hAnsi="Arial" w:cs="Arial"/>
                <w:color w:val="000000" w:themeColor="text1"/>
                <w:sz w:val="22"/>
                <w:szCs w:val="22"/>
                <w:lang w:eastAsia="hr-HR"/>
              </w:rPr>
              <w:t>87,72%</w:t>
            </w:r>
          </w:p>
        </w:tc>
      </w:tr>
      <w:tr w:rsidR="00C028E2" w:rsidRPr="00E248EE" w14:paraId="50D40FB3" w14:textId="77777777" w:rsidTr="001F0CC7">
        <w:trPr>
          <w:trHeight w:val="270"/>
          <w:jc w:val="center"/>
        </w:trPr>
        <w:tc>
          <w:tcPr>
            <w:tcW w:w="27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0FE334" w14:textId="77777777" w:rsidR="00C028E2" w:rsidRPr="00ED05D3" w:rsidRDefault="00C028E2" w:rsidP="001F0CC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ED05D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hr-HR"/>
              </w:rPr>
              <w:t>UKUPNO IZDACI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8C2BD7" w14:textId="77777777" w:rsidR="00C028E2" w:rsidRPr="00ED05D3" w:rsidRDefault="00C028E2" w:rsidP="001F0CC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ED05D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hr-HR"/>
              </w:rPr>
              <w:t>950.000,00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7AAACE" w14:textId="77777777" w:rsidR="00C028E2" w:rsidRPr="00ED05D3" w:rsidRDefault="00C028E2" w:rsidP="001F0CC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ED05D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hr-HR"/>
              </w:rPr>
              <w:t>833.314,08</w:t>
            </w:r>
          </w:p>
        </w:tc>
        <w:tc>
          <w:tcPr>
            <w:tcW w:w="5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F75032" w14:textId="77777777" w:rsidR="00C028E2" w:rsidRPr="00ED05D3" w:rsidRDefault="00C028E2" w:rsidP="001F0CC7">
            <w:pPr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</w:pPr>
            <w:r w:rsidRPr="00ED05D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100,00%</w:t>
            </w:r>
          </w:p>
        </w:tc>
        <w:tc>
          <w:tcPr>
            <w:tcW w:w="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CC39D9" w14:textId="77777777" w:rsidR="00C028E2" w:rsidRPr="00ED05D3" w:rsidRDefault="00C028E2" w:rsidP="001F0CC7">
            <w:pPr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</w:pPr>
            <w:r w:rsidRPr="00ED05D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87,72%</w:t>
            </w:r>
          </w:p>
        </w:tc>
      </w:tr>
    </w:tbl>
    <w:p w14:paraId="726B2602" w14:textId="77777777" w:rsidR="00C028E2" w:rsidRPr="00BA5799" w:rsidRDefault="00C028E2" w:rsidP="00C028E2">
      <w:pPr>
        <w:jc w:val="center"/>
        <w:rPr>
          <w:rFonts w:ascii="Arial" w:hAnsi="Arial" w:cs="Arial"/>
        </w:rPr>
      </w:pPr>
    </w:p>
    <w:p w14:paraId="139E0EB8" w14:textId="4A7701C7" w:rsidR="00C028E2" w:rsidRDefault="00C028E2" w:rsidP="00C028E2">
      <w:pPr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C028E2">
        <w:rPr>
          <w:rFonts w:ascii="Verdana" w:hAnsi="Verdana" w:cs="Arial"/>
          <w:sz w:val="20"/>
          <w:szCs w:val="20"/>
        </w:rPr>
        <w:t xml:space="preserve">U 2021. </w:t>
      </w:r>
      <w:proofErr w:type="spellStart"/>
      <w:r w:rsidRPr="00C028E2">
        <w:rPr>
          <w:rFonts w:ascii="Verdana" w:hAnsi="Verdana" w:cs="Arial"/>
          <w:sz w:val="20"/>
          <w:szCs w:val="20"/>
        </w:rPr>
        <w:t>godini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Općina Lasinja </w:t>
      </w:r>
      <w:proofErr w:type="spellStart"/>
      <w:r w:rsidRPr="00C028E2">
        <w:rPr>
          <w:rFonts w:ascii="Verdana" w:hAnsi="Verdana" w:cs="Arial"/>
          <w:sz w:val="20"/>
          <w:szCs w:val="20"/>
        </w:rPr>
        <w:t>otplatila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je </w:t>
      </w:r>
      <w:proofErr w:type="spellStart"/>
      <w:r w:rsidRPr="00C028E2">
        <w:rPr>
          <w:rFonts w:ascii="Verdana" w:hAnsi="Verdana" w:cs="Arial"/>
          <w:sz w:val="20"/>
          <w:szCs w:val="20"/>
        </w:rPr>
        <w:t>četiri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dospjele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mjesečne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rate </w:t>
      </w:r>
      <w:proofErr w:type="spellStart"/>
      <w:r w:rsidRPr="00C028E2">
        <w:rPr>
          <w:rFonts w:ascii="Verdana" w:hAnsi="Verdana" w:cs="Arial"/>
          <w:sz w:val="20"/>
          <w:szCs w:val="20"/>
        </w:rPr>
        <w:t>dugoročnog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kredita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odobrenog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od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Privredne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banke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d.d.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 Zagreb u </w:t>
      </w:r>
      <w:proofErr w:type="spellStart"/>
      <w:r w:rsidRPr="00C028E2">
        <w:rPr>
          <w:rFonts w:ascii="Verdana" w:hAnsi="Verdana" w:cs="Arial"/>
          <w:sz w:val="20"/>
          <w:szCs w:val="20"/>
        </w:rPr>
        <w:t>iznosu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od (33.314,</w:t>
      </w:r>
      <w:r w:rsidRPr="00C028E2">
        <w:rPr>
          <w:rFonts w:ascii="Verdana" w:hAnsi="Verdana" w:cs="Arial"/>
          <w:color w:val="000000" w:themeColor="text1"/>
          <w:sz w:val="20"/>
          <w:szCs w:val="20"/>
        </w:rPr>
        <w:t xml:space="preserve">08 </w:t>
      </w:r>
      <w:proofErr w:type="spellStart"/>
      <w:r w:rsidRPr="00C028E2">
        <w:rPr>
          <w:rFonts w:ascii="Verdana" w:hAnsi="Verdana" w:cs="Arial"/>
          <w:color w:val="000000" w:themeColor="text1"/>
          <w:sz w:val="20"/>
          <w:szCs w:val="20"/>
        </w:rPr>
        <w:t>kn</w:t>
      </w:r>
      <w:proofErr w:type="spellEnd"/>
      <w:r w:rsidRPr="00C028E2">
        <w:rPr>
          <w:rFonts w:ascii="Verdana" w:hAnsi="Verdana" w:cs="Arial"/>
          <w:color w:val="000000" w:themeColor="text1"/>
          <w:sz w:val="20"/>
          <w:szCs w:val="20"/>
        </w:rPr>
        <w:t xml:space="preserve">) i </w:t>
      </w:r>
      <w:proofErr w:type="spellStart"/>
      <w:r w:rsidRPr="00C028E2">
        <w:rPr>
          <w:rFonts w:ascii="Verdana" w:hAnsi="Verdana" w:cs="Arial"/>
          <w:color w:val="000000" w:themeColor="text1"/>
          <w:sz w:val="20"/>
          <w:szCs w:val="20"/>
        </w:rPr>
        <w:t>prijevremeno</w:t>
      </w:r>
      <w:proofErr w:type="spellEnd"/>
      <w:r w:rsidRPr="00C028E2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color w:val="000000" w:themeColor="text1"/>
          <w:sz w:val="20"/>
          <w:szCs w:val="20"/>
        </w:rPr>
        <w:t>izvršila</w:t>
      </w:r>
      <w:proofErr w:type="spellEnd"/>
      <w:r w:rsidRPr="00C028E2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color w:val="000000" w:themeColor="text1"/>
          <w:sz w:val="20"/>
          <w:szCs w:val="20"/>
        </w:rPr>
        <w:t>otplatu</w:t>
      </w:r>
      <w:proofErr w:type="spellEnd"/>
      <w:r w:rsidRPr="00C028E2">
        <w:rPr>
          <w:rFonts w:ascii="Verdana" w:hAnsi="Verdana" w:cs="Arial"/>
          <w:color w:val="000000" w:themeColor="text1"/>
          <w:sz w:val="20"/>
          <w:szCs w:val="20"/>
        </w:rPr>
        <w:t xml:space="preserve"> u </w:t>
      </w:r>
      <w:proofErr w:type="spellStart"/>
      <w:r w:rsidRPr="00C028E2">
        <w:rPr>
          <w:rFonts w:ascii="Verdana" w:hAnsi="Verdana" w:cs="Arial"/>
          <w:color w:val="000000" w:themeColor="text1"/>
          <w:sz w:val="20"/>
          <w:szCs w:val="20"/>
        </w:rPr>
        <w:t>jednokatnom</w:t>
      </w:r>
      <w:proofErr w:type="spellEnd"/>
      <w:r w:rsidRPr="00C028E2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color w:val="000000" w:themeColor="text1"/>
          <w:sz w:val="20"/>
          <w:szCs w:val="20"/>
        </w:rPr>
        <w:t>iznosu</w:t>
      </w:r>
      <w:proofErr w:type="spellEnd"/>
      <w:r w:rsidRPr="00C028E2">
        <w:rPr>
          <w:rFonts w:ascii="Verdana" w:hAnsi="Verdana" w:cs="Arial"/>
          <w:color w:val="000000" w:themeColor="text1"/>
          <w:sz w:val="20"/>
          <w:szCs w:val="20"/>
        </w:rPr>
        <w:t xml:space="preserve"> od (800.000,00 </w:t>
      </w:r>
      <w:proofErr w:type="spellStart"/>
      <w:r w:rsidRPr="00C028E2">
        <w:rPr>
          <w:rFonts w:ascii="Verdana" w:hAnsi="Verdana" w:cs="Arial"/>
          <w:color w:val="000000" w:themeColor="text1"/>
          <w:sz w:val="20"/>
          <w:szCs w:val="20"/>
        </w:rPr>
        <w:t>kn</w:t>
      </w:r>
      <w:proofErr w:type="spellEnd"/>
      <w:r w:rsidRPr="00C028E2">
        <w:rPr>
          <w:rFonts w:ascii="Verdana" w:hAnsi="Verdana" w:cs="Arial"/>
          <w:color w:val="000000" w:themeColor="text1"/>
          <w:sz w:val="20"/>
          <w:szCs w:val="20"/>
        </w:rPr>
        <w:t xml:space="preserve">). Rate </w:t>
      </w:r>
      <w:proofErr w:type="spellStart"/>
      <w:r w:rsidRPr="00C028E2">
        <w:rPr>
          <w:rFonts w:ascii="Verdana" w:hAnsi="Verdana" w:cs="Arial"/>
          <w:color w:val="000000" w:themeColor="text1"/>
          <w:sz w:val="20"/>
          <w:szCs w:val="20"/>
        </w:rPr>
        <w:t>dospijevaju</w:t>
      </w:r>
      <w:proofErr w:type="spellEnd"/>
      <w:r w:rsidRPr="00C028E2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color w:val="000000" w:themeColor="text1"/>
          <w:sz w:val="20"/>
          <w:szCs w:val="20"/>
        </w:rPr>
        <w:t>mjesečno</w:t>
      </w:r>
      <w:proofErr w:type="spellEnd"/>
      <w:r w:rsidRPr="00C028E2">
        <w:rPr>
          <w:rFonts w:ascii="Verdana" w:hAnsi="Verdana" w:cs="Arial"/>
          <w:color w:val="000000" w:themeColor="text1"/>
          <w:sz w:val="20"/>
          <w:szCs w:val="20"/>
        </w:rPr>
        <w:t xml:space="preserve"> i </w:t>
      </w:r>
      <w:proofErr w:type="spellStart"/>
      <w:r w:rsidRPr="00C028E2">
        <w:rPr>
          <w:rFonts w:ascii="Verdana" w:hAnsi="Verdana" w:cs="Arial"/>
          <w:color w:val="000000" w:themeColor="text1"/>
          <w:sz w:val="20"/>
          <w:szCs w:val="20"/>
        </w:rPr>
        <w:t>iznose</w:t>
      </w:r>
      <w:proofErr w:type="spellEnd"/>
      <w:r w:rsidRPr="00C028E2">
        <w:rPr>
          <w:rFonts w:ascii="Verdana" w:hAnsi="Verdana" w:cs="Arial"/>
          <w:color w:val="000000" w:themeColor="text1"/>
          <w:sz w:val="20"/>
          <w:szCs w:val="20"/>
        </w:rPr>
        <w:t xml:space="preserve"> (8.328,52 </w:t>
      </w:r>
      <w:proofErr w:type="spellStart"/>
      <w:r w:rsidRPr="00C028E2">
        <w:rPr>
          <w:rFonts w:ascii="Verdana" w:hAnsi="Verdana" w:cs="Arial"/>
          <w:color w:val="000000" w:themeColor="text1"/>
          <w:sz w:val="20"/>
          <w:szCs w:val="20"/>
        </w:rPr>
        <w:t>kn</w:t>
      </w:r>
      <w:proofErr w:type="spellEnd"/>
      <w:r w:rsidRPr="00C028E2">
        <w:rPr>
          <w:rFonts w:ascii="Verdana" w:hAnsi="Verdana" w:cs="Arial"/>
          <w:color w:val="000000" w:themeColor="text1"/>
          <w:sz w:val="20"/>
          <w:szCs w:val="20"/>
        </w:rPr>
        <w:t xml:space="preserve">), </w:t>
      </w:r>
      <w:proofErr w:type="spellStart"/>
      <w:r w:rsidRPr="00C028E2">
        <w:rPr>
          <w:rFonts w:ascii="Verdana" w:hAnsi="Verdana" w:cs="Arial"/>
          <w:color w:val="000000" w:themeColor="text1"/>
          <w:sz w:val="20"/>
          <w:szCs w:val="20"/>
        </w:rPr>
        <w:t>otplata</w:t>
      </w:r>
      <w:proofErr w:type="spellEnd"/>
      <w:r w:rsidRPr="00C028E2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color w:val="000000" w:themeColor="text1"/>
          <w:sz w:val="20"/>
          <w:szCs w:val="20"/>
        </w:rPr>
        <w:t>traje</w:t>
      </w:r>
      <w:proofErr w:type="spellEnd"/>
      <w:r w:rsidRPr="00C028E2">
        <w:rPr>
          <w:rFonts w:ascii="Verdana" w:hAnsi="Verdana" w:cs="Arial"/>
          <w:color w:val="000000" w:themeColor="text1"/>
          <w:sz w:val="20"/>
          <w:szCs w:val="20"/>
        </w:rPr>
        <w:t xml:space="preserve"> do 28.02.2026. </w:t>
      </w:r>
      <w:proofErr w:type="spellStart"/>
      <w:r w:rsidRPr="00C028E2">
        <w:rPr>
          <w:rFonts w:ascii="Verdana" w:hAnsi="Verdana" w:cs="Arial"/>
          <w:color w:val="000000" w:themeColor="text1"/>
          <w:sz w:val="20"/>
          <w:szCs w:val="20"/>
        </w:rPr>
        <w:t>godine</w:t>
      </w:r>
      <w:proofErr w:type="spellEnd"/>
      <w:r w:rsidRPr="00C028E2">
        <w:rPr>
          <w:rFonts w:ascii="Verdana" w:hAnsi="Verdana" w:cs="Arial"/>
          <w:color w:val="000000" w:themeColor="text1"/>
          <w:sz w:val="20"/>
          <w:szCs w:val="20"/>
        </w:rPr>
        <w:t>.</w:t>
      </w:r>
    </w:p>
    <w:p w14:paraId="528BFFC4" w14:textId="77777777" w:rsidR="00ED05D3" w:rsidRPr="00C028E2" w:rsidRDefault="00ED05D3" w:rsidP="00C028E2">
      <w:pPr>
        <w:jc w:val="both"/>
        <w:rPr>
          <w:rFonts w:ascii="Verdana" w:hAnsi="Verdana" w:cs="Arial"/>
          <w:color w:val="000000" w:themeColor="text1"/>
          <w:sz w:val="20"/>
          <w:szCs w:val="20"/>
        </w:rPr>
      </w:pPr>
    </w:p>
    <w:p w14:paraId="31A76337" w14:textId="77777777" w:rsidR="00C028E2" w:rsidRPr="00C028E2" w:rsidRDefault="00C028E2" w:rsidP="00C028E2">
      <w:pPr>
        <w:pStyle w:val="ListParagraph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jc w:val="both"/>
        <w:rPr>
          <w:rFonts w:ascii="Verdana" w:hAnsi="Verdana" w:cs="Arial"/>
          <w:b/>
          <w:sz w:val="20"/>
          <w:szCs w:val="20"/>
        </w:rPr>
      </w:pPr>
      <w:proofErr w:type="spellStart"/>
      <w:r w:rsidRPr="00C028E2">
        <w:rPr>
          <w:rFonts w:ascii="Verdana" w:hAnsi="Verdana" w:cs="Arial"/>
          <w:b/>
          <w:sz w:val="20"/>
          <w:szCs w:val="20"/>
        </w:rPr>
        <w:t>Izvješće</w:t>
      </w:r>
      <w:proofErr w:type="spellEnd"/>
      <w:r w:rsidRPr="00C028E2">
        <w:rPr>
          <w:rFonts w:ascii="Verdana" w:hAnsi="Verdana" w:cs="Arial"/>
          <w:b/>
          <w:sz w:val="20"/>
          <w:szCs w:val="20"/>
        </w:rPr>
        <w:t xml:space="preserve"> o </w:t>
      </w:r>
      <w:proofErr w:type="spellStart"/>
      <w:r w:rsidRPr="00C028E2">
        <w:rPr>
          <w:rFonts w:ascii="Verdana" w:hAnsi="Verdana" w:cs="Arial"/>
          <w:b/>
          <w:sz w:val="20"/>
          <w:szCs w:val="20"/>
        </w:rPr>
        <w:t>stanju</w:t>
      </w:r>
      <w:proofErr w:type="spellEnd"/>
      <w:r w:rsidRPr="00C028E2"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b/>
          <w:sz w:val="20"/>
          <w:szCs w:val="20"/>
        </w:rPr>
        <w:t>nenaplaćenih</w:t>
      </w:r>
      <w:proofErr w:type="spellEnd"/>
      <w:r w:rsidRPr="00C028E2"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b/>
          <w:sz w:val="20"/>
          <w:szCs w:val="20"/>
        </w:rPr>
        <w:t>potraživanja</w:t>
      </w:r>
      <w:proofErr w:type="spellEnd"/>
      <w:r w:rsidRPr="00C028E2">
        <w:rPr>
          <w:rFonts w:ascii="Verdana" w:hAnsi="Verdana" w:cs="Arial"/>
          <w:b/>
          <w:sz w:val="20"/>
          <w:szCs w:val="20"/>
        </w:rPr>
        <w:t xml:space="preserve"> za </w:t>
      </w:r>
      <w:proofErr w:type="spellStart"/>
      <w:r w:rsidRPr="00C028E2">
        <w:rPr>
          <w:rFonts w:ascii="Verdana" w:hAnsi="Verdana" w:cs="Arial"/>
          <w:b/>
          <w:sz w:val="20"/>
          <w:szCs w:val="20"/>
        </w:rPr>
        <w:t>općinske</w:t>
      </w:r>
      <w:proofErr w:type="spellEnd"/>
      <w:r w:rsidRPr="00C028E2"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b/>
          <w:sz w:val="20"/>
          <w:szCs w:val="20"/>
        </w:rPr>
        <w:t>prihode</w:t>
      </w:r>
      <w:proofErr w:type="spellEnd"/>
    </w:p>
    <w:p w14:paraId="7D95FB8F" w14:textId="5FDFDF30" w:rsidR="00C028E2" w:rsidRDefault="00C028E2" w:rsidP="00C028E2">
      <w:pPr>
        <w:jc w:val="both"/>
        <w:rPr>
          <w:rFonts w:ascii="Verdana" w:hAnsi="Verdana" w:cs="Arial"/>
          <w:sz w:val="20"/>
          <w:szCs w:val="20"/>
        </w:rPr>
      </w:pPr>
      <w:r w:rsidRPr="00C028E2">
        <w:rPr>
          <w:rFonts w:ascii="Verdana" w:hAnsi="Verdana" w:cs="Arial"/>
          <w:sz w:val="20"/>
          <w:szCs w:val="20"/>
        </w:rPr>
        <w:t xml:space="preserve">U </w:t>
      </w:r>
      <w:proofErr w:type="spellStart"/>
      <w:r w:rsidRPr="00C028E2">
        <w:rPr>
          <w:rFonts w:ascii="Verdana" w:hAnsi="Verdana" w:cs="Arial"/>
          <w:sz w:val="20"/>
          <w:szCs w:val="20"/>
        </w:rPr>
        <w:t>prvom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polugodištu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tekuće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 2021. </w:t>
      </w:r>
      <w:proofErr w:type="spellStart"/>
      <w:r w:rsidRPr="00C028E2">
        <w:rPr>
          <w:rFonts w:ascii="Verdana" w:hAnsi="Verdana" w:cs="Arial"/>
          <w:sz w:val="20"/>
          <w:szCs w:val="20"/>
        </w:rPr>
        <w:t>godine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Općina Lasinja </w:t>
      </w:r>
      <w:proofErr w:type="spellStart"/>
      <w:r w:rsidRPr="00C028E2">
        <w:rPr>
          <w:rFonts w:ascii="Verdana" w:hAnsi="Verdana" w:cs="Arial"/>
          <w:sz w:val="20"/>
          <w:szCs w:val="20"/>
        </w:rPr>
        <w:t>evidentira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ukupna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nenaplaćena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potraživanja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C028E2">
        <w:rPr>
          <w:rFonts w:ascii="Verdana" w:hAnsi="Verdana" w:cs="Arial"/>
          <w:sz w:val="20"/>
          <w:szCs w:val="20"/>
        </w:rPr>
        <w:t>iznosu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od (500.131,55</w:t>
      </w:r>
      <w:r w:rsidRPr="00C028E2"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kn</w:t>
      </w:r>
      <w:proofErr w:type="spellEnd"/>
      <w:r w:rsidRPr="00C028E2">
        <w:rPr>
          <w:rFonts w:ascii="Verdana" w:hAnsi="Verdana" w:cs="Arial"/>
          <w:sz w:val="20"/>
          <w:szCs w:val="20"/>
        </w:rPr>
        <w:t>).</w:t>
      </w:r>
    </w:p>
    <w:p w14:paraId="2A821E3D" w14:textId="77777777" w:rsidR="00ED05D3" w:rsidRPr="00C028E2" w:rsidRDefault="00ED05D3" w:rsidP="00C028E2">
      <w:pPr>
        <w:jc w:val="both"/>
        <w:rPr>
          <w:rFonts w:ascii="Verdana" w:hAnsi="Verdana" w:cs="Arial"/>
          <w:b/>
          <w:sz w:val="20"/>
          <w:szCs w:val="20"/>
        </w:rPr>
      </w:pPr>
    </w:p>
    <w:p w14:paraId="7DE0A132" w14:textId="77777777" w:rsidR="00C028E2" w:rsidRPr="00C028E2" w:rsidRDefault="00C028E2" w:rsidP="00C028E2">
      <w:pPr>
        <w:pStyle w:val="ListParagraph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jc w:val="both"/>
        <w:rPr>
          <w:rFonts w:ascii="Verdana" w:hAnsi="Verdana" w:cs="Arial"/>
          <w:b/>
          <w:sz w:val="20"/>
          <w:szCs w:val="20"/>
        </w:rPr>
      </w:pPr>
      <w:proofErr w:type="spellStart"/>
      <w:r w:rsidRPr="00C028E2">
        <w:rPr>
          <w:rFonts w:ascii="Verdana" w:hAnsi="Verdana" w:cs="Arial"/>
          <w:b/>
          <w:sz w:val="20"/>
          <w:szCs w:val="20"/>
        </w:rPr>
        <w:t>Izvješće</w:t>
      </w:r>
      <w:proofErr w:type="spellEnd"/>
      <w:r w:rsidRPr="00C028E2">
        <w:rPr>
          <w:rFonts w:ascii="Verdana" w:hAnsi="Verdana" w:cs="Arial"/>
          <w:b/>
          <w:sz w:val="20"/>
          <w:szCs w:val="20"/>
        </w:rPr>
        <w:t xml:space="preserve"> o </w:t>
      </w:r>
      <w:proofErr w:type="spellStart"/>
      <w:r w:rsidRPr="00C028E2">
        <w:rPr>
          <w:rFonts w:ascii="Verdana" w:hAnsi="Verdana" w:cs="Arial"/>
          <w:b/>
          <w:sz w:val="20"/>
          <w:szCs w:val="20"/>
        </w:rPr>
        <w:t>stanju</w:t>
      </w:r>
      <w:proofErr w:type="spellEnd"/>
      <w:r w:rsidRPr="00C028E2"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b/>
          <w:sz w:val="20"/>
          <w:szCs w:val="20"/>
        </w:rPr>
        <w:t>nepodmirenih</w:t>
      </w:r>
      <w:proofErr w:type="spellEnd"/>
      <w:r w:rsidRPr="00C028E2"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b/>
          <w:sz w:val="20"/>
          <w:szCs w:val="20"/>
        </w:rPr>
        <w:t>dospjelih</w:t>
      </w:r>
      <w:proofErr w:type="spellEnd"/>
      <w:r w:rsidRPr="00C028E2">
        <w:rPr>
          <w:rFonts w:ascii="Verdana" w:hAnsi="Verdana" w:cs="Arial"/>
          <w:b/>
          <w:sz w:val="20"/>
          <w:szCs w:val="20"/>
        </w:rPr>
        <w:t xml:space="preserve">  </w:t>
      </w:r>
      <w:proofErr w:type="spellStart"/>
      <w:r w:rsidRPr="00C028E2">
        <w:rPr>
          <w:rFonts w:ascii="Verdana" w:hAnsi="Verdana" w:cs="Arial"/>
          <w:b/>
          <w:sz w:val="20"/>
          <w:szCs w:val="20"/>
        </w:rPr>
        <w:t>općinskih</w:t>
      </w:r>
      <w:proofErr w:type="spellEnd"/>
      <w:r w:rsidRPr="00C028E2"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b/>
          <w:sz w:val="20"/>
          <w:szCs w:val="20"/>
        </w:rPr>
        <w:t>obveza</w:t>
      </w:r>
      <w:proofErr w:type="spellEnd"/>
    </w:p>
    <w:p w14:paraId="2D94EBEF" w14:textId="5CCECFEB" w:rsidR="00C028E2" w:rsidRDefault="00C028E2" w:rsidP="00C028E2">
      <w:pPr>
        <w:jc w:val="both"/>
        <w:rPr>
          <w:rFonts w:ascii="Verdana" w:hAnsi="Verdana" w:cs="Arial"/>
          <w:sz w:val="20"/>
          <w:szCs w:val="20"/>
        </w:rPr>
      </w:pPr>
      <w:r w:rsidRPr="00C028E2">
        <w:rPr>
          <w:rFonts w:ascii="Verdana" w:hAnsi="Verdana" w:cs="Arial"/>
          <w:sz w:val="20"/>
          <w:szCs w:val="20"/>
        </w:rPr>
        <w:t xml:space="preserve">U </w:t>
      </w:r>
      <w:proofErr w:type="spellStart"/>
      <w:r w:rsidRPr="00C028E2">
        <w:rPr>
          <w:rFonts w:ascii="Verdana" w:hAnsi="Verdana" w:cs="Arial"/>
          <w:sz w:val="20"/>
          <w:szCs w:val="20"/>
        </w:rPr>
        <w:t>prvom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polugodištu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tekuće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2021. </w:t>
      </w:r>
      <w:proofErr w:type="spellStart"/>
      <w:r w:rsidRPr="00C028E2">
        <w:rPr>
          <w:rFonts w:ascii="Verdana" w:hAnsi="Verdana" w:cs="Arial"/>
          <w:sz w:val="20"/>
          <w:szCs w:val="20"/>
        </w:rPr>
        <w:t>godine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Općina Lasinja </w:t>
      </w:r>
      <w:proofErr w:type="spellStart"/>
      <w:r w:rsidRPr="00C028E2">
        <w:rPr>
          <w:rFonts w:ascii="Verdana" w:hAnsi="Verdana" w:cs="Arial"/>
          <w:sz w:val="20"/>
          <w:szCs w:val="20"/>
        </w:rPr>
        <w:t>evidentira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ukupne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obveze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C028E2">
        <w:rPr>
          <w:rFonts w:ascii="Verdana" w:hAnsi="Verdana" w:cs="Arial"/>
          <w:sz w:val="20"/>
          <w:szCs w:val="20"/>
        </w:rPr>
        <w:t>iznosu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(654</w:t>
      </w:r>
      <w:r w:rsidRPr="00C028E2">
        <w:rPr>
          <w:rFonts w:ascii="Verdana" w:hAnsi="Verdana" w:cs="Arial"/>
          <w:color w:val="000000" w:themeColor="text1"/>
          <w:sz w:val="20"/>
          <w:szCs w:val="20"/>
        </w:rPr>
        <w:t xml:space="preserve">.548,89 </w:t>
      </w:r>
      <w:proofErr w:type="spellStart"/>
      <w:r w:rsidRPr="00C028E2">
        <w:rPr>
          <w:rFonts w:ascii="Verdana" w:hAnsi="Verdana" w:cs="Arial"/>
          <w:sz w:val="20"/>
          <w:szCs w:val="20"/>
        </w:rPr>
        <w:t>kn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C028E2">
        <w:rPr>
          <w:rFonts w:ascii="Verdana" w:hAnsi="Verdana" w:cs="Arial"/>
          <w:sz w:val="20"/>
          <w:szCs w:val="20"/>
        </w:rPr>
        <w:t>dospjele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nepodmirene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obveze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iznose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ukupno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(</w:t>
      </w:r>
      <w:r w:rsidRPr="00C028E2">
        <w:rPr>
          <w:rFonts w:ascii="Verdana" w:hAnsi="Verdana" w:cs="Arial"/>
          <w:bCs/>
          <w:sz w:val="20"/>
          <w:szCs w:val="20"/>
        </w:rPr>
        <w:t>11.300,00</w:t>
      </w:r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kn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), a </w:t>
      </w:r>
      <w:proofErr w:type="spellStart"/>
      <w:r w:rsidRPr="00C028E2">
        <w:rPr>
          <w:rFonts w:ascii="Verdana" w:hAnsi="Verdana" w:cs="Arial"/>
          <w:sz w:val="20"/>
          <w:szCs w:val="20"/>
        </w:rPr>
        <w:t>nedospjele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obveze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iznose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ukupno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(643.248,89 </w:t>
      </w:r>
      <w:proofErr w:type="spellStart"/>
      <w:r w:rsidRPr="00C028E2">
        <w:rPr>
          <w:rFonts w:ascii="Verdana" w:hAnsi="Verdana" w:cs="Arial"/>
          <w:sz w:val="20"/>
          <w:szCs w:val="20"/>
        </w:rPr>
        <w:t>kn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). </w:t>
      </w:r>
      <w:proofErr w:type="spellStart"/>
      <w:r w:rsidRPr="00C028E2">
        <w:rPr>
          <w:rFonts w:ascii="Verdana" w:hAnsi="Verdana" w:cs="Arial"/>
          <w:sz w:val="20"/>
          <w:szCs w:val="20"/>
        </w:rPr>
        <w:t>Dospjele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nepodmirene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općinske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obveze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su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zbog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kasnije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dostave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računa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sa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stanjem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30.06.2021. </w:t>
      </w:r>
      <w:proofErr w:type="spellStart"/>
      <w:r w:rsidRPr="00C028E2">
        <w:rPr>
          <w:rFonts w:ascii="Verdana" w:hAnsi="Verdana" w:cs="Arial"/>
          <w:sz w:val="20"/>
          <w:szCs w:val="20"/>
        </w:rPr>
        <w:t>godine</w:t>
      </w:r>
      <w:proofErr w:type="spellEnd"/>
      <w:r w:rsidRPr="00C028E2">
        <w:rPr>
          <w:rFonts w:ascii="Verdana" w:hAnsi="Verdana" w:cs="Arial"/>
          <w:sz w:val="20"/>
          <w:szCs w:val="20"/>
        </w:rPr>
        <w:t>.</w:t>
      </w:r>
    </w:p>
    <w:p w14:paraId="050B4856" w14:textId="77777777" w:rsidR="00ED05D3" w:rsidRPr="00C028E2" w:rsidRDefault="00ED05D3" w:rsidP="00C028E2">
      <w:pPr>
        <w:jc w:val="both"/>
        <w:rPr>
          <w:rFonts w:ascii="Verdana" w:hAnsi="Verdana" w:cs="Arial"/>
          <w:sz w:val="20"/>
          <w:szCs w:val="20"/>
        </w:rPr>
      </w:pPr>
    </w:p>
    <w:p w14:paraId="452BF189" w14:textId="77777777" w:rsidR="00C028E2" w:rsidRPr="00C028E2" w:rsidRDefault="00C028E2" w:rsidP="00C028E2">
      <w:pPr>
        <w:pStyle w:val="ListParagraph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jc w:val="both"/>
        <w:rPr>
          <w:rFonts w:ascii="Verdana" w:hAnsi="Verdana" w:cs="Arial"/>
          <w:b/>
          <w:sz w:val="20"/>
          <w:szCs w:val="20"/>
        </w:rPr>
      </w:pPr>
      <w:proofErr w:type="spellStart"/>
      <w:r w:rsidRPr="00C028E2">
        <w:rPr>
          <w:rFonts w:ascii="Verdana" w:hAnsi="Verdana" w:cs="Arial"/>
          <w:b/>
          <w:sz w:val="20"/>
          <w:szCs w:val="20"/>
        </w:rPr>
        <w:t>Izvješće</w:t>
      </w:r>
      <w:proofErr w:type="spellEnd"/>
      <w:r w:rsidRPr="00C028E2">
        <w:rPr>
          <w:rFonts w:ascii="Verdana" w:hAnsi="Verdana" w:cs="Arial"/>
          <w:b/>
          <w:sz w:val="20"/>
          <w:szCs w:val="20"/>
        </w:rPr>
        <w:t xml:space="preserve"> o </w:t>
      </w:r>
      <w:proofErr w:type="spellStart"/>
      <w:r w:rsidRPr="00C028E2">
        <w:rPr>
          <w:rFonts w:ascii="Verdana" w:hAnsi="Verdana" w:cs="Arial"/>
          <w:b/>
          <w:sz w:val="20"/>
          <w:szCs w:val="20"/>
        </w:rPr>
        <w:t>stanju</w:t>
      </w:r>
      <w:proofErr w:type="spellEnd"/>
      <w:r w:rsidRPr="00C028E2"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b/>
          <w:sz w:val="20"/>
          <w:szCs w:val="20"/>
        </w:rPr>
        <w:t>potencijalnih</w:t>
      </w:r>
      <w:proofErr w:type="spellEnd"/>
      <w:r w:rsidRPr="00C028E2"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b/>
          <w:sz w:val="20"/>
          <w:szCs w:val="20"/>
        </w:rPr>
        <w:t>obveza</w:t>
      </w:r>
      <w:proofErr w:type="spellEnd"/>
      <w:r w:rsidRPr="00C028E2">
        <w:rPr>
          <w:rFonts w:ascii="Verdana" w:hAnsi="Verdana" w:cs="Arial"/>
          <w:b/>
          <w:sz w:val="20"/>
          <w:szCs w:val="20"/>
        </w:rPr>
        <w:t xml:space="preserve"> po </w:t>
      </w:r>
      <w:proofErr w:type="spellStart"/>
      <w:r w:rsidRPr="00C028E2">
        <w:rPr>
          <w:rFonts w:ascii="Verdana" w:hAnsi="Verdana" w:cs="Arial"/>
          <w:b/>
          <w:sz w:val="20"/>
          <w:szCs w:val="20"/>
        </w:rPr>
        <w:t>osnovi</w:t>
      </w:r>
      <w:proofErr w:type="spellEnd"/>
      <w:r w:rsidRPr="00C028E2"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b/>
          <w:sz w:val="20"/>
          <w:szCs w:val="20"/>
        </w:rPr>
        <w:t>sudskih</w:t>
      </w:r>
      <w:proofErr w:type="spellEnd"/>
      <w:r w:rsidRPr="00C028E2"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b/>
          <w:sz w:val="20"/>
          <w:szCs w:val="20"/>
        </w:rPr>
        <w:t>postupaka</w:t>
      </w:r>
      <w:proofErr w:type="spellEnd"/>
    </w:p>
    <w:p w14:paraId="41DDFA13" w14:textId="77777777" w:rsidR="00C028E2" w:rsidRPr="00C028E2" w:rsidRDefault="00C028E2" w:rsidP="00C028E2">
      <w:pPr>
        <w:jc w:val="both"/>
        <w:rPr>
          <w:rFonts w:ascii="Verdana" w:hAnsi="Verdana" w:cs="Arial"/>
          <w:sz w:val="20"/>
          <w:szCs w:val="20"/>
        </w:rPr>
      </w:pPr>
      <w:r w:rsidRPr="00C028E2">
        <w:rPr>
          <w:rFonts w:ascii="Verdana" w:hAnsi="Verdana" w:cs="Arial"/>
          <w:sz w:val="20"/>
          <w:szCs w:val="20"/>
        </w:rPr>
        <w:t xml:space="preserve">U </w:t>
      </w:r>
      <w:proofErr w:type="spellStart"/>
      <w:r w:rsidRPr="00C028E2">
        <w:rPr>
          <w:rFonts w:ascii="Verdana" w:hAnsi="Verdana" w:cs="Arial"/>
          <w:sz w:val="20"/>
          <w:szCs w:val="20"/>
        </w:rPr>
        <w:t>prvom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polugodištu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tekuće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2021. </w:t>
      </w:r>
      <w:proofErr w:type="spellStart"/>
      <w:r w:rsidRPr="00C028E2">
        <w:rPr>
          <w:rFonts w:ascii="Verdana" w:hAnsi="Verdana" w:cs="Arial"/>
          <w:sz w:val="20"/>
          <w:szCs w:val="20"/>
        </w:rPr>
        <w:t>godine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Općina Lasinja </w:t>
      </w:r>
      <w:proofErr w:type="spellStart"/>
      <w:r w:rsidRPr="00C028E2">
        <w:rPr>
          <w:rFonts w:ascii="Verdana" w:hAnsi="Verdana" w:cs="Arial"/>
          <w:sz w:val="20"/>
          <w:szCs w:val="20"/>
        </w:rPr>
        <w:t>nema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evidentiranih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potencijalnih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obveza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po </w:t>
      </w:r>
      <w:proofErr w:type="spellStart"/>
      <w:r w:rsidRPr="00C028E2">
        <w:rPr>
          <w:rFonts w:ascii="Verdana" w:hAnsi="Verdana" w:cs="Arial"/>
          <w:sz w:val="20"/>
          <w:szCs w:val="20"/>
        </w:rPr>
        <w:t>osnovi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sudskih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postupaka</w:t>
      </w:r>
      <w:proofErr w:type="spellEnd"/>
      <w:r w:rsidRPr="00C028E2">
        <w:rPr>
          <w:rFonts w:ascii="Verdana" w:hAnsi="Verdana" w:cs="Arial"/>
          <w:sz w:val="20"/>
          <w:szCs w:val="20"/>
        </w:rPr>
        <w:t>.</w:t>
      </w:r>
    </w:p>
    <w:p w14:paraId="7BCF748E" w14:textId="77777777" w:rsidR="00C028E2" w:rsidRPr="00C028E2" w:rsidRDefault="00C028E2" w:rsidP="00C028E2">
      <w:pPr>
        <w:pStyle w:val="ListParagraph"/>
        <w:numPr>
          <w:ilvl w:val="0"/>
          <w:numId w:val="12"/>
        </w:numPr>
        <w:spacing w:after="200" w:line="276" w:lineRule="auto"/>
        <w:jc w:val="both"/>
        <w:rPr>
          <w:rFonts w:ascii="Verdana" w:hAnsi="Verdana" w:cs="Arial"/>
          <w:b/>
          <w:sz w:val="20"/>
          <w:szCs w:val="20"/>
        </w:rPr>
      </w:pPr>
      <w:proofErr w:type="spellStart"/>
      <w:r w:rsidRPr="00C028E2">
        <w:rPr>
          <w:rFonts w:ascii="Verdana" w:hAnsi="Verdana" w:cs="Arial"/>
          <w:b/>
          <w:color w:val="000000" w:themeColor="text1"/>
          <w:sz w:val="20"/>
          <w:szCs w:val="20"/>
        </w:rPr>
        <w:t>Posebni</w:t>
      </w:r>
      <w:proofErr w:type="spellEnd"/>
      <w:r w:rsidRPr="00C028E2">
        <w:rPr>
          <w:rFonts w:ascii="Verdana" w:hAnsi="Verdana" w:cs="Arial"/>
          <w:b/>
          <w:color w:val="000000" w:themeColor="text1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b/>
          <w:color w:val="000000" w:themeColor="text1"/>
          <w:sz w:val="20"/>
          <w:szCs w:val="20"/>
        </w:rPr>
        <w:t>dio</w:t>
      </w:r>
      <w:proofErr w:type="spellEnd"/>
      <w:r w:rsidRPr="00C028E2">
        <w:rPr>
          <w:rFonts w:ascii="Verdana" w:hAnsi="Verdana" w:cs="Arial"/>
          <w:b/>
          <w:color w:val="000000" w:themeColor="text1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b/>
          <w:color w:val="000000" w:themeColor="text1"/>
          <w:sz w:val="20"/>
          <w:szCs w:val="20"/>
        </w:rPr>
        <w:t>polugodišnjeg</w:t>
      </w:r>
      <w:proofErr w:type="spellEnd"/>
      <w:r w:rsidRPr="00C028E2">
        <w:rPr>
          <w:rFonts w:ascii="Verdana" w:hAnsi="Verdana" w:cs="Arial"/>
          <w:b/>
          <w:color w:val="000000" w:themeColor="text1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b/>
          <w:color w:val="000000" w:themeColor="text1"/>
          <w:sz w:val="20"/>
          <w:szCs w:val="20"/>
        </w:rPr>
        <w:t>izvještaja</w:t>
      </w:r>
      <w:proofErr w:type="spellEnd"/>
      <w:r w:rsidRPr="00C028E2">
        <w:rPr>
          <w:rFonts w:ascii="Verdana" w:hAnsi="Verdana" w:cs="Arial"/>
          <w:b/>
          <w:color w:val="000000" w:themeColor="text1"/>
          <w:sz w:val="20"/>
          <w:szCs w:val="20"/>
        </w:rPr>
        <w:t xml:space="preserve"> </w:t>
      </w:r>
      <w:r w:rsidRPr="00C028E2">
        <w:rPr>
          <w:rFonts w:ascii="Verdana" w:hAnsi="Verdana" w:cs="Arial"/>
          <w:b/>
          <w:sz w:val="20"/>
          <w:szCs w:val="20"/>
        </w:rPr>
        <w:t xml:space="preserve">o </w:t>
      </w:r>
      <w:proofErr w:type="spellStart"/>
      <w:r w:rsidRPr="00C028E2">
        <w:rPr>
          <w:rFonts w:ascii="Verdana" w:hAnsi="Verdana" w:cs="Arial"/>
          <w:b/>
          <w:sz w:val="20"/>
          <w:szCs w:val="20"/>
        </w:rPr>
        <w:t>izvršenju</w:t>
      </w:r>
      <w:proofErr w:type="spellEnd"/>
      <w:r w:rsidRPr="00C028E2"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b/>
          <w:sz w:val="20"/>
          <w:szCs w:val="20"/>
        </w:rPr>
        <w:t>proračuna</w:t>
      </w:r>
      <w:proofErr w:type="spellEnd"/>
      <w:r w:rsidRPr="00C028E2"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b/>
          <w:sz w:val="20"/>
          <w:szCs w:val="20"/>
        </w:rPr>
        <w:t>Općine</w:t>
      </w:r>
      <w:proofErr w:type="spellEnd"/>
      <w:r w:rsidRPr="00C028E2">
        <w:rPr>
          <w:rFonts w:ascii="Verdana" w:hAnsi="Verdana" w:cs="Arial"/>
          <w:b/>
          <w:sz w:val="20"/>
          <w:szCs w:val="20"/>
        </w:rPr>
        <w:t xml:space="preserve"> Lasinja za 2021. </w:t>
      </w:r>
      <w:proofErr w:type="spellStart"/>
      <w:r w:rsidRPr="00C028E2">
        <w:rPr>
          <w:rFonts w:ascii="Verdana" w:hAnsi="Verdana" w:cs="Arial"/>
          <w:b/>
          <w:sz w:val="20"/>
          <w:szCs w:val="20"/>
        </w:rPr>
        <w:t>godinu</w:t>
      </w:r>
      <w:proofErr w:type="spellEnd"/>
      <w:r w:rsidRPr="00C028E2"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b/>
          <w:sz w:val="20"/>
          <w:szCs w:val="20"/>
        </w:rPr>
        <w:t>prema</w:t>
      </w:r>
      <w:proofErr w:type="spellEnd"/>
      <w:r w:rsidRPr="00C028E2"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b/>
          <w:sz w:val="20"/>
          <w:szCs w:val="20"/>
        </w:rPr>
        <w:t>programskoj</w:t>
      </w:r>
      <w:proofErr w:type="spellEnd"/>
      <w:r w:rsidRPr="00C028E2"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b/>
          <w:sz w:val="20"/>
          <w:szCs w:val="20"/>
        </w:rPr>
        <w:t>klasifikaciji</w:t>
      </w:r>
      <w:proofErr w:type="spellEnd"/>
    </w:p>
    <w:p w14:paraId="60B75AA1" w14:textId="77777777" w:rsidR="00C028E2" w:rsidRPr="00C028E2" w:rsidRDefault="00C028E2" w:rsidP="00C028E2">
      <w:pPr>
        <w:jc w:val="both"/>
        <w:rPr>
          <w:rFonts w:ascii="Verdana" w:hAnsi="Verdana" w:cs="Arial"/>
          <w:sz w:val="20"/>
          <w:szCs w:val="20"/>
        </w:rPr>
      </w:pPr>
      <w:proofErr w:type="spellStart"/>
      <w:r w:rsidRPr="00C028E2">
        <w:rPr>
          <w:rFonts w:ascii="Verdana" w:hAnsi="Verdana" w:cs="Arial"/>
          <w:sz w:val="20"/>
          <w:szCs w:val="20"/>
        </w:rPr>
        <w:lastRenderedPageBreak/>
        <w:t>Ukupni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rashodi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C028E2">
        <w:rPr>
          <w:rFonts w:ascii="Verdana" w:hAnsi="Verdana" w:cs="Arial"/>
          <w:sz w:val="20"/>
          <w:szCs w:val="20"/>
        </w:rPr>
        <w:t>izdaci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izvršeni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su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C028E2">
        <w:rPr>
          <w:rFonts w:ascii="Verdana" w:hAnsi="Verdana" w:cs="Arial"/>
          <w:sz w:val="20"/>
          <w:szCs w:val="20"/>
        </w:rPr>
        <w:t>iznosu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od 2.871.476,33 </w:t>
      </w:r>
      <w:proofErr w:type="spellStart"/>
      <w:r w:rsidRPr="00C028E2">
        <w:rPr>
          <w:rFonts w:ascii="Verdana" w:hAnsi="Verdana" w:cs="Arial"/>
          <w:sz w:val="20"/>
          <w:szCs w:val="20"/>
        </w:rPr>
        <w:t>kn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što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je 32,82% u </w:t>
      </w:r>
      <w:proofErr w:type="spellStart"/>
      <w:r w:rsidRPr="00C028E2">
        <w:rPr>
          <w:rFonts w:ascii="Verdana" w:hAnsi="Verdana" w:cs="Arial"/>
          <w:sz w:val="20"/>
          <w:szCs w:val="20"/>
        </w:rPr>
        <w:t>odnosu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na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plan. </w:t>
      </w:r>
      <w:proofErr w:type="spellStart"/>
      <w:r w:rsidRPr="00C028E2">
        <w:rPr>
          <w:rFonts w:ascii="Verdana" w:hAnsi="Verdana" w:cs="Arial"/>
          <w:sz w:val="20"/>
          <w:szCs w:val="20"/>
        </w:rPr>
        <w:t>Rashodi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C028E2">
        <w:rPr>
          <w:rFonts w:ascii="Verdana" w:hAnsi="Verdana" w:cs="Arial"/>
          <w:sz w:val="20"/>
          <w:szCs w:val="20"/>
        </w:rPr>
        <w:t>izdaci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prikazani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su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C028E2">
        <w:rPr>
          <w:rFonts w:ascii="Verdana" w:hAnsi="Verdana" w:cs="Arial"/>
          <w:sz w:val="20"/>
          <w:szCs w:val="20"/>
        </w:rPr>
        <w:t>programima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kako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slijedi</w:t>
      </w:r>
      <w:proofErr w:type="spellEnd"/>
      <w:r w:rsidRPr="00C028E2">
        <w:rPr>
          <w:rFonts w:ascii="Verdana" w:hAnsi="Verdana" w:cs="Arial"/>
          <w:sz w:val="20"/>
          <w:szCs w:val="20"/>
        </w:rPr>
        <w:t>:</w:t>
      </w:r>
    </w:p>
    <w:p w14:paraId="751CB3D1" w14:textId="77777777" w:rsidR="00C028E2" w:rsidRPr="00C028E2" w:rsidRDefault="00C028E2" w:rsidP="00C028E2">
      <w:pPr>
        <w:jc w:val="both"/>
        <w:rPr>
          <w:rFonts w:ascii="Verdana" w:hAnsi="Verdana" w:cs="Arial"/>
          <w:b/>
          <w:sz w:val="20"/>
          <w:szCs w:val="20"/>
        </w:rPr>
      </w:pPr>
      <w:r w:rsidRPr="00C028E2">
        <w:rPr>
          <w:rFonts w:ascii="Verdana" w:hAnsi="Verdana" w:cs="Arial"/>
          <w:b/>
          <w:sz w:val="20"/>
          <w:szCs w:val="20"/>
        </w:rPr>
        <w:t>RAZDJEL 001: JEDINSTVENI UPRAVNI ODJEL</w:t>
      </w:r>
    </w:p>
    <w:p w14:paraId="692B5741" w14:textId="77777777" w:rsidR="00C028E2" w:rsidRPr="00C028E2" w:rsidRDefault="00C028E2" w:rsidP="00C028E2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C028E2">
        <w:rPr>
          <w:rFonts w:ascii="Verdana" w:hAnsi="Verdana" w:cs="Arial"/>
          <w:i/>
          <w:sz w:val="20"/>
          <w:szCs w:val="20"/>
          <w:u w:val="single"/>
        </w:rPr>
        <w:t xml:space="preserve">Program: </w:t>
      </w:r>
      <w:proofErr w:type="spellStart"/>
      <w:r w:rsidRPr="00C028E2">
        <w:rPr>
          <w:rFonts w:ascii="Verdana" w:hAnsi="Verdana" w:cs="Arial"/>
          <w:i/>
          <w:sz w:val="20"/>
          <w:szCs w:val="20"/>
          <w:u w:val="single"/>
        </w:rPr>
        <w:t>Javna</w:t>
      </w:r>
      <w:proofErr w:type="spellEnd"/>
      <w:r w:rsidRPr="00C028E2">
        <w:rPr>
          <w:rFonts w:ascii="Verdana" w:hAnsi="Verdana" w:cs="Arial"/>
          <w:i/>
          <w:sz w:val="20"/>
          <w:szCs w:val="20"/>
          <w:u w:val="single"/>
        </w:rPr>
        <w:t xml:space="preserve"> uprava i </w:t>
      </w:r>
      <w:proofErr w:type="spellStart"/>
      <w:r w:rsidRPr="00C028E2">
        <w:rPr>
          <w:rFonts w:ascii="Verdana" w:hAnsi="Verdana" w:cs="Arial"/>
          <w:i/>
          <w:sz w:val="20"/>
          <w:szCs w:val="20"/>
          <w:u w:val="single"/>
        </w:rPr>
        <w:t>administracija</w:t>
      </w:r>
      <w:proofErr w:type="spellEnd"/>
    </w:p>
    <w:p w14:paraId="3EBF3C0B" w14:textId="77777777" w:rsidR="00C028E2" w:rsidRPr="00C028E2" w:rsidRDefault="00C028E2" w:rsidP="00C028E2">
      <w:pPr>
        <w:jc w:val="both"/>
        <w:rPr>
          <w:rFonts w:ascii="Verdana" w:hAnsi="Verdana" w:cs="Arial"/>
          <w:sz w:val="20"/>
          <w:szCs w:val="20"/>
        </w:rPr>
      </w:pPr>
      <w:r w:rsidRPr="00C028E2">
        <w:rPr>
          <w:rFonts w:ascii="Verdana" w:hAnsi="Verdana" w:cs="Arial"/>
          <w:sz w:val="20"/>
          <w:szCs w:val="20"/>
        </w:rPr>
        <w:t xml:space="preserve">U </w:t>
      </w:r>
      <w:proofErr w:type="spellStart"/>
      <w:r w:rsidRPr="00C028E2">
        <w:rPr>
          <w:rFonts w:ascii="Verdana" w:hAnsi="Verdana" w:cs="Arial"/>
          <w:sz w:val="20"/>
          <w:szCs w:val="20"/>
        </w:rPr>
        <w:t>okviru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ovog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programa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realizirano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je (709.956,71) </w:t>
      </w:r>
      <w:proofErr w:type="spellStart"/>
      <w:r w:rsidRPr="00C028E2">
        <w:rPr>
          <w:rFonts w:ascii="Verdana" w:hAnsi="Verdana" w:cs="Arial"/>
          <w:sz w:val="20"/>
          <w:szCs w:val="20"/>
        </w:rPr>
        <w:t>kn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što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je 38,68% u </w:t>
      </w:r>
      <w:proofErr w:type="spellStart"/>
      <w:r w:rsidRPr="00C028E2">
        <w:rPr>
          <w:rFonts w:ascii="Verdana" w:hAnsi="Verdana" w:cs="Arial"/>
          <w:sz w:val="20"/>
          <w:szCs w:val="20"/>
        </w:rPr>
        <w:t>odnosu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na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plan. Program </w:t>
      </w:r>
      <w:proofErr w:type="spellStart"/>
      <w:r w:rsidRPr="00C028E2">
        <w:rPr>
          <w:rFonts w:ascii="Verdana" w:hAnsi="Verdana" w:cs="Arial"/>
          <w:sz w:val="20"/>
          <w:szCs w:val="20"/>
        </w:rPr>
        <w:t>obuhvaća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aktivnosti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: </w:t>
      </w:r>
      <w:proofErr w:type="spellStart"/>
      <w:r w:rsidRPr="00C028E2">
        <w:rPr>
          <w:rFonts w:ascii="Verdana" w:hAnsi="Verdana" w:cs="Arial"/>
          <w:sz w:val="20"/>
          <w:szCs w:val="20"/>
        </w:rPr>
        <w:t>rashodi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C028E2">
        <w:rPr>
          <w:rFonts w:ascii="Verdana" w:hAnsi="Verdana" w:cs="Arial"/>
          <w:sz w:val="20"/>
          <w:szCs w:val="20"/>
        </w:rPr>
        <w:t>zaposlene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(330.089,04 </w:t>
      </w:r>
      <w:proofErr w:type="spellStart"/>
      <w:r w:rsidRPr="00C028E2">
        <w:rPr>
          <w:rFonts w:ascii="Verdana" w:hAnsi="Verdana" w:cs="Arial"/>
          <w:sz w:val="20"/>
          <w:szCs w:val="20"/>
        </w:rPr>
        <w:t>kn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C028E2">
        <w:rPr>
          <w:rFonts w:ascii="Verdana" w:hAnsi="Verdana" w:cs="Arial"/>
          <w:sz w:val="20"/>
          <w:szCs w:val="20"/>
        </w:rPr>
        <w:t>naknada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troškova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zaposlenima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(5.312,70 </w:t>
      </w:r>
      <w:proofErr w:type="spellStart"/>
      <w:r w:rsidRPr="00C028E2">
        <w:rPr>
          <w:rFonts w:ascii="Verdana" w:hAnsi="Verdana" w:cs="Arial"/>
          <w:sz w:val="20"/>
          <w:szCs w:val="20"/>
        </w:rPr>
        <w:t>kn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C028E2">
        <w:rPr>
          <w:rFonts w:ascii="Verdana" w:hAnsi="Verdana" w:cs="Arial"/>
          <w:sz w:val="20"/>
          <w:szCs w:val="20"/>
        </w:rPr>
        <w:t>rashodi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C028E2">
        <w:rPr>
          <w:rFonts w:ascii="Verdana" w:hAnsi="Verdana" w:cs="Arial"/>
          <w:sz w:val="20"/>
          <w:szCs w:val="20"/>
        </w:rPr>
        <w:t>materijal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C028E2">
        <w:rPr>
          <w:rFonts w:ascii="Verdana" w:hAnsi="Verdana" w:cs="Arial"/>
          <w:sz w:val="20"/>
          <w:szCs w:val="20"/>
        </w:rPr>
        <w:t>energiju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(90.183,44 </w:t>
      </w:r>
      <w:proofErr w:type="spellStart"/>
      <w:r w:rsidRPr="00C028E2">
        <w:rPr>
          <w:rFonts w:ascii="Verdana" w:hAnsi="Verdana" w:cs="Arial"/>
          <w:sz w:val="20"/>
          <w:szCs w:val="20"/>
        </w:rPr>
        <w:t>kn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C028E2">
        <w:rPr>
          <w:rFonts w:ascii="Verdana" w:hAnsi="Verdana" w:cs="Arial"/>
          <w:sz w:val="20"/>
          <w:szCs w:val="20"/>
        </w:rPr>
        <w:t>rashodi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C028E2">
        <w:rPr>
          <w:rFonts w:ascii="Verdana" w:hAnsi="Verdana" w:cs="Arial"/>
          <w:sz w:val="20"/>
          <w:szCs w:val="20"/>
        </w:rPr>
        <w:t>usluge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(154.695,11 </w:t>
      </w:r>
      <w:proofErr w:type="spellStart"/>
      <w:r w:rsidRPr="00C028E2">
        <w:rPr>
          <w:rFonts w:ascii="Verdana" w:hAnsi="Verdana" w:cs="Arial"/>
          <w:sz w:val="20"/>
          <w:szCs w:val="20"/>
        </w:rPr>
        <w:t>kn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C028E2">
        <w:rPr>
          <w:rFonts w:ascii="Verdana" w:hAnsi="Verdana" w:cs="Arial"/>
          <w:sz w:val="20"/>
          <w:szCs w:val="20"/>
        </w:rPr>
        <w:t>ostali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nespomenuti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rashodi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poslovanja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(31.346,28 </w:t>
      </w:r>
      <w:proofErr w:type="spellStart"/>
      <w:r w:rsidRPr="00C028E2">
        <w:rPr>
          <w:rFonts w:ascii="Verdana" w:hAnsi="Verdana" w:cs="Arial"/>
          <w:sz w:val="20"/>
          <w:szCs w:val="20"/>
        </w:rPr>
        <w:t>kn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C028E2">
        <w:rPr>
          <w:rFonts w:ascii="Verdana" w:hAnsi="Verdana" w:cs="Arial"/>
          <w:sz w:val="20"/>
          <w:szCs w:val="20"/>
        </w:rPr>
        <w:t>ostali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financijski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rashodi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(35.537,22 </w:t>
      </w:r>
      <w:proofErr w:type="spellStart"/>
      <w:r w:rsidRPr="00C028E2">
        <w:rPr>
          <w:rFonts w:ascii="Verdana" w:hAnsi="Verdana" w:cs="Arial"/>
          <w:sz w:val="20"/>
          <w:szCs w:val="20"/>
        </w:rPr>
        <w:t>kn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C028E2">
        <w:rPr>
          <w:rFonts w:ascii="Verdana" w:hAnsi="Verdana" w:cs="Arial"/>
          <w:sz w:val="20"/>
          <w:szCs w:val="20"/>
        </w:rPr>
        <w:t>rashodi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C028E2">
        <w:rPr>
          <w:rFonts w:ascii="Verdana" w:hAnsi="Verdana" w:cs="Arial"/>
          <w:sz w:val="20"/>
          <w:szCs w:val="20"/>
        </w:rPr>
        <w:t>nabavu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proizvedene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dugotrajne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imovine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(17.792,92 </w:t>
      </w:r>
      <w:proofErr w:type="spellStart"/>
      <w:r w:rsidRPr="00C028E2">
        <w:rPr>
          <w:rFonts w:ascii="Verdana" w:hAnsi="Verdana" w:cs="Arial"/>
          <w:sz w:val="20"/>
          <w:szCs w:val="20"/>
        </w:rPr>
        <w:t>kn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C028E2">
        <w:rPr>
          <w:rFonts w:ascii="Verdana" w:hAnsi="Verdana" w:cs="Arial"/>
          <w:sz w:val="20"/>
          <w:szCs w:val="20"/>
        </w:rPr>
        <w:t>ulaganja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na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građevinskim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objektima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(45.000,00 </w:t>
      </w:r>
      <w:proofErr w:type="spellStart"/>
      <w:r w:rsidRPr="00C028E2">
        <w:rPr>
          <w:rFonts w:ascii="Verdana" w:hAnsi="Verdana" w:cs="Arial"/>
          <w:sz w:val="20"/>
          <w:szCs w:val="20"/>
        </w:rPr>
        <w:t>kn</w:t>
      </w:r>
      <w:proofErr w:type="spellEnd"/>
      <w:r w:rsidRPr="00C028E2">
        <w:rPr>
          <w:rFonts w:ascii="Verdana" w:hAnsi="Verdana" w:cs="Arial"/>
          <w:sz w:val="20"/>
          <w:szCs w:val="20"/>
        </w:rPr>
        <w:t>).</w:t>
      </w:r>
    </w:p>
    <w:p w14:paraId="496F4D42" w14:textId="77777777" w:rsidR="00C028E2" w:rsidRPr="00C028E2" w:rsidRDefault="00C028E2" w:rsidP="00C028E2">
      <w:pPr>
        <w:jc w:val="both"/>
        <w:rPr>
          <w:rFonts w:ascii="Verdana" w:hAnsi="Verdana" w:cs="Arial"/>
          <w:sz w:val="20"/>
          <w:szCs w:val="20"/>
        </w:rPr>
      </w:pPr>
      <w:r w:rsidRPr="00C028E2">
        <w:rPr>
          <w:rFonts w:ascii="Verdana" w:hAnsi="Verdana" w:cs="Arial"/>
          <w:color w:val="000000" w:themeColor="text1"/>
          <w:sz w:val="20"/>
          <w:szCs w:val="20"/>
        </w:rPr>
        <w:t xml:space="preserve">OPĆI CILJ: </w:t>
      </w:r>
      <w:proofErr w:type="spellStart"/>
      <w:r w:rsidRPr="00C028E2">
        <w:rPr>
          <w:rFonts w:ascii="Verdana" w:hAnsi="Verdana" w:cs="Arial"/>
          <w:sz w:val="20"/>
          <w:szCs w:val="20"/>
        </w:rPr>
        <w:t>Provođenje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redovnih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aktivnosti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C028E2">
        <w:rPr>
          <w:rFonts w:ascii="Verdana" w:hAnsi="Verdana" w:cs="Arial"/>
          <w:sz w:val="20"/>
          <w:szCs w:val="20"/>
        </w:rPr>
        <w:t>poslova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utvrđenih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Pravilnikom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o </w:t>
      </w:r>
      <w:proofErr w:type="spellStart"/>
      <w:r w:rsidRPr="00C028E2">
        <w:rPr>
          <w:rFonts w:ascii="Verdana" w:hAnsi="Verdana" w:cs="Arial"/>
          <w:sz w:val="20"/>
          <w:szCs w:val="20"/>
        </w:rPr>
        <w:t>unutarnjem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ustrojstvu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je </w:t>
      </w:r>
      <w:proofErr w:type="spellStart"/>
      <w:r w:rsidRPr="00C028E2">
        <w:rPr>
          <w:rFonts w:ascii="Verdana" w:hAnsi="Verdana" w:cs="Arial"/>
          <w:sz w:val="20"/>
          <w:szCs w:val="20"/>
        </w:rPr>
        <w:t>putem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opisa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C028E2">
        <w:rPr>
          <w:rFonts w:ascii="Verdana" w:hAnsi="Verdana" w:cs="Arial"/>
          <w:sz w:val="20"/>
          <w:szCs w:val="20"/>
        </w:rPr>
        <w:t>popisa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poslova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za 7 </w:t>
      </w:r>
      <w:proofErr w:type="spellStart"/>
      <w:r w:rsidRPr="00C028E2">
        <w:rPr>
          <w:rFonts w:ascii="Verdana" w:hAnsi="Verdana" w:cs="Arial"/>
          <w:sz w:val="20"/>
          <w:szCs w:val="20"/>
        </w:rPr>
        <w:t>zaposlenika</w:t>
      </w:r>
      <w:proofErr w:type="spellEnd"/>
      <w:r w:rsidRPr="00C028E2">
        <w:rPr>
          <w:rFonts w:ascii="Verdana" w:hAnsi="Verdana" w:cs="Arial"/>
          <w:sz w:val="20"/>
          <w:szCs w:val="20"/>
        </w:rPr>
        <w:t>.</w:t>
      </w:r>
    </w:p>
    <w:p w14:paraId="4DF3BFF5" w14:textId="77777777" w:rsidR="00C028E2" w:rsidRPr="00C028E2" w:rsidRDefault="00C028E2" w:rsidP="00C028E2">
      <w:pPr>
        <w:jc w:val="both"/>
        <w:rPr>
          <w:rFonts w:ascii="Verdana" w:hAnsi="Verdana" w:cs="Arial"/>
          <w:sz w:val="20"/>
          <w:szCs w:val="20"/>
        </w:rPr>
      </w:pPr>
      <w:r w:rsidRPr="00C028E2">
        <w:rPr>
          <w:rFonts w:ascii="Verdana" w:hAnsi="Verdana" w:cs="Arial"/>
          <w:sz w:val="20"/>
          <w:szCs w:val="20"/>
        </w:rPr>
        <w:t xml:space="preserve">POSEBNI CILJ: </w:t>
      </w:r>
      <w:proofErr w:type="spellStart"/>
      <w:r w:rsidRPr="00C028E2">
        <w:rPr>
          <w:rFonts w:ascii="Verdana" w:hAnsi="Verdana" w:cs="Arial"/>
          <w:sz w:val="20"/>
          <w:szCs w:val="20"/>
        </w:rPr>
        <w:t>Povećanje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efikasnosti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izvršavanja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Proračuna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C028E2">
        <w:rPr>
          <w:rFonts w:ascii="Verdana" w:hAnsi="Verdana" w:cs="Arial"/>
          <w:sz w:val="20"/>
          <w:szCs w:val="20"/>
        </w:rPr>
        <w:t>namjenskog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korištenja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proračunskih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sredstava</w:t>
      </w:r>
      <w:proofErr w:type="spellEnd"/>
      <w:r w:rsidRPr="00C028E2">
        <w:rPr>
          <w:rFonts w:ascii="Verdana" w:hAnsi="Verdana" w:cs="Arial"/>
          <w:sz w:val="20"/>
          <w:szCs w:val="20"/>
        </w:rPr>
        <w:t>.</w:t>
      </w:r>
    </w:p>
    <w:p w14:paraId="1B17F1D3" w14:textId="77777777" w:rsidR="00C028E2" w:rsidRPr="00C028E2" w:rsidRDefault="00C028E2" w:rsidP="00C028E2">
      <w:pPr>
        <w:jc w:val="both"/>
        <w:rPr>
          <w:rFonts w:ascii="Verdana" w:hAnsi="Verdana" w:cs="Arial"/>
          <w:sz w:val="20"/>
          <w:szCs w:val="20"/>
        </w:rPr>
      </w:pPr>
      <w:r w:rsidRPr="00C028E2">
        <w:rPr>
          <w:rFonts w:ascii="Verdana" w:hAnsi="Verdana" w:cs="Arial"/>
          <w:sz w:val="20"/>
          <w:szCs w:val="20"/>
        </w:rPr>
        <w:t xml:space="preserve">POKAZATELJ USPJEŠNOSTI: </w:t>
      </w:r>
      <w:proofErr w:type="spellStart"/>
      <w:r w:rsidRPr="00C028E2">
        <w:rPr>
          <w:rFonts w:ascii="Verdana" w:hAnsi="Verdana" w:cs="Arial"/>
          <w:sz w:val="20"/>
          <w:szCs w:val="20"/>
        </w:rPr>
        <w:t>Zadovoljstvo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mještana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radom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Jedinstvenog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upravnog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odjela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C028E2">
        <w:rPr>
          <w:rFonts w:ascii="Verdana" w:hAnsi="Verdana" w:cs="Arial"/>
          <w:sz w:val="20"/>
          <w:szCs w:val="20"/>
        </w:rPr>
        <w:t>te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povećanje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stupnja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uspješnosti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provedbe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operativnih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ciljeva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C028E2">
        <w:rPr>
          <w:rFonts w:ascii="Verdana" w:hAnsi="Verdana" w:cs="Arial"/>
          <w:sz w:val="20"/>
          <w:szCs w:val="20"/>
        </w:rPr>
        <w:t>zadataka</w:t>
      </w:r>
      <w:proofErr w:type="spellEnd"/>
      <w:r w:rsidRPr="00C028E2">
        <w:rPr>
          <w:rFonts w:ascii="Verdana" w:hAnsi="Verdana" w:cs="Arial"/>
          <w:sz w:val="20"/>
          <w:szCs w:val="20"/>
        </w:rPr>
        <w:t>.</w:t>
      </w:r>
    </w:p>
    <w:p w14:paraId="00A4DAA3" w14:textId="77777777" w:rsidR="00C028E2" w:rsidRPr="00C028E2" w:rsidRDefault="00C028E2" w:rsidP="00C028E2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C028E2">
        <w:rPr>
          <w:rFonts w:ascii="Verdana" w:hAnsi="Verdana" w:cs="Arial"/>
          <w:i/>
          <w:sz w:val="20"/>
          <w:szCs w:val="20"/>
          <w:u w:val="single"/>
        </w:rPr>
        <w:t xml:space="preserve">Program: </w:t>
      </w:r>
      <w:proofErr w:type="spellStart"/>
      <w:r w:rsidRPr="00C028E2">
        <w:rPr>
          <w:rFonts w:ascii="Verdana" w:hAnsi="Verdana" w:cs="Arial"/>
          <w:i/>
          <w:sz w:val="20"/>
          <w:szCs w:val="20"/>
          <w:u w:val="single"/>
        </w:rPr>
        <w:t>Poticanje</w:t>
      </w:r>
      <w:proofErr w:type="spellEnd"/>
      <w:r w:rsidRPr="00C028E2">
        <w:rPr>
          <w:rFonts w:ascii="Verdana" w:hAnsi="Verdana" w:cs="Arial"/>
          <w:i/>
          <w:sz w:val="20"/>
          <w:szCs w:val="20"/>
          <w:u w:val="single"/>
        </w:rPr>
        <w:t xml:space="preserve"> </w:t>
      </w:r>
      <w:proofErr w:type="spellStart"/>
      <w:r w:rsidRPr="00C028E2">
        <w:rPr>
          <w:rFonts w:ascii="Verdana" w:hAnsi="Verdana" w:cs="Arial"/>
          <w:i/>
          <w:sz w:val="20"/>
          <w:szCs w:val="20"/>
          <w:u w:val="single"/>
        </w:rPr>
        <w:t>razvoja</w:t>
      </w:r>
      <w:proofErr w:type="spellEnd"/>
      <w:r w:rsidRPr="00C028E2">
        <w:rPr>
          <w:rFonts w:ascii="Verdana" w:hAnsi="Verdana" w:cs="Arial"/>
          <w:i/>
          <w:sz w:val="20"/>
          <w:szCs w:val="20"/>
          <w:u w:val="single"/>
        </w:rPr>
        <w:t xml:space="preserve"> </w:t>
      </w:r>
      <w:proofErr w:type="spellStart"/>
      <w:r w:rsidRPr="00C028E2">
        <w:rPr>
          <w:rFonts w:ascii="Verdana" w:hAnsi="Verdana" w:cs="Arial"/>
          <w:i/>
          <w:sz w:val="20"/>
          <w:szCs w:val="20"/>
          <w:u w:val="single"/>
        </w:rPr>
        <w:t>poljoprivrede</w:t>
      </w:r>
      <w:proofErr w:type="spellEnd"/>
    </w:p>
    <w:p w14:paraId="4F644E6B" w14:textId="77777777" w:rsidR="00C028E2" w:rsidRPr="00C028E2" w:rsidRDefault="00C028E2" w:rsidP="00C028E2">
      <w:pPr>
        <w:jc w:val="both"/>
        <w:rPr>
          <w:rFonts w:ascii="Verdana" w:hAnsi="Verdana" w:cs="Arial"/>
          <w:sz w:val="20"/>
          <w:szCs w:val="20"/>
        </w:rPr>
      </w:pPr>
      <w:r w:rsidRPr="00C028E2">
        <w:rPr>
          <w:rFonts w:ascii="Verdana" w:hAnsi="Verdana" w:cs="Arial"/>
          <w:sz w:val="20"/>
          <w:szCs w:val="20"/>
        </w:rPr>
        <w:t xml:space="preserve">U </w:t>
      </w:r>
      <w:proofErr w:type="spellStart"/>
      <w:r w:rsidRPr="00C028E2">
        <w:rPr>
          <w:rFonts w:ascii="Verdana" w:hAnsi="Verdana" w:cs="Arial"/>
          <w:sz w:val="20"/>
          <w:szCs w:val="20"/>
        </w:rPr>
        <w:t>okviru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ovog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programa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planirano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je 34.800,00 </w:t>
      </w:r>
      <w:proofErr w:type="spellStart"/>
      <w:r w:rsidRPr="00C028E2">
        <w:rPr>
          <w:rFonts w:ascii="Verdana" w:hAnsi="Verdana" w:cs="Arial"/>
          <w:sz w:val="20"/>
          <w:szCs w:val="20"/>
        </w:rPr>
        <w:t>kn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,  </w:t>
      </w:r>
      <w:proofErr w:type="spellStart"/>
      <w:r w:rsidRPr="00C028E2">
        <w:rPr>
          <w:rFonts w:ascii="Verdana" w:hAnsi="Verdana" w:cs="Arial"/>
          <w:sz w:val="20"/>
          <w:szCs w:val="20"/>
        </w:rPr>
        <w:t>utrošeno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je (8.550,00 </w:t>
      </w:r>
      <w:proofErr w:type="spellStart"/>
      <w:r w:rsidRPr="00C028E2">
        <w:rPr>
          <w:rFonts w:ascii="Verdana" w:hAnsi="Verdana" w:cs="Arial"/>
          <w:sz w:val="20"/>
          <w:szCs w:val="20"/>
        </w:rPr>
        <w:t>kn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) </w:t>
      </w:r>
      <w:proofErr w:type="spellStart"/>
      <w:r w:rsidRPr="00C028E2">
        <w:rPr>
          <w:rFonts w:ascii="Verdana" w:hAnsi="Verdana" w:cs="Arial"/>
          <w:sz w:val="20"/>
          <w:szCs w:val="20"/>
        </w:rPr>
        <w:t>što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je 24,57% </w:t>
      </w:r>
      <w:proofErr w:type="spellStart"/>
      <w:r w:rsidRPr="00C028E2">
        <w:rPr>
          <w:rFonts w:ascii="Verdana" w:hAnsi="Verdana" w:cs="Arial"/>
          <w:sz w:val="20"/>
          <w:szCs w:val="20"/>
        </w:rPr>
        <w:t>od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plana. </w:t>
      </w:r>
      <w:proofErr w:type="spellStart"/>
      <w:r w:rsidRPr="00C028E2">
        <w:rPr>
          <w:rFonts w:ascii="Verdana" w:hAnsi="Verdana" w:cs="Arial"/>
          <w:sz w:val="20"/>
          <w:szCs w:val="20"/>
        </w:rPr>
        <w:t>Sredstva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su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utrošena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na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sufinanciranje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umjetnog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osjemenjivanja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goveda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C028E2">
        <w:rPr>
          <w:rFonts w:ascii="Verdana" w:hAnsi="Verdana" w:cs="Arial"/>
          <w:sz w:val="20"/>
          <w:szCs w:val="20"/>
        </w:rPr>
        <w:t>te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C028E2">
        <w:rPr>
          <w:rFonts w:ascii="Verdana" w:hAnsi="Verdana" w:cs="Arial"/>
          <w:sz w:val="20"/>
          <w:szCs w:val="20"/>
        </w:rPr>
        <w:t>druge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poticaje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C028E2">
        <w:rPr>
          <w:rFonts w:ascii="Verdana" w:hAnsi="Verdana" w:cs="Arial"/>
          <w:sz w:val="20"/>
          <w:szCs w:val="20"/>
        </w:rPr>
        <w:t>mjere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razvoja</w:t>
      </w:r>
      <w:proofErr w:type="spellEnd"/>
      <w:r w:rsidRPr="00C028E2">
        <w:rPr>
          <w:rFonts w:ascii="Verdana" w:hAnsi="Verdana" w:cs="Arial"/>
          <w:sz w:val="20"/>
          <w:szCs w:val="20"/>
        </w:rPr>
        <w:t>.</w:t>
      </w:r>
    </w:p>
    <w:p w14:paraId="56214958" w14:textId="77777777" w:rsidR="00C028E2" w:rsidRPr="00C028E2" w:rsidRDefault="00C028E2" w:rsidP="00C028E2">
      <w:pPr>
        <w:jc w:val="both"/>
        <w:rPr>
          <w:rFonts w:ascii="Verdana" w:hAnsi="Verdana" w:cs="Arial"/>
          <w:sz w:val="20"/>
          <w:szCs w:val="20"/>
        </w:rPr>
      </w:pPr>
      <w:r w:rsidRPr="00C028E2">
        <w:rPr>
          <w:rFonts w:ascii="Verdana" w:hAnsi="Verdana" w:cs="Arial"/>
          <w:sz w:val="20"/>
          <w:szCs w:val="20"/>
        </w:rPr>
        <w:t xml:space="preserve">OPĆI CILJ: </w:t>
      </w:r>
      <w:proofErr w:type="spellStart"/>
      <w:r w:rsidRPr="00C028E2">
        <w:rPr>
          <w:rFonts w:ascii="Verdana" w:hAnsi="Verdana" w:cs="Arial"/>
          <w:sz w:val="20"/>
          <w:szCs w:val="20"/>
        </w:rPr>
        <w:t>Osiguranje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uvjeta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za razvoj </w:t>
      </w:r>
      <w:proofErr w:type="spellStart"/>
      <w:r w:rsidRPr="00C028E2">
        <w:rPr>
          <w:rFonts w:ascii="Verdana" w:hAnsi="Verdana" w:cs="Arial"/>
          <w:sz w:val="20"/>
          <w:szCs w:val="20"/>
        </w:rPr>
        <w:t>poljoprivrede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na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području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Općine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Lasinja.</w:t>
      </w:r>
    </w:p>
    <w:p w14:paraId="56079E8B" w14:textId="77777777" w:rsidR="00C028E2" w:rsidRPr="00C028E2" w:rsidRDefault="00C028E2" w:rsidP="00C028E2">
      <w:pPr>
        <w:jc w:val="both"/>
        <w:rPr>
          <w:rFonts w:ascii="Verdana" w:hAnsi="Verdana" w:cs="Arial"/>
          <w:sz w:val="20"/>
          <w:szCs w:val="20"/>
        </w:rPr>
      </w:pPr>
      <w:r w:rsidRPr="00C028E2">
        <w:rPr>
          <w:rFonts w:ascii="Verdana" w:hAnsi="Verdana" w:cs="Arial"/>
          <w:sz w:val="20"/>
          <w:szCs w:val="20"/>
        </w:rPr>
        <w:t xml:space="preserve">POSEBNI CILJ: </w:t>
      </w:r>
      <w:proofErr w:type="spellStart"/>
      <w:r w:rsidRPr="00C028E2">
        <w:rPr>
          <w:rFonts w:ascii="Verdana" w:hAnsi="Verdana" w:cs="Arial"/>
          <w:sz w:val="20"/>
          <w:szCs w:val="20"/>
        </w:rPr>
        <w:t>Brži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razvitak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poljoprivrede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C028E2">
        <w:rPr>
          <w:rFonts w:ascii="Verdana" w:hAnsi="Verdana" w:cs="Arial"/>
          <w:sz w:val="20"/>
          <w:szCs w:val="20"/>
        </w:rPr>
        <w:t>gospodarstva</w:t>
      </w:r>
      <w:proofErr w:type="spellEnd"/>
      <w:r w:rsidRPr="00C028E2">
        <w:rPr>
          <w:rFonts w:ascii="Verdana" w:hAnsi="Verdana" w:cs="Arial"/>
          <w:sz w:val="20"/>
          <w:szCs w:val="20"/>
        </w:rPr>
        <w:t>.</w:t>
      </w:r>
    </w:p>
    <w:p w14:paraId="7D5A11B6" w14:textId="77777777" w:rsidR="00C028E2" w:rsidRPr="00C028E2" w:rsidRDefault="00C028E2" w:rsidP="00C028E2">
      <w:pPr>
        <w:jc w:val="both"/>
        <w:rPr>
          <w:rFonts w:ascii="Verdana" w:hAnsi="Verdana" w:cs="Arial"/>
          <w:sz w:val="20"/>
          <w:szCs w:val="20"/>
        </w:rPr>
      </w:pPr>
      <w:r w:rsidRPr="00C028E2">
        <w:rPr>
          <w:rFonts w:ascii="Verdana" w:hAnsi="Verdana" w:cs="Arial"/>
          <w:sz w:val="20"/>
          <w:szCs w:val="20"/>
        </w:rPr>
        <w:t xml:space="preserve">POKAZATELJ USPJEŠNOSTI: </w:t>
      </w:r>
      <w:proofErr w:type="spellStart"/>
      <w:r w:rsidRPr="00C028E2">
        <w:rPr>
          <w:rFonts w:ascii="Verdana" w:hAnsi="Verdana" w:cs="Arial"/>
          <w:sz w:val="20"/>
          <w:szCs w:val="20"/>
        </w:rPr>
        <w:t>Poticajne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mjere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za razvoj </w:t>
      </w:r>
      <w:proofErr w:type="spellStart"/>
      <w:r w:rsidRPr="00C028E2">
        <w:rPr>
          <w:rFonts w:ascii="Verdana" w:hAnsi="Verdana" w:cs="Arial"/>
          <w:sz w:val="20"/>
          <w:szCs w:val="20"/>
        </w:rPr>
        <w:t>poljoprivrede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C028E2">
        <w:rPr>
          <w:rFonts w:ascii="Verdana" w:hAnsi="Verdana" w:cs="Arial"/>
          <w:sz w:val="20"/>
          <w:szCs w:val="20"/>
        </w:rPr>
        <w:t>gospodarstva</w:t>
      </w:r>
      <w:proofErr w:type="spellEnd"/>
      <w:r w:rsidRPr="00C028E2">
        <w:rPr>
          <w:rFonts w:ascii="Verdana" w:hAnsi="Verdana" w:cs="Arial"/>
          <w:sz w:val="20"/>
          <w:szCs w:val="20"/>
        </w:rPr>
        <w:t>.</w:t>
      </w:r>
    </w:p>
    <w:p w14:paraId="03665D72" w14:textId="77777777" w:rsidR="00C028E2" w:rsidRPr="00C028E2" w:rsidRDefault="00C028E2" w:rsidP="00C028E2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C028E2">
        <w:rPr>
          <w:rFonts w:ascii="Verdana" w:hAnsi="Verdana" w:cs="Arial"/>
          <w:i/>
          <w:sz w:val="20"/>
          <w:szCs w:val="20"/>
          <w:u w:val="single"/>
        </w:rPr>
        <w:t xml:space="preserve">Program: </w:t>
      </w:r>
      <w:proofErr w:type="spellStart"/>
      <w:r w:rsidRPr="00C028E2">
        <w:rPr>
          <w:rFonts w:ascii="Verdana" w:hAnsi="Verdana" w:cs="Arial"/>
          <w:i/>
          <w:sz w:val="20"/>
          <w:szCs w:val="20"/>
          <w:u w:val="single"/>
        </w:rPr>
        <w:t>Socijalna</w:t>
      </w:r>
      <w:proofErr w:type="spellEnd"/>
      <w:r w:rsidRPr="00C028E2">
        <w:rPr>
          <w:rFonts w:ascii="Verdana" w:hAnsi="Verdana" w:cs="Arial"/>
          <w:i/>
          <w:sz w:val="20"/>
          <w:szCs w:val="20"/>
          <w:u w:val="single"/>
        </w:rPr>
        <w:t xml:space="preserve"> </w:t>
      </w:r>
      <w:proofErr w:type="spellStart"/>
      <w:r w:rsidRPr="00C028E2">
        <w:rPr>
          <w:rFonts w:ascii="Verdana" w:hAnsi="Verdana" w:cs="Arial"/>
          <w:i/>
          <w:sz w:val="20"/>
          <w:szCs w:val="20"/>
          <w:u w:val="single"/>
        </w:rPr>
        <w:t>zaštita</w:t>
      </w:r>
      <w:proofErr w:type="spellEnd"/>
    </w:p>
    <w:p w14:paraId="091B884D" w14:textId="77777777" w:rsidR="00C028E2" w:rsidRPr="00C028E2" w:rsidRDefault="00C028E2" w:rsidP="00C028E2">
      <w:pPr>
        <w:jc w:val="both"/>
        <w:rPr>
          <w:rFonts w:ascii="Verdana" w:hAnsi="Verdana" w:cs="Arial"/>
          <w:sz w:val="20"/>
          <w:szCs w:val="20"/>
        </w:rPr>
      </w:pPr>
      <w:r w:rsidRPr="00C028E2">
        <w:rPr>
          <w:rFonts w:ascii="Verdana" w:hAnsi="Verdana" w:cs="Arial"/>
          <w:sz w:val="20"/>
          <w:szCs w:val="20"/>
        </w:rPr>
        <w:t xml:space="preserve">U </w:t>
      </w:r>
      <w:proofErr w:type="spellStart"/>
      <w:r w:rsidRPr="00C028E2">
        <w:rPr>
          <w:rFonts w:ascii="Verdana" w:hAnsi="Verdana" w:cs="Arial"/>
          <w:sz w:val="20"/>
          <w:szCs w:val="20"/>
        </w:rPr>
        <w:t>okviru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ovog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programa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planirano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je 137.000,00 </w:t>
      </w:r>
      <w:proofErr w:type="spellStart"/>
      <w:r w:rsidRPr="00C028E2">
        <w:rPr>
          <w:rFonts w:ascii="Verdana" w:hAnsi="Verdana" w:cs="Arial"/>
          <w:sz w:val="20"/>
          <w:szCs w:val="20"/>
        </w:rPr>
        <w:t>kn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utrošeno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je (15.237,80 </w:t>
      </w:r>
      <w:proofErr w:type="spellStart"/>
      <w:r w:rsidRPr="00C028E2">
        <w:rPr>
          <w:rFonts w:ascii="Verdana" w:hAnsi="Verdana" w:cs="Arial"/>
          <w:sz w:val="20"/>
          <w:szCs w:val="20"/>
        </w:rPr>
        <w:t>kn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) </w:t>
      </w:r>
      <w:proofErr w:type="spellStart"/>
      <w:r w:rsidRPr="00C028E2">
        <w:rPr>
          <w:rFonts w:ascii="Verdana" w:hAnsi="Verdana" w:cs="Arial"/>
          <w:sz w:val="20"/>
          <w:szCs w:val="20"/>
        </w:rPr>
        <w:t>što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je 11,12% u </w:t>
      </w:r>
      <w:proofErr w:type="spellStart"/>
      <w:r w:rsidRPr="00C028E2">
        <w:rPr>
          <w:rFonts w:ascii="Verdana" w:hAnsi="Verdana" w:cs="Arial"/>
          <w:sz w:val="20"/>
          <w:szCs w:val="20"/>
        </w:rPr>
        <w:t>odnosu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na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plan. </w:t>
      </w:r>
      <w:proofErr w:type="spellStart"/>
      <w:r w:rsidRPr="00C028E2">
        <w:rPr>
          <w:rFonts w:ascii="Verdana" w:hAnsi="Verdana" w:cs="Arial"/>
          <w:sz w:val="20"/>
          <w:szCs w:val="20"/>
        </w:rPr>
        <w:t>Ovaj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program </w:t>
      </w:r>
      <w:proofErr w:type="spellStart"/>
      <w:r w:rsidRPr="00C028E2">
        <w:rPr>
          <w:rFonts w:ascii="Verdana" w:hAnsi="Verdana" w:cs="Arial"/>
          <w:sz w:val="20"/>
          <w:szCs w:val="20"/>
        </w:rPr>
        <w:t>obuhvaća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aktivnosti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pomoći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obiteljima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C028E2">
        <w:rPr>
          <w:rFonts w:ascii="Verdana" w:hAnsi="Verdana" w:cs="Arial"/>
          <w:sz w:val="20"/>
          <w:szCs w:val="20"/>
        </w:rPr>
        <w:t>kućanstvima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C028E2">
        <w:rPr>
          <w:rFonts w:ascii="Verdana" w:hAnsi="Verdana" w:cs="Arial"/>
          <w:sz w:val="20"/>
          <w:szCs w:val="20"/>
        </w:rPr>
        <w:t>socijalno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nezbrinutima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C028E2">
        <w:rPr>
          <w:rFonts w:ascii="Verdana" w:hAnsi="Verdana" w:cs="Arial"/>
          <w:sz w:val="20"/>
          <w:szCs w:val="20"/>
        </w:rPr>
        <w:t>pomoć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C028E2">
        <w:rPr>
          <w:rFonts w:ascii="Verdana" w:hAnsi="Verdana" w:cs="Arial"/>
          <w:sz w:val="20"/>
          <w:szCs w:val="20"/>
        </w:rPr>
        <w:t>novorođenu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djecu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(5.000,00 </w:t>
      </w:r>
      <w:proofErr w:type="spellStart"/>
      <w:r w:rsidRPr="00C028E2">
        <w:rPr>
          <w:rFonts w:ascii="Verdana" w:hAnsi="Verdana" w:cs="Arial"/>
          <w:sz w:val="20"/>
          <w:szCs w:val="20"/>
        </w:rPr>
        <w:t>kn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) </w:t>
      </w:r>
      <w:proofErr w:type="spellStart"/>
      <w:r w:rsidRPr="00C028E2">
        <w:rPr>
          <w:rFonts w:ascii="Verdana" w:hAnsi="Verdana" w:cs="Arial"/>
          <w:sz w:val="20"/>
          <w:szCs w:val="20"/>
        </w:rPr>
        <w:t>te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pomoć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C028E2">
        <w:rPr>
          <w:rFonts w:ascii="Verdana" w:hAnsi="Verdana" w:cs="Arial"/>
          <w:sz w:val="20"/>
          <w:szCs w:val="20"/>
        </w:rPr>
        <w:t>troškovima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stanovanja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(2.000,00 </w:t>
      </w:r>
      <w:proofErr w:type="spellStart"/>
      <w:r w:rsidRPr="00C028E2">
        <w:rPr>
          <w:rFonts w:ascii="Verdana" w:hAnsi="Verdana" w:cs="Arial"/>
          <w:sz w:val="20"/>
          <w:szCs w:val="20"/>
        </w:rPr>
        <w:t>kn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C028E2">
        <w:rPr>
          <w:rFonts w:ascii="Verdana" w:hAnsi="Verdana" w:cs="Arial"/>
          <w:sz w:val="20"/>
          <w:szCs w:val="20"/>
        </w:rPr>
        <w:t>kapitalne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donacije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neprofitnim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organizacijama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(8.237,80 </w:t>
      </w:r>
      <w:proofErr w:type="spellStart"/>
      <w:r w:rsidRPr="00C028E2">
        <w:rPr>
          <w:rFonts w:ascii="Verdana" w:hAnsi="Verdana" w:cs="Arial"/>
          <w:sz w:val="20"/>
          <w:szCs w:val="20"/>
        </w:rPr>
        <w:t>kn</w:t>
      </w:r>
      <w:proofErr w:type="spellEnd"/>
      <w:r w:rsidRPr="00C028E2">
        <w:rPr>
          <w:rFonts w:ascii="Verdana" w:hAnsi="Verdana" w:cs="Arial"/>
          <w:sz w:val="20"/>
          <w:szCs w:val="20"/>
        </w:rPr>
        <w:t>).</w:t>
      </w:r>
    </w:p>
    <w:p w14:paraId="0048BA0F" w14:textId="77777777" w:rsidR="00C028E2" w:rsidRPr="00C028E2" w:rsidRDefault="00C028E2" w:rsidP="00C028E2">
      <w:pPr>
        <w:jc w:val="both"/>
        <w:rPr>
          <w:rFonts w:ascii="Verdana" w:hAnsi="Verdana" w:cs="Arial"/>
          <w:sz w:val="20"/>
          <w:szCs w:val="20"/>
        </w:rPr>
      </w:pPr>
      <w:r w:rsidRPr="00C028E2">
        <w:rPr>
          <w:rFonts w:ascii="Verdana" w:hAnsi="Verdana" w:cs="Arial"/>
          <w:sz w:val="20"/>
          <w:szCs w:val="20"/>
        </w:rPr>
        <w:t xml:space="preserve">OPĆI CILJ: </w:t>
      </w:r>
      <w:proofErr w:type="spellStart"/>
      <w:r w:rsidRPr="00C028E2">
        <w:rPr>
          <w:rFonts w:ascii="Verdana" w:hAnsi="Verdana" w:cs="Arial"/>
          <w:sz w:val="20"/>
          <w:szCs w:val="20"/>
        </w:rPr>
        <w:t>Pomoći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C028E2">
        <w:rPr>
          <w:rFonts w:ascii="Verdana" w:hAnsi="Verdana" w:cs="Arial"/>
          <w:sz w:val="20"/>
          <w:szCs w:val="20"/>
        </w:rPr>
        <w:t>potrebe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korisnicima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koji </w:t>
      </w:r>
      <w:proofErr w:type="spellStart"/>
      <w:r w:rsidRPr="00C028E2">
        <w:rPr>
          <w:rFonts w:ascii="Verdana" w:hAnsi="Verdana" w:cs="Arial"/>
          <w:sz w:val="20"/>
          <w:szCs w:val="20"/>
        </w:rPr>
        <w:t>nemaju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dovoljno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sredstava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C028E2">
        <w:rPr>
          <w:rFonts w:ascii="Verdana" w:hAnsi="Verdana" w:cs="Arial"/>
          <w:sz w:val="20"/>
          <w:szCs w:val="20"/>
        </w:rPr>
        <w:t>podmirenje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osnovnih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životnih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potreba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.</w:t>
      </w:r>
    </w:p>
    <w:p w14:paraId="01167AE4" w14:textId="77777777" w:rsidR="00C028E2" w:rsidRPr="00C028E2" w:rsidRDefault="00C028E2" w:rsidP="00C028E2">
      <w:pPr>
        <w:jc w:val="both"/>
        <w:rPr>
          <w:rFonts w:ascii="Verdana" w:hAnsi="Verdana" w:cs="Arial"/>
          <w:sz w:val="20"/>
          <w:szCs w:val="20"/>
        </w:rPr>
      </w:pPr>
      <w:r w:rsidRPr="00C028E2">
        <w:rPr>
          <w:rFonts w:ascii="Verdana" w:hAnsi="Verdana" w:cs="Arial"/>
          <w:sz w:val="20"/>
          <w:szCs w:val="20"/>
        </w:rPr>
        <w:t xml:space="preserve">POSEBNI CILJ: </w:t>
      </w:r>
      <w:proofErr w:type="spellStart"/>
      <w:r w:rsidRPr="00C028E2">
        <w:rPr>
          <w:rFonts w:ascii="Verdana" w:hAnsi="Verdana" w:cs="Arial"/>
          <w:sz w:val="20"/>
          <w:szCs w:val="20"/>
        </w:rPr>
        <w:t>Osigurati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osnovne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životne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potrebe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obiteljima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slabijeg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socijalnog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stanja</w:t>
      </w:r>
      <w:proofErr w:type="spellEnd"/>
      <w:r w:rsidRPr="00C028E2">
        <w:rPr>
          <w:rFonts w:ascii="Verdana" w:hAnsi="Verdana" w:cs="Arial"/>
          <w:sz w:val="20"/>
          <w:szCs w:val="20"/>
        </w:rPr>
        <w:t>.</w:t>
      </w:r>
    </w:p>
    <w:p w14:paraId="56751B19" w14:textId="77777777" w:rsidR="00C028E2" w:rsidRPr="00C028E2" w:rsidRDefault="00C028E2" w:rsidP="00C028E2">
      <w:pPr>
        <w:jc w:val="both"/>
        <w:rPr>
          <w:rFonts w:ascii="Verdana" w:hAnsi="Verdana" w:cs="Arial"/>
          <w:sz w:val="20"/>
          <w:szCs w:val="20"/>
        </w:rPr>
      </w:pPr>
      <w:r w:rsidRPr="00C028E2">
        <w:rPr>
          <w:rFonts w:ascii="Verdana" w:hAnsi="Verdana" w:cs="Arial"/>
          <w:sz w:val="20"/>
          <w:szCs w:val="20"/>
        </w:rPr>
        <w:t xml:space="preserve">POKAZATELJ USPJEŠNOSTI: </w:t>
      </w:r>
      <w:proofErr w:type="spellStart"/>
      <w:r w:rsidRPr="00C028E2">
        <w:rPr>
          <w:rFonts w:ascii="Verdana" w:hAnsi="Verdana" w:cs="Arial"/>
          <w:sz w:val="20"/>
          <w:szCs w:val="20"/>
        </w:rPr>
        <w:t>Zadovoljstvo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provedenim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aktivnostima</w:t>
      </w:r>
      <w:proofErr w:type="spellEnd"/>
      <w:r w:rsidRPr="00C028E2">
        <w:rPr>
          <w:rFonts w:ascii="Verdana" w:hAnsi="Verdana" w:cs="Arial"/>
          <w:sz w:val="20"/>
          <w:szCs w:val="20"/>
        </w:rPr>
        <w:t>.</w:t>
      </w:r>
    </w:p>
    <w:p w14:paraId="659D84FA" w14:textId="77777777" w:rsidR="00C028E2" w:rsidRPr="00C028E2" w:rsidRDefault="00C028E2" w:rsidP="00C028E2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C028E2">
        <w:rPr>
          <w:rFonts w:ascii="Verdana" w:hAnsi="Verdana" w:cs="Arial"/>
          <w:i/>
          <w:sz w:val="20"/>
          <w:szCs w:val="20"/>
          <w:u w:val="single"/>
        </w:rPr>
        <w:t>Program: Školstvo</w:t>
      </w:r>
    </w:p>
    <w:p w14:paraId="670369BF" w14:textId="77777777" w:rsidR="00C028E2" w:rsidRPr="00C028E2" w:rsidRDefault="00C028E2" w:rsidP="00C028E2">
      <w:pPr>
        <w:jc w:val="both"/>
        <w:rPr>
          <w:rFonts w:ascii="Verdana" w:hAnsi="Verdana" w:cs="Arial"/>
          <w:sz w:val="20"/>
          <w:szCs w:val="20"/>
        </w:rPr>
      </w:pPr>
      <w:r w:rsidRPr="00C028E2">
        <w:rPr>
          <w:rFonts w:ascii="Verdana" w:hAnsi="Verdana" w:cs="Arial"/>
          <w:sz w:val="20"/>
          <w:szCs w:val="20"/>
        </w:rPr>
        <w:t xml:space="preserve">U </w:t>
      </w:r>
      <w:proofErr w:type="spellStart"/>
      <w:r w:rsidRPr="00C028E2">
        <w:rPr>
          <w:rFonts w:ascii="Verdana" w:hAnsi="Verdana" w:cs="Arial"/>
          <w:sz w:val="20"/>
          <w:szCs w:val="20"/>
        </w:rPr>
        <w:t>okviru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ovog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programa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planirano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je 257.000,00 </w:t>
      </w:r>
      <w:proofErr w:type="spellStart"/>
      <w:r w:rsidRPr="00C028E2">
        <w:rPr>
          <w:rFonts w:ascii="Verdana" w:hAnsi="Verdana" w:cs="Arial"/>
          <w:sz w:val="20"/>
          <w:szCs w:val="20"/>
        </w:rPr>
        <w:t>kn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, a </w:t>
      </w:r>
      <w:proofErr w:type="spellStart"/>
      <w:r w:rsidRPr="00C028E2">
        <w:rPr>
          <w:rFonts w:ascii="Verdana" w:hAnsi="Verdana" w:cs="Arial"/>
          <w:sz w:val="20"/>
          <w:szCs w:val="20"/>
        </w:rPr>
        <w:t>utrošeno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je (110.429,73 </w:t>
      </w:r>
      <w:proofErr w:type="spellStart"/>
      <w:r w:rsidRPr="00C028E2">
        <w:rPr>
          <w:rFonts w:ascii="Verdana" w:hAnsi="Verdana" w:cs="Arial"/>
          <w:sz w:val="20"/>
          <w:szCs w:val="20"/>
        </w:rPr>
        <w:t>kn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) </w:t>
      </w:r>
      <w:proofErr w:type="spellStart"/>
      <w:r w:rsidRPr="00C028E2">
        <w:rPr>
          <w:rFonts w:ascii="Verdana" w:hAnsi="Verdana" w:cs="Arial"/>
          <w:sz w:val="20"/>
          <w:szCs w:val="20"/>
        </w:rPr>
        <w:t>što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je 42,97% </w:t>
      </w:r>
      <w:proofErr w:type="spellStart"/>
      <w:r w:rsidRPr="00C028E2">
        <w:rPr>
          <w:rFonts w:ascii="Verdana" w:hAnsi="Verdana" w:cs="Arial"/>
          <w:sz w:val="20"/>
          <w:szCs w:val="20"/>
        </w:rPr>
        <w:t>od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plana. U </w:t>
      </w:r>
      <w:proofErr w:type="spellStart"/>
      <w:r w:rsidRPr="00C028E2">
        <w:rPr>
          <w:rFonts w:ascii="Verdana" w:hAnsi="Verdana" w:cs="Arial"/>
          <w:sz w:val="20"/>
          <w:szCs w:val="20"/>
        </w:rPr>
        <w:t>okviru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ovog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programa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obuhvaćene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su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subvencije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prijevoza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na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međužupanijskoj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liniji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D.Štefanki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– Lasinja – </w:t>
      </w:r>
      <w:proofErr w:type="spellStart"/>
      <w:r w:rsidRPr="00C028E2">
        <w:rPr>
          <w:rFonts w:ascii="Verdana" w:hAnsi="Verdana" w:cs="Arial"/>
          <w:sz w:val="20"/>
          <w:szCs w:val="20"/>
        </w:rPr>
        <w:t>Kupinečki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Kraljevac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(60.900,00 </w:t>
      </w:r>
      <w:proofErr w:type="spellStart"/>
      <w:r w:rsidRPr="00C028E2">
        <w:rPr>
          <w:rFonts w:ascii="Verdana" w:hAnsi="Verdana" w:cs="Arial"/>
          <w:sz w:val="20"/>
          <w:szCs w:val="20"/>
        </w:rPr>
        <w:t>kn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C028E2">
        <w:rPr>
          <w:rFonts w:ascii="Verdana" w:hAnsi="Verdana" w:cs="Arial"/>
          <w:sz w:val="20"/>
          <w:szCs w:val="20"/>
        </w:rPr>
        <w:t>te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subvencija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prijevoza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učenicima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srednjih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škola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na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relaciji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Lasinja – </w:t>
      </w:r>
      <w:proofErr w:type="spellStart"/>
      <w:r w:rsidRPr="00C028E2">
        <w:rPr>
          <w:rFonts w:ascii="Verdana" w:hAnsi="Verdana" w:cs="Arial"/>
          <w:sz w:val="20"/>
          <w:szCs w:val="20"/>
        </w:rPr>
        <w:t>Banski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Kovačevac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– Karlovac (2.663,95 </w:t>
      </w:r>
      <w:proofErr w:type="spellStart"/>
      <w:r w:rsidRPr="00C028E2">
        <w:rPr>
          <w:rFonts w:ascii="Verdana" w:hAnsi="Verdana" w:cs="Arial"/>
          <w:sz w:val="20"/>
          <w:szCs w:val="20"/>
        </w:rPr>
        <w:t>kn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) </w:t>
      </w:r>
      <w:proofErr w:type="spellStart"/>
      <w:r w:rsidRPr="00C028E2">
        <w:rPr>
          <w:rFonts w:ascii="Verdana" w:hAnsi="Verdana" w:cs="Arial"/>
          <w:sz w:val="20"/>
          <w:szCs w:val="20"/>
        </w:rPr>
        <w:t>sufinanciranje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smještaja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djece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C028E2">
        <w:rPr>
          <w:rFonts w:ascii="Verdana" w:hAnsi="Verdana" w:cs="Arial"/>
          <w:sz w:val="20"/>
          <w:szCs w:val="20"/>
        </w:rPr>
        <w:t>učeničke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domove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(18.600,00 </w:t>
      </w:r>
      <w:proofErr w:type="spellStart"/>
      <w:r w:rsidRPr="00C028E2">
        <w:rPr>
          <w:rFonts w:ascii="Verdana" w:hAnsi="Verdana" w:cs="Arial"/>
          <w:sz w:val="20"/>
          <w:szCs w:val="20"/>
        </w:rPr>
        <w:t>kn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C028E2">
        <w:rPr>
          <w:rFonts w:ascii="Verdana" w:hAnsi="Verdana" w:cs="Arial"/>
          <w:sz w:val="20"/>
          <w:szCs w:val="20"/>
        </w:rPr>
        <w:t>naknade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troškova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prehrane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C028E2">
        <w:rPr>
          <w:rFonts w:ascii="Verdana" w:hAnsi="Verdana" w:cs="Arial"/>
          <w:sz w:val="20"/>
          <w:szCs w:val="20"/>
        </w:rPr>
        <w:t>učenike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osnovne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škole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(11.591,73 </w:t>
      </w:r>
      <w:proofErr w:type="spellStart"/>
      <w:r w:rsidRPr="00C028E2">
        <w:rPr>
          <w:rFonts w:ascii="Verdana" w:hAnsi="Verdana" w:cs="Arial"/>
          <w:sz w:val="20"/>
          <w:szCs w:val="20"/>
        </w:rPr>
        <w:t>kn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) za </w:t>
      </w:r>
      <w:proofErr w:type="spellStart"/>
      <w:r w:rsidRPr="00C028E2">
        <w:rPr>
          <w:rFonts w:ascii="Verdana" w:hAnsi="Verdana" w:cs="Arial"/>
          <w:sz w:val="20"/>
          <w:szCs w:val="20"/>
        </w:rPr>
        <w:t>školu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C028E2">
        <w:rPr>
          <w:rFonts w:ascii="Verdana" w:hAnsi="Verdana" w:cs="Arial"/>
          <w:sz w:val="20"/>
          <w:szCs w:val="20"/>
        </w:rPr>
        <w:t>prirodi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(1.040,00 </w:t>
      </w:r>
      <w:proofErr w:type="spellStart"/>
      <w:r w:rsidRPr="00C028E2">
        <w:rPr>
          <w:rFonts w:ascii="Verdana" w:hAnsi="Verdana" w:cs="Arial"/>
          <w:sz w:val="20"/>
          <w:szCs w:val="20"/>
        </w:rPr>
        <w:t>kn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C028E2">
        <w:rPr>
          <w:rFonts w:ascii="Verdana" w:hAnsi="Verdana" w:cs="Arial"/>
          <w:sz w:val="20"/>
          <w:szCs w:val="20"/>
        </w:rPr>
        <w:t>kapitalne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donacije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školskim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organizacijama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(15.634,05 </w:t>
      </w:r>
      <w:proofErr w:type="spellStart"/>
      <w:r w:rsidRPr="00C028E2">
        <w:rPr>
          <w:rFonts w:ascii="Verdana" w:hAnsi="Verdana" w:cs="Arial"/>
          <w:sz w:val="20"/>
          <w:szCs w:val="20"/>
        </w:rPr>
        <w:t>kn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) za </w:t>
      </w:r>
      <w:proofErr w:type="spellStart"/>
      <w:r w:rsidRPr="00C028E2">
        <w:rPr>
          <w:rFonts w:ascii="Verdana" w:hAnsi="Verdana" w:cs="Arial"/>
          <w:sz w:val="20"/>
          <w:szCs w:val="20"/>
        </w:rPr>
        <w:t>nabavu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motorne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kosilice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C028E2">
        <w:rPr>
          <w:rFonts w:ascii="Verdana" w:hAnsi="Verdana" w:cs="Arial"/>
          <w:sz w:val="20"/>
          <w:szCs w:val="20"/>
        </w:rPr>
        <w:t>otkup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građevinske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čestice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C028E2">
        <w:rPr>
          <w:rFonts w:ascii="Verdana" w:hAnsi="Verdana" w:cs="Arial"/>
          <w:sz w:val="20"/>
          <w:szCs w:val="20"/>
        </w:rPr>
        <w:t>izrada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dokumentacije</w:t>
      </w:r>
      <w:proofErr w:type="spellEnd"/>
      <w:r w:rsidRPr="00C028E2">
        <w:rPr>
          <w:rFonts w:ascii="Verdana" w:hAnsi="Verdana" w:cs="Arial"/>
          <w:sz w:val="20"/>
          <w:szCs w:val="20"/>
        </w:rPr>
        <w:t>.</w:t>
      </w:r>
    </w:p>
    <w:p w14:paraId="08FCB90E" w14:textId="77777777" w:rsidR="00C028E2" w:rsidRPr="00C028E2" w:rsidRDefault="00C028E2" w:rsidP="00C028E2">
      <w:pPr>
        <w:jc w:val="both"/>
        <w:rPr>
          <w:rFonts w:ascii="Verdana" w:hAnsi="Verdana" w:cs="Arial"/>
          <w:sz w:val="20"/>
          <w:szCs w:val="20"/>
        </w:rPr>
      </w:pPr>
      <w:r w:rsidRPr="00C028E2">
        <w:rPr>
          <w:rFonts w:ascii="Verdana" w:hAnsi="Verdana" w:cs="Arial"/>
          <w:sz w:val="20"/>
          <w:szCs w:val="20"/>
        </w:rPr>
        <w:t xml:space="preserve">OPĆI CILJ: </w:t>
      </w:r>
      <w:proofErr w:type="spellStart"/>
      <w:r w:rsidRPr="00C028E2">
        <w:rPr>
          <w:rFonts w:ascii="Verdana" w:hAnsi="Verdana" w:cs="Arial"/>
          <w:sz w:val="20"/>
          <w:szCs w:val="20"/>
        </w:rPr>
        <w:t>Osiguranje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višeg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stupnja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C028E2">
        <w:rPr>
          <w:rFonts w:ascii="Verdana" w:hAnsi="Verdana" w:cs="Arial"/>
          <w:sz w:val="20"/>
          <w:szCs w:val="20"/>
        </w:rPr>
        <w:t>standarda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obrazovanja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putem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subvencija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C028E2">
        <w:rPr>
          <w:rFonts w:ascii="Verdana" w:hAnsi="Verdana" w:cs="Arial"/>
          <w:sz w:val="20"/>
          <w:szCs w:val="20"/>
        </w:rPr>
        <w:t>pomoći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obiteljima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C028E2">
        <w:rPr>
          <w:rFonts w:ascii="Verdana" w:hAnsi="Verdana" w:cs="Arial"/>
          <w:sz w:val="20"/>
          <w:szCs w:val="20"/>
        </w:rPr>
        <w:t>podmirenju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troškova</w:t>
      </w:r>
      <w:proofErr w:type="spellEnd"/>
      <w:r w:rsidRPr="00C028E2">
        <w:rPr>
          <w:rFonts w:ascii="Verdana" w:hAnsi="Verdana" w:cs="Arial"/>
          <w:sz w:val="20"/>
          <w:szCs w:val="20"/>
        </w:rPr>
        <w:t>.</w:t>
      </w:r>
    </w:p>
    <w:p w14:paraId="6253FA71" w14:textId="77777777" w:rsidR="00C028E2" w:rsidRPr="00C028E2" w:rsidRDefault="00C028E2" w:rsidP="00C028E2">
      <w:pPr>
        <w:jc w:val="both"/>
        <w:rPr>
          <w:rFonts w:ascii="Verdana" w:hAnsi="Verdana" w:cs="Arial"/>
          <w:sz w:val="20"/>
          <w:szCs w:val="20"/>
        </w:rPr>
      </w:pPr>
      <w:r w:rsidRPr="00C028E2">
        <w:rPr>
          <w:rFonts w:ascii="Verdana" w:hAnsi="Verdana" w:cs="Arial"/>
          <w:sz w:val="20"/>
          <w:szCs w:val="20"/>
        </w:rPr>
        <w:t xml:space="preserve">POSEBNI CILJ: </w:t>
      </w:r>
      <w:proofErr w:type="spellStart"/>
      <w:r w:rsidRPr="00C028E2">
        <w:rPr>
          <w:rFonts w:ascii="Verdana" w:hAnsi="Verdana" w:cs="Arial"/>
          <w:sz w:val="20"/>
          <w:szCs w:val="20"/>
        </w:rPr>
        <w:t>Podizanje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kvalitete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odgoja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C028E2">
        <w:rPr>
          <w:rFonts w:ascii="Verdana" w:hAnsi="Verdana" w:cs="Arial"/>
          <w:sz w:val="20"/>
          <w:szCs w:val="20"/>
        </w:rPr>
        <w:t>obrazovanja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C028E2">
        <w:rPr>
          <w:rFonts w:ascii="Verdana" w:hAnsi="Verdana" w:cs="Arial"/>
          <w:sz w:val="20"/>
          <w:szCs w:val="20"/>
        </w:rPr>
        <w:t>te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očuvanje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tjelesnog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C028E2">
        <w:rPr>
          <w:rFonts w:ascii="Verdana" w:hAnsi="Verdana" w:cs="Arial"/>
          <w:sz w:val="20"/>
          <w:szCs w:val="20"/>
        </w:rPr>
        <w:t>mentalnog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zdravlja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djece</w:t>
      </w:r>
      <w:proofErr w:type="spellEnd"/>
      <w:r w:rsidRPr="00C028E2">
        <w:rPr>
          <w:rFonts w:ascii="Verdana" w:hAnsi="Verdana" w:cs="Arial"/>
          <w:sz w:val="20"/>
          <w:szCs w:val="20"/>
        </w:rPr>
        <w:t>.</w:t>
      </w:r>
    </w:p>
    <w:p w14:paraId="4ABBAF45" w14:textId="77777777" w:rsidR="00C028E2" w:rsidRPr="00C028E2" w:rsidRDefault="00C028E2" w:rsidP="00C028E2">
      <w:pPr>
        <w:jc w:val="both"/>
        <w:rPr>
          <w:rFonts w:ascii="Verdana" w:hAnsi="Verdana" w:cs="Arial"/>
          <w:sz w:val="20"/>
          <w:szCs w:val="20"/>
        </w:rPr>
      </w:pPr>
      <w:r w:rsidRPr="00C028E2">
        <w:rPr>
          <w:rFonts w:ascii="Verdana" w:hAnsi="Verdana" w:cs="Arial"/>
          <w:sz w:val="20"/>
          <w:szCs w:val="20"/>
        </w:rPr>
        <w:t xml:space="preserve">POKAZATELJ USPJEŠNOSTI: </w:t>
      </w:r>
      <w:proofErr w:type="spellStart"/>
      <w:r w:rsidRPr="00C028E2">
        <w:rPr>
          <w:rFonts w:ascii="Verdana" w:hAnsi="Verdana" w:cs="Arial"/>
          <w:sz w:val="20"/>
          <w:szCs w:val="20"/>
        </w:rPr>
        <w:t>Uspješno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provedene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aktivnosti</w:t>
      </w:r>
      <w:proofErr w:type="spellEnd"/>
      <w:r w:rsidRPr="00C028E2">
        <w:rPr>
          <w:rFonts w:ascii="Verdana" w:hAnsi="Verdana" w:cs="Arial"/>
          <w:sz w:val="20"/>
          <w:szCs w:val="20"/>
        </w:rPr>
        <w:t>.</w:t>
      </w:r>
    </w:p>
    <w:p w14:paraId="1D3FCB53" w14:textId="77777777" w:rsidR="00C028E2" w:rsidRPr="00C028E2" w:rsidRDefault="00C028E2" w:rsidP="00C028E2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C028E2">
        <w:rPr>
          <w:rFonts w:ascii="Verdana" w:hAnsi="Verdana" w:cs="Arial"/>
          <w:i/>
          <w:sz w:val="20"/>
          <w:szCs w:val="20"/>
          <w:u w:val="single"/>
        </w:rPr>
        <w:t xml:space="preserve">Program : </w:t>
      </w:r>
      <w:proofErr w:type="spellStart"/>
      <w:r w:rsidRPr="00C028E2">
        <w:rPr>
          <w:rFonts w:ascii="Verdana" w:hAnsi="Verdana" w:cs="Arial"/>
          <w:i/>
          <w:sz w:val="20"/>
          <w:szCs w:val="20"/>
          <w:u w:val="single"/>
        </w:rPr>
        <w:t>Predškolski</w:t>
      </w:r>
      <w:proofErr w:type="spellEnd"/>
      <w:r w:rsidRPr="00C028E2">
        <w:rPr>
          <w:rFonts w:ascii="Verdana" w:hAnsi="Verdana" w:cs="Arial"/>
          <w:i/>
          <w:sz w:val="20"/>
          <w:szCs w:val="20"/>
          <w:u w:val="single"/>
        </w:rPr>
        <w:t xml:space="preserve"> </w:t>
      </w:r>
      <w:proofErr w:type="spellStart"/>
      <w:r w:rsidRPr="00C028E2">
        <w:rPr>
          <w:rFonts w:ascii="Verdana" w:hAnsi="Verdana" w:cs="Arial"/>
          <w:i/>
          <w:sz w:val="20"/>
          <w:szCs w:val="20"/>
          <w:u w:val="single"/>
        </w:rPr>
        <w:t>odgoj</w:t>
      </w:r>
      <w:proofErr w:type="spellEnd"/>
    </w:p>
    <w:p w14:paraId="33680027" w14:textId="77777777" w:rsidR="00C028E2" w:rsidRPr="00C028E2" w:rsidRDefault="00C028E2" w:rsidP="00C028E2">
      <w:pPr>
        <w:jc w:val="both"/>
        <w:rPr>
          <w:rFonts w:ascii="Verdana" w:hAnsi="Verdana" w:cs="Arial"/>
          <w:sz w:val="20"/>
          <w:szCs w:val="20"/>
        </w:rPr>
      </w:pPr>
      <w:r w:rsidRPr="00C028E2">
        <w:rPr>
          <w:rFonts w:ascii="Verdana" w:hAnsi="Verdana" w:cs="Arial"/>
          <w:sz w:val="20"/>
          <w:szCs w:val="20"/>
        </w:rPr>
        <w:lastRenderedPageBreak/>
        <w:t xml:space="preserve">U </w:t>
      </w:r>
      <w:proofErr w:type="spellStart"/>
      <w:r w:rsidRPr="00C028E2">
        <w:rPr>
          <w:rFonts w:ascii="Verdana" w:hAnsi="Verdana" w:cs="Arial"/>
          <w:sz w:val="20"/>
          <w:szCs w:val="20"/>
        </w:rPr>
        <w:t>okviru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ovog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programa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planirano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je 630.000,00 </w:t>
      </w:r>
      <w:proofErr w:type="spellStart"/>
      <w:r w:rsidRPr="00C028E2">
        <w:rPr>
          <w:rFonts w:ascii="Verdana" w:hAnsi="Verdana" w:cs="Arial"/>
          <w:sz w:val="20"/>
          <w:szCs w:val="20"/>
        </w:rPr>
        <w:t>kn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C028E2">
        <w:rPr>
          <w:rFonts w:ascii="Verdana" w:hAnsi="Verdana" w:cs="Arial"/>
          <w:sz w:val="20"/>
          <w:szCs w:val="20"/>
        </w:rPr>
        <w:t>utrošeno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je (253.991,35 </w:t>
      </w:r>
      <w:proofErr w:type="spellStart"/>
      <w:r w:rsidRPr="00C028E2">
        <w:rPr>
          <w:rFonts w:ascii="Verdana" w:hAnsi="Verdana" w:cs="Arial"/>
          <w:sz w:val="20"/>
          <w:szCs w:val="20"/>
        </w:rPr>
        <w:t>kn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) </w:t>
      </w:r>
      <w:proofErr w:type="spellStart"/>
      <w:r w:rsidRPr="00C028E2">
        <w:rPr>
          <w:rFonts w:ascii="Verdana" w:hAnsi="Verdana" w:cs="Arial"/>
          <w:sz w:val="20"/>
          <w:szCs w:val="20"/>
        </w:rPr>
        <w:t>što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je 40,32% </w:t>
      </w:r>
      <w:proofErr w:type="spellStart"/>
      <w:r w:rsidRPr="00C028E2">
        <w:rPr>
          <w:rFonts w:ascii="Verdana" w:hAnsi="Verdana" w:cs="Arial"/>
          <w:sz w:val="20"/>
          <w:szCs w:val="20"/>
        </w:rPr>
        <w:t>od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plana, a </w:t>
      </w:r>
      <w:proofErr w:type="spellStart"/>
      <w:r w:rsidRPr="00C028E2">
        <w:rPr>
          <w:rFonts w:ascii="Verdana" w:hAnsi="Verdana" w:cs="Arial"/>
          <w:sz w:val="20"/>
          <w:szCs w:val="20"/>
        </w:rPr>
        <w:t>utrošeno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je za </w:t>
      </w:r>
      <w:proofErr w:type="spellStart"/>
      <w:r w:rsidRPr="00C028E2">
        <w:rPr>
          <w:rFonts w:ascii="Verdana" w:hAnsi="Verdana" w:cs="Arial"/>
          <w:sz w:val="20"/>
          <w:szCs w:val="20"/>
        </w:rPr>
        <w:t>sufinanciranje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cijene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boravka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djece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C028E2">
        <w:rPr>
          <w:rFonts w:ascii="Verdana" w:hAnsi="Verdana" w:cs="Arial"/>
          <w:sz w:val="20"/>
          <w:szCs w:val="20"/>
        </w:rPr>
        <w:t>ostalim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dječjim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vrtićima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do tri </w:t>
      </w:r>
      <w:proofErr w:type="spellStart"/>
      <w:r w:rsidRPr="00C028E2">
        <w:rPr>
          <w:rFonts w:ascii="Verdana" w:hAnsi="Verdana" w:cs="Arial"/>
          <w:sz w:val="20"/>
          <w:szCs w:val="20"/>
        </w:rPr>
        <w:t>godine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 (81.000,00 </w:t>
      </w:r>
      <w:proofErr w:type="spellStart"/>
      <w:r w:rsidRPr="00C028E2">
        <w:rPr>
          <w:rFonts w:ascii="Verdana" w:hAnsi="Verdana" w:cs="Arial"/>
          <w:sz w:val="20"/>
          <w:szCs w:val="20"/>
        </w:rPr>
        <w:t>kn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C028E2">
        <w:rPr>
          <w:rFonts w:ascii="Verdana" w:hAnsi="Verdana" w:cs="Arial"/>
          <w:sz w:val="20"/>
          <w:szCs w:val="20"/>
        </w:rPr>
        <w:t>sufinanciranje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programa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odgoja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– </w:t>
      </w:r>
      <w:proofErr w:type="spellStart"/>
      <w:r w:rsidRPr="00C028E2">
        <w:rPr>
          <w:rFonts w:ascii="Verdana" w:hAnsi="Verdana" w:cs="Arial"/>
          <w:sz w:val="20"/>
          <w:szCs w:val="20"/>
        </w:rPr>
        <w:t>dopuna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ekonomske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cijene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C028E2">
        <w:rPr>
          <w:rFonts w:ascii="Verdana" w:hAnsi="Verdana" w:cs="Arial"/>
          <w:sz w:val="20"/>
          <w:szCs w:val="20"/>
        </w:rPr>
        <w:t>našem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novouređenom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dječjem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vrtiću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„Bambi“ Lasinja za </w:t>
      </w:r>
      <w:proofErr w:type="spellStart"/>
      <w:r w:rsidRPr="00C028E2">
        <w:rPr>
          <w:rFonts w:ascii="Verdana" w:hAnsi="Verdana" w:cs="Arial"/>
          <w:sz w:val="20"/>
          <w:szCs w:val="20"/>
        </w:rPr>
        <w:t>djecu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stariju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od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tri </w:t>
      </w:r>
      <w:proofErr w:type="spellStart"/>
      <w:r w:rsidRPr="00C028E2">
        <w:rPr>
          <w:rFonts w:ascii="Verdana" w:hAnsi="Verdana" w:cs="Arial"/>
          <w:sz w:val="20"/>
          <w:szCs w:val="20"/>
        </w:rPr>
        <w:t>godine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C028E2">
        <w:rPr>
          <w:rFonts w:ascii="Verdana" w:hAnsi="Verdana" w:cs="Arial"/>
          <w:sz w:val="20"/>
          <w:szCs w:val="20"/>
        </w:rPr>
        <w:t>temeljem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ugovora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sa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OŠ Lasinja </w:t>
      </w:r>
      <w:proofErr w:type="spellStart"/>
      <w:r w:rsidRPr="00C028E2">
        <w:rPr>
          <w:rFonts w:ascii="Verdana" w:hAnsi="Verdana" w:cs="Arial"/>
          <w:sz w:val="20"/>
          <w:szCs w:val="20"/>
        </w:rPr>
        <w:t>financiranje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se </w:t>
      </w:r>
      <w:proofErr w:type="spellStart"/>
      <w:r w:rsidRPr="00C028E2">
        <w:rPr>
          <w:rFonts w:ascii="Verdana" w:hAnsi="Verdana" w:cs="Arial"/>
          <w:sz w:val="20"/>
          <w:szCs w:val="20"/>
        </w:rPr>
        <w:t>obavlja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za rad </w:t>
      </w:r>
      <w:proofErr w:type="spellStart"/>
      <w:r w:rsidRPr="00C028E2">
        <w:rPr>
          <w:rFonts w:ascii="Verdana" w:hAnsi="Verdana" w:cs="Arial"/>
          <w:sz w:val="20"/>
          <w:szCs w:val="20"/>
        </w:rPr>
        <w:t>dvije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odgajateljice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C028E2">
        <w:rPr>
          <w:rFonts w:ascii="Verdana" w:hAnsi="Verdana" w:cs="Arial"/>
          <w:sz w:val="20"/>
          <w:szCs w:val="20"/>
        </w:rPr>
        <w:t>jedne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kuharice-spremačice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C028E2">
        <w:rPr>
          <w:rFonts w:ascii="Verdana" w:hAnsi="Verdana" w:cs="Arial"/>
          <w:sz w:val="20"/>
          <w:szCs w:val="20"/>
        </w:rPr>
        <w:t>te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zdravstveno-medicinska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skrb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, rad </w:t>
      </w:r>
      <w:proofErr w:type="spellStart"/>
      <w:r w:rsidRPr="00C028E2">
        <w:rPr>
          <w:rFonts w:ascii="Verdana" w:hAnsi="Verdana" w:cs="Arial"/>
          <w:sz w:val="20"/>
          <w:szCs w:val="20"/>
        </w:rPr>
        <w:t>medicinske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sestre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po </w:t>
      </w:r>
      <w:proofErr w:type="spellStart"/>
      <w:r w:rsidRPr="00C028E2">
        <w:rPr>
          <w:rFonts w:ascii="Verdana" w:hAnsi="Verdana" w:cs="Arial"/>
          <w:sz w:val="20"/>
          <w:szCs w:val="20"/>
        </w:rPr>
        <w:t>ugovoru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isplaćeno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je (169.160,19 </w:t>
      </w:r>
      <w:proofErr w:type="spellStart"/>
      <w:r w:rsidRPr="00C028E2">
        <w:rPr>
          <w:rFonts w:ascii="Verdana" w:hAnsi="Verdana" w:cs="Arial"/>
          <w:sz w:val="20"/>
          <w:szCs w:val="20"/>
        </w:rPr>
        <w:t>kn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C028E2">
        <w:rPr>
          <w:rFonts w:ascii="Verdana" w:hAnsi="Verdana" w:cs="Arial"/>
          <w:sz w:val="20"/>
          <w:szCs w:val="20"/>
        </w:rPr>
        <w:t>te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nabava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ostalog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materijala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C028E2">
        <w:rPr>
          <w:rFonts w:ascii="Verdana" w:hAnsi="Verdana" w:cs="Arial"/>
          <w:sz w:val="20"/>
          <w:szCs w:val="20"/>
        </w:rPr>
        <w:t>usluga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(</w:t>
      </w:r>
      <w:proofErr w:type="spellStart"/>
      <w:r w:rsidRPr="00C028E2">
        <w:rPr>
          <w:rFonts w:ascii="Verdana" w:hAnsi="Verdana" w:cs="Arial"/>
          <w:sz w:val="20"/>
          <w:szCs w:val="20"/>
        </w:rPr>
        <w:t>kemijsko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čišćenje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navlaka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C028E2">
        <w:rPr>
          <w:rFonts w:ascii="Verdana" w:hAnsi="Verdana" w:cs="Arial"/>
          <w:sz w:val="20"/>
          <w:szCs w:val="20"/>
        </w:rPr>
        <w:t>plahta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C028E2">
        <w:rPr>
          <w:rFonts w:ascii="Verdana" w:hAnsi="Verdana" w:cs="Arial"/>
          <w:sz w:val="20"/>
          <w:szCs w:val="20"/>
        </w:rPr>
        <w:t>nabava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stalaža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C028E2">
        <w:rPr>
          <w:rFonts w:ascii="Verdana" w:hAnsi="Verdana" w:cs="Arial"/>
          <w:sz w:val="20"/>
          <w:szCs w:val="20"/>
        </w:rPr>
        <w:t>kotlovnicu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C028E2">
        <w:rPr>
          <w:rFonts w:ascii="Verdana" w:hAnsi="Verdana" w:cs="Arial"/>
          <w:sz w:val="20"/>
          <w:szCs w:val="20"/>
        </w:rPr>
        <w:t>dječjih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igračaka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C028E2">
        <w:rPr>
          <w:rFonts w:ascii="Verdana" w:hAnsi="Verdana" w:cs="Arial"/>
          <w:sz w:val="20"/>
          <w:szCs w:val="20"/>
        </w:rPr>
        <w:t>potrebe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rada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dječjeg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vrtića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„Bambi“ Lasinja (3.831,16 </w:t>
      </w:r>
      <w:proofErr w:type="spellStart"/>
      <w:r w:rsidRPr="00C028E2">
        <w:rPr>
          <w:rFonts w:ascii="Verdana" w:hAnsi="Verdana" w:cs="Arial"/>
          <w:sz w:val="20"/>
          <w:szCs w:val="20"/>
        </w:rPr>
        <w:t>kn</w:t>
      </w:r>
      <w:proofErr w:type="spellEnd"/>
      <w:r w:rsidRPr="00C028E2">
        <w:rPr>
          <w:rFonts w:ascii="Verdana" w:hAnsi="Verdana" w:cs="Arial"/>
          <w:sz w:val="20"/>
          <w:szCs w:val="20"/>
        </w:rPr>
        <w:t>)</w:t>
      </w:r>
    </w:p>
    <w:p w14:paraId="37DA9935" w14:textId="77777777" w:rsidR="00C028E2" w:rsidRPr="00C028E2" w:rsidRDefault="00C028E2" w:rsidP="00C028E2">
      <w:pPr>
        <w:jc w:val="both"/>
        <w:rPr>
          <w:rFonts w:ascii="Verdana" w:hAnsi="Verdana" w:cs="Arial"/>
          <w:sz w:val="20"/>
          <w:szCs w:val="20"/>
        </w:rPr>
      </w:pPr>
      <w:r w:rsidRPr="00C028E2">
        <w:rPr>
          <w:rFonts w:ascii="Verdana" w:hAnsi="Verdana" w:cs="Arial"/>
          <w:sz w:val="20"/>
          <w:szCs w:val="20"/>
        </w:rPr>
        <w:t xml:space="preserve">OPĆI CILJ: </w:t>
      </w:r>
      <w:proofErr w:type="spellStart"/>
      <w:r w:rsidRPr="00C028E2">
        <w:rPr>
          <w:rFonts w:ascii="Verdana" w:hAnsi="Verdana" w:cs="Arial"/>
          <w:sz w:val="20"/>
          <w:szCs w:val="20"/>
        </w:rPr>
        <w:t>Osiguranje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uvjeta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C028E2">
        <w:rPr>
          <w:rFonts w:ascii="Verdana" w:hAnsi="Verdana" w:cs="Arial"/>
          <w:sz w:val="20"/>
          <w:szCs w:val="20"/>
        </w:rPr>
        <w:t>provođenje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redovnih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programa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predškolskog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odgoja</w:t>
      </w:r>
      <w:proofErr w:type="spellEnd"/>
      <w:r w:rsidRPr="00C028E2">
        <w:rPr>
          <w:rFonts w:ascii="Verdana" w:hAnsi="Verdana" w:cs="Arial"/>
          <w:sz w:val="20"/>
          <w:szCs w:val="20"/>
        </w:rPr>
        <w:t>.</w:t>
      </w:r>
    </w:p>
    <w:p w14:paraId="58345334" w14:textId="77777777" w:rsidR="00C028E2" w:rsidRPr="00C028E2" w:rsidRDefault="00C028E2" w:rsidP="00C028E2">
      <w:pPr>
        <w:jc w:val="both"/>
        <w:rPr>
          <w:rFonts w:ascii="Verdana" w:hAnsi="Verdana" w:cs="Arial"/>
          <w:sz w:val="20"/>
          <w:szCs w:val="20"/>
        </w:rPr>
      </w:pPr>
      <w:r w:rsidRPr="00C028E2">
        <w:rPr>
          <w:rFonts w:ascii="Verdana" w:hAnsi="Verdana" w:cs="Arial"/>
          <w:sz w:val="20"/>
          <w:szCs w:val="20"/>
        </w:rPr>
        <w:t xml:space="preserve">POSEBNI CILJ: </w:t>
      </w:r>
      <w:proofErr w:type="spellStart"/>
      <w:r w:rsidRPr="00C028E2">
        <w:rPr>
          <w:rFonts w:ascii="Verdana" w:hAnsi="Verdana" w:cs="Arial"/>
          <w:sz w:val="20"/>
          <w:szCs w:val="20"/>
        </w:rPr>
        <w:t>Uključivanje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što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većeg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broja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djece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C028E2">
        <w:rPr>
          <w:rFonts w:ascii="Verdana" w:hAnsi="Verdana" w:cs="Arial"/>
          <w:sz w:val="20"/>
          <w:szCs w:val="20"/>
        </w:rPr>
        <w:t>programe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kojima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se </w:t>
      </w:r>
      <w:proofErr w:type="spellStart"/>
      <w:r w:rsidRPr="00C028E2">
        <w:rPr>
          <w:rFonts w:ascii="Verdana" w:hAnsi="Verdana" w:cs="Arial"/>
          <w:sz w:val="20"/>
          <w:szCs w:val="20"/>
        </w:rPr>
        <w:t>osigurava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odgoj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C028E2">
        <w:rPr>
          <w:rFonts w:ascii="Verdana" w:hAnsi="Verdana" w:cs="Arial"/>
          <w:sz w:val="20"/>
          <w:szCs w:val="20"/>
        </w:rPr>
        <w:t>naobrazba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C028E2">
        <w:rPr>
          <w:rFonts w:ascii="Verdana" w:hAnsi="Verdana" w:cs="Arial"/>
          <w:sz w:val="20"/>
          <w:szCs w:val="20"/>
        </w:rPr>
        <w:t>njega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C028E2">
        <w:rPr>
          <w:rFonts w:ascii="Verdana" w:hAnsi="Verdana" w:cs="Arial"/>
          <w:sz w:val="20"/>
          <w:szCs w:val="20"/>
        </w:rPr>
        <w:t>zdravstvena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zaštita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djece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predškolske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dobi</w:t>
      </w:r>
      <w:proofErr w:type="spellEnd"/>
      <w:r w:rsidRPr="00C028E2">
        <w:rPr>
          <w:rFonts w:ascii="Verdana" w:hAnsi="Verdana" w:cs="Arial"/>
          <w:sz w:val="20"/>
          <w:szCs w:val="20"/>
        </w:rPr>
        <w:t>.</w:t>
      </w:r>
    </w:p>
    <w:p w14:paraId="6A68E0A2" w14:textId="77777777" w:rsidR="00C028E2" w:rsidRPr="00C028E2" w:rsidRDefault="00C028E2" w:rsidP="00C028E2">
      <w:pPr>
        <w:jc w:val="both"/>
        <w:rPr>
          <w:rFonts w:ascii="Verdana" w:hAnsi="Verdana" w:cs="Arial"/>
          <w:sz w:val="20"/>
          <w:szCs w:val="20"/>
        </w:rPr>
      </w:pPr>
      <w:r w:rsidRPr="00C028E2">
        <w:rPr>
          <w:rFonts w:ascii="Verdana" w:hAnsi="Verdana" w:cs="Arial"/>
          <w:sz w:val="20"/>
          <w:szCs w:val="20"/>
        </w:rPr>
        <w:t xml:space="preserve">POKAZATELJ USPJEŠNOSTI: </w:t>
      </w:r>
      <w:proofErr w:type="spellStart"/>
      <w:r w:rsidRPr="00C028E2">
        <w:rPr>
          <w:rFonts w:ascii="Verdana" w:hAnsi="Verdana" w:cs="Arial"/>
          <w:sz w:val="20"/>
          <w:szCs w:val="20"/>
        </w:rPr>
        <w:t>Povećanje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broja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djece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uključenih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C028E2">
        <w:rPr>
          <w:rFonts w:ascii="Verdana" w:hAnsi="Verdana" w:cs="Arial"/>
          <w:sz w:val="20"/>
          <w:szCs w:val="20"/>
        </w:rPr>
        <w:t>redovne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programe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odgoja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C028E2">
        <w:rPr>
          <w:rFonts w:ascii="Verdana" w:hAnsi="Verdana" w:cs="Arial"/>
          <w:sz w:val="20"/>
          <w:szCs w:val="20"/>
        </w:rPr>
        <w:t>predškolskog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obrazovanja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C028E2">
        <w:rPr>
          <w:rFonts w:ascii="Verdana" w:hAnsi="Verdana" w:cs="Arial"/>
          <w:sz w:val="20"/>
          <w:szCs w:val="20"/>
        </w:rPr>
        <w:t>te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kvaliteta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obavljanja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redovne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djelatnosti </w:t>
      </w:r>
      <w:proofErr w:type="spellStart"/>
      <w:r w:rsidRPr="00C028E2">
        <w:rPr>
          <w:rFonts w:ascii="Verdana" w:hAnsi="Verdana" w:cs="Arial"/>
          <w:sz w:val="20"/>
          <w:szCs w:val="20"/>
        </w:rPr>
        <w:t>predškolske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ustanove</w:t>
      </w:r>
      <w:proofErr w:type="spellEnd"/>
      <w:r w:rsidRPr="00C028E2">
        <w:rPr>
          <w:rFonts w:ascii="Verdana" w:hAnsi="Verdana" w:cs="Arial"/>
          <w:sz w:val="20"/>
          <w:szCs w:val="20"/>
        </w:rPr>
        <w:t>.</w:t>
      </w:r>
    </w:p>
    <w:p w14:paraId="547E9286" w14:textId="77777777" w:rsidR="00C028E2" w:rsidRPr="00C028E2" w:rsidRDefault="00C028E2" w:rsidP="00C028E2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="Verdana" w:hAnsi="Verdana" w:cs="Arial"/>
          <w:i/>
          <w:color w:val="000000" w:themeColor="text1"/>
          <w:sz w:val="20"/>
          <w:szCs w:val="20"/>
          <w:u w:val="single"/>
        </w:rPr>
      </w:pPr>
      <w:r w:rsidRPr="00C028E2">
        <w:rPr>
          <w:rFonts w:ascii="Verdana" w:hAnsi="Verdana" w:cs="Arial"/>
          <w:i/>
          <w:color w:val="000000" w:themeColor="text1"/>
          <w:sz w:val="20"/>
          <w:szCs w:val="20"/>
          <w:u w:val="single"/>
        </w:rPr>
        <w:t xml:space="preserve">Program: </w:t>
      </w:r>
      <w:proofErr w:type="spellStart"/>
      <w:r w:rsidRPr="00C028E2">
        <w:rPr>
          <w:rFonts w:ascii="Verdana" w:hAnsi="Verdana" w:cs="Arial"/>
          <w:i/>
          <w:color w:val="000000" w:themeColor="text1"/>
          <w:sz w:val="20"/>
          <w:szCs w:val="20"/>
          <w:u w:val="single"/>
        </w:rPr>
        <w:t>Promicanje</w:t>
      </w:r>
      <w:proofErr w:type="spellEnd"/>
      <w:r w:rsidRPr="00C028E2">
        <w:rPr>
          <w:rFonts w:ascii="Verdana" w:hAnsi="Verdana" w:cs="Arial"/>
          <w:i/>
          <w:color w:val="000000" w:themeColor="text1"/>
          <w:sz w:val="20"/>
          <w:szCs w:val="20"/>
          <w:u w:val="single"/>
        </w:rPr>
        <w:t xml:space="preserve"> </w:t>
      </w:r>
      <w:proofErr w:type="spellStart"/>
      <w:r w:rsidRPr="00C028E2">
        <w:rPr>
          <w:rFonts w:ascii="Verdana" w:hAnsi="Verdana" w:cs="Arial"/>
          <w:i/>
          <w:color w:val="000000" w:themeColor="text1"/>
          <w:sz w:val="20"/>
          <w:szCs w:val="20"/>
          <w:u w:val="single"/>
        </w:rPr>
        <w:t>kulture</w:t>
      </w:r>
      <w:proofErr w:type="spellEnd"/>
    </w:p>
    <w:p w14:paraId="16C7F932" w14:textId="77777777" w:rsidR="00C028E2" w:rsidRPr="00C028E2" w:rsidRDefault="00C028E2" w:rsidP="00C028E2">
      <w:pPr>
        <w:jc w:val="both"/>
        <w:rPr>
          <w:rFonts w:ascii="Verdana" w:hAnsi="Verdana" w:cs="Arial"/>
          <w:sz w:val="20"/>
          <w:szCs w:val="20"/>
        </w:rPr>
      </w:pPr>
      <w:proofErr w:type="spellStart"/>
      <w:r w:rsidRPr="00C028E2">
        <w:rPr>
          <w:rFonts w:ascii="Verdana" w:hAnsi="Verdana" w:cs="Arial"/>
          <w:sz w:val="20"/>
          <w:szCs w:val="20"/>
        </w:rPr>
        <w:t>Putem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ovog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programa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planirano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je 155.000,00 </w:t>
      </w:r>
      <w:proofErr w:type="spellStart"/>
      <w:r w:rsidRPr="00C028E2">
        <w:rPr>
          <w:rFonts w:ascii="Verdana" w:hAnsi="Verdana" w:cs="Arial"/>
          <w:sz w:val="20"/>
          <w:szCs w:val="20"/>
        </w:rPr>
        <w:t>kn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C028E2">
        <w:rPr>
          <w:rFonts w:ascii="Verdana" w:hAnsi="Verdana" w:cs="Arial"/>
          <w:sz w:val="20"/>
          <w:szCs w:val="20"/>
        </w:rPr>
        <w:t>sklopljeni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je </w:t>
      </w:r>
      <w:proofErr w:type="spellStart"/>
      <w:r w:rsidRPr="00C028E2">
        <w:rPr>
          <w:rFonts w:ascii="Verdana" w:hAnsi="Verdana" w:cs="Arial"/>
          <w:sz w:val="20"/>
          <w:szCs w:val="20"/>
        </w:rPr>
        <w:t>ugovor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na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(50.000,00 </w:t>
      </w:r>
      <w:proofErr w:type="spellStart"/>
      <w:r w:rsidRPr="00C028E2">
        <w:rPr>
          <w:rFonts w:ascii="Verdana" w:hAnsi="Verdana" w:cs="Arial"/>
          <w:sz w:val="20"/>
          <w:szCs w:val="20"/>
        </w:rPr>
        <w:t>kn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) </w:t>
      </w:r>
      <w:proofErr w:type="spellStart"/>
      <w:r w:rsidRPr="00C028E2">
        <w:rPr>
          <w:rFonts w:ascii="Verdana" w:hAnsi="Verdana" w:cs="Arial"/>
          <w:sz w:val="20"/>
          <w:szCs w:val="20"/>
        </w:rPr>
        <w:t>što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je 32,26 % plana. </w:t>
      </w:r>
      <w:proofErr w:type="spellStart"/>
      <w:r w:rsidRPr="00C028E2">
        <w:rPr>
          <w:rFonts w:ascii="Verdana" w:hAnsi="Verdana" w:cs="Arial"/>
          <w:sz w:val="20"/>
          <w:szCs w:val="20"/>
        </w:rPr>
        <w:t>Sredstva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su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planirana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kao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tekuće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donacije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kulturnom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umjetničkom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društvu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Lasinja za </w:t>
      </w:r>
      <w:proofErr w:type="spellStart"/>
      <w:r w:rsidRPr="00C028E2">
        <w:rPr>
          <w:rFonts w:ascii="Verdana" w:hAnsi="Verdana" w:cs="Arial"/>
          <w:sz w:val="20"/>
          <w:szCs w:val="20"/>
        </w:rPr>
        <w:t>financiranje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programa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javnih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potreba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C028E2">
        <w:rPr>
          <w:rFonts w:ascii="Verdana" w:hAnsi="Verdana" w:cs="Arial"/>
          <w:sz w:val="20"/>
          <w:szCs w:val="20"/>
        </w:rPr>
        <w:t>kulturi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„</w:t>
      </w:r>
      <w:proofErr w:type="spellStart"/>
      <w:r w:rsidRPr="00C028E2">
        <w:rPr>
          <w:rFonts w:ascii="Verdana" w:hAnsi="Verdana" w:cs="Arial"/>
          <w:sz w:val="20"/>
          <w:szCs w:val="20"/>
        </w:rPr>
        <w:t>Obnavljamo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baštinu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2021“, </w:t>
      </w:r>
      <w:proofErr w:type="spellStart"/>
      <w:r w:rsidRPr="00C028E2">
        <w:rPr>
          <w:rFonts w:ascii="Verdana" w:hAnsi="Verdana" w:cs="Arial"/>
          <w:sz w:val="20"/>
          <w:szCs w:val="20"/>
        </w:rPr>
        <w:t>Isplata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je </w:t>
      </w:r>
      <w:proofErr w:type="spellStart"/>
      <w:r w:rsidRPr="00C028E2">
        <w:rPr>
          <w:rFonts w:ascii="Verdana" w:hAnsi="Verdana" w:cs="Arial"/>
          <w:sz w:val="20"/>
          <w:szCs w:val="20"/>
        </w:rPr>
        <w:t>izvršena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C028E2">
        <w:rPr>
          <w:rFonts w:ascii="Verdana" w:hAnsi="Verdana" w:cs="Arial"/>
          <w:sz w:val="20"/>
          <w:szCs w:val="20"/>
        </w:rPr>
        <w:t>visini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60%  </w:t>
      </w:r>
      <w:proofErr w:type="spellStart"/>
      <w:r w:rsidRPr="00C028E2">
        <w:rPr>
          <w:rFonts w:ascii="Verdana" w:hAnsi="Verdana" w:cs="Arial"/>
          <w:sz w:val="20"/>
          <w:szCs w:val="20"/>
        </w:rPr>
        <w:t>ili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(30.000,00 </w:t>
      </w:r>
      <w:proofErr w:type="spellStart"/>
      <w:r w:rsidRPr="00C028E2">
        <w:rPr>
          <w:rFonts w:ascii="Verdana" w:hAnsi="Verdana" w:cs="Arial"/>
          <w:sz w:val="20"/>
          <w:szCs w:val="20"/>
        </w:rPr>
        <w:t>kn</w:t>
      </w:r>
      <w:proofErr w:type="spellEnd"/>
      <w:r w:rsidRPr="00C028E2">
        <w:rPr>
          <w:rFonts w:ascii="Verdana" w:hAnsi="Verdana" w:cs="Arial"/>
          <w:sz w:val="20"/>
          <w:szCs w:val="20"/>
        </w:rPr>
        <w:t>).</w:t>
      </w:r>
    </w:p>
    <w:p w14:paraId="10AFB6D4" w14:textId="77777777" w:rsidR="00C028E2" w:rsidRPr="00C028E2" w:rsidRDefault="00C028E2" w:rsidP="00C028E2">
      <w:pPr>
        <w:jc w:val="both"/>
        <w:rPr>
          <w:rFonts w:ascii="Verdana" w:hAnsi="Verdana" w:cs="Arial"/>
          <w:sz w:val="20"/>
          <w:szCs w:val="20"/>
        </w:rPr>
      </w:pPr>
      <w:r w:rsidRPr="00C028E2">
        <w:rPr>
          <w:rFonts w:ascii="Verdana" w:hAnsi="Verdana" w:cs="Arial"/>
          <w:sz w:val="20"/>
          <w:szCs w:val="20"/>
        </w:rPr>
        <w:t xml:space="preserve">OPĆI CILJ: </w:t>
      </w:r>
      <w:proofErr w:type="spellStart"/>
      <w:r w:rsidRPr="00C028E2">
        <w:rPr>
          <w:rFonts w:ascii="Verdana" w:hAnsi="Verdana" w:cs="Arial"/>
          <w:sz w:val="20"/>
          <w:szCs w:val="20"/>
        </w:rPr>
        <w:t>Djelovanje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i rad </w:t>
      </w:r>
      <w:proofErr w:type="spellStart"/>
      <w:r w:rsidRPr="00C028E2">
        <w:rPr>
          <w:rFonts w:ascii="Verdana" w:hAnsi="Verdana" w:cs="Arial"/>
          <w:sz w:val="20"/>
          <w:szCs w:val="20"/>
        </w:rPr>
        <w:t>udruga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C028E2">
        <w:rPr>
          <w:rFonts w:ascii="Verdana" w:hAnsi="Verdana" w:cs="Arial"/>
          <w:sz w:val="20"/>
          <w:szCs w:val="20"/>
        </w:rPr>
        <w:t>kulturi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C028E2">
        <w:rPr>
          <w:rFonts w:ascii="Verdana" w:hAnsi="Verdana" w:cs="Arial"/>
          <w:sz w:val="20"/>
          <w:szCs w:val="20"/>
        </w:rPr>
        <w:t>te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očuvanje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kulturnog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identiteta</w:t>
      </w:r>
      <w:proofErr w:type="spellEnd"/>
      <w:r w:rsidRPr="00C028E2">
        <w:rPr>
          <w:rFonts w:ascii="Verdana" w:hAnsi="Verdana" w:cs="Arial"/>
          <w:sz w:val="20"/>
          <w:szCs w:val="20"/>
        </w:rPr>
        <w:t>.</w:t>
      </w:r>
    </w:p>
    <w:p w14:paraId="40059751" w14:textId="77777777" w:rsidR="00C028E2" w:rsidRPr="00C028E2" w:rsidRDefault="00C028E2" w:rsidP="00C028E2">
      <w:pPr>
        <w:jc w:val="both"/>
        <w:rPr>
          <w:rFonts w:ascii="Verdana" w:hAnsi="Verdana" w:cs="Arial"/>
          <w:sz w:val="20"/>
          <w:szCs w:val="20"/>
        </w:rPr>
      </w:pPr>
      <w:r w:rsidRPr="00C028E2">
        <w:rPr>
          <w:rFonts w:ascii="Verdana" w:hAnsi="Verdana" w:cs="Arial"/>
          <w:sz w:val="20"/>
          <w:szCs w:val="20"/>
        </w:rPr>
        <w:t xml:space="preserve">POSEBNI CILJ: Razvoj i </w:t>
      </w:r>
      <w:proofErr w:type="spellStart"/>
      <w:r w:rsidRPr="00C028E2">
        <w:rPr>
          <w:rFonts w:ascii="Verdana" w:hAnsi="Verdana" w:cs="Arial"/>
          <w:sz w:val="20"/>
          <w:szCs w:val="20"/>
        </w:rPr>
        <w:t>poticanje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kvalitetnih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C028E2">
        <w:rPr>
          <w:rFonts w:ascii="Verdana" w:hAnsi="Verdana" w:cs="Arial"/>
          <w:sz w:val="20"/>
          <w:szCs w:val="20"/>
        </w:rPr>
        <w:t>uspješnih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programa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C028E2">
        <w:rPr>
          <w:rFonts w:ascii="Verdana" w:hAnsi="Verdana" w:cs="Arial"/>
          <w:sz w:val="20"/>
          <w:szCs w:val="20"/>
        </w:rPr>
        <w:t>kulturi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C028E2">
        <w:rPr>
          <w:rFonts w:ascii="Verdana" w:hAnsi="Verdana" w:cs="Arial"/>
          <w:sz w:val="20"/>
          <w:szCs w:val="20"/>
        </w:rPr>
        <w:t>unapređenje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kulturnog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C028E2">
        <w:rPr>
          <w:rFonts w:ascii="Verdana" w:hAnsi="Verdana" w:cs="Arial"/>
          <w:sz w:val="20"/>
          <w:szCs w:val="20"/>
        </w:rPr>
        <w:t>društvenog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života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C028E2">
        <w:rPr>
          <w:rFonts w:ascii="Verdana" w:hAnsi="Verdana" w:cs="Arial"/>
          <w:sz w:val="20"/>
          <w:szCs w:val="20"/>
        </w:rPr>
        <w:t>te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prezentacija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lokalne </w:t>
      </w:r>
      <w:proofErr w:type="spellStart"/>
      <w:r w:rsidRPr="00C028E2">
        <w:rPr>
          <w:rFonts w:ascii="Verdana" w:hAnsi="Verdana" w:cs="Arial"/>
          <w:sz w:val="20"/>
          <w:szCs w:val="20"/>
        </w:rPr>
        <w:t>tradicijske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baštine</w:t>
      </w:r>
      <w:proofErr w:type="spellEnd"/>
      <w:r w:rsidRPr="00C028E2">
        <w:rPr>
          <w:rFonts w:ascii="Verdana" w:hAnsi="Verdana" w:cs="Arial"/>
          <w:sz w:val="20"/>
          <w:szCs w:val="20"/>
        </w:rPr>
        <w:t>.</w:t>
      </w:r>
    </w:p>
    <w:p w14:paraId="318AD006" w14:textId="77777777" w:rsidR="00C028E2" w:rsidRPr="00C028E2" w:rsidRDefault="00C028E2" w:rsidP="00C028E2">
      <w:pPr>
        <w:jc w:val="both"/>
        <w:rPr>
          <w:rFonts w:ascii="Verdana" w:hAnsi="Verdana" w:cs="Arial"/>
          <w:sz w:val="20"/>
          <w:szCs w:val="20"/>
        </w:rPr>
      </w:pPr>
      <w:r w:rsidRPr="00C028E2">
        <w:rPr>
          <w:rFonts w:ascii="Verdana" w:hAnsi="Verdana" w:cs="Arial"/>
          <w:sz w:val="20"/>
          <w:szCs w:val="20"/>
        </w:rPr>
        <w:t xml:space="preserve">POKAZATELJ USPJEŠNOSTI: </w:t>
      </w:r>
      <w:proofErr w:type="spellStart"/>
      <w:r w:rsidRPr="00C028E2">
        <w:rPr>
          <w:rFonts w:ascii="Verdana" w:hAnsi="Verdana" w:cs="Arial"/>
          <w:sz w:val="20"/>
          <w:szCs w:val="20"/>
        </w:rPr>
        <w:t>Uključenost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mladih </w:t>
      </w:r>
      <w:proofErr w:type="spellStart"/>
      <w:r w:rsidRPr="00C028E2">
        <w:rPr>
          <w:rFonts w:ascii="Verdana" w:hAnsi="Verdana" w:cs="Arial"/>
          <w:sz w:val="20"/>
          <w:szCs w:val="20"/>
        </w:rPr>
        <w:t>osoba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C028E2">
        <w:rPr>
          <w:rFonts w:ascii="Verdana" w:hAnsi="Verdana" w:cs="Arial"/>
          <w:sz w:val="20"/>
          <w:szCs w:val="20"/>
        </w:rPr>
        <w:t>programe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C028E2">
        <w:rPr>
          <w:rFonts w:ascii="Verdana" w:hAnsi="Verdana" w:cs="Arial"/>
          <w:sz w:val="20"/>
          <w:szCs w:val="20"/>
        </w:rPr>
        <w:t>promicanje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kulture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C028E2">
        <w:rPr>
          <w:rFonts w:ascii="Verdana" w:hAnsi="Verdana" w:cs="Arial"/>
          <w:sz w:val="20"/>
          <w:szCs w:val="20"/>
        </w:rPr>
        <w:t>očuvanje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kulturne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baštine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C028E2">
        <w:rPr>
          <w:rFonts w:ascii="Verdana" w:hAnsi="Verdana" w:cs="Arial"/>
          <w:sz w:val="20"/>
          <w:szCs w:val="20"/>
        </w:rPr>
        <w:t>obogaćivanje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turističke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ponude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razvojem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novih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sadržaja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C028E2">
        <w:rPr>
          <w:rFonts w:ascii="Verdana" w:hAnsi="Verdana" w:cs="Arial"/>
          <w:sz w:val="20"/>
          <w:szCs w:val="20"/>
        </w:rPr>
        <w:t>privlačenjem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posjetitelja</w:t>
      </w:r>
      <w:proofErr w:type="spellEnd"/>
      <w:r w:rsidRPr="00C028E2">
        <w:rPr>
          <w:rFonts w:ascii="Verdana" w:hAnsi="Verdana" w:cs="Arial"/>
          <w:sz w:val="20"/>
          <w:szCs w:val="20"/>
        </w:rPr>
        <w:t>.</w:t>
      </w:r>
    </w:p>
    <w:p w14:paraId="09FD0E4C" w14:textId="77777777" w:rsidR="00C028E2" w:rsidRPr="00C028E2" w:rsidRDefault="00C028E2" w:rsidP="00C028E2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C028E2">
        <w:rPr>
          <w:rFonts w:ascii="Verdana" w:hAnsi="Verdana" w:cs="Arial"/>
          <w:i/>
          <w:sz w:val="20"/>
          <w:szCs w:val="20"/>
          <w:u w:val="single"/>
        </w:rPr>
        <w:t xml:space="preserve">Program: Razvoj </w:t>
      </w:r>
      <w:proofErr w:type="spellStart"/>
      <w:r w:rsidRPr="00C028E2">
        <w:rPr>
          <w:rFonts w:ascii="Verdana" w:hAnsi="Verdana" w:cs="Arial"/>
          <w:i/>
          <w:sz w:val="20"/>
          <w:szCs w:val="20"/>
          <w:u w:val="single"/>
        </w:rPr>
        <w:t>sporta</w:t>
      </w:r>
      <w:proofErr w:type="spellEnd"/>
      <w:r w:rsidRPr="00C028E2">
        <w:rPr>
          <w:rFonts w:ascii="Verdana" w:hAnsi="Verdana" w:cs="Arial"/>
          <w:i/>
          <w:sz w:val="20"/>
          <w:szCs w:val="20"/>
          <w:u w:val="single"/>
        </w:rPr>
        <w:t xml:space="preserve"> i </w:t>
      </w:r>
      <w:proofErr w:type="spellStart"/>
      <w:r w:rsidRPr="00C028E2">
        <w:rPr>
          <w:rFonts w:ascii="Verdana" w:hAnsi="Verdana" w:cs="Arial"/>
          <w:i/>
          <w:sz w:val="20"/>
          <w:szCs w:val="20"/>
          <w:u w:val="single"/>
        </w:rPr>
        <w:t>rekreacije</w:t>
      </w:r>
      <w:proofErr w:type="spellEnd"/>
    </w:p>
    <w:p w14:paraId="4C1A1EA0" w14:textId="77777777" w:rsidR="00C028E2" w:rsidRPr="00C028E2" w:rsidRDefault="00C028E2" w:rsidP="00C028E2">
      <w:pPr>
        <w:jc w:val="both"/>
        <w:rPr>
          <w:rFonts w:ascii="Verdana" w:hAnsi="Verdana" w:cs="Arial"/>
          <w:sz w:val="20"/>
          <w:szCs w:val="20"/>
        </w:rPr>
      </w:pPr>
      <w:r w:rsidRPr="00C028E2">
        <w:rPr>
          <w:rFonts w:ascii="Verdana" w:hAnsi="Verdana" w:cs="Arial"/>
          <w:sz w:val="20"/>
          <w:szCs w:val="20"/>
        </w:rPr>
        <w:t xml:space="preserve">U </w:t>
      </w:r>
      <w:proofErr w:type="spellStart"/>
      <w:r w:rsidRPr="00C028E2">
        <w:rPr>
          <w:rFonts w:ascii="Verdana" w:hAnsi="Verdana" w:cs="Arial"/>
          <w:sz w:val="20"/>
          <w:szCs w:val="20"/>
        </w:rPr>
        <w:t>okviru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ovog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programa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planirano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je 239.000,00 </w:t>
      </w:r>
      <w:proofErr w:type="spellStart"/>
      <w:r w:rsidRPr="00C028E2">
        <w:rPr>
          <w:rFonts w:ascii="Verdana" w:hAnsi="Verdana" w:cs="Arial"/>
          <w:sz w:val="20"/>
          <w:szCs w:val="20"/>
        </w:rPr>
        <w:t>kn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, a </w:t>
      </w:r>
      <w:proofErr w:type="spellStart"/>
      <w:r w:rsidRPr="00C028E2">
        <w:rPr>
          <w:rFonts w:ascii="Verdana" w:hAnsi="Verdana" w:cs="Arial"/>
          <w:sz w:val="20"/>
          <w:szCs w:val="20"/>
        </w:rPr>
        <w:t>utrošeno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je (15.000,00 </w:t>
      </w:r>
      <w:proofErr w:type="spellStart"/>
      <w:r w:rsidRPr="00C028E2">
        <w:rPr>
          <w:rFonts w:ascii="Verdana" w:hAnsi="Verdana" w:cs="Arial"/>
          <w:sz w:val="20"/>
          <w:szCs w:val="20"/>
        </w:rPr>
        <w:t>kn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) </w:t>
      </w:r>
      <w:proofErr w:type="spellStart"/>
      <w:r w:rsidRPr="00C028E2">
        <w:rPr>
          <w:rFonts w:ascii="Verdana" w:hAnsi="Verdana" w:cs="Arial"/>
          <w:sz w:val="20"/>
          <w:szCs w:val="20"/>
        </w:rPr>
        <w:t>što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je 6,28% u </w:t>
      </w:r>
      <w:proofErr w:type="spellStart"/>
      <w:r w:rsidRPr="00C028E2">
        <w:rPr>
          <w:rFonts w:ascii="Verdana" w:hAnsi="Verdana" w:cs="Arial"/>
          <w:sz w:val="20"/>
          <w:szCs w:val="20"/>
        </w:rPr>
        <w:t>odnosu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na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plan, </w:t>
      </w:r>
      <w:proofErr w:type="spellStart"/>
      <w:r w:rsidRPr="00C028E2">
        <w:rPr>
          <w:rFonts w:ascii="Verdana" w:hAnsi="Verdana" w:cs="Arial"/>
          <w:sz w:val="20"/>
          <w:szCs w:val="20"/>
        </w:rPr>
        <w:t>tekuće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donacije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sportskim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udrugama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koje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su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podnijele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zahtjev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te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redovito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dostavljaju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izvještaj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o </w:t>
      </w:r>
      <w:proofErr w:type="spellStart"/>
      <w:r w:rsidRPr="00C028E2">
        <w:rPr>
          <w:rFonts w:ascii="Verdana" w:hAnsi="Verdana" w:cs="Arial"/>
          <w:sz w:val="20"/>
          <w:szCs w:val="20"/>
        </w:rPr>
        <w:t>utrošenim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sredstvima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C028E2">
        <w:rPr>
          <w:rFonts w:ascii="Verdana" w:hAnsi="Verdana" w:cs="Arial"/>
          <w:sz w:val="20"/>
          <w:szCs w:val="20"/>
        </w:rPr>
        <w:t>isplate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su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izvršene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C028E2">
        <w:rPr>
          <w:rFonts w:ascii="Verdana" w:hAnsi="Verdana" w:cs="Arial"/>
          <w:sz w:val="20"/>
          <w:szCs w:val="20"/>
        </w:rPr>
        <w:t>visini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60% </w:t>
      </w:r>
      <w:proofErr w:type="spellStart"/>
      <w:r w:rsidRPr="00C028E2">
        <w:rPr>
          <w:rFonts w:ascii="Verdana" w:hAnsi="Verdana" w:cs="Arial"/>
          <w:sz w:val="20"/>
          <w:szCs w:val="20"/>
        </w:rPr>
        <w:t>ugovorenih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sredstava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C028E2">
        <w:rPr>
          <w:rFonts w:ascii="Verdana" w:hAnsi="Verdana" w:cs="Arial"/>
          <w:sz w:val="20"/>
          <w:szCs w:val="20"/>
        </w:rPr>
        <w:t>iznosu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(9.000,00 </w:t>
      </w:r>
      <w:proofErr w:type="spellStart"/>
      <w:r w:rsidRPr="00C028E2">
        <w:rPr>
          <w:rFonts w:ascii="Verdana" w:hAnsi="Verdana" w:cs="Arial"/>
          <w:sz w:val="20"/>
          <w:szCs w:val="20"/>
        </w:rPr>
        <w:t>kn</w:t>
      </w:r>
      <w:proofErr w:type="spellEnd"/>
      <w:r w:rsidRPr="00C028E2">
        <w:rPr>
          <w:rFonts w:ascii="Verdana" w:hAnsi="Verdana" w:cs="Arial"/>
          <w:sz w:val="20"/>
          <w:szCs w:val="20"/>
        </w:rPr>
        <w:t>).</w:t>
      </w:r>
    </w:p>
    <w:p w14:paraId="2115AFA0" w14:textId="77777777" w:rsidR="00C028E2" w:rsidRPr="00C028E2" w:rsidRDefault="00C028E2" w:rsidP="00C028E2">
      <w:pPr>
        <w:jc w:val="both"/>
        <w:rPr>
          <w:rFonts w:ascii="Verdana" w:hAnsi="Verdana" w:cs="Arial"/>
          <w:sz w:val="20"/>
          <w:szCs w:val="20"/>
        </w:rPr>
      </w:pPr>
      <w:r w:rsidRPr="00C028E2">
        <w:rPr>
          <w:rFonts w:ascii="Verdana" w:hAnsi="Verdana" w:cs="Arial"/>
          <w:sz w:val="20"/>
          <w:szCs w:val="20"/>
        </w:rPr>
        <w:t xml:space="preserve">OPĆI CILJ: </w:t>
      </w:r>
      <w:proofErr w:type="spellStart"/>
      <w:r w:rsidRPr="00C028E2">
        <w:rPr>
          <w:rFonts w:ascii="Verdana" w:hAnsi="Verdana" w:cs="Arial"/>
          <w:sz w:val="20"/>
          <w:szCs w:val="20"/>
        </w:rPr>
        <w:t>Promicanje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sporta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C028E2">
        <w:rPr>
          <w:rFonts w:ascii="Verdana" w:hAnsi="Verdana" w:cs="Arial"/>
          <w:sz w:val="20"/>
          <w:szCs w:val="20"/>
        </w:rPr>
        <w:t>svrhu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očuvanja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zdravlja</w:t>
      </w:r>
      <w:proofErr w:type="spellEnd"/>
    </w:p>
    <w:p w14:paraId="57FF5C40" w14:textId="77777777" w:rsidR="00C028E2" w:rsidRPr="00C028E2" w:rsidRDefault="00C028E2" w:rsidP="00C028E2">
      <w:pPr>
        <w:jc w:val="both"/>
        <w:rPr>
          <w:rFonts w:ascii="Verdana" w:hAnsi="Verdana" w:cs="Arial"/>
          <w:sz w:val="20"/>
          <w:szCs w:val="20"/>
        </w:rPr>
      </w:pPr>
      <w:r w:rsidRPr="00C028E2">
        <w:rPr>
          <w:rFonts w:ascii="Verdana" w:hAnsi="Verdana" w:cs="Arial"/>
          <w:sz w:val="20"/>
          <w:szCs w:val="20"/>
        </w:rPr>
        <w:t xml:space="preserve">POSEBNI CILJ: </w:t>
      </w:r>
      <w:proofErr w:type="spellStart"/>
      <w:r w:rsidRPr="00C028E2">
        <w:rPr>
          <w:rFonts w:ascii="Verdana" w:hAnsi="Verdana" w:cs="Arial"/>
          <w:sz w:val="20"/>
          <w:szCs w:val="20"/>
        </w:rPr>
        <w:t>Poticanje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mladih </w:t>
      </w:r>
      <w:proofErr w:type="spellStart"/>
      <w:r w:rsidRPr="00C028E2">
        <w:rPr>
          <w:rFonts w:ascii="Verdana" w:hAnsi="Verdana" w:cs="Arial"/>
          <w:sz w:val="20"/>
          <w:szCs w:val="20"/>
        </w:rPr>
        <w:t>sportaša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C028E2">
        <w:rPr>
          <w:rFonts w:ascii="Verdana" w:hAnsi="Verdana" w:cs="Arial"/>
          <w:sz w:val="20"/>
          <w:szCs w:val="20"/>
        </w:rPr>
        <w:t>okupljanja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građana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C028E2">
        <w:rPr>
          <w:rFonts w:ascii="Verdana" w:hAnsi="Verdana" w:cs="Arial"/>
          <w:sz w:val="20"/>
          <w:szCs w:val="20"/>
        </w:rPr>
        <w:t>promicanje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sporta</w:t>
      </w:r>
      <w:proofErr w:type="spellEnd"/>
      <w:r w:rsidRPr="00C028E2">
        <w:rPr>
          <w:rFonts w:ascii="Verdana" w:hAnsi="Verdana" w:cs="Arial"/>
          <w:sz w:val="20"/>
          <w:szCs w:val="20"/>
        </w:rPr>
        <w:t>.</w:t>
      </w:r>
    </w:p>
    <w:p w14:paraId="7A82D5E5" w14:textId="77777777" w:rsidR="00C028E2" w:rsidRPr="00C028E2" w:rsidRDefault="00C028E2" w:rsidP="00C028E2">
      <w:pPr>
        <w:jc w:val="both"/>
        <w:rPr>
          <w:rFonts w:ascii="Verdana" w:hAnsi="Verdana" w:cs="Arial"/>
          <w:sz w:val="20"/>
          <w:szCs w:val="20"/>
        </w:rPr>
      </w:pPr>
      <w:r w:rsidRPr="00C028E2">
        <w:rPr>
          <w:rFonts w:ascii="Verdana" w:hAnsi="Verdana" w:cs="Arial"/>
          <w:sz w:val="20"/>
          <w:szCs w:val="20"/>
        </w:rPr>
        <w:t xml:space="preserve">POKAZATELJ USPJEŠNOSTI: </w:t>
      </w:r>
      <w:proofErr w:type="spellStart"/>
      <w:r w:rsidRPr="00C028E2">
        <w:rPr>
          <w:rFonts w:ascii="Verdana" w:hAnsi="Verdana" w:cs="Arial"/>
          <w:sz w:val="20"/>
          <w:szCs w:val="20"/>
        </w:rPr>
        <w:t>Povećanje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broja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članova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uključenih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C028E2">
        <w:rPr>
          <w:rFonts w:ascii="Verdana" w:hAnsi="Verdana" w:cs="Arial"/>
          <w:sz w:val="20"/>
          <w:szCs w:val="20"/>
        </w:rPr>
        <w:t>sportske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organizacije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C028E2">
        <w:rPr>
          <w:rFonts w:ascii="Verdana" w:hAnsi="Verdana" w:cs="Arial"/>
          <w:sz w:val="20"/>
          <w:szCs w:val="20"/>
        </w:rPr>
        <w:t>te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povećanje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broja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osoba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koje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se </w:t>
      </w:r>
      <w:proofErr w:type="spellStart"/>
      <w:r w:rsidRPr="00C028E2">
        <w:rPr>
          <w:rFonts w:ascii="Verdana" w:hAnsi="Verdana" w:cs="Arial"/>
          <w:sz w:val="20"/>
          <w:szCs w:val="20"/>
        </w:rPr>
        <w:t>bave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sportom</w:t>
      </w:r>
      <w:proofErr w:type="spellEnd"/>
      <w:r w:rsidRPr="00C028E2">
        <w:rPr>
          <w:rFonts w:ascii="Verdana" w:hAnsi="Verdana" w:cs="Arial"/>
          <w:sz w:val="20"/>
          <w:szCs w:val="20"/>
        </w:rPr>
        <w:t>.</w:t>
      </w:r>
    </w:p>
    <w:p w14:paraId="08549972" w14:textId="77777777" w:rsidR="00C028E2" w:rsidRPr="00C028E2" w:rsidRDefault="00C028E2" w:rsidP="00C028E2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C028E2">
        <w:rPr>
          <w:rFonts w:ascii="Verdana" w:hAnsi="Verdana" w:cs="Arial"/>
          <w:i/>
          <w:sz w:val="20"/>
          <w:szCs w:val="20"/>
          <w:u w:val="single"/>
        </w:rPr>
        <w:t xml:space="preserve">Program: </w:t>
      </w:r>
      <w:proofErr w:type="spellStart"/>
      <w:r w:rsidRPr="00C028E2">
        <w:rPr>
          <w:rFonts w:ascii="Verdana" w:hAnsi="Verdana" w:cs="Arial"/>
          <w:i/>
          <w:sz w:val="20"/>
          <w:szCs w:val="20"/>
          <w:u w:val="single"/>
        </w:rPr>
        <w:t>Prostorno</w:t>
      </w:r>
      <w:proofErr w:type="spellEnd"/>
      <w:r w:rsidRPr="00C028E2">
        <w:rPr>
          <w:rFonts w:ascii="Verdana" w:hAnsi="Verdana" w:cs="Arial"/>
          <w:i/>
          <w:sz w:val="20"/>
          <w:szCs w:val="20"/>
          <w:u w:val="single"/>
        </w:rPr>
        <w:t xml:space="preserve"> </w:t>
      </w:r>
      <w:proofErr w:type="spellStart"/>
      <w:r w:rsidRPr="00C028E2">
        <w:rPr>
          <w:rFonts w:ascii="Verdana" w:hAnsi="Verdana" w:cs="Arial"/>
          <w:i/>
          <w:sz w:val="20"/>
          <w:szCs w:val="20"/>
          <w:u w:val="single"/>
        </w:rPr>
        <w:t>uređenje</w:t>
      </w:r>
      <w:proofErr w:type="spellEnd"/>
      <w:r w:rsidRPr="00C028E2">
        <w:rPr>
          <w:rFonts w:ascii="Verdana" w:hAnsi="Verdana" w:cs="Arial"/>
          <w:i/>
          <w:sz w:val="20"/>
          <w:szCs w:val="20"/>
          <w:u w:val="single"/>
        </w:rPr>
        <w:t xml:space="preserve"> i </w:t>
      </w:r>
      <w:proofErr w:type="spellStart"/>
      <w:r w:rsidRPr="00C028E2">
        <w:rPr>
          <w:rFonts w:ascii="Verdana" w:hAnsi="Verdana" w:cs="Arial"/>
          <w:i/>
          <w:sz w:val="20"/>
          <w:szCs w:val="20"/>
          <w:u w:val="single"/>
        </w:rPr>
        <w:t>unapređenje</w:t>
      </w:r>
      <w:proofErr w:type="spellEnd"/>
      <w:r w:rsidRPr="00C028E2">
        <w:rPr>
          <w:rFonts w:ascii="Verdana" w:hAnsi="Verdana" w:cs="Arial"/>
          <w:i/>
          <w:sz w:val="20"/>
          <w:szCs w:val="20"/>
          <w:u w:val="single"/>
        </w:rPr>
        <w:t xml:space="preserve"> </w:t>
      </w:r>
      <w:proofErr w:type="spellStart"/>
      <w:r w:rsidRPr="00C028E2">
        <w:rPr>
          <w:rFonts w:ascii="Verdana" w:hAnsi="Verdana" w:cs="Arial"/>
          <w:i/>
          <w:sz w:val="20"/>
          <w:szCs w:val="20"/>
          <w:u w:val="single"/>
        </w:rPr>
        <w:t>stanovanja</w:t>
      </w:r>
      <w:proofErr w:type="spellEnd"/>
    </w:p>
    <w:p w14:paraId="308F6994" w14:textId="77777777" w:rsidR="00C028E2" w:rsidRPr="00C028E2" w:rsidRDefault="00C028E2" w:rsidP="00C028E2">
      <w:pPr>
        <w:jc w:val="both"/>
        <w:rPr>
          <w:rFonts w:ascii="Verdana" w:hAnsi="Verdana" w:cs="Arial"/>
          <w:sz w:val="20"/>
          <w:szCs w:val="20"/>
        </w:rPr>
      </w:pPr>
      <w:r w:rsidRPr="00C028E2">
        <w:rPr>
          <w:rFonts w:ascii="Verdana" w:hAnsi="Verdana" w:cs="Arial"/>
          <w:sz w:val="20"/>
          <w:szCs w:val="20"/>
        </w:rPr>
        <w:t xml:space="preserve">U </w:t>
      </w:r>
      <w:proofErr w:type="spellStart"/>
      <w:r w:rsidRPr="00C028E2">
        <w:rPr>
          <w:rFonts w:ascii="Verdana" w:hAnsi="Verdana" w:cs="Arial"/>
          <w:sz w:val="20"/>
          <w:szCs w:val="20"/>
        </w:rPr>
        <w:t>ovom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programu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planirano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je 150.000,00 </w:t>
      </w:r>
      <w:proofErr w:type="spellStart"/>
      <w:r w:rsidRPr="00C028E2">
        <w:rPr>
          <w:rFonts w:ascii="Verdana" w:hAnsi="Verdana" w:cs="Arial"/>
          <w:sz w:val="20"/>
          <w:szCs w:val="20"/>
        </w:rPr>
        <w:t>kn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 </w:t>
      </w:r>
      <w:proofErr w:type="spellStart"/>
      <w:r w:rsidRPr="00C028E2">
        <w:rPr>
          <w:rFonts w:ascii="Verdana" w:hAnsi="Verdana" w:cs="Arial"/>
          <w:sz w:val="20"/>
          <w:szCs w:val="20"/>
        </w:rPr>
        <w:t>utrošeno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je (20.725,00 </w:t>
      </w:r>
      <w:proofErr w:type="spellStart"/>
      <w:r w:rsidRPr="00C028E2">
        <w:rPr>
          <w:rFonts w:ascii="Verdana" w:hAnsi="Verdana" w:cs="Arial"/>
          <w:sz w:val="20"/>
          <w:szCs w:val="20"/>
        </w:rPr>
        <w:t>kn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) </w:t>
      </w:r>
      <w:proofErr w:type="spellStart"/>
      <w:r w:rsidRPr="00C028E2">
        <w:rPr>
          <w:rFonts w:ascii="Verdana" w:hAnsi="Verdana" w:cs="Arial"/>
          <w:sz w:val="20"/>
          <w:szCs w:val="20"/>
        </w:rPr>
        <w:t>što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je 13,82% </w:t>
      </w:r>
      <w:proofErr w:type="spellStart"/>
      <w:r w:rsidRPr="00C028E2">
        <w:rPr>
          <w:rFonts w:ascii="Verdana" w:hAnsi="Verdana" w:cs="Arial"/>
          <w:sz w:val="20"/>
          <w:szCs w:val="20"/>
        </w:rPr>
        <w:t>od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plana. </w:t>
      </w:r>
      <w:proofErr w:type="spellStart"/>
      <w:r w:rsidRPr="00C028E2">
        <w:rPr>
          <w:rFonts w:ascii="Verdana" w:hAnsi="Verdana" w:cs="Arial"/>
          <w:sz w:val="20"/>
          <w:szCs w:val="20"/>
        </w:rPr>
        <w:t>Sredstva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su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utrošena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C028E2">
        <w:rPr>
          <w:rFonts w:ascii="Verdana" w:hAnsi="Verdana" w:cs="Arial"/>
          <w:sz w:val="20"/>
          <w:szCs w:val="20"/>
        </w:rPr>
        <w:t>izradu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projekta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Sustava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upravljanja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imovinom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Općine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Lasinja, </w:t>
      </w:r>
      <w:proofErr w:type="spellStart"/>
      <w:r w:rsidRPr="00C028E2">
        <w:rPr>
          <w:rFonts w:ascii="Verdana" w:hAnsi="Verdana" w:cs="Arial"/>
          <w:sz w:val="20"/>
          <w:szCs w:val="20"/>
        </w:rPr>
        <w:t>izrada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projekta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C028E2">
        <w:rPr>
          <w:rFonts w:ascii="Verdana" w:hAnsi="Verdana" w:cs="Arial"/>
          <w:sz w:val="20"/>
          <w:szCs w:val="20"/>
        </w:rPr>
        <w:t>popisa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dokumentarnog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gradiva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(13.575,00 </w:t>
      </w:r>
      <w:proofErr w:type="spellStart"/>
      <w:r w:rsidRPr="00C028E2">
        <w:rPr>
          <w:rFonts w:ascii="Verdana" w:hAnsi="Verdana" w:cs="Arial"/>
          <w:sz w:val="20"/>
          <w:szCs w:val="20"/>
        </w:rPr>
        <w:t>kn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C028E2">
        <w:rPr>
          <w:rFonts w:ascii="Verdana" w:hAnsi="Verdana" w:cs="Arial"/>
          <w:sz w:val="20"/>
          <w:szCs w:val="20"/>
        </w:rPr>
        <w:t>te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izrada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procjene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ugroženosti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C028E2">
        <w:rPr>
          <w:rFonts w:ascii="Verdana" w:hAnsi="Verdana" w:cs="Arial"/>
          <w:sz w:val="20"/>
          <w:szCs w:val="20"/>
        </w:rPr>
        <w:t>projekta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sustava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video </w:t>
      </w:r>
      <w:proofErr w:type="spellStart"/>
      <w:r w:rsidRPr="00C028E2">
        <w:rPr>
          <w:rFonts w:ascii="Verdana" w:hAnsi="Verdana" w:cs="Arial"/>
          <w:sz w:val="20"/>
          <w:szCs w:val="20"/>
        </w:rPr>
        <w:t>nadzora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javnih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površina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(1.250,00 </w:t>
      </w:r>
      <w:proofErr w:type="spellStart"/>
      <w:r w:rsidRPr="00C028E2">
        <w:rPr>
          <w:rFonts w:ascii="Verdana" w:hAnsi="Verdana" w:cs="Arial"/>
          <w:sz w:val="20"/>
          <w:szCs w:val="20"/>
        </w:rPr>
        <w:t>kn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C028E2">
        <w:rPr>
          <w:rFonts w:ascii="Verdana" w:hAnsi="Verdana" w:cs="Arial"/>
          <w:sz w:val="20"/>
          <w:szCs w:val="20"/>
        </w:rPr>
        <w:t>te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za  </w:t>
      </w:r>
      <w:proofErr w:type="spellStart"/>
      <w:r w:rsidRPr="00C028E2">
        <w:rPr>
          <w:rFonts w:ascii="Verdana" w:hAnsi="Verdana" w:cs="Arial"/>
          <w:sz w:val="20"/>
          <w:szCs w:val="20"/>
        </w:rPr>
        <w:t>izradu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 </w:t>
      </w:r>
      <w:proofErr w:type="spellStart"/>
      <w:r w:rsidRPr="00C028E2">
        <w:rPr>
          <w:rFonts w:ascii="Verdana" w:hAnsi="Verdana" w:cs="Arial"/>
          <w:sz w:val="20"/>
          <w:szCs w:val="20"/>
        </w:rPr>
        <w:t>glavnog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projekta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C028E2">
        <w:rPr>
          <w:rFonts w:ascii="Verdana" w:hAnsi="Verdana" w:cs="Arial"/>
          <w:sz w:val="20"/>
          <w:szCs w:val="20"/>
        </w:rPr>
        <w:t>cestu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C028E2">
        <w:rPr>
          <w:rFonts w:ascii="Verdana" w:hAnsi="Verdana" w:cs="Arial"/>
          <w:sz w:val="20"/>
          <w:szCs w:val="20"/>
        </w:rPr>
        <w:t>nogostup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s </w:t>
      </w:r>
      <w:proofErr w:type="spellStart"/>
      <w:r w:rsidRPr="00C028E2">
        <w:rPr>
          <w:rFonts w:ascii="Verdana" w:hAnsi="Verdana" w:cs="Arial"/>
          <w:sz w:val="20"/>
          <w:szCs w:val="20"/>
        </w:rPr>
        <w:t>oborinskom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odvodnjom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C028E2">
        <w:rPr>
          <w:rFonts w:ascii="Verdana" w:hAnsi="Verdana" w:cs="Arial"/>
          <w:sz w:val="20"/>
          <w:szCs w:val="20"/>
        </w:rPr>
        <w:t>ulici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Svetog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Antuna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(5.900,00 </w:t>
      </w:r>
      <w:proofErr w:type="spellStart"/>
      <w:r w:rsidRPr="00C028E2">
        <w:rPr>
          <w:rFonts w:ascii="Verdana" w:hAnsi="Verdana" w:cs="Arial"/>
          <w:sz w:val="20"/>
          <w:szCs w:val="20"/>
        </w:rPr>
        <w:t>kn</w:t>
      </w:r>
      <w:proofErr w:type="spellEnd"/>
      <w:r w:rsidRPr="00C028E2">
        <w:rPr>
          <w:rFonts w:ascii="Verdana" w:hAnsi="Verdana" w:cs="Arial"/>
          <w:sz w:val="20"/>
          <w:szCs w:val="20"/>
        </w:rPr>
        <w:t>).</w:t>
      </w:r>
    </w:p>
    <w:p w14:paraId="08D23154" w14:textId="77777777" w:rsidR="00C028E2" w:rsidRPr="00C028E2" w:rsidRDefault="00C028E2" w:rsidP="00C028E2">
      <w:pPr>
        <w:jc w:val="both"/>
        <w:rPr>
          <w:rFonts w:ascii="Verdana" w:hAnsi="Verdana" w:cs="Arial"/>
          <w:sz w:val="20"/>
          <w:szCs w:val="20"/>
        </w:rPr>
      </w:pPr>
      <w:r w:rsidRPr="00C028E2">
        <w:rPr>
          <w:rFonts w:ascii="Verdana" w:hAnsi="Verdana" w:cs="Arial"/>
          <w:sz w:val="20"/>
          <w:szCs w:val="20"/>
        </w:rPr>
        <w:t xml:space="preserve">OPĆI CILJ: </w:t>
      </w:r>
      <w:proofErr w:type="spellStart"/>
      <w:r w:rsidRPr="00C028E2">
        <w:rPr>
          <w:rFonts w:ascii="Verdana" w:hAnsi="Verdana" w:cs="Arial"/>
          <w:sz w:val="20"/>
          <w:szCs w:val="20"/>
        </w:rPr>
        <w:t>Prostorno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uređenje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C028E2">
        <w:rPr>
          <w:rFonts w:ascii="Verdana" w:hAnsi="Verdana" w:cs="Arial"/>
          <w:sz w:val="20"/>
          <w:szCs w:val="20"/>
        </w:rPr>
        <w:t>planiranje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Općine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Lasinja.</w:t>
      </w:r>
    </w:p>
    <w:p w14:paraId="02BB1FD6" w14:textId="77777777" w:rsidR="00C028E2" w:rsidRPr="00C028E2" w:rsidRDefault="00C028E2" w:rsidP="00C028E2">
      <w:pPr>
        <w:jc w:val="both"/>
        <w:rPr>
          <w:rFonts w:ascii="Verdana" w:hAnsi="Verdana" w:cs="Arial"/>
          <w:sz w:val="20"/>
          <w:szCs w:val="20"/>
        </w:rPr>
      </w:pPr>
      <w:r w:rsidRPr="00C028E2">
        <w:rPr>
          <w:rFonts w:ascii="Verdana" w:hAnsi="Verdana" w:cs="Arial"/>
          <w:sz w:val="20"/>
          <w:szCs w:val="20"/>
        </w:rPr>
        <w:t xml:space="preserve">POSEBNI CILJ: </w:t>
      </w:r>
      <w:proofErr w:type="spellStart"/>
      <w:r w:rsidRPr="00C028E2">
        <w:rPr>
          <w:rFonts w:ascii="Verdana" w:hAnsi="Verdana" w:cs="Arial"/>
          <w:sz w:val="20"/>
          <w:szCs w:val="20"/>
        </w:rPr>
        <w:t>Veća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pokrivenost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planskom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dokumentacijom</w:t>
      </w:r>
      <w:proofErr w:type="spellEnd"/>
      <w:r w:rsidRPr="00C028E2">
        <w:rPr>
          <w:rFonts w:ascii="Verdana" w:hAnsi="Verdana" w:cs="Arial"/>
          <w:sz w:val="20"/>
          <w:szCs w:val="20"/>
        </w:rPr>
        <w:t>.</w:t>
      </w:r>
    </w:p>
    <w:p w14:paraId="5FC110AF" w14:textId="77777777" w:rsidR="00C028E2" w:rsidRPr="00C028E2" w:rsidRDefault="00C028E2" w:rsidP="00C028E2">
      <w:pPr>
        <w:jc w:val="both"/>
        <w:rPr>
          <w:rFonts w:ascii="Verdana" w:hAnsi="Verdana" w:cs="Arial"/>
          <w:sz w:val="20"/>
          <w:szCs w:val="20"/>
        </w:rPr>
      </w:pPr>
      <w:r w:rsidRPr="00C028E2">
        <w:rPr>
          <w:rFonts w:ascii="Verdana" w:hAnsi="Verdana" w:cs="Arial"/>
          <w:sz w:val="20"/>
          <w:szCs w:val="20"/>
        </w:rPr>
        <w:t xml:space="preserve">POKAZATELJ USPJEŠNOSTI: </w:t>
      </w:r>
      <w:proofErr w:type="spellStart"/>
      <w:r w:rsidRPr="00C028E2">
        <w:rPr>
          <w:rFonts w:ascii="Verdana" w:hAnsi="Verdana" w:cs="Arial"/>
          <w:sz w:val="20"/>
          <w:szCs w:val="20"/>
        </w:rPr>
        <w:t>Unapređenje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stanovanja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sukladno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propisima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C028E2">
        <w:rPr>
          <w:rFonts w:ascii="Verdana" w:hAnsi="Verdana" w:cs="Arial"/>
          <w:sz w:val="20"/>
          <w:szCs w:val="20"/>
        </w:rPr>
        <w:t>zahtjevima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lokalne zajednice.</w:t>
      </w:r>
    </w:p>
    <w:p w14:paraId="0CA9EF68" w14:textId="77777777" w:rsidR="00C028E2" w:rsidRPr="00C028E2" w:rsidRDefault="00C028E2" w:rsidP="00C028E2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C028E2">
        <w:rPr>
          <w:rFonts w:ascii="Verdana" w:hAnsi="Verdana" w:cs="Arial"/>
          <w:i/>
          <w:sz w:val="20"/>
          <w:szCs w:val="20"/>
          <w:u w:val="single"/>
        </w:rPr>
        <w:t xml:space="preserve">Program: Razvoj </w:t>
      </w:r>
      <w:proofErr w:type="spellStart"/>
      <w:r w:rsidRPr="00C028E2">
        <w:rPr>
          <w:rFonts w:ascii="Verdana" w:hAnsi="Verdana" w:cs="Arial"/>
          <w:i/>
          <w:sz w:val="20"/>
          <w:szCs w:val="20"/>
          <w:u w:val="single"/>
        </w:rPr>
        <w:t>civilnog</w:t>
      </w:r>
      <w:proofErr w:type="spellEnd"/>
      <w:r w:rsidRPr="00C028E2">
        <w:rPr>
          <w:rFonts w:ascii="Verdana" w:hAnsi="Verdana" w:cs="Arial"/>
          <w:i/>
          <w:sz w:val="20"/>
          <w:szCs w:val="20"/>
          <w:u w:val="single"/>
        </w:rPr>
        <w:t xml:space="preserve"> </w:t>
      </w:r>
      <w:proofErr w:type="spellStart"/>
      <w:r w:rsidRPr="00C028E2">
        <w:rPr>
          <w:rFonts w:ascii="Verdana" w:hAnsi="Verdana" w:cs="Arial"/>
          <w:i/>
          <w:sz w:val="20"/>
          <w:szCs w:val="20"/>
          <w:u w:val="single"/>
        </w:rPr>
        <w:t>društva</w:t>
      </w:r>
      <w:proofErr w:type="spellEnd"/>
    </w:p>
    <w:p w14:paraId="6E522D7D" w14:textId="77777777" w:rsidR="00C028E2" w:rsidRPr="00C028E2" w:rsidRDefault="00C028E2" w:rsidP="00C028E2">
      <w:pPr>
        <w:jc w:val="both"/>
        <w:rPr>
          <w:rFonts w:ascii="Verdana" w:hAnsi="Verdana" w:cs="Arial"/>
          <w:sz w:val="20"/>
          <w:szCs w:val="20"/>
        </w:rPr>
      </w:pPr>
      <w:proofErr w:type="spellStart"/>
      <w:r w:rsidRPr="00C028E2">
        <w:rPr>
          <w:rFonts w:ascii="Verdana" w:hAnsi="Verdana" w:cs="Arial"/>
          <w:sz w:val="20"/>
          <w:szCs w:val="20"/>
        </w:rPr>
        <w:lastRenderedPageBreak/>
        <w:t>Putem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ovog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programa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planirano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je 41.000,00 </w:t>
      </w:r>
      <w:proofErr w:type="spellStart"/>
      <w:r w:rsidRPr="00C028E2">
        <w:rPr>
          <w:rFonts w:ascii="Verdana" w:hAnsi="Verdana" w:cs="Arial"/>
          <w:sz w:val="20"/>
          <w:szCs w:val="20"/>
        </w:rPr>
        <w:t>kn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, a  </w:t>
      </w:r>
      <w:proofErr w:type="spellStart"/>
      <w:r w:rsidRPr="00C028E2">
        <w:rPr>
          <w:rFonts w:ascii="Verdana" w:hAnsi="Verdana" w:cs="Arial"/>
          <w:sz w:val="20"/>
          <w:szCs w:val="20"/>
        </w:rPr>
        <w:t>utrošeno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je (35.000,00 </w:t>
      </w:r>
      <w:proofErr w:type="spellStart"/>
      <w:r w:rsidRPr="00C028E2">
        <w:rPr>
          <w:rFonts w:ascii="Verdana" w:hAnsi="Verdana" w:cs="Arial"/>
          <w:sz w:val="20"/>
          <w:szCs w:val="20"/>
        </w:rPr>
        <w:t>kn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) </w:t>
      </w:r>
      <w:proofErr w:type="spellStart"/>
      <w:r w:rsidRPr="00C028E2">
        <w:rPr>
          <w:rFonts w:ascii="Verdana" w:hAnsi="Verdana" w:cs="Arial"/>
          <w:sz w:val="20"/>
          <w:szCs w:val="20"/>
        </w:rPr>
        <w:t>što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je 85,37% </w:t>
      </w:r>
      <w:proofErr w:type="spellStart"/>
      <w:r w:rsidRPr="00C028E2">
        <w:rPr>
          <w:rFonts w:ascii="Verdana" w:hAnsi="Verdana" w:cs="Arial"/>
          <w:sz w:val="20"/>
          <w:szCs w:val="20"/>
        </w:rPr>
        <w:t>od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plana. U </w:t>
      </w:r>
      <w:proofErr w:type="spellStart"/>
      <w:r w:rsidRPr="00C028E2">
        <w:rPr>
          <w:rFonts w:ascii="Verdana" w:hAnsi="Verdana" w:cs="Arial"/>
          <w:sz w:val="20"/>
          <w:szCs w:val="20"/>
        </w:rPr>
        <w:t>okviru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programa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su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tekuće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donacije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vjerskim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zajednicama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(10.000,00 </w:t>
      </w:r>
      <w:proofErr w:type="spellStart"/>
      <w:r w:rsidRPr="00C028E2">
        <w:rPr>
          <w:rFonts w:ascii="Verdana" w:hAnsi="Verdana" w:cs="Arial"/>
          <w:sz w:val="20"/>
          <w:szCs w:val="20"/>
        </w:rPr>
        <w:t>kn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C028E2">
        <w:rPr>
          <w:rFonts w:ascii="Verdana" w:hAnsi="Verdana" w:cs="Arial"/>
          <w:sz w:val="20"/>
          <w:szCs w:val="20"/>
        </w:rPr>
        <w:t>tekuće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donacije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C028E2">
        <w:rPr>
          <w:rFonts w:ascii="Verdana" w:hAnsi="Verdana" w:cs="Arial"/>
          <w:sz w:val="20"/>
          <w:szCs w:val="20"/>
        </w:rPr>
        <w:t>udrugama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branitelja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(15.000,00 </w:t>
      </w:r>
      <w:proofErr w:type="spellStart"/>
      <w:r w:rsidRPr="00C028E2">
        <w:rPr>
          <w:rFonts w:ascii="Verdana" w:hAnsi="Verdana" w:cs="Arial"/>
          <w:sz w:val="20"/>
          <w:szCs w:val="20"/>
        </w:rPr>
        <w:t>kn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C028E2">
        <w:rPr>
          <w:rFonts w:ascii="Verdana" w:hAnsi="Verdana" w:cs="Arial"/>
          <w:sz w:val="20"/>
          <w:szCs w:val="20"/>
        </w:rPr>
        <w:t>ostale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tekuće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donacije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(10.000,00 </w:t>
      </w:r>
      <w:proofErr w:type="spellStart"/>
      <w:r w:rsidRPr="00C028E2">
        <w:rPr>
          <w:rFonts w:ascii="Verdana" w:hAnsi="Verdana" w:cs="Arial"/>
          <w:sz w:val="20"/>
          <w:szCs w:val="20"/>
        </w:rPr>
        <w:t>kn</w:t>
      </w:r>
      <w:proofErr w:type="spellEnd"/>
      <w:r w:rsidRPr="00C028E2">
        <w:rPr>
          <w:rFonts w:ascii="Verdana" w:hAnsi="Verdana" w:cs="Arial"/>
          <w:sz w:val="20"/>
          <w:szCs w:val="20"/>
        </w:rPr>
        <w:t>).</w:t>
      </w:r>
    </w:p>
    <w:p w14:paraId="61A803E7" w14:textId="77777777" w:rsidR="00C028E2" w:rsidRPr="00C028E2" w:rsidRDefault="00C028E2" w:rsidP="00C028E2">
      <w:pPr>
        <w:jc w:val="both"/>
        <w:rPr>
          <w:rFonts w:ascii="Verdana" w:hAnsi="Verdana" w:cs="Arial"/>
          <w:sz w:val="20"/>
          <w:szCs w:val="20"/>
        </w:rPr>
      </w:pPr>
      <w:r w:rsidRPr="00C028E2">
        <w:rPr>
          <w:rFonts w:ascii="Verdana" w:hAnsi="Verdana" w:cs="Arial"/>
          <w:sz w:val="20"/>
          <w:szCs w:val="20"/>
        </w:rPr>
        <w:t xml:space="preserve">OPĆI CILJ: </w:t>
      </w:r>
      <w:proofErr w:type="spellStart"/>
      <w:r w:rsidRPr="00C028E2">
        <w:rPr>
          <w:rFonts w:ascii="Verdana" w:hAnsi="Verdana" w:cs="Arial"/>
          <w:sz w:val="20"/>
          <w:szCs w:val="20"/>
        </w:rPr>
        <w:t>Financiranje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rada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C028E2">
        <w:rPr>
          <w:rFonts w:ascii="Verdana" w:hAnsi="Verdana" w:cs="Arial"/>
          <w:sz w:val="20"/>
          <w:szCs w:val="20"/>
        </w:rPr>
        <w:t>djelovanja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ostalih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udruga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C028E2">
        <w:rPr>
          <w:rFonts w:ascii="Verdana" w:hAnsi="Verdana" w:cs="Arial"/>
          <w:sz w:val="20"/>
          <w:szCs w:val="20"/>
        </w:rPr>
        <w:t>zajednica</w:t>
      </w:r>
      <w:proofErr w:type="spellEnd"/>
      <w:r w:rsidRPr="00C028E2">
        <w:rPr>
          <w:rFonts w:ascii="Verdana" w:hAnsi="Verdana" w:cs="Arial"/>
          <w:sz w:val="20"/>
          <w:szCs w:val="20"/>
        </w:rPr>
        <w:t>.</w:t>
      </w:r>
    </w:p>
    <w:p w14:paraId="05AA998D" w14:textId="77777777" w:rsidR="00C028E2" w:rsidRPr="00C028E2" w:rsidRDefault="00C028E2" w:rsidP="00C028E2">
      <w:pPr>
        <w:jc w:val="both"/>
        <w:rPr>
          <w:rFonts w:ascii="Verdana" w:hAnsi="Verdana" w:cs="Arial"/>
          <w:sz w:val="20"/>
          <w:szCs w:val="20"/>
        </w:rPr>
      </w:pPr>
      <w:r w:rsidRPr="00C028E2">
        <w:rPr>
          <w:rFonts w:ascii="Verdana" w:hAnsi="Verdana" w:cs="Arial"/>
          <w:sz w:val="20"/>
          <w:szCs w:val="20"/>
        </w:rPr>
        <w:t xml:space="preserve">POSEBNI CILJ: </w:t>
      </w:r>
      <w:proofErr w:type="spellStart"/>
      <w:r w:rsidRPr="00C028E2">
        <w:rPr>
          <w:rFonts w:ascii="Verdana" w:hAnsi="Verdana" w:cs="Arial"/>
          <w:sz w:val="20"/>
          <w:szCs w:val="20"/>
        </w:rPr>
        <w:t>Poticanje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djelovanja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korisnih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sadržaja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C028E2">
        <w:rPr>
          <w:rFonts w:ascii="Verdana" w:hAnsi="Verdana" w:cs="Arial"/>
          <w:sz w:val="20"/>
          <w:szCs w:val="20"/>
        </w:rPr>
        <w:t>vjerskih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zajednica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C028E2">
        <w:rPr>
          <w:rFonts w:ascii="Verdana" w:hAnsi="Verdana" w:cs="Arial"/>
          <w:sz w:val="20"/>
          <w:szCs w:val="20"/>
        </w:rPr>
        <w:t>udruga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branitelja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, umirovljenika i </w:t>
      </w:r>
      <w:proofErr w:type="spellStart"/>
      <w:r w:rsidRPr="00C028E2">
        <w:rPr>
          <w:rFonts w:ascii="Verdana" w:hAnsi="Verdana" w:cs="Arial"/>
          <w:sz w:val="20"/>
          <w:szCs w:val="20"/>
        </w:rPr>
        <w:t>turističkih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zajednica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.</w:t>
      </w:r>
    </w:p>
    <w:p w14:paraId="7CD16786" w14:textId="77777777" w:rsidR="00C028E2" w:rsidRDefault="00C028E2" w:rsidP="00C028E2">
      <w:pPr>
        <w:jc w:val="both"/>
        <w:rPr>
          <w:rFonts w:ascii="Arial" w:hAnsi="Arial" w:cs="Arial"/>
        </w:rPr>
      </w:pPr>
      <w:r w:rsidRPr="00C028E2">
        <w:rPr>
          <w:rFonts w:ascii="Verdana" w:hAnsi="Verdana" w:cs="Arial"/>
          <w:sz w:val="20"/>
          <w:szCs w:val="20"/>
        </w:rPr>
        <w:t xml:space="preserve">POKAZATELJ USPJEŠNOSTI: </w:t>
      </w:r>
      <w:proofErr w:type="spellStart"/>
      <w:r w:rsidRPr="00C028E2">
        <w:rPr>
          <w:rFonts w:ascii="Verdana" w:hAnsi="Verdana" w:cs="Arial"/>
          <w:sz w:val="20"/>
          <w:szCs w:val="20"/>
        </w:rPr>
        <w:t>Unapređenje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rada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udruga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C028E2">
        <w:rPr>
          <w:rFonts w:ascii="Verdana" w:hAnsi="Verdana" w:cs="Arial"/>
          <w:sz w:val="20"/>
          <w:szCs w:val="20"/>
        </w:rPr>
        <w:t>vjerskih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zajednica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C028E2">
        <w:rPr>
          <w:rFonts w:ascii="Verdana" w:hAnsi="Verdana" w:cs="Arial"/>
          <w:sz w:val="20"/>
          <w:szCs w:val="20"/>
        </w:rPr>
        <w:t>razvoja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turizma</w:t>
      </w:r>
      <w:proofErr w:type="spellEnd"/>
      <w:r>
        <w:rPr>
          <w:rFonts w:ascii="Arial" w:hAnsi="Arial" w:cs="Arial"/>
        </w:rPr>
        <w:t>.</w:t>
      </w:r>
    </w:p>
    <w:p w14:paraId="4EDCB2A9" w14:textId="77777777" w:rsidR="00C028E2" w:rsidRPr="00C028E2" w:rsidRDefault="00C028E2" w:rsidP="00C028E2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C028E2">
        <w:rPr>
          <w:rFonts w:ascii="Verdana" w:hAnsi="Verdana" w:cs="Arial"/>
          <w:i/>
          <w:sz w:val="20"/>
          <w:szCs w:val="20"/>
          <w:u w:val="single"/>
        </w:rPr>
        <w:t xml:space="preserve">Program: Razvoj i </w:t>
      </w:r>
      <w:proofErr w:type="spellStart"/>
      <w:r w:rsidRPr="00C028E2">
        <w:rPr>
          <w:rFonts w:ascii="Verdana" w:hAnsi="Verdana" w:cs="Arial"/>
          <w:i/>
          <w:sz w:val="20"/>
          <w:szCs w:val="20"/>
          <w:u w:val="single"/>
        </w:rPr>
        <w:t>upravljanje</w:t>
      </w:r>
      <w:proofErr w:type="spellEnd"/>
      <w:r w:rsidRPr="00C028E2">
        <w:rPr>
          <w:rFonts w:ascii="Verdana" w:hAnsi="Verdana" w:cs="Arial"/>
          <w:i/>
          <w:sz w:val="20"/>
          <w:szCs w:val="20"/>
          <w:u w:val="single"/>
        </w:rPr>
        <w:t xml:space="preserve"> </w:t>
      </w:r>
      <w:proofErr w:type="spellStart"/>
      <w:r w:rsidRPr="00C028E2">
        <w:rPr>
          <w:rFonts w:ascii="Verdana" w:hAnsi="Verdana" w:cs="Arial"/>
          <w:i/>
          <w:sz w:val="20"/>
          <w:szCs w:val="20"/>
          <w:u w:val="single"/>
        </w:rPr>
        <w:t>sustava</w:t>
      </w:r>
      <w:proofErr w:type="spellEnd"/>
      <w:r w:rsidRPr="00C028E2">
        <w:rPr>
          <w:rFonts w:ascii="Verdana" w:hAnsi="Verdana" w:cs="Arial"/>
          <w:i/>
          <w:sz w:val="20"/>
          <w:szCs w:val="20"/>
          <w:u w:val="single"/>
        </w:rPr>
        <w:t xml:space="preserve"> </w:t>
      </w:r>
      <w:proofErr w:type="spellStart"/>
      <w:r w:rsidRPr="00C028E2">
        <w:rPr>
          <w:rFonts w:ascii="Verdana" w:hAnsi="Verdana" w:cs="Arial"/>
          <w:i/>
          <w:sz w:val="20"/>
          <w:szCs w:val="20"/>
          <w:u w:val="single"/>
        </w:rPr>
        <w:t>vodoopskrbe</w:t>
      </w:r>
      <w:proofErr w:type="spellEnd"/>
    </w:p>
    <w:p w14:paraId="03BEEE17" w14:textId="77777777" w:rsidR="00C028E2" w:rsidRPr="00C028E2" w:rsidRDefault="00C028E2" w:rsidP="00C028E2">
      <w:pPr>
        <w:jc w:val="both"/>
        <w:rPr>
          <w:rFonts w:ascii="Verdana" w:hAnsi="Verdana" w:cs="Arial"/>
          <w:sz w:val="20"/>
          <w:szCs w:val="20"/>
        </w:rPr>
      </w:pPr>
      <w:r w:rsidRPr="00C028E2">
        <w:rPr>
          <w:rFonts w:ascii="Verdana" w:hAnsi="Verdana" w:cs="Arial"/>
          <w:sz w:val="20"/>
          <w:szCs w:val="20"/>
        </w:rPr>
        <w:t xml:space="preserve">U </w:t>
      </w:r>
      <w:proofErr w:type="spellStart"/>
      <w:r w:rsidRPr="00C028E2">
        <w:rPr>
          <w:rFonts w:ascii="Verdana" w:hAnsi="Verdana" w:cs="Arial"/>
          <w:sz w:val="20"/>
          <w:szCs w:val="20"/>
        </w:rPr>
        <w:t>ovom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programu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je </w:t>
      </w:r>
      <w:proofErr w:type="spellStart"/>
      <w:r w:rsidRPr="00C028E2">
        <w:rPr>
          <w:rFonts w:ascii="Verdana" w:hAnsi="Verdana" w:cs="Arial"/>
          <w:sz w:val="20"/>
          <w:szCs w:val="20"/>
        </w:rPr>
        <w:t>planirano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250.000,00 </w:t>
      </w:r>
      <w:proofErr w:type="spellStart"/>
      <w:r w:rsidRPr="00C028E2">
        <w:rPr>
          <w:rFonts w:ascii="Verdana" w:hAnsi="Verdana" w:cs="Arial"/>
          <w:sz w:val="20"/>
          <w:szCs w:val="20"/>
        </w:rPr>
        <w:t>kn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C028E2">
        <w:rPr>
          <w:rFonts w:ascii="Verdana" w:hAnsi="Verdana" w:cs="Arial"/>
          <w:sz w:val="20"/>
          <w:szCs w:val="20"/>
        </w:rPr>
        <w:t>realizirano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je (67.759,85 </w:t>
      </w:r>
      <w:proofErr w:type="spellStart"/>
      <w:r w:rsidRPr="00C028E2">
        <w:rPr>
          <w:rFonts w:ascii="Verdana" w:hAnsi="Verdana" w:cs="Arial"/>
          <w:sz w:val="20"/>
          <w:szCs w:val="20"/>
        </w:rPr>
        <w:t>kn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) za </w:t>
      </w:r>
      <w:proofErr w:type="spellStart"/>
      <w:r w:rsidRPr="00C028E2">
        <w:rPr>
          <w:rFonts w:ascii="Verdana" w:hAnsi="Verdana" w:cs="Arial"/>
          <w:sz w:val="20"/>
          <w:szCs w:val="20"/>
        </w:rPr>
        <w:t>troškove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servisa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telemetrijske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opreme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C028E2">
        <w:rPr>
          <w:rFonts w:ascii="Verdana" w:hAnsi="Verdana" w:cs="Arial"/>
          <w:sz w:val="20"/>
          <w:szCs w:val="20"/>
        </w:rPr>
        <w:t>sanaciju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lokalnog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vodovoda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. </w:t>
      </w:r>
    </w:p>
    <w:p w14:paraId="4EC0A306" w14:textId="77777777" w:rsidR="00C028E2" w:rsidRPr="00C028E2" w:rsidRDefault="00C028E2" w:rsidP="00C028E2">
      <w:pPr>
        <w:jc w:val="both"/>
        <w:rPr>
          <w:rFonts w:ascii="Verdana" w:hAnsi="Verdana" w:cs="Arial"/>
          <w:sz w:val="20"/>
          <w:szCs w:val="20"/>
        </w:rPr>
      </w:pPr>
      <w:r w:rsidRPr="00C028E2">
        <w:rPr>
          <w:rFonts w:ascii="Verdana" w:hAnsi="Verdana" w:cs="Arial"/>
          <w:sz w:val="20"/>
          <w:szCs w:val="20"/>
        </w:rPr>
        <w:t xml:space="preserve">OPĆI CILJ: </w:t>
      </w:r>
      <w:proofErr w:type="spellStart"/>
      <w:r w:rsidRPr="00C028E2">
        <w:rPr>
          <w:rFonts w:ascii="Verdana" w:hAnsi="Verdana" w:cs="Arial"/>
          <w:sz w:val="20"/>
          <w:szCs w:val="20"/>
        </w:rPr>
        <w:t>Obavljanje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vodoopskrbne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djelatnosti.</w:t>
      </w:r>
    </w:p>
    <w:p w14:paraId="4F3AFFA3" w14:textId="77777777" w:rsidR="00C028E2" w:rsidRPr="00C028E2" w:rsidRDefault="00C028E2" w:rsidP="00C028E2">
      <w:pPr>
        <w:jc w:val="both"/>
        <w:rPr>
          <w:rFonts w:ascii="Verdana" w:hAnsi="Verdana" w:cs="Arial"/>
          <w:sz w:val="20"/>
          <w:szCs w:val="20"/>
        </w:rPr>
      </w:pPr>
      <w:r w:rsidRPr="00C028E2">
        <w:rPr>
          <w:rFonts w:ascii="Verdana" w:hAnsi="Verdana" w:cs="Arial"/>
          <w:sz w:val="20"/>
          <w:szCs w:val="20"/>
        </w:rPr>
        <w:t xml:space="preserve">POSEBNI CILJ: </w:t>
      </w:r>
      <w:proofErr w:type="spellStart"/>
      <w:r w:rsidRPr="00C028E2">
        <w:rPr>
          <w:rFonts w:ascii="Verdana" w:hAnsi="Verdana" w:cs="Arial"/>
          <w:sz w:val="20"/>
          <w:szCs w:val="20"/>
        </w:rPr>
        <w:t>Osigurati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uvjete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C028E2">
        <w:rPr>
          <w:rFonts w:ascii="Verdana" w:hAnsi="Verdana" w:cs="Arial"/>
          <w:sz w:val="20"/>
          <w:szCs w:val="20"/>
        </w:rPr>
        <w:t>kvalitetu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života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C028E2">
        <w:rPr>
          <w:rFonts w:ascii="Verdana" w:hAnsi="Verdana" w:cs="Arial"/>
          <w:sz w:val="20"/>
          <w:szCs w:val="20"/>
        </w:rPr>
        <w:t>stanovanja</w:t>
      </w:r>
      <w:proofErr w:type="spellEnd"/>
      <w:r w:rsidRPr="00C028E2">
        <w:rPr>
          <w:rFonts w:ascii="Verdana" w:hAnsi="Verdana" w:cs="Arial"/>
          <w:sz w:val="20"/>
          <w:szCs w:val="20"/>
        </w:rPr>
        <w:t>.</w:t>
      </w:r>
    </w:p>
    <w:p w14:paraId="256DDD9E" w14:textId="77777777" w:rsidR="00C028E2" w:rsidRPr="00C028E2" w:rsidRDefault="00C028E2" w:rsidP="00C028E2">
      <w:pPr>
        <w:jc w:val="both"/>
        <w:rPr>
          <w:rFonts w:ascii="Verdana" w:hAnsi="Verdana" w:cs="Arial"/>
          <w:sz w:val="20"/>
          <w:szCs w:val="20"/>
        </w:rPr>
      </w:pPr>
      <w:r w:rsidRPr="00C028E2">
        <w:rPr>
          <w:rFonts w:ascii="Verdana" w:hAnsi="Verdana" w:cs="Arial"/>
          <w:sz w:val="20"/>
          <w:szCs w:val="20"/>
        </w:rPr>
        <w:t xml:space="preserve">POKAZATELJ USPJEŠNOSTI: </w:t>
      </w:r>
      <w:proofErr w:type="spellStart"/>
      <w:r w:rsidRPr="00C028E2">
        <w:rPr>
          <w:rFonts w:ascii="Verdana" w:hAnsi="Verdana" w:cs="Arial"/>
          <w:sz w:val="20"/>
          <w:szCs w:val="20"/>
        </w:rPr>
        <w:t>Povećanje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broja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novih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priključenja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na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objekte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sustava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vodoopskrbe</w:t>
      </w:r>
      <w:proofErr w:type="spellEnd"/>
      <w:r w:rsidRPr="00C028E2">
        <w:rPr>
          <w:rFonts w:ascii="Verdana" w:hAnsi="Verdana" w:cs="Arial"/>
          <w:sz w:val="20"/>
          <w:szCs w:val="20"/>
        </w:rPr>
        <w:t>.</w:t>
      </w:r>
    </w:p>
    <w:p w14:paraId="02DBC23B" w14:textId="77777777" w:rsidR="00C028E2" w:rsidRPr="00C028E2" w:rsidRDefault="00C028E2" w:rsidP="00C028E2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C028E2">
        <w:rPr>
          <w:rFonts w:ascii="Verdana" w:hAnsi="Verdana" w:cs="Arial"/>
          <w:i/>
          <w:sz w:val="20"/>
          <w:szCs w:val="20"/>
          <w:u w:val="single"/>
        </w:rPr>
        <w:t xml:space="preserve">Program: Razvoj i </w:t>
      </w:r>
      <w:proofErr w:type="spellStart"/>
      <w:r w:rsidRPr="00C028E2">
        <w:rPr>
          <w:rFonts w:ascii="Verdana" w:hAnsi="Verdana" w:cs="Arial"/>
          <w:i/>
          <w:sz w:val="20"/>
          <w:szCs w:val="20"/>
          <w:u w:val="single"/>
        </w:rPr>
        <w:t>sigurnost</w:t>
      </w:r>
      <w:proofErr w:type="spellEnd"/>
      <w:r w:rsidRPr="00C028E2">
        <w:rPr>
          <w:rFonts w:ascii="Verdana" w:hAnsi="Verdana" w:cs="Arial"/>
          <w:i/>
          <w:sz w:val="20"/>
          <w:szCs w:val="20"/>
          <w:u w:val="single"/>
        </w:rPr>
        <w:t xml:space="preserve"> </w:t>
      </w:r>
      <w:proofErr w:type="spellStart"/>
      <w:r w:rsidRPr="00C028E2">
        <w:rPr>
          <w:rFonts w:ascii="Verdana" w:hAnsi="Verdana" w:cs="Arial"/>
          <w:i/>
          <w:sz w:val="20"/>
          <w:szCs w:val="20"/>
          <w:u w:val="single"/>
        </w:rPr>
        <w:t>prometa</w:t>
      </w:r>
      <w:proofErr w:type="spellEnd"/>
    </w:p>
    <w:p w14:paraId="43B6FE04" w14:textId="77777777" w:rsidR="00C028E2" w:rsidRPr="00C028E2" w:rsidRDefault="00C028E2" w:rsidP="00C028E2">
      <w:pPr>
        <w:jc w:val="both"/>
        <w:rPr>
          <w:rFonts w:ascii="Verdana" w:hAnsi="Verdana" w:cs="Arial"/>
          <w:sz w:val="20"/>
          <w:szCs w:val="20"/>
        </w:rPr>
      </w:pPr>
      <w:r w:rsidRPr="00C028E2">
        <w:rPr>
          <w:rFonts w:ascii="Verdana" w:hAnsi="Verdana" w:cs="Arial"/>
          <w:sz w:val="20"/>
          <w:szCs w:val="20"/>
        </w:rPr>
        <w:t xml:space="preserve">U </w:t>
      </w:r>
      <w:proofErr w:type="spellStart"/>
      <w:r w:rsidRPr="00C028E2">
        <w:rPr>
          <w:rFonts w:ascii="Verdana" w:hAnsi="Verdana" w:cs="Arial"/>
          <w:sz w:val="20"/>
          <w:szCs w:val="20"/>
        </w:rPr>
        <w:t>okviru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ovog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programa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planirana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su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sredstva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C028E2">
        <w:rPr>
          <w:rFonts w:ascii="Verdana" w:hAnsi="Verdana" w:cs="Arial"/>
          <w:sz w:val="20"/>
          <w:szCs w:val="20"/>
        </w:rPr>
        <w:t>iznosu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od 2.050.000,00 </w:t>
      </w:r>
      <w:proofErr w:type="spellStart"/>
      <w:r w:rsidRPr="00C028E2">
        <w:rPr>
          <w:rFonts w:ascii="Verdana" w:hAnsi="Verdana" w:cs="Arial"/>
          <w:sz w:val="20"/>
          <w:szCs w:val="20"/>
        </w:rPr>
        <w:t>kn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, a </w:t>
      </w:r>
      <w:proofErr w:type="spellStart"/>
      <w:r w:rsidRPr="00C028E2">
        <w:rPr>
          <w:rFonts w:ascii="Verdana" w:hAnsi="Verdana" w:cs="Arial"/>
          <w:sz w:val="20"/>
          <w:szCs w:val="20"/>
        </w:rPr>
        <w:t>nije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bilo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realizacije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C028E2">
        <w:rPr>
          <w:rFonts w:ascii="Verdana" w:hAnsi="Verdana" w:cs="Arial"/>
          <w:sz w:val="20"/>
          <w:szCs w:val="20"/>
        </w:rPr>
        <w:t>prvom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polugodištu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2021. </w:t>
      </w:r>
      <w:proofErr w:type="spellStart"/>
      <w:r w:rsidRPr="00C028E2">
        <w:rPr>
          <w:rFonts w:ascii="Verdana" w:hAnsi="Verdana" w:cs="Arial"/>
          <w:sz w:val="20"/>
          <w:szCs w:val="20"/>
        </w:rPr>
        <w:t>godine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.  </w:t>
      </w:r>
    </w:p>
    <w:p w14:paraId="5E3BBC37" w14:textId="77777777" w:rsidR="00C028E2" w:rsidRPr="00C028E2" w:rsidRDefault="00C028E2" w:rsidP="00C028E2">
      <w:pPr>
        <w:jc w:val="both"/>
        <w:rPr>
          <w:rFonts w:ascii="Verdana" w:hAnsi="Verdana" w:cs="Arial"/>
          <w:sz w:val="20"/>
          <w:szCs w:val="20"/>
        </w:rPr>
      </w:pPr>
      <w:r w:rsidRPr="00C028E2">
        <w:rPr>
          <w:rFonts w:ascii="Verdana" w:hAnsi="Verdana" w:cs="Arial"/>
          <w:sz w:val="20"/>
          <w:szCs w:val="20"/>
        </w:rPr>
        <w:t xml:space="preserve">OPĆI CILJ: Razvoj i </w:t>
      </w:r>
      <w:proofErr w:type="spellStart"/>
      <w:r w:rsidRPr="00C028E2">
        <w:rPr>
          <w:rFonts w:ascii="Verdana" w:hAnsi="Verdana" w:cs="Arial"/>
          <w:sz w:val="20"/>
          <w:szCs w:val="20"/>
        </w:rPr>
        <w:t>sigurnost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prometne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infrastrukture</w:t>
      </w:r>
      <w:proofErr w:type="spellEnd"/>
      <w:r w:rsidRPr="00C028E2">
        <w:rPr>
          <w:rFonts w:ascii="Verdana" w:hAnsi="Verdana" w:cs="Arial"/>
          <w:sz w:val="20"/>
          <w:szCs w:val="20"/>
        </w:rPr>
        <w:t>.</w:t>
      </w:r>
    </w:p>
    <w:p w14:paraId="34B075E1" w14:textId="77777777" w:rsidR="00C028E2" w:rsidRPr="00C028E2" w:rsidRDefault="00C028E2" w:rsidP="00C028E2">
      <w:pPr>
        <w:jc w:val="both"/>
        <w:rPr>
          <w:rFonts w:ascii="Verdana" w:hAnsi="Verdana" w:cs="Arial"/>
          <w:sz w:val="20"/>
          <w:szCs w:val="20"/>
        </w:rPr>
      </w:pPr>
      <w:r w:rsidRPr="00C028E2">
        <w:rPr>
          <w:rFonts w:ascii="Verdana" w:hAnsi="Verdana" w:cs="Arial"/>
          <w:sz w:val="20"/>
          <w:szCs w:val="20"/>
        </w:rPr>
        <w:t xml:space="preserve">POSEBNI CILJ: </w:t>
      </w:r>
      <w:proofErr w:type="spellStart"/>
      <w:r w:rsidRPr="00C028E2">
        <w:rPr>
          <w:rFonts w:ascii="Verdana" w:hAnsi="Verdana" w:cs="Arial"/>
          <w:sz w:val="20"/>
          <w:szCs w:val="20"/>
        </w:rPr>
        <w:t>Povećanje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kvalitete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i sigurnosti </w:t>
      </w:r>
      <w:proofErr w:type="spellStart"/>
      <w:r w:rsidRPr="00C028E2">
        <w:rPr>
          <w:rFonts w:ascii="Verdana" w:hAnsi="Verdana" w:cs="Arial"/>
          <w:sz w:val="20"/>
          <w:szCs w:val="20"/>
        </w:rPr>
        <w:t>prometa</w:t>
      </w:r>
      <w:proofErr w:type="spellEnd"/>
      <w:r w:rsidRPr="00C028E2">
        <w:rPr>
          <w:rFonts w:ascii="Verdana" w:hAnsi="Verdana" w:cs="Arial"/>
          <w:sz w:val="20"/>
          <w:szCs w:val="20"/>
        </w:rPr>
        <w:t>.</w:t>
      </w:r>
    </w:p>
    <w:p w14:paraId="70A701CA" w14:textId="77777777" w:rsidR="00C028E2" w:rsidRPr="00C028E2" w:rsidRDefault="00C028E2" w:rsidP="00C028E2">
      <w:pPr>
        <w:jc w:val="both"/>
        <w:rPr>
          <w:rFonts w:ascii="Verdana" w:hAnsi="Verdana" w:cs="Arial"/>
          <w:sz w:val="20"/>
          <w:szCs w:val="20"/>
        </w:rPr>
      </w:pPr>
      <w:r w:rsidRPr="00C028E2">
        <w:rPr>
          <w:rFonts w:ascii="Verdana" w:hAnsi="Verdana" w:cs="Arial"/>
          <w:sz w:val="20"/>
          <w:szCs w:val="20"/>
        </w:rPr>
        <w:t xml:space="preserve">POKAZATELJ USPJEŠNOSTI: </w:t>
      </w:r>
      <w:proofErr w:type="spellStart"/>
      <w:r w:rsidRPr="00C028E2">
        <w:rPr>
          <w:rFonts w:ascii="Verdana" w:hAnsi="Verdana" w:cs="Arial"/>
          <w:sz w:val="20"/>
          <w:szCs w:val="20"/>
        </w:rPr>
        <w:t>Kvaliteta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C028E2">
        <w:rPr>
          <w:rFonts w:ascii="Verdana" w:hAnsi="Verdana" w:cs="Arial"/>
          <w:sz w:val="20"/>
          <w:szCs w:val="20"/>
        </w:rPr>
        <w:t>unapređenje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prometne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infrastrukture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C028E2">
        <w:rPr>
          <w:rFonts w:ascii="Verdana" w:hAnsi="Verdana" w:cs="Arial"/>
          <w:sz w:val="20"/>
          <w:szCs w:val="20"/>
        </w:rPr>
        <w:t>povećanjem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izgradnje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C028E2">
        <w:rPr>
          <w:rFonts w:ascii="Verdana" w:hAnsi="Verdana" w:cs="Arial"/>
          <w:sz w:val="20"/>
          <w:szCs w:val="20"/>
        </w:rPr>
        <w:t>modernizacijom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C028E2">
        <w:rPr>
          <w:rFonts w:ascii="Verdana" w:hAnsi="Verdana" w:cs="Arial"/>
          <w:sz w:val="20"/>
          <w:szCs w:val="20"/>
        </w:rPr>
        <w:t>rekonstrukcijom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nerazvrstanih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cesta.</w:t>
      </w:r>
    </w:p>
    <w:p w14:paraId="51FCA668" w14:textId="77777777" w:rsidR="00C028E2" w:rsidRPr="00C028E2" w:rsidRDefault="00C028E2" w:rsidP="00C028E2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C028E2">
        <w:rPr>
          <w:rFonts w:ascii="Verdana" w:hAnsi="Verdana" w:cs="Arial"/>
          <w:i/>
          <w:sz w:val="20"/>
          <w:szCs w:val="20"/>
          <w:u w:val="single"/>
        </w:rPr>
        <w:t xml:space="preserve">Program: </w:t>
      </w:r>
      <w:proofErr w:type="spellStart"/>
      <w:r w:rsidRPr="00C028E2">
        <w:rPr>
          <w:rFonts w:ascii="Verdana" w:hAnsi="Verdana" w:cs="Arial"/>
          <w:i/>
          <w:sz w:val="20"/>
          <w:szCs w:val="20"/>
          <w:u w:val="single"/>
        </w:rPr>
        <w:t>Organiziranje</w:t>
      </w:r>
      <w:proofErr w:type="spellEnd"/>
      <w:r w:rsidRPr="00C028E2">
        <w:rPr>
          <w:rFonts w:ascii="Verdana" w:hAnsi="Verdana" w:cs="Arial"/>
          <w:i/>
          <w:sz w:val="20"/>
          <w:szCs w:val="20"/>
          <w:u w:val="single"/>
        </w:rPr>
        <w:t xml:space="preserve"> i </w:t>
      </w:r>
      <w:proofErr w:type="spellStart"/>
      <w:r w:rsidRPr="00C028E2">
        <w:rPr>
          <w:rFonts w:ascii="Verdana" w:hAnsi="Verdana" w:cs="Arial"/>
          <w:i/>
          <w:sz w:val="20"/>
          <w:szCs w:val="20"/>
          <w:u w:val="single"/>
        </w:rPr>
        <w:t>provođenje</w:t>
      </w:r>
      <w:proofErr w:type="spellEnd"/>
      <w:r w:rsidRPr="00C028E2">
        <w:rPr>
          <w:rFonts w:ascii="Verdana" w:hAnsi="Verdana" w:cs="Arial"/>
          <w:i/>
          <w:sz w:val="20"/>
          <w:szCs w:val="20"/>
          <w:u w:val="single"/>
        </w:rPr>
        <w:t xml:space="preserve"> </w:t>
      </w:r>
      <w:proofErr w:type="spellStart"/>
      <w:r w:rsidRPr="00C028E2">
        <w:rPr>
          <w:rFonts w:ascii="Verdana" w:hAnsi="Verdana" w:cs="Arial"/>
          <w:i/>
          <w:sz w:val="20"/>
          <w:szCs w:val="20"/>
          <w:u w:val="single"/>
        </w:rPr>
        <w:t>zaštite</w:t>
      </w:r>
      <w:proofErr w:type="spellEnd"/>
      <w:r w:rsidRPr="00C028E2">
        <w:rPr>
          <w:rFonts w:ascii="Verdana" w:hAnsi="Verdana" w:cs="Arial"/>
          <w:i/>
          <w:sz w:val="20"/>
          <w:szCs w:val="20"/>
          <w:u w:val="single"/>
        </w:rPr>
        <w:t xml:space="preserve"> i </w:t>
      </w:r>
      <w:proofErr w:type="spellStart"/>
      <w:r w:rsidRPr="00C028E2">
        <w:rPr>
          <w:rFonts w:ascii="Verdana" w:hAnsi="Verdana" w:cs="Arial"/>
          <w:i/>
          <w:sz w:val="20"/>
          <w:szCs w:val="20"/>
          <w:u w:val="single"/>
        </w:rPr>
        <w:t>spašavanja</w:t>
      </w:r>
      <w:proofErr w:type="spellEnd"/>
    </w:p>
    <w:p w14:paraId="6488BFB7" w14:textId="77777777" w:rsidR="00C028E2" w:rsidRPr="00C028E2" w:rsidRDefault="00C028E2" w:rsidP="00C028E2">
      <w:pPr>
        <w:jc w:val="both"/>
        <w:rPr>
          <w:rFonts w:ascii="Verdana" w:hAnsi="Verdana" w:cs="Arial"/>
          <w:sz w:val="20"/>
          <w:szCs w:val="20"/>
        </w:rPr>
      </w:pPr>
      <w:r w:rsidRPr="00C028E2">
        <w:rPr>
          <w:rFonts w:ascii="Verdana" w:hAnsi="Verdana" w:cs="Arial"/>
          <w:sz w:val="20"/>
          <w:szCs w:val="20"/>
        </w:rPr>
        <w:t xml:space="preserve">U </w:t>
      </w:r>
      <w:proofErr w:type="spellStart"/>
      <w:r w:rsidRPr="00C028E2">
        <w:rPr>
          <w:rFonts w:ascii="Verdana" w:hAnsi="Verdana" w:cs="Arial"/>
          <w:sz w:val="20"/>
          <w:szCs w:val="20"/>
        </w:rPr>
        <w:t>okviru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ovog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programa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planirano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je 752.000,00 </w:t>
      </w:r>
      <w:proofErr w:type="spellStart"/>
      <w:r w:rsidRPr="00C028E2">
        <w:rPr>
          <w:rFonts w:ascii="Verdana" w:hAnsi="Verdana" w:cs="Arial"/>
          <w:sz w:val="20"/>
          <w:szCs w:val="20"/>
        </w:rPr>
        <w:t>kn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, a  </w:t>
      </w:r>
      <w:proofErr w:type="spellStart"/>
      <w:r w:rsidRPr="00C028E2">
        <w:rPr>
          <w:rFonts w:ascii="Verdana" w:hAnsi="Verdana" w:cs="Arial"/>
          <w:sz w:val="20"/>
          <w:szCs w:val="20"/>
        </w:rPr>
        <w:t>utrošeno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je (404.695,91 </w:t>
      </w:r>
      <w:proofErr w:type="spellStart"/>
      <w:r w:rsidRPr="00C028E2">
        <w:rPr>
          <w:rFonts w:ascii="Verdana" w:hAnsi="Verdana" w:cs="Arial"/>
          <w:sz w:val="20"/>
          <w:szCs w:val="20"/>
        </w:rPr>
        <w:t>kn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) </w:t>
      </w:r>
      <w:proofErr w:type="spellStart"/>
      <w:r w:rsidRPr="00C028E2">
        <w:rPr>
          <w:rFonts w:ascii="Verdana" w:hAnsi="Verdana" w:cs="Arial"/>
          <w:sz w:val="20"/>
          <w:szCs w:val="20"/>
        </w:rPr>
        <w:t>što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je 53,82% </w:t>
      </w:r>
      <w:proofErr w:type="spellStart"/>
      <w:r w:rsidRPr="00C028E2">
        <w:rPr>
          <w:rFonts w:ascii="Verdana" w:hAnsi="Verdana" w:cs="Arial"/>
          <w:sz w:val="20"/>
          <w:szCs w:val="20"/>
        </w:rPr>
        <w:t>od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plana. </w:t>
      </w:r>
      <w:proofErr w:type="spellStart"/>
      <w:r w:rsidRPr="00C028E2">
        <w:rPr>
          <w:rFonts w:ascii="Verdana" w:hAnsi="Verdana" w:cs="Arial"/>
          <w:sz w:val="20"/>
          <w:szCs w:val="20"/>
        </w:rPr>
        <w:t>Putem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ovog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programa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provodi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se </w:t>
      </w:r>
      <w:proofErr w:type="spellStart"/>
      <w:r w:rsidRPr="00C028E2">
        <w:rPr>
          <w:rFonts w:ascii="Verdana" w:hAnsi="Verdana" w:cs="Arial"/>
          <w:sz w:val="20"/>
          <w:szCs w:val="20"/>
        </w:rPr>
        <w:t>aktivnost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zaštite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od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požara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. </w:t>
      </w:r>
      <w:proofErr w:type="spellStart"/>
      <w:r w:rsidRPr="00C028E2">
        <w:rPr>
          <w:rFonts w:ascii="Verdana" w:hAnsi="Verdana" w:cs="Arial"/>
          <w:sz w:val="20"/>
          <w:szCs w:val="20"/>
        </w:rPr>
        <w:t>Zakonom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o </w:t>
      </w:r>
      <w:proofErr w:type="spellStart"/>
      <w:r w:rsidRPr="00C028E2">
        <w:rPr>
          <w:rFonts w:ascii="Verdana" w:hAnsi="Verdana" w:cs="Arial"/>
          <w:sz w:val="20"/>
          <w:szCs w:val="20"/>
        </w:rPr>
        <w:t>vatrogastvu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(NN br. 139/04 – </w:t>
      </w:r>
      <w:proofErr w:type="spellStart"/>
      <w:r w:rsidRPr="00C028E2">
        <w:rPr>
          <w:rFonts w:ascii="Verdana" w:hAnsi="Verdana" w:cs="Arial"/>
          <w:sz w:val="20"/>
          <w:szCs w:val="20"/>
        </w:rPr>
        <w:t>pročišćen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tekst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. 174/04, 38/09 i 80/10) </w:t>
      </w:r>
      <w:proofErr w:type="spellStart"/>
      <w:r w:rsidRPr="00C028E2">
        <w:rPr>
          <w:rFonts w:ascii="Verdana" w:hAnsi="Verdana" w:cs="Arial"/>
          <w:sz w:val="20"/>
          <w:szCs w:val="20"/>
        </w:rPr>
        <w:t>propisano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je da Općina s </w:t>
      </w:r>
      <w:proofErr w:type="spellStart"/>
      <w:r w:rsidRPr="00C028E2">
        <w:rPr>
          <w:rFonts w:ascii="Verdana" w:hAnsi="Verdana" w:cs="Arial"/>
          <w:sz w:val="20"/>
          <w:szCs w:val="20"/>
        </w:rPr>
        <w:t>proračunom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do 5.000.000,00 </w:t>
      </w:r>
      <w:proofErr w:type="spellStart"/>
      <w:r w:rsidRPr="00C028E2">
        <w:rPr>
          <w:rFonts w:ascii="Verdana" w:hAnsi="Verdana" w:cs="Arial"/>
          <w:sz w:val="20"/>
          <w:szCs w:val="20"/>
        </w:rPr>
        <w:t>kn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izdvaja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5% </w:t>
      </w:r>
      <w:proofErr w:type="spellStart"/>
      <w:r w:rsidRPr="00C028E2">
        <w:rPr>
          <w:rFonts w:ascii="Verdana" w:hAnsi="Verdana" w:cs="Arial"/>
          <w:sz w:val="20"/>
          <w:szCs w:val="20"/>
        </w:rPr>
        <w:t>sredstava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iz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proračuna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, a </w:t>
      </w:r>
      <w:proofErr w:type="spellStart"/>
      <w:r w:rsidRPr="00C028E2">
        <w:rPr>
          <w:rFonts w:ascii="Verdana" w:hAnsi="Verdana" w:cs="Arial"/>
          <w:sz w:val="20"/>
          <w:szCs w:val="20"/>
        </w:rPr>
        <w:t>svakim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povećanjem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proračuna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za 1.000.000,00 </w:t>
      </w:r>
      <w:proofErr w:type="spellStart"/>
      <w:r w:rsidRPr="00C028E2">
        <w:rPr>
          <w:rFonts w:ascii="Verdana" w:hAnsi="Verdana" w:cs="Arial"/>
          <w:sz w:val="20"/>
          <w:szCs w:val="20"/>
        </w:rPr>
        <w:t>izdvajanje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se </w:t>
      </w:r>
      <w:proofErr w:type="spellStart"/>
      <w:r w:rsidRPr="00C028E2">
        <w:rPr>
          <w:rFonts w:ascii="Verdana" w:hAnsi="Verdana" w:cs="Arial"/>
          <w:sz w:val="20"/>
          <w:szCs w:val="20"/>
        </w:rPr>
        <w:t>smanjuje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za 0,1%. Općina Lasinja u 2021. </w:t>
      </w:r>
      <w:proofErr w:type="spellStart"/>
      <w:r w:rsidRPr="00C028E2">
        <w:rPr>
          <w:rFonts w:ascii="Verdana" w:hAnsi="Verdana" w:cs="Arial"/>
          <w:sz w:val="20"/>
          <w:szCs w:val="20"/>
        </w:rPr>
        <w:t>godini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isplatila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je (67.506,00 </w:t>
      </w:r>
      <w:proofErr w:type="spellStart"/>
      <w:r w:rsidRPr="00C028E2">
        <w:rPr>
          <w:rFonts w:ascii="Verdana" w:hAnsi="Verdana" w:cs="Arial"/>
          <w:sz w:val="20"/>
          <w:szCs w:val="20"/>
        </w:rPr>
        <w:t>kn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), za </w:t>
      </w:r>
      <w:proofErr w:type="spellStart"/>
      <w:r w:rsidRPr="00C028E2">
        <w:rPr>
          <w:rFonts w:ascii="Verdana" w:hAnsi="Verdana" w:cs="Arial"/>
          <w:sz w:val="20"/>
          <w:szCs w:val="20"/>
        </w:rPr>
        <w:t>potrebe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djelatnosti </w:t>
      </w:r>
      <w:proofErr w:type="spellStart"/>
      <w:r w:rsidRPr="00C028E2">
        <w:rPr>
          <w:rFonts w:ascii="Verdana" w:hAnsi="Verdana" w:cs="Arial"/>
          <w:sz w:val="20"/>
          <w:szCs w:val="20"/>
        </w:rPr>
        <w:t>vatrogastva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C028E2">
        <w:rPr>
          <w:rFonts w:ascii="Verdana" w:hAnsi="Verdana" w:cs="Arial"/>
          <w:sz w:val="20"/>
          <w:szCs w:val="20"/>
        </w:rPr>
        <w:t>djelovanja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DVD.  U </w:t>
      </w:r>
      <w:proofErr w:type="spellStart"/>
      <w:r w:rsidRPr="00C028E2">
        <w:rPr>
          <w:rFonts w:ascii="Verdana" w:hAnsi="Verdana" w:cs="Arial"/>
          <w:sz w:val="20"/>
          <w:szCs w:val="20"/>
        </w:rPr>
        <w:t>okviru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aktivnosti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Civilna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zaštita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C028E2">
        <w:rPr>
          <w:rFonts w:ascii="Verdana" w:hAnsi="Verdana" w:cs="Arial"/>
          <w:sz w:val="20"/>
          <w:szCs w:val="20"/>
        </w:rPr>
        <w:t>spašavanje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isplaćeno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je (5.000,00 </w:t>
      </w:r>
      <w:proofErr w:type="spellStart"/>
      <w:r w:rsidRPr="00C028E2">
        <w:rPr>
          <w:rFonts w:ascii="Verdana" w:hAnsi="Verdana" w:cs="Arial"/>
          <w:sz w:val="20"/>
          <w:szCs w:val="20"/>
        </w:rPr>
        <w:t>kn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) </w:t>
      </w:r>
      <w:proofErr w:type="spellStart"/>
      <w:r w:rsidRPr="00C028E2">
        <w:rPr>
          <w:rFonts w:ascii="Verdana" w:hAnsi="Verdana" w:cs="Arial"/>
          <w:sz w:val="20"/>
          <w:szCs w:val="20"/>
        </w:rPr>
        <w:t>Gorskoj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službi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spašavanja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. U </w:t>
      </w:r>
      <w:proofErr w:type="spellStart"/>
      <w:r w:rsidRPr="00C028E2">
        <w:rPr>
          <w:rFonts w:ascii="Verdana" w:hAnsi="Verdana" w:cs="Arial"/>
          <w:sz w:val="20"/>
          <w:szCs w:val="20"/>
        </w:rPr>
        <w:t>okviru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aktivnosti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Djelatnost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Crvenog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križa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planirani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je  </w:t>
      </w:r>
      <w:proofErr w:type="spellStart"/>
      <w:r w:rsidRPr="00C028E2">
        <w:rPr>
          <w:rFonts w:ascii="Verdana" w:hAnsi="Verdana" w:cs="Arial"/>
          <w:sz w:val="20"/>
          <w:szCs w:val="20"/>
        </w:rPr>
        <w:t>godišnji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iznos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(21.911,74 </w:t>
      </w:r>
      <w:proofErr w:type="spellStart"/>
      <w:r w:rsidRPr="00C028E2">
        <w:rPr>
          <w:rFonts w:ascii="Verdana" w:hAnsi="Verdana" w:cs="Arial"/>
          <w:sz w:val="20"/>
          <w:szCs w:val="20"/>
        </w:rPr>
        <w:t>kn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), a </w:t>
      </w:r>
      <w:proofErr w:type="spellStart"/>
      <w:r w:rsidRPr="00C028E2">
        <w:rPr>
          <w:rFonts w:ascii="Verdana" w:hAnsi="Verdana" w:cs="Arial"/>
          <w:sz w:val="20"/>
          <w:szCs w:val="20"/>
        </w:rPr>
        <w:t>polugodišnji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izvršeni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iznos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od (10.955,87 </w:t>
      </w:r>
      <w:proofErr w:type="spellStart"/>
      <w:r w:rsidRPr="00C028E2">
        <w:rPr>
          <w:rFonts w:ascii="Verdana" w:hAnsi="Verdana" w:cs="Arial"/>
          <w:sz w:val="20"/>
          <w:szCs w:val="20"/>
        </w:rPr>
        <w:t>kn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C028E2">
        <w:rPr>
          <w:rFonts w:ascii="Verdana" w:hAnsi="Verdana" w:cs="Arial"/>
          <w:sz w:val="20"/>
          <w:szCs w:val="20"/>
        </w:rPr>
        <w:t>te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sanacija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štete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od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razornog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potresa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/za </w:t>
      </w:r>
      <w:proofErr w:type="spellStart"/>
      <w:r w:rsidRPr="00C028E2">
        <w:rPr>
          <w:rFonts w:ascii="Verdana" w:hAnsi="Verdana" w:cs="Arial"/>
          <w:sz w:val="20"/>
          <w:szCs w:val="20"/>
        </w:rPr>
        <w:t>nabavu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materijala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C028E2">
        <w:rPr>
          <w:rFonts w:ascii="Verdana" w:hAnsi="Verdana" w:cs="Arial"/>
          <w:sz w:val="20"/>
          <w:szCs w:val="20"/>
        </w:rPr>
        <w:t>opreme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, za </w:t>
      </w:r>
      <w:proofErr w:type="spellStart"/>
      <w:r w:rsidRPr="00C028E2">
        <w:rPr>
          <w:rFonts w:ascii="Verdana" w:hAnsi="Verdana" w:cs="Arial"/>
          <w:sz w:val="20"/>
          <w:szCs w:val="20"/>
        </w:rPr>
        <w:t>usluge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servisa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C028E2">
        <w:rPr>
          <w:rFonts w:ascii="Verdana" w:hAnsi="Verdana" w:cs="Arial"/>
          <w:sz w:val="20"/>
          <w:szCs w:val="20"/>
        </w:rPr>
        <w:t>popravka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C028E2">
        <w:rPr>
          <w:rFonts w:ascii="Verdana" w:hAnsi="Verdana" w:cs="Arial"/>
          <w:sz w:val="20"/>
          <w:szCs w:val="20"/>
        </w:rPr>
        <w:t>zamjene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opreme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, za </w:t>
      </w:r>
      <w:proofErr w:type="spellStart"/>
      <w:r w:rsidRPr="00C028E2">
        <w:rPr>
          <w:rFonts w:ascii="Verdana" w:hAnsi="Verdana" w:cs="Arial"/>
          <w:sz w:val="20"/>
          <w:szCs w:val="20"/>
        </w:rPr>
        <w:t>radove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na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sanaciji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objekata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C028E2">
        <w:rPr>
          <w:rFonts w:ascii="Verdana" w:hAnsi="Verdana" w:cs="Arial"/>
          <w:sz w:val="20"/>
          <w:szCs w:val="20"/>
        </w:rPr>
        <w:t>infrastrukture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, za </w:t>
      </w:r>
      <w:proofErr w:type="spellStart"/>
      <w:r w:rsidRPr="00C028E2">
        <w:rPr>
          <w:rFonts w:ascii="Verdana" w:hAnsi="Verdana" w:cs="Arial"/>
          <w:sz w:val="20"/>
          <w:szCs w:val="20"/>
        </w:rPr>
        <w:t>troškove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rada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stručnog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povjerenstva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C028E2">
        <w:rPr>
          <w:rFonts w:ascii="Verdana" w:hAnsi="Verdana" w:cs="Arial"/>
          <w:sz w:val="20"/>
          <w:szCs w:val="20"/>
        </w:rPr>
        <w:t>dodjele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novčane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pomoći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C028E2">
        <w:rPr>
          <w:rFonts w:ascii="Verdana" w:hAnsi="Verdana" w:cs="Arial"/>
          <w:sz w:val="20"/>
          <w:szCs w:val="20"/>
        </w:rPr>
        <w:t>obnovu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nekretnina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podnositeljima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zahtjeva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koje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je </w:t>
      </w:r>
      <w:proofErr w:type="spellStart"/>
      <w:r w:rsidRPr="00C028E2">
        <w:rPr>
          <w:rFonts w:ascii="Verdana" w:hAnsi="Verdana" w:cs="Arial"/>
          <w:sz w:val="20"/>
          <w:szCs w:val="20"/>
        </w:rPr>
        <w:t>povjerenstvo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ocijenilo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osnovanim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/ </w:t>
      </w:r>
      <w:proofErr w:type="spellStart"/>
      <w:r w:rsidRPr="00C028E2">
        <w:rPr>
          <w:rFonts w:ascii="Verdana" w:hAnsi="Verdana" w:cs="Arial"/>
          <w:sz w:val="20"/>
          <w:szCs w:val="20"/>
        </w:rPr>
        <w:t>izvršeno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je (308.482,27 </w:t>
      </w:r>
      <w:proofErr w:type="spellStart"/>
      <w:r w:rsidRPr="00C028E2">
        <w:rPr>
          <w:rFonts w:ascii="Verdana" w:hAnsi="Verdana" w:cs="Arial"/>
          <w:sz w:val="20"/>
          <w:szCs w:val="20"/>
        </w:rPr>
        <w:t>kn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) za </w:t>
      </w:r>
      <w:proofErr w:type="spellStart"/>
      <w:r w:rsidRPr="00C028E2">
        <w:rPr>
          <w:rFonts w:ascii="Verdana" w:hAnsi="Verdana" w:cs="Arial"/>
          <w:sz w:val="20"/>
          <w:szCs w:val="20"/>
        </w:rPr>
        <w:t>koje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primamo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pomoć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od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Karlovačke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županije</w:t>
      </w:r>
      <w:proofErr w:type="spellEnd"/>
      <w:r w:rsidRPr="00C028E2">
        <w:rPr>
          <w:rFonts w:ascii="Verdana" w:hAnsi="Verdana" w:cs="Arial"/>
          <w:sz w:val="20"/>
          <w:szCs w:val="20"/>
        </w:rPr>
        <w:t>.</w:t>
      </w:r>
    </w:p>
    <w:p w14:paraId="6D2FCACF" w14:textId="77777777" w:rsidR="00C028E2" w:rsidRPr="00C028E2" w:rsidRDefault="00C028E2" w:rsidP="00C028E2">
      <w:pPr>
        <w:jc w:val="both"/>
        <w:rPr>
          <w:rFonts w:ascii="Verdana" w:hAnsi="Verdana" w:cs="Arial"/>
          <w:sz w:val="20"/>
          <w:szCs w:val="20"/>
        </w:rPr>
      </w:pPr>
      <w:r w:rsidRPr="00C028E2">
        <w:rPr>
          <w:rFonts w:ascii="Verdana" w:hAnsi="Verdana" w:cs="Arial"/>
          <w:sz w:val="20"/>
          <w:szCs w:val="20"/>
        </w:rPr>
        <w:t xml:space="preserve">OPĆI CILJ: </w:t>
      </w:r>
      <w:proofErr w:type="spellStart"/>
      <w:r w:rsidRPr="00C028E2">
        <w:rPr>
          <w:rFonts w:ascii="Verdana" w:hAnsi="Verdana" w:cs="Arial"/>
          <w:sz w:val="20"/>
          <w:szCs w:val="20"/>
        </w:rPr>
        <w:t>Organizacija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financiranja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planiranih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djelatnosti i </w:t>
      </w:r>
      <w:proofErr w:type="spellStart"/>
      <w:r w:rsidRPr="00C028E2">
        <w:rPr>
          <w:rFonts w:ascii="Verdana" w:hAnsi="Verdana" w:cs="Arial"/>
          <w:sz w:val="20"/>
          <w:szCs w:val="20"/>
        </w:rPr>
        <w:t>opremanje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C028E2">
        <w:rPr>
          <w:rFonts w:ascii="Verdana" w:hAnsi="Verdana" w:cs="Arial"/>
          <w:sz w:val="20"/>
          <w:szCs w:val="20"/>
        </w:rPr>
        <w:t>svrhu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efikasnije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zaštite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ljudi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C028E2">
        <w:rPr>
          <w:rFonts w:ascii="Verdana" w:hAnsi="Verdana" w:cs="Arial"/>
          <w:sz w:val="20"/>
          <w:szCs w:val="20"/>
        </w:rPr>
        <w:t>imovine</w:t>
      </w:r>
      <w:proofErr w:type="spellEnd"/>
      <w:r w:rsidRPr="00C028E2">
        <w:rPr>
          <w:rFonts w:ascii="Verdana" w:hAnsi="Verdana" w:cs="Arial"/>
          <w:sz w:val="20"/>
          <w:szCs w:val="20"/>
        </w:rPr>
        <w:t>.</w:t>
      </w:r>
    </w:p>
    <w:p w14:paraId="5D8466A7" w14:textId="77777777" w:rsidR="00C028E2" w:rsidRPr="00C028E2" w:rsidRDefault="00C028E2" w:rsidP="00C028E2">
      <w:pPr>
        <w:jc w:val="both"/>
        <w:rPr>
          <w:rFonts w:ascii="Verdana" w:hAnsi="Verdana" w:cs="Arial"/>
          <w:sz w:val="20"/>
          <w:szCs w:val="20"/>
        </w:rPr>
      </w:pPr>
      <w:r w:rsidRPr="00C028E2">
        <w:rPr>
          <w:rFonts w:ascii="Verdana" w:hAnsi="Verdana" w:cs="Arial"/>
          <w:sz w:val="20"/>
          <w:szCs w:val="20"/>
        </w:rPr>
        <w:t xml:space="preserve">POSEBNI CILJ: </w:t>
      </w:r>
      <w:proofErr w:type="spellStart"/>
      <w:r w:rsidRPr="00C028E2">
        <w:rPr>
          <w:rFonts w:ascii="Verdana" w:hAnsi="Verdana" w:cs="Arial"/>
          <w:sz w:val="20"/>
          <w:szCs w:val="20"/>
        </w:rPr>
        <w:t>Osigurati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uvjete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C028E2">
        <w:rPr>
          <w:rFonts w:ascii="Verdana" w:hAnsi="Verdana" w:cs="Arial"/>
          <w:sz w:val="20"/>
          <w:szCs w:val="20"/>
        </w:rPr>
        <w:t>učinkovitu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C028E2">
        <w:rPr>
          <w:rFonts w:ascii="Verdana" w:hAnsi="Verdana" w:cs="Arial"/>
          <w:sz w:val="20"/>
          <w:szCs w:val="20"/>
        </w:rPr>
        <w:t>uspješnu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zaštitu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C028E2">
        <w:rPr>
          <w:rFonts w:ascii="Verdana" w:hAnsi="Verdana" w:cs="Arial"/>
          <w:sz w:val="20"/>
          <w:szCs w:val="20"/>
        </w:rPr>
        <w:t>spašavanje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ljudi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C028E2">
        <w:rPr>
          <w:rFonts w:ascii="Verdana" w:hAnsi="Verdana" w:cs="Arial"/>
          <w:sz w:val="20"/>
          <w:szCs w:val="20"/>
        </w:rPr>
        <w:t>imovine</w:t>
      </w:r>
      <w:proofErr w:type="spellEnd"/>
      <w:r w:rsidRPr="00C028E2">
        <w:rPr>
          <w:rFonts w:ascii="Verdana" w:hAnsi="Verdana" w:cs="Arial"/>
          <w:sz w:val="20"/>
          <w:szCs w:val="20"/>
        </w:rPr>
        <w:t>.</w:t>
      </w:r>
    </w:p>
    <w:p w14:paraId="3B62ED75" w14:textId="77777777" w:rsidR="00C028E2" w:rsidRPr="00C028E2" w:rsidRDefault="00C028E2" w:rsidP="00C028E2">
      <w:pPr>
        <w:jc w:val="both"/>
        <w:rPr>
          <w:rFonts w:ascii="Verdana" w:hAnsi="Verdana" w:cs="Arial"/>
          <w:sz w:val="20"/>
          <w:szCs w:val="20"/>
        </w:rPr>
      </w:pPr>
      <w:r w:rsidRPr="00C028E2">
        <w:rPr>
          <w:rFonts w:ascii="Verdana" w:hAnsi="Verdana" w:cs="Arial"/>
          <w:sz w:val="20"/>
          <w:szCs w:val="20"/>
        </w:rPr>
        <w:t xml:space="preserve">POKAZATELJ USPJEŠNOSTI: </w:t>
      </w:r>
      <w:proofErr w:type="spellStart"/>
      <w:r w:rsidRPr="00C028E2">
        <w:rPr>
          <w:rFonts w:ascii="Verdana" w:hAnsi="Verdana" w:cs="Arial"/>
          <w:sz w:val="20"/>
          <w:szCs w:val="20"/>
        </w:rPr>
        <w:t>Unapređenje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opremljenosti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postrojbi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civilne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C028E2">
        <w:rPr>
          <w:rFonts w:ascii="Verdana" w:hAnsi="Verdana" w:cs="Arial"/>
          <w:sz w:val="20"/>
          <w:szCs w:val="20"/>
        </w:rPr>
        <w:t>vatrogasne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zaštite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C028E2">
        <w:rPr>
          <w:rFonts w:ascii="Verdana" w:hAnsi="Verdana" w:cs="Arial"/>
          <w:sz w:val="20"/>
          <w:szCs w:val="20"/>
        </w:rPr>
        <w:t>snaga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C028E2">
        <w:rPr>
          <w:rFonts w:ascii="Verdana" w:hAnsi="Verdana" w:cs="Arial"/>
          <w:sz w:val="20"/>
          <w:szCs w:val="20"/>
        </w:rPr>
        <w:t>zaštitu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C028E2">
        <w:rPr>
          <w:rFonts w:ascii="Verdana" w:hAnsi="Verdana" w:cs="Arial"/>
          <w:sz w:val="20"/>
          <w:szCs w:val="20"/>
        </w:rPr>
        <w:t>spašavanje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C028E2">
        <w:rPr>
          <w:rFonts w:ascii="Verdana" w:hAnsi="Verdana" w:cs="Arial"/>
          <w:sz w:val="20"/>
          <w:szCs w:val="20"/>
        </w:rPr>
        <w:t>brzina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C028E2">
        <w:rPr>
          <w:rFonts w:ascii="Verdana" w:hAnsi="Verdana" w:cs="Arial"/>
          <w:sz w:val="20"/>
          <w:szCs w:val="20"/>
        </w:rPr>
        <w:t>uspješnost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hitnih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intervencija</w:t>
      </w:r>
      <w:proofErr w:type="spellEnd"/>
      <w:r w:rsidRPr="00C028E2">
        <w:rPr>
          <w:rFonts w:ascii="Verdana" w:hAnsi="Verdana" w:cs="Arial"/>
          <w:sz w:val="20"/>
          <w:szCs w:val="20"/>
        </w:rPr>
        <w:t>.</w:t>
      </w:r>
    </w:p>
    <w:p w14:paraId="5D3C84B5" w14:textId="77777777" w:rsidR="00C028E2" w:rsidRPr="00C028E2" w:rsidRDefault="00C028E2" w:rsidP="00C028E2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="Verdana" w:hAnsi="Verdana" w:cs="Arial"/>
          <w:i/>
          <w:sz w:val="20"/>
          <w:szCs w:val="20"/>
          <w:u w:val="single"/>
        </w:rPr>
      </w:pPr>
      <w:proofErr w:type="spellStart"/>
      <w:r w:rsidRPr="00C028E2">
        <w:rPr>
          <w:rFonts w:ascii="Verdana" w:hAnsi="Verdana" w:cs="Arial"/>
          <w:i/>
          <w:sz w:val="20"/>
          <w:szCs w:val="20"/>
          <w:u w:val="single"/>
        </w:rPr>
        <w:t>Projekt</w:t>
      </w:r>
      <w:proofErr w:type="spellEnd"/>
      <w:r w:rsidRPr="00C028E2">
        <w:rPr>
          <w:rFonts w:ascii="Verdana" w:hAnsi="Verdana" w:cs="Arial"/>
          <w:i/>
          <w:sz w:val="20"/>
          <w:szCs w:val="20"/>
          <w:u w:val="single"/>
        </w:rPr>
        <w:t xml:space="preserve">: </w:t>
      </w:r>
      <w:proofErr w:type="spellStart"/>
      <w:r w:rsidRPr="00C028E2">
        <w:rPr>
          <w:rFonts w:ascii="Verdana" w:hAnsi="Verdana" w:cs="Arial"/>
          <w:i/>
          <w:sz w:val="20"/>
          <w:szCs w:val="20"/>
          <w:u w:val="single"/>
        </w:rPr>
        <w:t>Zaštita</w:t>
      </w:r>
      <w:proofErr w:type="spellEnd"/>
      <w:r w:rsidRPr="00C028E2">
        <w:rPr>
          <w:rFonts w:ascii="Verdana" w:hAnsi="Verdana" w:cs="Arial"/>
          <w:i/>
          <w:sz w:val="20"/>
          <w:szCs w:val="20"/>
          <w:u w:val="single"/>
        </w:rPr>
        <w:t xml:space="preserve"> </w:t>
      </w:r>
      <w:proofErr w:type="spellStart"/>
      <w:r w:rsidRPr="00C028E2">
        <w:rPr>
          <w:rFonts w:ascii="Verdana" w:hAnsi="Verdana" w:cs="Arial"/>
          <w:i/>
          <w:sz w:val="20"/>
          <w:szCs w:val="20"/>
          <w:u w:val="single"/>
        </w:rPr>
        <w:t>okoliša</w:t>
      </w:r>
      <w:proofErr w:type="spellEnd"/>
    </w:p>
    <w:p w14:paraId="75BC0079" w14:textId="77777777" w:rsidR="00C028E2" w:rsidRPr="00C028E2" w:rsidRDefault="00C028E2" w:rsidP="00C028E2">
      <w:pPr>
        <w:jc w:val="both"/>
        <w:rPr>
          <w:rFonts w:ascii="Verdana" w:hAnsi="Verdana" w:cs="Arial"/>
          <w:sz w:val="20"/>
          <w:szCs w:val="20"/>
        </w:rPr>
      </w:pPr>
      <w:r w:rsidRPr="00C028E2">
        <w:rPr>
          <w:rFonts w:ascii="Verdana" w:hAnsi="Verdana" w:cs="Arial"/>
          <w:sz w:val="20"/>
          <w:szCs w:val="20"/>
        </w:rPr>
        <w:t xml:space="preserve">U </w:t>
      </w:r>
      <w:proofErr w:type="spellStart"/>
      <w:r w:rsidRPr="00C028E2">
        <w:rPr>
          <w:rFonts w:ascii="Verdana" w:hAnsi="Verdana" w:cs="Arial"/>
          <w:sz w:val="20"/>
          <w:szCs w:val="20"/>
        </w:rPr>
        <w:t>okviru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ovog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programa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planirano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je 71.000,00 </w:t>
      </w:r>
      <w:proofErr w:type="spellStart"/>
      <w:r w:rsidRPr="00C028E2">
        <w:rPr>
          <w:rFonts w:ascii="Verdana" w:hAnsi="Verdana" w:cs="Arial"/>
          <w:sz w:val="20"/>
          <w:szCs w:val="20"/>
        </w:rPr>
        <w:t>kn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, a </w:t>
      </w:r>
      <w:proofErr w:type="spellStart"/>
      <w:r w:rsidRPr="00C028E2">
        <w:rPr>
          <w:rFonts w:ascii="Verdana" w:hAnsi="Verdana" w:cs="Arial"/>
          <w:sz w:val="20"/>
          <w:szCs w:val="20"/>
        </w:rPr>
        <w:t>izvršeno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(9.502,67 </w:t>
      </w:r>
      <w:proofErr w:type="spellStart"/>
      <w:r w:rsidRPr="00C028E2">
        <w:rPr>
          <w:rFonts w:ascii="Verdana" w:hAnsi="Verdana" w:cs="Arial"/>
          <w:sz w:val="20"/>
          <w:szCs w:val="20"/>
        </w:rPr>
        <w:t>kn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) za </w:t>
      </w:r>
      <w:proofErr w:type="spellStart"/>
      <w:r w:rsidRPr="00C028E2">
        <w:rPr>
          <w:rFonts w:ascii="Verdana" w:hAnsi="Verdana" w:cs="Arial"/>
          <w:sz w:val="20"/>
          <w:szCs w:val="20"/>
        </w:rPr>
        <w:t>iznošenje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C028E2">
        <w:rPr>
          <w:rFonts w:ascii="Verdana" w:hAnsi="Verdana" w:cs="Arial"/>
          <w:sz w:val="20"/>
          <w:szCs w:val="20"/>
        </w:rPr>
        <w:t>odvoz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komunalnog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otpada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(6.045,04 </w:t>
      </w:r>
      <w:proofErr w:type="spellStart"/>
      <w:r w:rsidRPr="00C028E2">
        <w:rPr>
          <w:rFonts w:ascii="Verdana" w:hAnsi="Verdana" w:cs="Arial"/>
          <w:sz w:val="20"/>
          <w:szCs w:val="20"/>
        </w:rPr>
        <w:t>kn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) za </w:t>
      </w:r>
      <w:proofErr w:type="spellStart"/>
      <w:r w:rsidRPr="00C028E2">
        <w:rPr>
          <w:rFonts w:ascii="Verdana" w:hAnsi="Verdana" w:cs="Arial"/>
          <w:sz w:val="20"/>
          <w:szCs w:val="20"/>
        </w:rPr>
        <w:t>zbrinjavanje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komunalnog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otpada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(3.066,38 </w:t>
      </w:r>
      <w:proofErr w:type="spellStart"/>
      <w:r w:rsidRPr="00C028E2">
        <w:rPr>
          <w:rFonts w:ascii="Verdana" w:hAnsi="Verdana" w:cs="Arial"/>
          <w:sz w:val="20"/>
          <w:szCs w:val="20"/>
        </w:rPr>
        <w:t>kn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C028E2">
        <w:rPr>
          <w:rFonts w:ascii="Verdana" w:hAnsi="Verdana" w:cs="Arial"/>
          <w:sz w:val="20"/>
          <w:szCs w:val="20"/>
        </w:rPr>
        <w:t>te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dimnjačarske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C028E2">
        <w:rPr>
          <w:rFonts w:ascii="Verdana" w:hAnsi="Verdana" w:cs="Arial"/>
          <w:sz w:val="20"/>
          <w:szCs w:val="20"/>
        </w:rPr>
        <w:t>ekološke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usluge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(391,25 </w:t>
      </w:r>
      <w:proofErr w:type="spellStart"/>
      <w:r w:rsidRPr="00C028E2">
        <w:rPr>
          <w:rFonts w:ascii="Verdana" w:hAnsi="Verdana" w:cs="Arial"/>
          <w:sz w:val="20"/>
          <w:szCs w:val="20"/>
        </w:rPr>
        <w:t>kn</w:t>
      </w:r>
      <w:proofErr w:type="spellEnd"/>
      <w:r w:rsidRPr="00C028E2">
        <w:rPr>
          <w:rFonts w:ascii="Verdana" w:hAnsi="Verdana" w:cs="Arial"/>
          <w:sz w:val="20"/>
          <w:szCs w:val="20"/>
        </w:rPr>
        <w:t>).</w:t>
      </w:r>
    </w:p>
    <w:p w14:paraId="486B114D" w14:textId="77777777" w:rsidR="00C028E2" w:rsidRPr="00C028E2" w:rsidRDefault="00C028E2" w:rsidP="00C028E2">
      <w:pPr>
        <w:jc w:val="both"/>
        <w:rPr>
          <w:rFonts w:ascii="Verdana" w:hAnsi="Verdana" w:cs="Arial"/>
          <w:sz w:val="20"/>
          <w:szCs w:val="20"/>
        </w:rPr>
      </w:pPr>
      <w:r w:rsidRPr="00C028E2">
        <w:rPr>
          <w:rFonts w:ascii="Verdana" w:hAnsi="Verdana" w:cs="Arial"/>
          <w:sz w:val="20"/>
          <w:szCs w:val="20"/>
        </w:rPr>
        <w:t xml:space="preserve">OPĆI CILJ: </w:t>
      </w:r>
      <w:proofErr w:type="spellStart"/>
      <w:r w:rsidRPr="00C028E2">
        <w:rPr>
          <w:rFonts w:ascii="Verdana" w:hAnsi="Verdana" w:cs="Arial"/>
          <w:sz w:val="20"/>
          <w:szCs w:val="20"/>
        </w:rPr>
        <w:t>Unapređenje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kvalitete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življenja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C028E2">
        <w:rPr>
          <w:rFonts w:ascii="Verdana" w:hAnsi="Verdana" w:cs="Arial"/>
          <w:sz w:val="20"/>
          <w:szCs w:val="20"/>
        </w:rPr>
        <w:t>iskorištavanje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otpada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C028E2">
        <w:rPr>
          <w:rFonts w:ascii="Verdana" w:hAnsi="Verdana" w:cs="Arial"/>
          <w:sz w:val="20"/>
          <w:szCs w:val="20"/>
        </w:rPr>
        <w:t>smanjenje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divljih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odlagališta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otpada</w:t>
      </w:r>
      <w:proofErr w:type="spellEnd"/>
      <w:r w:rsidRPr="00C028E2">
        <w:rPr>
          <w:rFonts w:ascii="Verdana" w:hAnsi="Verdana" w:cs="Arial"/>
          <w:sz w:val="20"/>
          <w:szCs w:val="20"/>
        </w:rPr>
        <w:t>.</w:t>
      </w:r>
    </w:p>
    <w:p w14:paraId="4E838DD0" w14:textId="77777777" w:rsidR="00C028E2" w:rsidRPr="00C028E2" w:rsidRDefault="00C028E2" w:rsidP="00C028E2">
      <w:pPr>
        <w:jc w:val="both"/>
        <w:rPr>
          <w:rFonts w:ascii="Verdana" w:hAnsi="Verdana" w:cs="Arial"/>
          <w:sz w:val="20"/>
          <w:szCs w:val="20"/>
        </w:rPr>
      </w:pPr>
      <w:r w:rsidRPr="00C028E2">
        <w:rPr>
          <w:rFonts w:ascii="Verdana" w:hAnsi="Verdana" w:cs="Arial"/>
          <w:sz w:val="20"/>
          <w:szCs w:val="20"/>
        </w:rPr>
        <w:t xml:space="preserve">POSEBNI CILJ: </w:t>
      </w:r>
      <w:proofErr w:type="spellStart"/>
      <w:r w:rsidRPr="00C028E2">
        <w:rPr>
          <w:rFonts w:ascii="Verdana" w:hAnsi="Verdana" w:cs="Arial"/>
          <w:sz w:val="20"/>
          <w:szCs w:val="20"/>
        </w:rPr>
        <w:t>Poboljšanje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mjera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C028E2">
        <w:rPr>
          <w:rFonts w:ascii="Verdana" w:hAnsi="Verdana" w:cs="Arial"/>
          <w:sz w:val="20"/>
          <w:szCs w:val="20"/>
        </w:rPr>
        <w:t>uklanjanje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otpada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C028E2">
        <w:rPr>
          <w:rFonts w:ascii="Verdana" w:hAnsi="Verdana" w:cs="Arial"/>
          <w:sz w:val="20"/>
          <w:szCs w:val="20"/>
        </w:rPr>
        <w:t>osiguranje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kontejnera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C028E2">
        <w:rPr>
          <w:rFonts w:ascii="Verdana" w:hAnsi="Verdana" w:cs="Arial"/>
          <w:sz w:val="20"/>
          <w:szCs w:val="20"/>
        </w:rPr>
        <w:t>selektivni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otpad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C028E2">
        <w:rPr>
          <w:rFonts w:ascii="Verdana" w:hAnsi="Verdana" w:cs="Arial"/>
          <w:sz w:val="20"/>
          <w:szCs w:val="20"/>
        </w:rPr>
        <w:t>njihovo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zbrinjavanje</w:t>
      </w:r>
      <w:proofErr w:type="spellEnd"/>
      <w:r w:rsidRPr="00C028E2">
        <w:rPr>
          <w:rFonts w:ascii="Verdana" w:hAnsi="Verdana" w:cs="Arial"/>
          <w:sz w:val="20"/>
          <w:szCs w:val="20"/>
        </w:rPr>
        <w:t>.</w:t>
      </w:r>
    </w:p>
    <w:p w14:paraId="27E45269" w14:textId="77777777" w:rsidR="00C028E2" w:rsidRPr="00C028E2" w:rsidRDefault="00C028E2" w:rsidP="00C028E2">
      <w:pPr>
        <w:jc w:val="both"/>
        <w:rPr>
          <w:rFonts w:ascii="Verdana" w:hAnsi="Verdana" w:cs="Arial"/>
          <w:sz w:val="20"/>
          <w:szCs w:val="20"/>
        </w:rPr>
      </w:pPr>
      <w:r w:rsidRPr="00C028E2">
        <w:rPr>
          <w:rFonts w:ascii="Verdana" w:hAnsi="Verdana" w:cs="Arial"/>
          <w:sz w:val="20"/>
          <w:szCs w:val="20"/>
        </w:rPr>
        <w:lastRenderedPageBreak/>
        <w:t xml:space="preserve">POKAZATELJ USPJEŠNOSTI: </w:t>
      </w:r>
      <w:proofErr w:type="spellStart"/>
      <w:r w:rsidRPr="00C028E2">
        <w:rPr>
          <w:rFonts w:ascii="Verdana" w:hAnsi="Verdana" w:cs="Arial"/>
          <w:sz w:val="20"/>
          <w:szCs w:val="20"/>
        </w:rPr>
        <w:t>Povećanje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reciklaže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C028E2">
        <w:rPr>
          <w:rFonts w:ascii="Verdana" w:hAnsi="Verdana" w:cs="Arial"/>
          <w:sz w:val="20"/>
          <w:szCs w:val="20"/>
        </w:rPr>
        <w:t>odvajanje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otpada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po </w:t>
      </w:r>
      <w:proofErr w:type="spellStart"/>
      <w:r w:rsidRPr="00C028E2">
        <w:rPr>
          <w:rFonts w:ascii="Verdana" w:hAnsi="Verdana" w:cs="Arial"/>
          <w:sz w:val="20"/>
          <w:szCs w:val="20"/>
        </w:rPr>
        <w:t>vrstama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(</w:t>
      </w:r>
      <w:proofErr w:type="spellStart"/>
      <w:r w:rsidRPr="00C028E2">
        <w:rPr>
          <w:rFonts w:ascii="Verdana" w:hAnsi="Verdana" w:cs="Arial"/>
          <w:sz w:val="20"/>
          <w:szCs w:val="20"/>
        </w:rPr>
        <w:t>papir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C028E2">
        <w:rPr>
          <w:rFonts w:ascii="Verdana" w:hAnsi="Verdana" w:cs="Arial"/>
          <w:sz w:val="20"/>
          <w:szCs w:val="20"/>
        </w:rPr>
        <w:t>plastika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C028E2">
        <w:rPr>
          <w:rFonts w:ascii="Verdana" w:hAnsi="Verdana" w:cs="Arial"/>
          <w:sz w:val="20"/>
          <w:szCs w:val="20"/>
        </w:rPr>
        <w:t>staklo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C028E2">
        <w:rPr>
          <w:rFonts w:ascii="Verdana" w:hAnsi="Verdana" w:cs="Arial"/>
          <w:sz w:val="20"/>
          <w:szCs w:val="20"/>
        </w:rPr>
        <w:t>tekstil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C028E2">
        <w:rPr>
          <w:rFonts w:ascii="Verdana" w:hAnsi="Verdana" w:cs="Arial"/>
          <w:sz w:val="20"/>
          <w:szCs w:val="20"/>
        </w:rPr>
        <w:t>dr.</w:t>
      </w:r>
      <w:proofErr w:type="spellEnd"/>
      <w:r w:rsidRPr="00C028E2">
        <w:rPr>
          <w:rFonts w:ascii="Verdana" w:hAnsi="Verdana" w:cs="Arial"/>
          <w:sz w:val="20"/>
          <w:szCs w:val="20"/>
        </w:rPr>
        <w:t>)</w:t>
      </w:r>
    </w:p>
    <w:p w14:paraId="7D3A448E" w14:textId="77777777" w:rsidR="00C028E2" w:rsidRPr="00C028E2" w:rsidRDefault="00C028E2" w:rsidP="00C028E2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C028E2">
        <w:rPr>
          <w:rFonts w:ascii="Verdana" w:hAnsi="Verdana" w:cs="Arial"/>
          <w:i/>
          <w:sz w:val="20"/>
          <w:szCs w:val="20"/>
          <w:u w:val="single"/>
        </w:rPr>
        <w:t xml:space="preserve">VLASTITI POGON - Program: </w:t>
      </w:r>
      <w:proofErr w:type="spellStart"/>
      <w:r w:rsidRPr="00C028E2">
        <w:rPr>
          <w:rFonts w:ascii="Verdana" w:hAnsi="Verdana" w:cs="Arial"/>
          <w:i/>
          <w:sz w:val="20"/>
          <w:szCs w:val="20"/>
          <w:u w:val="single"/>
        </w:rPr>
        <w:t>Komunalna</w:t>
      </w:r>
      <w:proofErr w:type="spellEnd"/>
      <w:r w:rsidRPr="00C028E2">
        <w:rPr>
          <w:rFonts w:ascii="Verdana" w:hAnsi="Verdana" w:cs="Arial"/>
          <w:i/>
          <w:sz w:val="20"/>
          <w:szCs w:val="20"/>
          <w:u w:val="single"/>
        </w:rPr>
        <w:t xml:space="preserve"> </w:t>
      </w:r>
      <w:proofErr w:type="spellStart"/>
      <w:r w:rsidRPr="00C028E2">
        <w:rPr>
          <w:rFonts w:ascii="Verdana" w:hAnsi="Verdana" w:cs="Arial"/>
          <w:i/>
          <w:sz w:val="20"/>
          <w:szCs w:val="20"/>
          <w:u w:val="single"/>
        </w:rPr>
        <w:t>djelatnost</w:t>
      </w:r>
      <w:proofErr w:type="spellEnd"/>
    </w:p>
    <w:p w14:paraId="3F65078D" w14:textId="77777777" w:rsidR="00C028E2" w:rsidRPr="00C028E2" w:rsidRDefault="00C028E2" w:rsidP="00C028E2">
      <w:pPr>
        <w:jc w:val="both"/>
        <w:rPr>
          <w:rFonts w:ascii="Verdana" w:hAnsi="Verdana" w:cs="Arial"/>
          <w:sz w:val="20"/>
          <w:szCs w:val="20"/>
        </w:rPr>
      </w:pPr>
      <w:r w:rsidRPr="00C028E2">
        <w:rPr>
          <w:rFonts w:ascii="Verdana" w:hAnsi="Verdana" w:cs="Arial"/>
          <w:sz w:val="20"/>
          <w:szCs w:val="20"/>
        </w:rPr>
        <w:t xml:space="preserve">U </w:t>
      </w:r>
      <w:proofErr w:type="spellStart"/>
      <w:r w:rsidRPr="00C028E2">
        <w:rPr>
          <w:rFonts w:ascii="Verdana" w:hAnsi="Verdana" w:cs="Arial"/>
          <w:sz w:val="20"/>
          <w:szCs w:val="20"/>
        </w:rPr>
        <w:t>okviru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ovog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programa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planirano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je 714.600,00 </w:t>
      </w:r>
      <w:proofErr w:type="spellStart"/>
      <w:r w:rsidRPr="00C028E2">
        <w:rPr>
          <w:rFonts w:ascii="Verdana" w:hAnsi="Verdana" w:cs="Arial"/>
          <w:sz w:val="20"/>
          <w:szCs w:val="20"/>
        </w:rPr>
        <w:t>kn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, a </w:t>
      </w:r>
      <w:proofErr w:type="spellStart"/>
      <w:r w:rsidRPr="00C028E2">
        <w:rPr>
          <w:rFonts w:ascii="Verdana" w:hAnsi="Verdana" w:cs="Arial"/>
          <w:sz w:val="20"/>
          <w:szCs w:val="20"/>
        </w:rPr>
        <w:t>utrošeno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je (161.625,26 </w:t>
      </w:r>
      <w:proofErr w:type="spellStart"/>
      <w:r w:rsidRPr="00C028E2">
        <w:rPr>
          <w:rFonts w:ascii="Verdana" w:hAnsi="Verdana" w:cs="Arial"/>
          <w:sz w:val="20"/>
          <w:szCs w:val="20"/>
        </w:rPr>
        <w:t>kn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) </w:t>
      </w:r>
      <w:proofErr w:type="spellStart"/>
      <w:r w:rsidRPr="00C028E2">
        <w:rPr>
          <w:rFonts w:ascii="Verdana" w:hAnsi="Verdana" w:cs="Arial"/>
          <w:sz w:val="20"/>
          <w:szCs w:val="20"/>
        </w:rPr>
        <w:t>što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je 22,62% u </w:t>
      </w:r>
      <w:proofErr w:type="spellStart"/>
      <w:r w:rsidRPr="00C028E2">
        <w:rPr>
          <w:rFonts w:ascii="Verdana" w:hAnsi="Verdana" w:cs="Arial"/>
          <w:sz w:val="20"/>
          <w:szCs w:val="20"/>
        </w:rPr>
        <w:t>odnosu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na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plan. Program </w:t>
      </w:r>
      <w:proofErr w:type="spellStart"/>
      <w:r w:rsidRPr="00C028E2">
        <w:rPr>
          <w:rFonts w:ascii="Verdana" w:hAnsi="Verdana" w:cs="Arial"/>
          <w:sz w:val="20"/>
          <w:szCs w:val="20"/>
        </w:rPr>
        <w:t>obuhvaća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kapitalni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projekt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: održavanje </w:t>
      </w:r>
      <w:proofErr w:type="spellStart"/>
      <w:r w:rsidRPr="00C028E2">
        <w:rPr>
          <w:rFonts w:ascii="Verdana" w:hAnsi="Verdana" w:cs="Arial"/>
          <w:sz w:val="20"/>
          <w:szCs w:val="20"/>
        </w:rPr>
        <w:t>groblja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(18.955,21 </w:t>
      </w:r>
      <w:proofErr w:type="spellStart"/>
      <w:r w:rsidRPr="00C028E2">
        <w:rPr>
          <w:rFonts w:ascii="Verdana" w:hAnsi="Verdana" w:cs="Arial"/>
          <w:sz w:val="20"/>
          <w:szCs w:val="20"/>
        </w:rPr>
        <w:t>kn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), za </w:t>
      </w:r>
      <w:proofErr w:type="spellStart"/>
      <w:r w:rsidRPr="00C028E2">
        <w:rPr>
          <w:rFonts w:ascii="Verdana" w:hAnsi="Verdana" w:cs="Arial"/>
          <w:sz w:val="20"/>
          <w:szCs w:val="20"/>
        </w:rPr>
        <w:t>plaću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komunalnog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radnika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C028E2">
        <w:rPr>
          <w:rFonts w:ascii="Verdana" w:hAnsi="Verdana" w:cs="Arial"/>
          <w:sz w:val="20"/>
          <w:szCs w:val="20"/>
        </w:rPr>
        <w:t>kapitalni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projekt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: </w:t>
      </w:r>
      <w:proofErr w:type="spellStart"/>
      <w:r w:rsidRPr="00C028E2">
        <w:rPr>
          <w:rFonts w:ascii="Verdana" w:hAnsi="Verdana" w:cs="Arial"/>
          <w:sz w:val="20"/>
          <w:szCs w:val="20"/>
        </w:rPr>
        <w:t>uređenje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C028E2">
        <w:rPr>
          <w:rFonts w:ascii="Verdana" w:hAnsi="Verdana" w:cs="Arial"/>
          <w:sz w:val="20"/>
          <w:szCs w:val="20"/>
        </w:rPr>
        <w:t>opremanje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groblja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C028E2">
        <w:rPr>
          <w:rFonts w:ascii="Verdana" w:hAnsi="Verdana" w:cs="Arial"/>
          <w:sz w:val="20"/>
          <w:szCs w:val="20"/>
        </w:rPr>
        <w:t>nabava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opreme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C028E2">
        <w:rPr>
          <w:rFonts w:ascii="Verdana" w:hAnsi="Verdana" w:cs="Arial"/>
          <w:sz w:val="20"/>
          <w:szCs w:val="20"/>
        </w:rPr>
        <w:t>komunalno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održavanje, </w:t>
      </w:r>
      <w:proofErr w:type="spellStart"/>
      <w:r w:rsidRPr="00C028E2">
        <w:rPr>
          <w:rFonts w:ascii="Verdana" w:hAnsi="Verdana" w:cs="Arial"/>
          <w:sz w:val="20"/>
          <w:szCs w:val="20"/>
        </w:rPr>
        <w:t>ulaganja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C028E2">
        <w:rPr>
          <w:rFonts w:ascii="Verdana" w:hAnsi="Verdana" w:cs="Arial"/>
          <w:sz w:val="20"/>
          <w:szCs w:val="20"/>
        </w:rPr>
        <w:t>javnu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rasvjetu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C028E2">
        <w:rPr>
          <w:rFonts w:ascii="Verdana" w:hAnsi="Verdana" w:cs="Arial"/>
          <w:sz w:val="20"/>
          <w:szCs w:val="20"/>
        </w:rPr>
        <w:t>tekući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projekt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: </w:t>
      </w:r>
      <w:proofErr w:type="spellStart"/>
      <w:r w:rsidRPr="00C028E2">
        <w:rPr>
          <w:rFonts w:ascii="Verdana" w:hAnsi="Verdana" w:cs="Arial"/>
          <w:sz w:val="20"/>
          <w:szCs w:val="20"/>
        </w:rPr>
        <w:t>usluge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tekućeg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C028E2">
        <w:rPr>
          <w:rFonts w:ascii="Verdana" w:hAnsi="Verdana" w:cs="Arial"/>
          <w:sz w:val="20"/>
          <w:szCs w:val="20"/>
        </w:rPr>
        <w:t>investicijskog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održavanja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C028E2">
        <w:rPr>
          <w:rFonts w:ascii="Verdana" w:hAnsi="Verdana" w:cs="Arial"/>
          <w:sz w:val="20"/>
          <w:szCs w:val="20"/>
        </w:rPr>
        <w:t>tekući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projekt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: </w:t>
      </w:r>
      <w:proofErr w:type="spellStart"/>
      <w:r w:rsidRPr="00C028E2">
        <w:rPr>
          <w:rFonts w:ascii="Verdana" w:hAnsi="Verdana" w:cs="Arial"/>
          <w:sz w:val="20"/>
          <w:szCs w:val="20"/>
        </w:rPr>
        <w:t>održavanja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nerazvrstanih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cesta (86.981,55 </w:t>
      </w:r>
      <w:proofErr w:type="spellStart"/>
      <w:r w:rsidRPr="00C028E2">
        <w:rPr>
          <w:rFonts w:ascii="Verdana" w:hAnsi="Verdana" w:cs="Arial"/>
          <w:sz w:val="20"/>
          <w:szCs w:val="20"/>
        </w:rPr>
        <w:t>kn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C028E2">
        <w:rPr>
          <w:rFonts w:ascii="Verdana" w:hAnsi="Verdana" w:cs="Arial"/>
          <w:sz w:val="20"/>
          <w:szCs w:val="20"/>
        </w:rPr>
        <w:t>tekući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projekt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: </w:t>
      </w:r>
      <w:proofErr w:type="spellStart"/>
      <w:r w:rsidRPr="00C028E2">
        <w:rPr>
          <w:rFonts w:ascii="Verdana" w:hAnsi="Verdana" w:cs="Arial"/>
          <w:sz w:val="20"/>
          <w:szCs w:val="20"/>
        </w:rPr>
        <w:t>održavanja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sustava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javne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rasvjete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C028E2">
        <w:rPr>
          <w:rFonts w:ascii="Verdana" w:hAnsi="Verdana" w:cs="Arial"/>
          <w:sz w:val="20"/>
          <w:szCs w:val="20"/>
        </w:rPr>
        <w:t>energija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(48.486,30 </w:t>
      </w:r>
      <w:proofErr w:type="spellStart"/>
      <w:r w:rsidRPr="00C028E2">
        <w:rPr>
          <w:rFonts w:ascii="Verdana" w:hAnsi="Verdana" w:cs="Arial"/>
          <w:sz w:val="20"/>
          <w:szCs w:val="20"/>
        </w:rPr>
        <w:t>kn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) i </w:t>
      </w:r>
      <w:proofErr w:type="spellStart"/>
      <w:r w:rsidRPr="00C028E2">
        <w:rPr>
          <w:rFonts w:ascii="Verdana" w:hAnsi="Verdana" w:cs="Arial"/>
          <w:sz w:val="20"/>
          <w:szCs w:val="20"/>
        </w:rPr>
        <w:t>tekući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projekt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: </w:t>
      </w:r>
      <w:proofErr w:type="spellStart"/>
      <w:r w:rsidRPr="00C028E2">
        <w:rPr>
          <w:rFonts w:ascii="Verdana" w:hAnsi="Verdana" w:cs="Arial"/>
          <w:sz w:val="20"/>
          <w:szCs w:val="20"/>
        </w:rPr>
        <w:t>uređenja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okoliša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C028E2">
        <w:rPr>
          <w:rFonts w:ascii="Verdana" w:hAnsi="Verdana" w:cs="Arial"/>
          <w:sz w:val="20"/>
          <w:szCs w:val="20"/>
        </w:rPr>
        <w:t>javnih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(</w:t>
      </w:r>
      <w:proofErr w:type="spellStart"/>
      <w:r w:rsidRPr="00C028E2">
        <w:rPr>
          <w:rFonts w:ascii="Verdana" w:hAnsi="Verdana" w:cs="Arial"/>
          <w:sz w:val="20"/>
          <w:szCs w:val="20"/>
        </w:rPr>
        <w:t>zelenih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) </w:t>
      </w:r>
      <w:proofErr w:type="spellStart"/>
      <w:r w:rsidRPr="00C028E2">
        <w:rPr>
          <w:rFonts w:ascii="Verdana" w:hAnsi="Verdana" w:cs="Arial"/>
          <w:sz w:val="20"/>
          <w:szCs w:val="20"/>
        </w:rPr>
        <w:t>površina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(6.299,85 </w:t>
      </w:r>
      <w:proofErr w:type="spellStart"/>
      <w:r w:rsidRPr="00C028E2">
        <w:rPr>
          <w:rFonts w:ascii="Verdana" w:hAnsi="Verdana" w:cs="Arial"/>
          <w:sz w:val="20"/>
          <w:szCs w:val="20"/>
        </w:rPr>
        <w:t>kn</w:t>
      </w:r>
      <w:proofErr w:type="spellEnd"/>
      <w:r w:rsidRPr="00C028E2">
        <w:rPr>
          <w:rFonts w:ascii="Verdana" w:hAnsi="Verdana" w:cs="Arial"/>
          <w:sz w:val="20"/>
          <w:szCs w:val="20"/>
        </w:rPr>
        <w:t>).</w:t>
      </w:r>
    </w:p>
    <w:p w14:paraId="21DF91C1" w14:textId="77777777" w:rsidR="00C028E2" w:rsidRPr="00C028E2" w:rsidRDefault="00C028E2" w:rsidP="00C028E2">
      <w:pPr>
        <w:jc w:val="both"/>
        <w:rPr>
          <w:rFonts w:ascii="Verdana" w:hAnsi="Verdana" w:cs="Arial"/>
          <w:sz w:val="20"/>
          <w:szCs w:val="20"/>
        </w:rPr>
      </w:pPr>
      <w:r w:rsidRPr="00C028E2">
        <w:rPr>
          <w:rFonts w:ascii="Verdana" w:hAnsi="Verdana" w:cs="Arial"/>
          <w:color w:val="000000" w:themeColor="text1"/>
          <w:sz w:val="20"/>
          <w:szCs w:val="20"/>
        </w:rPr>
        <w:t xml:space="preserve">OPĆI CILJ: </w:t>
      </w:r>
      <w:proofErr w:type="spellStart"/>
      <w:r w:rsidRPr="00C028E2">
        <w:rPr>
          <w:rFonts w:ascii="Verdana" w:hAnsi="Verdana" w:cs="Arial"/>
          <w:sz w:val="20"/>
          <w:szCs w:val="20"/>
        </w:rPr>
        <w:t>Obavljanje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komunalne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djelatnosti.</w:t>
      </w:r>
    </w:p>
    <w:p w14:paraId="18E75150" w14:textId="77777777" w:rsidR="00C028E2" w:rsidRPr="00C028E2" w:rsidRDefault="00C028E2" w:rsidP="00C028E2">
      <w:pPr>
        <w:jc w:val="both"/>
        <w:rPr>
          <w:rFonts w:ascii="Verdana" w:hAnsi="Verdana" w:cs="Arial"/>
          <w:sz w:val="20"/>
          <w:szCs w:val="20"/>
        </w:rPr>
      </w:pPr>
      <w:r w:rsidRPr="00C028E2">
        <w:rPr>
          <w:rFonts w:ascii="Verdana" w:hAnsi="Verdana" w:cs="Arial"/>
          <w:sz w:val="20"/>
          <w:szCs w:val="20"/>
        </w:rPr>
        <w:t xml:space="preserve">POSEBNI CILJ: </w:t>
      </w:r>
      <w:proofErr w:type="spellStart"/>
      <w:r w:rsidRPr="00C028E2">
        <w:rPr>
          <w:rFonts w:ascii="Verdana" w:hAnsi="Verdana" w:cs="Arial"/>
          <w:sz w:val="20"/>
          <w:szCs w:val="20"/>
        </w:rPr>
        <w:t>Kontinuirano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C028E2">
        <w:rPr>
          <w:rFonts w:ascii="Verdana" w:hAnsi="Verdana" w:cs="Arial"/>
          <w:sz w:val="20"/>
          <w:szCs w:val="20"/>
        </w:rPr>
        <w:t>kvalitetno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obavljanje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komunalne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djelatnosti.</w:t>
      </w:r>
    </w:p>
    <w:p w14:paraId="7D272660" w14:textId="1CE2B62E" w:rsidR="00C028E2" w:rsidRDefault="00C028E2" w:rsidP="00C028E2">
      <w:pPr>
        <w:jc w:val="both"/>
        <w:rPr>
          <w:rFonts w:ascii="Verdana" w:hAnsi="Verdana" w:cs="Arial"/>
          <w:sz w:val="20"/>
          <w:szCs w:val="20"/>
        </w:rPr>
      </w:pPr>
      <w:r w:rsidRPr="00C028E2">
        <w:rPr>
          <w:rFonts w:ascii="Verdana" w:hAnsi="Verdana" w:cs="Arial"/>
          <w:sz w:val="20"/>
          <w:szCs w:val="20"/>
        </w:rPr>
        <w:t xml:space="preserve">POKAZATELJ USPJEŠNOSTI: </w:t>
      </w:r>
      <w:proofErr w:type="spellStart"/>
      <w:r w:rsidRPr="00C028E2">
        <w:rPr>
          <w:rFonts w:ascii="Verdana" w:hAnsi="Verdana" w:cs="Arial"/>
          <w:sz w:val="20"/>
          <w:szCs w:val="20"/>
        </w:rPr>
        <w:t>Zadovoljstvo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mještana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uslugom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C028E2">
        <w:rPr>
          <w:rFonts w:ascii="Verdana" w:hAnsi="Verdana" w:cs="Arial"/>
          <w:sz w:val="20"/>
          <w:szCs w:val="20"/>
        </w:rPr>
        <w:t>dužina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uređenih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nerazvrstanih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cesta, </w:t>
      </w:r>
      <w:proofErr w:type="spellStart"/>
      <w:r w:rsidRPr="00C028E2">
        <w:rPr>
          <w:rFonts w:ascii="Verdana" w:hAnsi="Verdana" w:cs="Arial"/>
          <w:sz w:val="20"/>
          <w:szCs w:val="20"/>
        </w:rPr>
        <w:t>stupanj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čistoće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javnih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površina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C028E2">
        <w:rPr>
          <w:rFonts w:ascii="Verdana" w:hAnsi="Verdana" w:cs="Arial"/>
          <w:sz w:val="20"/>
          <w:szCs w:val="20"/>
        </w:rPr>
        <w:t>funkcionalnost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javne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rasvjete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C028E2">
        <w:rPr>
          <w:rFonts w:ascii="Verdana" w:hAnsi="Verdana" w:cs="Arial"/>
          <w:sz w:val="20"/>
          <w:szCs w:val="20"/>
        </w:rPr>
        <w:t>efikasnost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zimske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službe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C028E2">
        <w:rPr>
          <w:rFonts w:ascii="Verdana" w:hAnsi="Verdana" w:cs="Arial"/>
          <w:sz w:val="20"/>
          <w:szCs w:val="20"/>
        </w:rPr>
        <w:t>dr.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</w:p>
    <w:p w14:paraId="4073B942" w14:textId="77777777" w:rsidR="00ED05D3" w:rsidRPr="00C028E2" w:rsidRDefault="00ED05D3" w:rsidP="00C028E2">
      <w:pPr>
        <w:jc w:val="both"/>
        <w:rPr>
          <w:rFonts w:ascii="Verdana" w:hAnsi="Verdana" w:cs="Arial"/>
          <w:sz w:val="20"/>
          <w:szCs w:val="20"/>
        </w:rPr>
      </w:pPr>
    </w:p>
    <w:p w14:paraId="61F8398B" w14:textId="77777777" w:rsidR="00C028E2" w:rsidRPr="00C028E2" w:rsidRDefault="00C028E2" w:rsidP="00C028E2">
      <w:pPr>
        <w:jc w:val="both"/>
        <w:rPr>
          <w:rFonts w:ascii="Verdana" w:hAnsi="Verdana" w:cs="Arial"/>
          <w:b/>
          <w:sz w:val="20"/>
          <w:szCs w:val="20"/>
        </w:rPr>
      </w:pPr>
      <w:r w:rsidRPr="00C028E2">
        <w:rPr>
          <w:rFonts w:ascii="Verdana" w:hAnsi="Verdana" w:cs="Arial"/>
          <w:b/>
          <w:sz w:val="20"/>
          <w:szCs w:val="20"/>
        </w:rPr>
        <w:t>RAZDJEL 002: PREDSTAVNIČKO TIJELO</w:t>
      </w:r>
    </w:p>
    <w:p w14:paraId="0AC46F54" w14:textId="77777777" w:rsidR="00C028E2" w:rsidRPr="00C028E2" w:rsidRDefault="00C028E2" w:rsidP="00C028E2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C028E2">
        <w:rPr>
          <w:rFonts w:ascii="Verdana" w:hAnsi="Verdana" w:cs="Arial"/>
          <w:i/>
          <w:sz w:val="20"/>
          <w:szCs w:val="20"/>
          <w:u w:val="single"/>
        </w:rPr>
        <w:t xml:space="preserve">Program: </w:t>
      </w:r>
      <w:proofErr w:type="spellStart"/>
      <w:r w:rsidRPr="00C028E2">
        <w:rPr>
          <w:rFonts w:ascii="Verdana" w:hAnsi="Verdana" w:cs="Arial"/>
          <w:i/>
          <w:sz w:val="20"/>
          <w:szCs w:val="20"/>
          <w:u w:val="single"/>
        </w:rPr>
        <w:t>Općinsko</w:t>
      </w:r>
      <w:proofErr w:type="spellEnd"/>
      <w:r w:rsidRPr="00C028E2">
        <w:rPr>
          <w:rFonts w:ascii="Verdana" w:hAnsi="Verdana" w:cs="Arial"/>
          <w:i/>
          <w:sz w:val="20"/>
          <w:szCs w:val="20"/>
          <w:u w:val="single"/>
        </w:rPr>
        <w:t xml:space="preserve"> </w:t>
      </w:r>
      <w:proofErr w:type="spellStart"/>
      <w:r w:rsidRPr="00C028E2">
        <w:rPr>
          <w:rFonts w:ascii="Verdana" w:hAnsi="Verdana" w:cs="Arial"/>
          <w:i/>
          <w:sz w:val="20"/>
          <w:szCs w:val="20"/>
          <w:u w:val="single"/>
        </w:rPr>
        <w:t>vijeće</w:t>
      </w:r>
      <w:proofErr w:type="spellEnd"/>
    </w:p>
    <w:p w14:paraId="2CEF9739" w14:textId="77777777" w:rsidR="00C028E2" w:rsidRPr="00C028E2" w:rsidRDefault="00C028E2" w:rsidP="00C028E2">
      <w:pPr>
        <w:jc w:val="both"/>
        <w:rPr>
          <w:rFonts w:ascii="Verdana" w:hAnsi="Verdana" w:cs="Arial"/>
          <w:sz w:val="20"/>
          <w:szCs w:val="20"/>
        </w:rPr>
      </w:pPr>
      <w:r w:rsidRPr="00C028E2">
        <w:rPr>
          <w:rFonts w:ascii="Verdana" w:hAnsi="Verdana" w:cs="Arial"/>
          <w:sz w:val="20"/>
          <w:szCs w:val="20"/>
        </w:rPr>
        <w:t xml:space="preserve">U </w:t>
      </w:r>
      <w:proofErr w:type="spellStart"/>
      <w:r w:rsidRPr="00C028E2">
        <w:rPr>
          <w:rFonts w:ascii="Verdana" w:hAnsi="Verdana" w:cs="Arial"/>
          <w:sz w:val="20"/>
          <w:szCs w:val="20"/>
        </w:rPr>
        <w:t>okviru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ovog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programa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planirano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je 246.000,00 </w:t>
      </w:r>
      <w:proofErr w:type="spellStart"/>
      <w:r w:rsidRPr="00C028E2">
        <w:rPr>
          <w:rFonts w:ascii="Verdana" w:hAnsi="Verdana" w:cs="Arial"/>
          <w:sz w:val="20"/>
          <w:szCs w:val="20"/>
        </w:rPr>
        <w:t>kn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, a </w:t>
      </w:r>
      <w:proofErr w:type="spellStart"/>
      <w:r w:rsidRPr="00C028E2">
        <w:rPr>
          <w:rFonts w:ascii="Verdana" w:hAnsi="Verdana" w:cs="Arial"/>
          <w:sz w:val="20"/>
          <w:szCs w:val="20"/>
        </w:rPr>
        <w:t>isplaćeno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je (126.741,66 </w:t>
      </w:r>
      <w:proofErr w:type="spellStart"/>
      <w:r w:rsidRPr="00C028E2">
        <w:rPr>
          <w:rFonts w:ascii="Verdana" w:hAnsi="Verdana" w:cs="Arial"/>
          <w:sz w:val="20"/>
          <w:szCs w:val="20"/>
        </w:rPr>
        <w:t>kn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) </w:t>
      </w:r>
      <w:proofErr w:type="spellStart"/>
      <w:r w:rsidRPr="00C028E2">
        <w:rPr>
          <w:rFonts w:ascii="Verdana" w:hAnsi="Verdana" w:cs="Arial"/>
          <w:sz w:val="20"/>
          <w:szCs w:val="20"/>
        </w:rPr>
        <w:t>što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je 51,52% </w:t>
      </w:r>
      <w:proofErr w:type="spellStart"/>
      <w:r w:rsidRPr="00C028E2">
        <w:rPr>
          <w:rFonts w:ascii="Verdana" w:hAnsi="Verdana" w:cs="Arial"/>
          <w:sz w:val="20"/>
          <w:szCs w:val="20"/>
        </w:rPr>
        <w:t>od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plana. </w:t>
      </w:r>
      <w:proofErr w:type="spellStart"/>
      <w:r w:rsidRPr="00C028E2">
        <w:rPr>
          <w:rFonts w:ascii="Verdana" w:hAnsi="Verdana" w:cs="Arial"/>
          <w:sz w:val="20"/>
          <w:szCs w:val="20"/>
        </w:rPr>
        <w:t>Naknade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članovima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Općinskog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vijeća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isplaćene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su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C028E2">
        <w:rPr>
          <w:rFonts w:ascii="Verdana" w:hAnsi="Verdana" w:cs="Arial"/>
          <w:sz w:val="20"/>
          <w:szCs w:val="20"/>
        </w:rPr>
        <w:t>iznosu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od (19.524,41 </w:t>
      </w:r>
      <w:proofErr w:type="spellStart"/>
      <w:r w:rsidRPr="00C028E2">
        <w:rPr>
          <w:rFonts w:ascii="Verdana" w:hAnsi="Verdana" w:cs="Arial"/>
          <w:sz w:val="20"/>
          <w:szCs w:val="20"/>
        </w:rPr>
        <w:t>kn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) i </w:t>
      </w:r>
      <w:proofErr w:type="spellStart"/>
      <w:r w:rsidRPr="00C028E2">
        <w:rPr>
          <w:rFonts w:ascii="Verdana" w:hAnsi="Verdana" w:cs="Arial"/>
          <w:sz w:val="20"/>
          <w:szCs w:val="20"/>
        </w:rPr>
        <w:t>naknade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za rad </w:t>
      </w:r>
      <w:proofErr w:type="spellStart"/>
      <w:r w:rsidRPr="00C028E2">
        <w:rPr>
          <w:rFonts w:ascii="Verdana" w:hAnsi="Verdana" w:cs="Arial"/>
          <w:sz w:val="20"/>
          <w:szCs w:val="20"/>
        </w:rPr>
        <w:t>članova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Odbora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C028E2">
        <w:rPr>
          <w:rFonts w:ascii="Verdana" w:hAnsi="Verdana" w:cs="Arial"/>
          <w:sz w:val="20"/>
          <w:szCs w:val="20"/>
        </w:rPr>
        <w:t>povjerenstava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(1.225,01 </w:t>
      </w:r>
      <w:proofErr w:type="spellStart"/>
      <w:r w:rsidRPr="00C028E2">
        <w:rPr>
          <w:rFonts w:ascii="Verdana" w:hAnsi="Verdana" w:cs="Arial"/>
          <w:sz w:val="20"/>
          <w:szCs w:val="20"/>
        </w:rPr>
        <w:t>kn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), za </w:t>
      </w:r>
      <w:proofErr w:type="spellStart"/>
      <w:r w:rsidRPr="00C028E2">
        <w:rPr>
          <w:rFonts w:ascii="Verdana" w:hAnsi="Verdana" w:cs="Arial"/>
          <w:sz w:val="20"/>
          <w:szCs w:val="20"/>
        </w:rPr>
        <w:t>financiranje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političkih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stanaka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(2.750,00 </w:t>
      </w:r>
      <w:proofErr w:type="spellStart"/>
      <w:r w:rsidRPr="00C028E2">
        <w:rPr>
          <w:rFonts w:ascii="Verdana" w:hAnsi="Verdana" w:cs="Arial"/>
          <w:sz w:val="20"/>
          <w:szCs w:val="20"/>
        </w:rPr>
        <w:t>kn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C028E2">
        <w:rPr>
          <w:rFonts w:ascii="Verdana" w:hAnsi="Verdana" w:cs="Arial"/>
          <w:sz w:val="20"/>
          <w:szCs w:val="20"/>
        </w:rPr>
        <w:t>ostale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naknade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C028E2">
        <w:rPr>
          <w:rFonts w:ascii="Verdana" w:hAnsi="Verdana" w:cs="Arial"/>
          <w:sz w:val="20"/>
          <w:szCs w:val="20"/>
        </w:rPr>
        <w:t>provedbu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lokalnih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izbora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 (103.242,24 </w:t>
      </w:r>
      <w:proofErr w:type="spellStart"/>
      <w:r w:rsidRPr="00C028E2">
        <w:rPr>
          <w:rFonts w:ascii="Verdana" w:hAnsi="Verdana" w:cs="Arial"/>
          <w:sz w:val="20"/>
          <w:szCs w:val="20"/>
        </w:rPr>
        <w:t>kn</w:t>
      </w:r>
      <w:proofErr w:type="spellEnd"/>
      <w:r w:rsidRPr="00C028E2">
        <w:rPr>
          <w:rFonts w:ascii="Verdana" w:hAnsi="Verdana" w:cs="Arial"/>
          <w:sz w:val="20"/>
          <w:szCs w:val="20"/>
        </w:rPr>
        <w:t>).</w:t>
      </w:r>
    </w:p>
    <w:p w14:paraId="7E8937E6" w14:textId="77777777" w:rsidR="00C028E2" w:rsidRPr="00C028E2" w:rsidRDefault="00C028E2" w:rsidP="00C028E2">
      <w:pPr>
        <w:jc w:val="both"/>
        <w:rPr>
          <w:rFonts w:ascii="Verdana" w:hAnsi="Verdana" w:cs="Arial"/>
          <w:sz w:val="20"/>
          <w:szCs w:val="20"/>
        </w:rPr>
      </w:pPr>
      <w:r w:rsidRPr="00C028E2">
        <w:rPr>
          <w:rFonts w:ascii="Verdana" w:hAnsi="Verdana" w:cs="Arial"/>
          <w:sz w:val="20"/>
          <w:szCs w:val="20"/>
        </w:rPr>
        <w:t xml:space="preserve">OPĆI CILJ: </w:t>
      </w:r>
      <w:proofErr w:type="spellStart"/>
      <w:r w:rsidRPr="00C028E2">
        <w:rPr>
          <w:rFonts w:ascii="Verdana" w:hAnsi="Verdana" w:cs="Arial"/>
          <w:sz w:val="20"/>
          <w:szCs w:val="20"/>
        </w:rPr>
        <w:t>Efikasno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obavljanje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poslova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C028E2">
        <w:rPr>
          <w:rFonts w:ascii="Verdana" w:hAnsi="Verdana" w:cs="Arial"/>
          <w:sz w:val="20"/>
          <w:szCs w:val="20"/>
        </w:rPr>
        <w:t>zadaća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od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lokalnog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značaja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C028E2">
        <w:rPr>
          <w:rFonts w:ascii="Verdana" w:hAnsi="Verdana" w:cs="Arial"/>
          <w:sz w:val="20"/>
          <w:szCs w:val="20"/>
        </w:rPr>
        <w:t>te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razvoj </w:t>
      </w:r>
      <w:proofErr w:type="spellStart"/>
      <w:r w:rsidRPr="00C028E2">
        <w:rPr>
          <w:rFonts w:ascii="Verdana" w:hAnsi="Verdana" w:cs="Arial"/>
          <w:sz w:val="20"/>
          <w:szCs w:val="20"/>
        </w:rPr>
        <w:t>demokratskog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sustava</w:t>
      </w:r>
      <w:proofErr w:type="spellEnd"/>
      <w:r w:rsidRPr="00C028E2">
        <w:rPr>
          <w:rFonts w:ascii="Verdana" w:hAnsi="Verdana" w:cs="Arial"/>
          <w:sz w:val="20"/>
          <w:szCs w:val="20"/>
        </w:rPr>
        <w:t>.</w:t>
      </w:r>
    </w:p>
    <w:p w14:paraId="71327CB8" w14:textId="77777777" w:rsidR="00C028E2" w:rsidRPr="00C028E2" w:rsidRDefault="00C028E2" w:rsidP="00C028E2">
      <w:pPr>
        <w:jc w:val="both"/>
        <w:rPr>
          <w:rFonts w:ascii="Verdana" w:hAnsi="Verdana" w:cs="Arial"/>
          <w:sz w:val="20"/>
          <w:szCs w:val="20"/>
        </w:rPr>
      </w:pPr>
      <w:r w:rsidRPr="00C028E2">
        <w:rPr>
          <w:rFonts w:ascii="Verdana" w:hAnsi="Verdana" w:cs="Arial"/>
          <w:sz w:val="20"/>
          <w:szCs w:val="20"/>
        </w:rPr>
        <w:t xml:space="preserve">POSEBNI CILJ: </w:t>
      </w:r>
      <w:proofErr w:type="spellStart"/>
      <w:r w:rsidRPr="00C028E2">
        <w:rPr>
          <w:rFonts w:ascii="Verdana" w:hAnsi="Verdana" w:cs="Arial"/>
          <w:sz w:val="20"/>
          <w:szCs w:val="20"/>
        </w:rPr>
        <w:t>Utvrđivanje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C028E2">
        <w:rPr>
          <w:rFonts w:ascii="Verdana" w:hAnsi="Verdana" w:cs="Arial"/>
          <w:sz w:val="20"/>
          <w:szCs w:val="20"/>
        </w:rPr>
        <w:t>provođenje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rada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C028E2">
        <w:rPr>
          <w:rFonts w:ascii="Verdana" w:hAnsi="Verdana" w:cs="Arial"/>
          <w:sz w:val="20"/>
          <w:szCs w:val="20"/>
        </w:rPr>
        <w:t>ciljeva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C028E2">
        <w:rPr>
          <w:rFonts w:ascii="Verdana" w:hAnsi="Verdana" w:cs="Arial"/>
          <w:sz w:val="20"/>
          <w:szCs w:val="20"/>
        </w:rPr>
        <w:t>razvoja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Općine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Lasinja.</w:t>
      </w:r>
    </w:p>
    <w:p w14:paraId="38E79CF3" w14:textId="3296FBCF" w:rsidR="00C028E2" w:rsidRDefault="00C028E2" w:rsidP="00C028E2">
      <w:pPr>
        <w:jc w:val="both"/>
        <w:rPr>
          <w:rFonts w:ascii="Verdana" w:hAnsi="Verdana" w:cs="Arial"/>
          <w:sz w:val="20"/>
          <w:szCs w:val="20"/>
        </w:rPr>
      </w:pPr>
      <w:r w:rsidRPr="00C028E2">
        <w:rPr>
          <w:rFonts w:ascii="Verdana" w:hAnsi="Verdana" w:cs="Arial"/>
          <w:sz w:val="20"/>
          <w:szCs w:val="20"/>
        </w:rPr>
        <w:t xml:space="preserve">POKAZATELJ USPJEŠNOSTI: </w:t>
      </w:r>
      <w:proofErr w:type="spellStart"/>
      <w:r w:rsidRPr="00C028E2">
        <w:rPr>
          <w:rFonts w:ascii="Verdana" w:hAnsi="Verdana" w:cs="Arial"/>
          <w:sz w:val="20"/>
          <w:szCs w:val="20"/>
        </w:rPr>
        <w:t>Uspješnost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realizacije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razvojnih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programa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C028E2">
        <w:rPr>
          <w:rFonts w:ascii="Verdana" w:hAnsi="Verdana" w:cs="Arial"/>
          <w:sz w:val="20"/>
          <w:szCs w:val="20"/>
        </w:rPr>
        <w:t>zadovoljstvo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mještana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C028E2">
        <w:rPr>
          <w:rFonts w:ascii="Verdana" w:hAnsi="Verdana" w:cs="Arial"/>
          <w:sz w:val="20"/>
          <w:szCs w:val="20"/>
        </w:rPr>
        <w:t>odaziv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mještana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na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izbore</w:t>
      </w:r>
      <w:proofErr w:type="spellEnd"/>
      <w:r w:rsidRPr="00C028E2">
        <w:rPr>
          <w:rFonts w:ascii="Verdana" w:hAnsi="Verdana" w:cs="Arial"/>
          <w:sz w:val="20"/>
          <w:szCs w:val="20"/>
        </w:rPr>
        <w:t>.</w:t>
      </w:r>
    </w:p>
    <w:p w14:paraId="6546FE14" w14:textId="77777777" w:rsidR="00ED05D3" w:rsidRPr="00C028E2" w:rsidRDefault="00ED05D3" w:rsidP="00C028E2">
      <w:pPr>
        <w:jc w:val="both"/>
        <w:rPr>
          <w:rFonts w:ascii="Verdana" w:hAnsi="Verdana" w:cs="Arial"/>
          <w:sz w:val="20"/>
          <w:szCs w:val="20"/>
        </w:rPr>
      </w:pPr>
    </w:p>
    <w:p w14:paraId="287CE4BB" w14:textId="77777777" w:rsidR="00C028E2" w:rsidRPr="00C028E2" w:rsidRDefault="00C028E2" w:rsidP="00C028E2">
      <w:pPr>
        <w:jc w:val="both"/>
        <w:rPr>
          <w:rFonts w:ascii="Verdana" w:hAnsi="Verdana" w:cs="Arial"/>
          <w:b/>
          <w:sz w:val="20"/>
          <w:szCs w:val="20"/>
        </w:rPr>
      </w:pPr>
      <w:r w:rsidRPr="00C028E2">
        <w:rPr>
          <w:rFonts w:ascii="Verdana" w:hAnsi="Verdana" w:cs="Arial"/>
          <w:b/>
          <w:sz w:val="20"/>
          <w:szCs w:val="20"/>
        </w:rPr>
        <w:t>RAZDJEL 003: IZVRŠNO TIJELO</w:t>
      </w:r>
    </w:p>
    <w:p w14:paraId="5A5F943A" w14:textId="77777777" w:rsidR="00C028E2" w:rsidRPr="00C028E2" w:rsidRDefault="00C028E2" w:rsidP="00C028E2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C028E2">
        <w:rPr>
          <w:rFonts w:ascii="Verdana" w:hAnsi="Verdana" w:cs="Arial"/>
          <w:i/>
          <w:sz w:val="20"/>
          <w:szCs w:val="20"/>
          <w:u w:val="single"/>
        </w:rPr>
        <w:t xml:space="preserve">Program: </w:t>
      </w:r>
      <w:proofErr w:type="spellStart"/>
      <w:r w:rsidRPr="00C028E2">
        <w:rPr>
          <w:rFonts w:ascii="Verdana" w:hAnsi="Verdana" w:cs="Arial"/>
          <w:i/>
          <w:sz w:val="20"/>
          <w:szCs w:val="20"/>
          <w:u w:val="single"/>
        </w:rPr>
        <w:t>Općinski</w:t>
      </w:r>
      <w:proofErr w:type="spellEnd"/>
      <w:r w:rsidRPr="00C028E2">
        <w:rPr>
          <w:rFonts w:ascii="Verdana" w:hAnsi="Verdana" w:cs="Arial"/>
          <w:i/>
          <w:sz w:val="20"/>
          <w:szCs w:val="20"/>
          <w:u w:val="single"/>
        </w:rPr>
        <w:t xml:space="preserve"> načelnik</w:t>
      </w:r>
    </w:p>
    <w:p w14:paraId="1FC65B0D" w14:textId="77777777" w:rsidR="00C028E2" w:rsidRPr="00C028E2" w:rsidRDefault="00C028E2" w:rsidP="00C028E2">
      <w:pPr>
        <w:jc w:val="both"/>
        <w:rPr>
          <w:rFonts w:ascii="Verdana" w:hAnsi="Verdana" w:cs="Arial"/>
          <w:sz w:val="20"/>
          <w:szCs w:val="20"/>
        </w:rPr>
      </w:pPr>
      <w:r w:rsidRPr="00C028E2">
        <w:rPr>
          <w:rFonts w:ascii="Verdana" w:hAnsi="Verdana" w:cs="Arial"/>
          <w:sz w:val="20"/>
          <w:szCs w:val="20"/>
        </w:rPr>
        <w:t xml:space="preserve">U </w:t>
      </w:r>
      <w:proofErr w:type="spellStart"/>
      <w:r w:rsidRPr="00C028E2">
        <w:rPr>
          <w:rFonts w:ascii="Verdana" w:hAnsi="Verdana" w:cs="Arial"/>
          <w:sz w:val="20"/>
          <w:szCs w:val="20"/>
        </w:rPr>
        <w:t>okviru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ovog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programa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je </w:t>
      </w:r>
      <w:proofErr w:type="spellStart"/>
      <w:r w:rsidRPr="00C028E2">
        <w:rPr>
          <w:rFonts w:ascii="Verdana" w:hAnsi="Verdana" w:cs="Arial"/>
          <w:sz w:val="20"/>
          <w:szCs w:val="20"/>
        </w:rPr>
        <w:t>planirano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132.000,00 </w:t>
      </w:r>
      <w:proofErr w:type="spellStart"/>
      <w:r w:rsidRPr="00C028E2">
        <w:rPr>
          <w:rFonts w:ascii="Verdana" w:hAnsi="Verdana" w:cs="Arial"/>
          <w:sz w:val="20"/>
          <w:szCs w:val="20"/>
        </w:rPr>
        <w:t>kn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, a </w:t>
      </w:r>
      <w:proofErr w:type="spellStart"/>
      <w:r w:rsidRPr="00C028E2">
        <w:rPr>
          <w:rFonts w:ascii="Verdana" w:hAnsi="Verdana" w:cs="Arial"/>
          <w:sz w:val="20"/>
          <w:szCs w:val="20"/>
        </w:rPr>
        <w:t>isplaćeno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je (41.142,45 </w:t>
      </w:r>
      <w:proofErr w:type="spellStart"/>
      <w:r w:rsidRPr="00C028E2">
        <w:rPr>
          <w:rFonts w:ascii="Verdana" w:hAnsi="Verdana" w:cs="Arial"/>
          <w:sz w:val="20"/>
          <w:szCs w:val="20"/>
        </w:rPr>
        <w:t>kn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) </w:t>
      </w:r>
      <w:proofErr w:type="spellStart"/>
      <w:r w:rsidRPr="00C028E2">
        <w:rPr>
          <w:rFonts w:ascii="Verdana" w:hAnsi="Verdana" w:cs="Arial"/>
          <w:sz w:val="20"/>
          <w:szCs w:val="20"/>
        </w:rPr>
        <w:t>što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je 31,17% </w:t>
      </w:r>
      <w:proofErr w:type="spellStart"/>
      <w:r w:rsidRPr="00C028E2">
        <w:rPr>
          <w:rFonts w:ascii="Verdana" w:hAnsi="Verdana" w:cs="Arial"/>
          <w:sz w:val="20"/>
          <w:szCs w:val="20"/>
        </w:rPr>
        <w:t>od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plana. </w:t>
      </w:r>
      <w:proofErr w:type="spellStart"/>
      <w:r w:rsidRPr="00C028E2">
        <w:rPr>
          <w:rFonts w:ascii="Verdana" w:hAnsi="Verdana" w:cs="Arial"/>
          <w:sz w:val="20"/>
          <w:szCs w:val="20"/>
        </w:rPr>
        <w:t>Općinski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načelnik </w:t>
      </w:r>
      <w:proofErr w:type="spellStart"/>
      <w:r w:rsidRPr="00C028E2">
        <w:rPr>
          <w:rFonts w:ascii="Verdana" w:hAnsi="Verdana" w:cs="Arial"/>
          <w:sz w:val="20"/>
          <w:szCs w:val="20"/>
        </w:rPr>
        <w:t>kao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izvršno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tijelo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jedinice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lokalne </w:t>
      </w:r>
      <w:proofErr w:type="spellStart"/>
      <w:r w:rsidRPr="00C028E2">
        <w:rPr>
          <w:rFonts w:ascii="Verdana" w:hAnsi="Verdana" w:cs="Arial"/>
          <w:sz w:val="20"/>
          <w:szCs w:val="20"/>
        </w:rPr>
        <w:t>samouprave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obnaša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dužnost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volonterski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te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ostvaruje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pravo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na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naknadu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za rad. </w:t>
      </w:r>
      <w:proofErr w:type="spellStart"/>
      <w:r w:rsidRPr="00C028E2">
        <w:rPr>
          <w:rFonts w:ascii="Verdana" w:hAnsi="Verdana" w:cs="Arial"/>
          <w:sz w:val="20"/>
          <w:szCs w:val="20"/>
        </w:rPr>
        <w:t>Naknade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za rad </w:t>
      </w:r>
      <w:proofErr w:type="spellStart"/>
      <w:r w:rsidRPr="00C028E2">
        <w:rPr>
          <w:rFonts w:ascii="Verdana" w:hAnsi="Verdana" w:cs="Arial"/>
          <w:sz w:val="20"/>
          <w:szCs w:val="20"/>
        </w:rPr>
        <w:t>Općinskog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načelnika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isplaćivane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su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mjesečno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. Po </w:t>
      </w:r>
      <w:proofErr w:type="spellStart"/>
      <w:r w:rsidRPr="00C028E2">
        <w:rPr>
          <w:rFonts w:ascii="Verdana" w:hAnsi="Verdana" w:cs="Arial"/>
          <w:sz w:val="20"/>
          <w:szCs w:val="20"/>
        </w:rPr>
        <w:t>provedenim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novim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lokalnim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izborima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od (16.05.2021.g.) </w:t>
      </w:r>
      <w:proofErr w:type="spellStart"/>
      <w:r w:rsidRPr="00C028E2">
        <w:rPr>
          <w:rFonts w:ascii="Verdana" w:hAnsi="Verdana" w:cs="Arial"/>
          <w:sz w:val="20"/>
          <w:szCs w:val="20"/>
        </w:rPr>
        <w:t>izabrani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je </w:t>
      </w:r>
      <w:proofErr w:type="spellStart"/>
      <w:r w:rsidRPr="00C028E2">
        <w:rPr>
          <w:rFonts w:ascii="Verdana" w:hAnsi="Verdana" w:cs="Arial"/>
          <w:sz w:val="20"/>
          <w:szCs w:val="20"/>
        </w:rPr>
        <w:t>novi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Općinski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načelnik koji </w:t>
      </w:r>
      <w:proofErr w:type="spellStart"/>
      <w:r w:rsidRPr="00C028E2">
        <w:rPr>
          <w:rFonts w:ascii="Verdana" w:hAnsi="Verdana" w:cs="Arial"/>
          <w:sz w:val="20"/>
          <w:szCs w:val="20"/>
        </w:rPr>
        <w:t>obnaša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dužnost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profesionalno</w:t>
      </w:r>
      <w:proofErr w:type="spellEnd"/>
      <w:r w:rsidRPr="00C028E2">
        <w:rPr>
          <w:rFonts w:ascii="Verdana" w:hAnsi="Verdana" w:cs="Arial"/>
          <w:sz w:val="20"/>
          <w:szCs w:val="20"/>
        </w:rPr>
        <w:t>.</w:t>
      </w:r>
    </w:p>
    <w:p w14:paraId="179FBD5E" w14:textId="77777777" w:rsidR="00C028E2" w:rsidRPr="00C028E2" w:rsidRDefault="00C028E2" w:rsidP="00C028E2">
      <w:pPr>
        <w:jc w:val="both"/>
        <w:rPr>
          <w:rFonts w:ascii="Verdana" w:hAnsi="Verdana" w:cs="Arial"/>
          <w:sz w:val="20"/>
          <w:szCs w:val="20"/>
        </w:rPr>
      </w:pPr>
      <w:r w:rsidRPr="00C028E2">
        <w:rPr>
          <w:rFonts w:ascii="Verdana" w:hAnsi="Verdana" w:cs="Arial"/>
          <w:sz w:val="20"/>
          <w:szCs w:val="20"/>
        </w:rPr>
        <w:t xml:space="preserve">OPĆI CILJ: </w:t>
      </w:r>
      <w:proofErr w:type="spellStart"/>
      <w:r w:rsidRPr="00C028E2">
        <w:rPr>
          <w:rFonts w:ascii="Verdana" w:hAnsi="Verdana" w:cs="Arial"/>
          <w:sz w:val="20"/>
          <w:szCs w:val="20"/>
        </w:rPr>
        <w:t>Obavljanje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poslova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C028E2">
        <w:rPr>
          <w:rFonts w:ascii="Verdana" w:hAnsi="Verdana" w:cs="Arial"/>
          <w:sz w:val="20"/>
          <w:szCs w:val="20"/>
        </w:rPr>
        <w:t>ostvarenje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ciljeva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od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lokalnog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značaja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C028E2">
        <w:rPr>
          <w:rFonts w:ascii="Verdana" w:hAnsi="Verdana" w:cs="Arial"/>
          <w:sz w:val="20"/>
          <w:szCs w:val="20"/>
        </w:rPr>
        <w:t>upravljanje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Općinom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C028E2">
        <w:rPr>
          <w:rFonts w:ascii="Verdana" w:hAnsi="Verdana" w:cs="Arial"/>
          <w:sz w:val="20"/>
          <w:szCs w:val="20"/>
        </w:rPr>
        <w:t>izvršavanje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proračuna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Općine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Lasinja.</w:t>
      </w:r>
    </w:p>
    <w:p w14:paraId="6630891A" w14:textId="77777777" w:rsidR="00C028E2" w:rsidRPr="00C028E2" w:rsidRDefault="00C028E2" w:rsidP="00C028E2">
      <w:pPr>
        <w:jc w:val="both"/>
        <w:rPr>
          <w:rFonts w:ascii="Verdana" w:hAnsi="Verdana" w:cs="Arial"/>
          <w:sz w:val="20"/>
          <w:szCs w:val="20"/>
        </w:rPr>
      </w:pPr>
      <w:r w:rsidRPr="00C028E2">
        <w:rPr>
          <w:rFonts w:ascii="Verdana" w:hAnsi="Verdana" w:cs="Arial"/>
          <w:sz w:val="20"/>
          <w:szCs w:val="20"/>
        </w:rPr>
        <w:t xml:space="preserve">POSEBNI CILJ: </w:t>
      </w:r>
      <w:proofErr w:type="spellStart"/>
      <w:r w:rsidRPr="00C028E2">
        <w:rPr>
          <w:rFonts w:ascii="Verdana" w:hAnsi="Verdana" w:cs="Arial"/>
          <w:sz w:val="20"/>
          <w:szCs w:val="20"/>
        </w:rPr>
        <w:t>Efikasno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praćenje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C028E2">
        <w:rPr>
          <w:rFonts w:ascii="Verdana" w:hAnsi="Verdana" w:cs="Arial"/>
          <w:sz w:val="20"/>
          <w:szCs w:val="20"/>
        </w:rPr>
        <w:t>kontrola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izvršavanja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proračuna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C028E2">
        <w:rPr>
          <w:rFonts w:ascii="Verdana" w:hAnsi="Verdana" w:cs="Arial"/>
          <w:sz w:val="20"/>
          <w:szCs w:val="20"/>
        </w:rPr>
        <w:t>namjenskog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korištenja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proračunskih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sredstava</w:t>
      </w:r>
      <w:proofErr w:type="spellEnd"/>
      <w:r w:rsidRPr="00C028E2">
        <w:rPr>
          <w:rFonts w:ascii="Verdana" w:hAnsi="Verdana" w:cs="Arial"/>
          <w:sz w:val="20"/>
          <w:szCs w:val="20"/>
        </w:rPr>
        <w:t>.</w:t>
      </w:r>
    </w:p>
    <w:p w14:paraId="6F088EFF" w14:textId="6F8E22D9" w:rsidR="00C028E2" w:rsidRDefault="00C028E2" w:rsidP="00C028E2">
      <w:pPr>
        <w:jc w:val="both"/>
        <w:rPr>
          <w:rFonts w:ascii="Verdana" w:hAnsi="Verdana" w:cs="Arial"/>
          <w:sz w:val="20"/>
          <w:szCs w:val="20"/>
        </w:rPr>
      </w:pPr>
      <w:r w:rsidRPr="00C028E2">
        <w:rPr>
          <w:rFonts w:ascii="Verdana" w:hAnsi="Verdana" w:cs="Arial"/>
          <w:sz w:val="20"/>
          <w:szCs w:val="20"/>
        </w:rPr>
        <w:t xml:space="preserve">POKAZATELJ USPJEŠNOSTI: </w:t>
      </w:r>
      <w:proofErr w:type="spellStart"/>
      <w:r w:rsidRPr="00C028E2">
        <w:rPr>
          <w:rFonts w:ascii="Verdana" w:hAnsi="Verdana" w:cs="Arial"/>
          <w:sz w:val="20"/>
          <w:szCs w:val="20"/>
        </w:rPr>
        <w:t>Uspješnost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realizacije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svih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programa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utvrđenih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proračunom</w:t>
      </w:r>
      <w:proofErr w:type="spellEnd"/>
      <w:r w:rsidRPr="00C028E2">
        <w:rPr>
          <w:rFonts w:ascii="Verdana" w:hAnsi="Verdana" w:cs="Arial"/>
          <w:sz w:val="20"/>
          <w:szCs w:val="20"/>
        </w:rPr>
        <w:t>.</w:t>
      </w:r>
    </w:p>
    <w:p w14:paraId="3ADBDA04" w14:textId="77777777" w:rsidR="00ED05D3" w:rsidRPr="00C028E2" w:rsidRDefault="00ED05D3" w:rsidP="00C028E2">
      <w:pPr>
        <w:jc w:val="both"/>
        <w:rPr>
          <w:rFonts w:ascii="Verdana" w:hAnsi="Verdana" w:cs="Arial"/>
          <w:sz w:val="20"/>
          <w:szCs w:val="20"/>
        </w:rPr>
      </w:pPr>
    </w:p>
    <w:p w14:paraId="3662C3B3" w14:textId="77777777" w:rsidR="00C028E2" w:rsidRPr="00C028E2" w:rsidRDefault="00C028E2" w:rsidP="00C028E2">
      <w:pPr>
        <w:jc w:val="both"/>
        <w:rPr>
          <w:rFonts w:ascii="Verdana" w:hAnsi="Verdana" w:cs="Arial"/>
          <w:b/>
          <w:sz w:val="20"/>
          <w:szCs w:val="20"/>
        </w:rPr>
      </w:pPr>
      <w:r w:rsidRPr="00C028E2">
        <w:rPr>
          <w:rFonts w:ascii="Verdana" w:hAnsi="Verdana" w:cs="Arial"/>
          <w:sz w:val="20"/>
          <w:szCs w:val="20"/>
        </w:rPr>
        <w:t xml:space="preserve"> </w:t>
      </w:r>
      <w:r w:rsidRPr="00C028E2">
        <w:rPr>
          <w:rFonts w:ascii="Verdana" w:hAnsi="Verdana" w:cs="Arial"/>
          <w:b/>
          <w:sz w:val="20"/>
          <w:szCs w:val="20"/>
        </w:rPr>
        <w:t>RAZDJEL 004: RAČUN ZADUŽIVANJA/FINANCIRANJA</w:t>
      </w:r>
    </w:p>
    <w:p w14:paraId="05FA75A2" w14:textId="77777777" w:rsidR="00C028E2" w:rsidRPr="00C028E2" w:rsidRDefault="00C028E2" w:rsidP="00C028E2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C028E2">
        <w:rPr>
          <w:rFonts w:ascii="Verdana" w:hAnsi="Verdana" w:cs="Arial"/>
          <w:i/>
          <w:sz w:val="20"/>
          <w:szCs w:val="20"/>
          <w:u w:val="single"/>
        </w:rPr>
        <w:t xml:space="preserve">Program: </w:t>
      </w:r>
      <w:proofErr w:type="spellStart"/>
      <w:r w:rsidRPr="00C028E2">
        <w:rPr>
          <w:rFonts w:ascii="Verdana" w:hAnsi="Verdana" w:cs="Arial"/>
          <w:i/>
          <w:sz w:val="20"/>
          <w:szCs w:val="20"/>
          <w:u w:val="single"/>
        </w:rPr>
        <w:t>Otplata</w:t>
      </w:r>
      <w:proofErr w:type="spellEnd"/>
      <w:r w:rsidRPr="00C028E2">
        <w:rPr>
          <w:rFonts w:ascii="Verdana" w:hAnsi="Verdana" w:cs="Arial"/>
          <w:i/>
          <w:sz w:val="20"/>
          <w:szCs w:val="20"/>
          <w:u w:val="single"/>
        </w:rPr>
        <w:t xml:space="preserve"> </w:t>
      </w:r>
      <w:proofErr w:type="spellStart"/>
      <w:r w:rsidRPr="00C028E2">
        <w:rPr>
          <w:rFonts w:ascii="Verdana" w:hAnsi="Verdana" w:cs="Arial"/>
          <w:i/>
          <w:sz w:val="20"/>
          <w:szCs w:val="20"/>
          <w:u w:val="single"/>
        </w:rPr>
        <w:t>kredita</w:t>
      </w:r>
      <w:proofErr w:type="spellEnd"/>
    </w:p>
    <w:p w14:paraId="747F85E4" w14:textId="77777777" w:rsidR="00C028E2" w:rsidRPr="00C028E2" w:rsidRDefault="00C028E2" w:rsidP="00C028E2">
      <w:pPr>
        <w:jc w:val="both"/>
        <w:rPr>
          <w:rFonts w:ascii="Verdana" w:hAnsi="Verdana" w:cs="Arial"/>
          <w:sz w:val="20"/>
          <w:szCs w:val="20"/>
        </w:rPr>
      </w:pPr>
      <w:r w:rsidRPr="00C028E2">
        <w:rPr>
          <w:rFonts w:ascii="Verdana" w:hAnsi="Verdana" w:cs="Arial"/>
          <w:sz w:val="20"/>
          <w:szCs w:val="20"/>
        </w:rPr>
        <w:t xml:space="preserve">U </w:t>
      </w:r>
      <w:proofErr w:type="spellStart"/>
      <w:r w:rsidRPr="00C028E2">
        <w:rPr>
          <w:rFonts w:ascii="Verdana" w:hAnsi="Verdana" w:cs="Arial"/>
          <w:sz w:val="20"/>
          <w:szCs w:val="20"/>
        </w:rPr>
        <w:t>okviru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ovog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programa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planirano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je 978.000,00 </w:t>
      </w:r>
      <w:proofErr w:type="spellStart"/>
      <w:r w:rsidRPr="00C028E2">
        <w:rPr>
          <w:rFonts w:ascii="Verdana" w:hAnsi="Verdana" w:cs="Arial"/>
          <w:sz w:val="20"/>
          <w:szCs w:val="20"/>
        </w:rPr>
        <w:t>kn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, a </w:t>
      </w:r>
      <w:proofErr w:type="spellStart"/>
      <w:r w:rsidRPr="00C028E2">
        <w:rPr>
          <w:rFonts w:ascii="Verdana" w:hAnsi="Verdana" w:cs="Arial"/>
          <w:sz w:val="20"/>
          <w:szCs w:val="20"/>
        </w:rPr>
        <w:t>izvršeno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je (841.117,94 </w:t>
      </w:r>
      <w:proofErr w:type="spellStart"/>
      <w:r w:rsidRPr="00C028E2">
        <w:rPr>
          <w:rFonts w:ascii="Verdana" w:hAnsi="Verdana" w:cs="Arial"/>
          <w:sz w:val="20"/>
          <w:szCs w:val="20"/>
        </w:rPr>
        <w:t>kn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C028E2">
        <w:rPr>
          <w:rFonts w:ascii="Verdana" w:hAnsi="Verdana" w:cs="Arial"/>
          <w:sz w:val="20"/>
          <w:szCs w:val="20"/>
        </w:rPr>
        <w:t>što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je 86,00% u </w:t>
      </w:r>
      <w:proofErr w:type="spellStart"/>
      <w:r w:rsidRPr="00C028E2">
        <w:rPr>
          <w:rFonts w:ascii="Verdana" w:hAnsi="Verdana" w:cs="Arial"/>
          <w:sz w:val="20"/>
          <w:szCs w:val="20"/>
        </w:rPr>
        <w:t>odnosu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na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plan. </w:t>
      </w:r>
      <w:proofErr w:type="spellStart"/>
      <w:r w:rsidRPr="00C028E2">
        <w:rPr>
          <w:rFonts w:ascii="Verdana" w:hAnsi="Verdana" w:cs="Arial"/>
          <w:sz w:val="20"/>
          <w:szCs w:val="20"/>
        </w:rPr>
        <w:t>Kamate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na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primljene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zajmove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C028E2">
        <w:rPr>
          <w:rFonts w:ascii="Verdana" w:hAnsi="Verdana" w:cs="Arial"/>
          <w:sz w:val="20"/>
          <w:szCs w:val="20"/>
        </w:rPr>
        <w:t>kredite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plaćene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su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iznosu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od (7.803,86 </w:t>
      </w:r>
      <w:proofErr w:type="spellStart"/>
      <w:r w:rsidRPr="00C028E2">
        <w:rPr>
          <w:rFonts w:ascii="Verdana" w:hAnsi="Verdana" w:cs="Arial"/>
          <w:sz w:val="20"/>
          <w:szCs w:val="20"/>
        </w:rPr>
        <w:t>kn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), a </w:t>
      </w:r>
      <w:proofErr w:type="spellStart"/>
      <w:r w:rsidRPr="00C028E2">
        <w:rPr>
          <w:rFonts w:ascii="Verdana" w:hAnsi="Verdana" w:cs="Arial"/>
          <w:sz w:val="20"/>
          <w:szCs w:val="20"/>
        </w:rPr>
        <w:t>glavnica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po </w:t>
      </w:r>
      <w:proofErr w:type="spellStart"/>
      <w:r w:rsidRPr="00C028E2">
        <w:rPr>
          <w:rFonts w:ascii="Verdana" w:hAnsi="Verdana" w:cs="Arial"/>
          <w:sz w:val="20"/>
          <w:szCs w:val="20"/>
        </w:rPr>
        <w:t>primljenom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kreditu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od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kreditne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institucije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izvan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javnog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 </w:t>
      </w:r>
      <w:proofErr w:type="spellStart"/>
      <w:r w:rsidRPr="00C028E2">
        <w:rPr>
          <w:rFonts w:ascii="Verdana" w:hAnsi="Verdana" w:cs="Arial"/>
          <w:sz w:val="20"/>
          <w:szCs w:val="20"/>
        </w:rPr>
        <w:t>sektora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C028E2">
        <w:rPr>
          <w:rFonts w:ascii="Verdana" w:hAnsi="Verdana" w:cs="Arial"/>
          <w:sz w:val="20"/>
          <w:szCs w:val="20"/>
        </w:rPr>
        <w:t>iznosu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od (833.314,08 </w:t>
      </w:r>
      <w:proofErr w:type="spellStart"/>
      <w:r w:rsidRPr="00C028E2">
        <w:rPr>
          <w:rFonts w:ascii="Verdana" w:hAnsi="Verdana" w:cs="Arial"/>
          <w:sz w:val="20"/>
          <w:szCs w:val="20"/>
        </w:rPr>
        <w:t>kn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). </w:t>
      </w:r>
    </w:p>
    <w:p w14:paraId="5B4064F4" w14:textId="77777777" w:rsidR="00C028E2" w:rsidRPr="00C028E2" w:rsidRDefault="00C028E2" w:rsidP="00C028E2">
      <w:pPr>
        <w:jc w:val="both"/>
        <w:rPr>
          <w:rFonts w:ascii="Verdana" w:hAnsi="Verdana" w:cs="Arial"/>
          <w:sz w:val="20"/>
          <w:szCs w:val="20"/>
        </w:rPr>
      </w:pPr>
      <w:r w:rsidRPr="00C028E2">
        <w:rPr>
          <w:rFonts w:ascii="Verdana" w:hAnsi="Verdana" w:cs="Arial"/>
          <w:sz w:val="20"/>
          <w:szCs w:val="20"/>
        </w:rPr>
        <w:t xml:space="preserve">OPĆI CILJ: </w:t>
      </w:r>
      <w:proofErr w:type="spellStart"/>
      <w:r w:rsidRPr="00C028E2">
        <w:rPr>
          <w:rFonts w:ascii="Verdana" w:hAnsi="Verdana" w:cs="Arial"/>
          <w:sz w:val="20"/>
          <w:szCs w:val="20"/>
        </w:rPr>
        <w:t>Redovito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izvršavanje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preuzetih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obaveza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po </w:t>
      </w:r>
      <w:proofErr w:type="spellStart"/>
      <w:r w:rsidRPr="00C028E2">
        <w:rPr>
          <w:rFonts w:ascii="Verdana" w:hAnsi="Verdana" w:cs="Arial"/>
          <w:sz w:val="20"/>
          <w:szCs w:val="20"/>
        </w:rPr>
        <w:t>zaduživanju</w:t>
      </w:r>
      <w:proofErr w:type="spellEnd"/>
      <w:r w:rsidRPr="00C028E2">
        <w:rPr>
          <w:rFonts w:ascii="Verdana" w:hAnsi="Verdana" w:cs="Arial"/>
          <w:sz w:val="20"/>
          <w:szCs w:val="20"/>
        </w:rPr>
        <w:t>.</w:t>
      </w:r>
    </w:p>
    <w:p w14:paraId="506DB87C" w14:textId="77777777" w:rsidR="00C028E2" w:rsidRPr="00C028E2" w:rsidRDefault="00C028E2" w:rsidP="00C028E2">
      <w:pPr>
        <w:jc w:val="both"/>
        <w:rPr>
          <w:rFonts w:ascii="Verdana" w:hAnsi="Verdana" w:cs="Arial"/>
          <w:sz w:val="20"/>
          <w:szCs w:val="20"/>
        </w:rPr>
      </w:pPr>
      <w:r w:rsidRPr="00C028E2">
        <w:rPr>
          <w:rFonts w:ascii="Verdana" w:hAnsi="Verdana" w:cs="Arial"/>
          <w:sz w:val="20"/>
          <w:szCs w:val="20"/>
        </w:rPr>
        <w:lastRenderedPageBreak/>
        <w:t xml:space="preserve">POSEBNI CILJ: </w:t>
      </w:r>
      <w:proofErr w:type="spellStart"/>
      <w:r w:rsidRPr="00C028E2">
        <w:rPr>
          <w:rFonts w:ascii="Verdana" w:hAnsi="Verdana" w:cs="Arial"/>
          <w:sz w:val="20"/>
          <w:szCs w:val="20"/>
        </w:rPr>
        <w:t>Ulaganje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C028E2">
        <w:rPr>
          <w:rFonts w:ascii="Verdana" w:hAnsi="Verdana" w:cs="Arial"/>
          <w:sz w:val="20"/>
          <w:szCs w:val="20"/>
        </w:rPr>
        <w:t>objekte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komunalne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infrastrukture</w:t>
      </w:r>
      <w:proofErr w:type="spellEnd"/>
      <w:r w:rsidRPr="00C028E2">
        <w:rPr>
          <w:rFonts w:ascii="Verdana" w:hAnsi="Verdana" w:cs="Arial"/>
          <w:sz w:val="20"/>
          <w:szCs w:val="20"/>
        </w:rPr>
        <w:t>.</w:t>
      </w:r>
    </w:p>
    <w:p w14:paraId="1C4B50B4" w14:textId="77777777" w:rsidR="00C028E2" w:rsidRPr="00C028E2" w:rsidRDefault="00C028E2" w:rsidP="00C028E2">
      <w:pPr>
        <w:jc w:val="both"/>
        <w:rPr>
          <w:rFonts w:ascii="Verdana" w:hAnsi="Verdana" w:cs="Arial"/>
          <w:sz w:val="20"/>
          <w:szCs w:val="20"/>
        </w:rPr>
      </w:pPr>
      <w:r w:rsidRPr="00C028E2">
        <w:rPr>
          <w:rFonts w:ascii="Verdana" w:hAnsi="Verdana" w:cs="Arial"/>
          <w:sz w:val="20"/>
          <w:szCs w:val="20"/>
        </w:rPr>
        <w:t xml:space="preserve">POKAZATELJ USPJEŠNOSTI: </w:t>
      </w:r>
      <w:proofErr w:type="spellStart"/>
      <w:r w:rsidRPr="00C028E2">
        <w:rPr>
          <w:rFonts w:ascii="Verdana" w:hAnsi="Verdana" w:cs="Arial"/>
          <w:sz w:val="20"/>
          <w:szCs w:val="20"/>
        </w:rPr>
        <w:t>Ušteda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energije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C028E2">
        <w:rPr>
          <w:rFonts w:ascii="Verdana" w:hAnsi="Verdana" w:cs="Arial"/>
          <w:sz w:val="20"/>
          <w:szCs w:val="20"/>
        </w:rPr>
        <w:t>javnu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rasvjetu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C028E2">
        <w:rPr>
          <w:rFonts w:ascii="Verdana" w:hAnsi="Verdana" w:cs="Arial"/>
          <w:sz w:val="20"/>
          <w:szCs w:val="20"/>
        </w:rPr>
        <w:t>povećanje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energetske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učinkovitosti</w:t>
      </w:r>
      <w:proofErr w:type="spellEnd"/>
      <w:r w:rsidRPr="00C028E2">
        <w:rPr>
          <w:rFonts w:ascii="Verdana" w:hAnsi="Verdana" w:cs="Arial"/>
          <w:sz w:val="20"/>
          <w:szCs w:val="20"/>
        </w:rPr>
        <w:t>.</w:t>
      </w:r>
    </w:p>
    <w:p w14:paraId="1063D333" w14:textId="77777777" w:rsidR="00C028E2" w:rsidRDefault="00C028E2" w:rsidP="00C028E2">
      <w:pPr>
        <w:jc w:val="both"/>
        <w:rPr>
          <w:rFonts w:ascii="Arial" w:hAnsi="Arial" w:cs="Arial"/>
        </w:rPr>
      </w:pPr>
    </w:p>
    <w:p w14:paraId="742D0098" w14:textId="77777777" w:rsidR="00C028E2" w:rsidRPr="00C028E2" w:rsidRDefault="00C028E2" w:rsidP="00C028E2">
      <w:pPr>
        <w:jc w:val="left"/>
        <w:rPr>
          <w:rFonts w:ascii="Verdana" w:hAnsi="Verdana" w:cs="Arial"/>
          <w:b/>
          <w:sz w:val="20"/>
          <w:szCs w:val="20"/>
        </w:rPr>
      </w:pPr>
      <w:r w:rsidRPr="00C028E2">
        <w:rPr>
          <w:rFonts w:ascii="Verdana" w:hAnsi="Verdana" w:cs="Arial"/>
          <w:b/>
          <w:sz w:val="20"/>
          <w:szCs w:val="20"/>
        </w:rPr>
        <w:t>VII. IZVJEŠTAJ O PROVEDBI PLANA RAZVOJNIH PROGRAMA</w:t>
      </w:r>
    </w:p>
    <w:p w14:paraId="7D7CB85B" w14:textId="77777777" w:rsidR="00C028E2" w:rsidRPr="00C028E2" w:rsidRDefault="00C028E2" w:rsidP="00C028E2">
      <w:pPr>
        <w:jc w:val="center"/>
        <w:rPr>
          <w:rFonts w:ascii="Verdana" w:hAnsi="Verdana" w:cs="Arial"/>
          <w:b/>
          <w:sz w:val="20"/>
          <w:szCs w:val="20"/>
        </w:rPr>
      </w:pPr>
      <w:proofErr w:type="spellStart"/>
      <w:r w:rsidRPr="00C028E2">
        <w:rPr>
          <w:rFonts w:ascii="Verdana" w:hAnsi="Verdana" w:cs="Arial"/>
          <w:b/>
          <w:sz w:val="20"/>
          <w:szCs w:val="20"/>
        </w:rPr>
        <w:t>Članak</w:t>
      </w:r>
      <w:proofErr w:type="spellEnd"/>
      <w:r w:rsidRPr="00C028E2">
        <w:rPr>
          <w:rFonts w:ascii="Verdana" w:hAnsi="Verdana" w:cs="Arial"/>
          <w:b/>
          <w:sz w:val="20"/>
          <w:szCs w:val="20"/>
        </w:rPr>
        <w:t xml:space="preserve"> 10.</w:t>
      </w:r>
    </w:p>
    <w:p w14:paraId="34B9860D" w14:textId="77777777" w:rsidR="00C028E2" w:rsidRPr="00C028E2" w:rsidRDefault="00C028E2" w:rsidP="00C028E2">
      <w:pPr>
        <w:jc w:val="both"/>
        <w:rPr>
          <w:rFonts w:ascii="Verdana" w:hAnsi="Verdana" w:cs="Arial"/>
          <w:sz w:val="20"/>
          <w:szCs w:val="20"/>
        </w:rPr>
      </w:pPr>
      <w:proofErr w:type="spellStart"/>
      <w:r w:rsidRPr="00C028E2">
        <w:rPr>
          <w:rFonts w:ascii="Verdana" w:hAnsi="Verdana" w:cs="Arial"/>
          <w:sz w:val="20"/>
          <w:szCs w:val="20"/>
        </w:rPr>
        <w:t>Temeljem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članka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108. i 110. </w:t>
      </w:r>
      <w:proofErr w:type="spellStart"/>
      <w:r w:rsidRPr="00C028E2">
        <w:rPr>
          <w:rFonts w:ascii="Verdana" w:hAnsi="Verdana" w:cs="Arial"/>
          <w:sz w:val="20"/>
          <w:szCs w:val="20"/>
        </w:rPr>
        <w:t>Zakona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o </w:t>
      </w:r>
      <w:proofErr w:type="spellStart"/>
      <w:r w:rsidRPr="00C028E2">
        <w:rPr>
          <w:rFonts w:ascii="Verdana" w:hAnsi="Verdana" w:cs="Arial"/>
          <w:sz w:val="20"/>
          <w:szCs w:val="20"/>
        </w:rPr>
        <w:t>proračunu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(NN br. 87/08, 136/12 i 15/15) </w:t>
      </w:r>
      <w:proofErr w:type="spellStart"/>
      <w:r w:rsidRPr="00C028E2">
        <w:rPr>
          <w:rFonts w:ascii="Verdana" w:hAnsi="Verdana" w:cs="Arial"/>
          <w:sz w:val="20"/>
          <w:szCs w:val="20"/>
        </w:rPr>
        <w:t>polugodišnji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izvještaj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o </w:t>
      </w:r>
      <w:proofErr w:type="spellStart"/>
      <w:r w:rsidRPr="00C028E2">
        <w:rPr>
          <w:rFonts w:ascii="Verdana" w:hAnsi="Verdana" w:cs="Arial"/>
          <w:sz w:val="20"/>
          <w:szCs w:val="20"/>
        </w:rPr>
        <w:t>izvršenju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proračuna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jedinice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lokalne i </w:t>
      </w:r>
      <w:proofErr w:type="spellStart"/>
      <w:r w:rsidRPr="00C028E2">
        <w:rPr>
          <w:rFonts w:ascii="Verdana" w:hAnsi="Verdana" w:cs="Arial"/>
          <w:sz w:val="20"/>
          <w:szCs w:val="20"/>
        </w:rPr>
        <w:t>područne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(</w:t>
      </w:r>
      <w:proofErr w:type="spellStart"/>
      <w:r w:rsidRPr="00C028E2">
        <w:rPr>
          <w:rFonts w:ascii="Verdana" w:hAnsi="Verdana" w:cs="Arial"/>
          <w:sz w:val="20"/>
          <w:szCs w:val="20"/>
        </w:rPr>
        <w:t>regionalne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) </w:t>
      </w:r>
      <w:proofErr w:type="spellStart"/>
      <w:r w:rsidRPr="00C028E2">
        <w:rPr>
          <w:rFonts w:ascii="Verdana" w:hAnsi="Verdana" w:cs="Arial"/>
          <w:sz w:val="20"/>
          <w:szCs w:val="20"/>
        </w:rPr>
        <w:t>samouprave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sadrži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C028E2">
        <w:rPr>
          <w:rFonts w:ascii="Verdana" w:hAnsi="Verdana" w:cs="Arial"/>
          <w:sz w:val="20"/>
          <w:szCs w:val="20"/>
        </w:rPr>
        <w:t>izvještaj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o </w:t>
      </w:r>
      <w:proofErr w:type="spellStart"/>
      <w:r w:rsidRPr="00C028E2">
        <w:rPr>
          <w:rFonts w:ascii="Verdana" w:hAnsi="Verdana" w:cs="Arial"/>
          <w:sz w:val="20"/>
          <w:szCs w:val="20"/>
        </w:rPr>
        <w:t>provedbi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plana </w:t>
      </w:r>
      <w:proofErr w:type="spellStart"/>
      <w:r w:rsidRPr="00C028E2">
        <w:rPr>
          <w:rFonts w:ascii="Verdana" w:hAnsi="Verdana" w:cs="Arial"/>
          <w:sz w:val="20"/>
          <w:szCs w:val="20"/>
        </w:rPr>
        <w:t>razvojnih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programa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. </w:t>
      </w:r>
    </w:p>
    <w:p w14:paraId="4C587877" w14:textId="77777777" w:rsidR="00C028E2" w:rsidRPr="00C028E2" w:rsidRDefault="00C028E2" w:rsidP="00C028E2">
      <w:pPr>
        <w:jc w:val="both"/>
        <w:rPr>
          <w:rFonts w:ascii="Verdana" w:hAnsi="Verdana" w:cs="Arial"/>
          <w:bCs/>
          <w:sz w:val="20"/>
          <w:szCs w:val="20"/>
          <w:lang w:eastAsia="hr-HR"/>
        </w:rPr>
      </w:pPr>
      <w:proofErr w:type="spellStart"/>
      <w:r w:rsidRPr="00C028E2">
        <w:rPr>
          <w:rFonts w:ascii="Verdana" w:hAnsi="Verdana" w:cs="Arial"/>
          <w:sz w:val="20"/>
          <w:szCs w:val="20"/>
        </w:rPr>
        <w:t>Izvještaj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o </w:t>
      </w:r>
      <w:proofErr w:type="spellStart"/>
      <w:r w:rsidRPr="00C028E2">
        <w:rPr>
          <w:rFonts w:ascii="Verdana" w:hAnsi="Verdana" w:cs="Arial"/>
          <w:sz w:val="20"/>
          <w:szCs w:val="20"/>
        </w:rPr>
        <w:t>provedbi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plana </w:t>
      </w:r>
      <w:proofErr w:type="spellStart"/>
      <w:r w:rsidRPr="00C028E2">
        <w:rPr>
          <w:rFonts w:ascii="Verdana" w:hAnsi="Verdana" w:cs="Arial"/>
          <w:sz w:val="20"/>
          <w:szCs w:val="20"/>
        </w:rPr>
        <w:t>razvojnih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programa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Općine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Lasinja </w:t>
      </w:r>
      <w:proofErr w:type="spellStart"/>
      <w:r w:rsidRPr="00C028E2">
        <w:rPr>
          <w:rFonts w:ascii="Verdana" w:hAnsi="Verdana" w:cs="Arial"/>
          <w:sz w:val="20"/>
          <w:szCs w:val="20"/>
        </w:rPr>
        <w:t>daje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se u </w:t>
      </w:r>
      <w:proofErr w:type="spellStart"/>
      <w:r w:rsidRPr="00C028E2">
        <w:rPr>
          <w:rFonts w:ascii="Verdana" w:hAnsi="Verdana" w:cs="Arial"/>
          <w:sz w:val="20"/>
          <w:szCs w:val="20"/>
        </w:rPr>
        <w:t>tablici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C028E2">
        <w:rPr>
          <w:rFonts w:ascii="Verdana" w:hAnsi="Verdana" w:cs="Arial"/>
          <w:sz w:val="20"/>
          <w:szCs w:val="20"/>
        </w:rPr>
        <w:t>prilogu</w:t>
      </w:r>
      <w:proofErr w:type="spellEnd"/>
      <w:r w:rsidRPr="00C028E2">
        <w:rPr>
          <w:rFonts w:ascii="Verdana" w:hAnsi="Verdana" w:cs="Arial"/>
          <w:sz w:val="20"/>
          <w:szCs w:val="20"/>
        </w:rPr>
        <w:t>.</w:t>
      </w:r>
      <w:r w:rsidRPr="00C028E2">
        <w:rPr>
          <w:rFonts w:ascii="Verdana" w:hAnsi="Verdana" w:cs="Arial"/>
          <w:bCs/>
          <w:sz w:val="20"/>
          <w:szCs w:val="20"/>
          <w:lang w:eastAsia="hr-HR"/>
        </w:rPr>
        <w:t xml:space="preserve">            </w:t>
      </w:r>
    </w:p>
    <w:tbl>
      <w:tblPr>
        <w:tblW w:w="1388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3"/>
        <w:gridCol w:w="2622"/>
        <w:gridCol w:w="1814"/>
        <w:gridCol w:w="1606"/>
        <w:gridCol w:w="2520"/>
        <w:gridCol w:w="1260"/>
        <w:gridCol w:w="1260"/>
        <w:gridCol w:w="1274"/>
      </w:tblGrid>
      <w:tr w:rsidR="00C028E2" w:rsidRPr="00FB3B47" w14:paraId="50A41FC6" w14:textId="77777777" w:rsidTr="001F0CC7">
        <w:trPr>
          <w:trHeight w:val="456"/>
        </w:trPr>
        <w:tc>
          <w:tcPr>
            <w:tcW w:w="1533" w:type="dxa"/>
            <w:shd w:val="clear" w:color="auto" w:fill="auto"/>
            <w:vAlign w:val="bottom"/>
            <w:hideMark/>
          </w:tcPr>
          <w:p w14:paraId="79123B9A" w14:textId="77777777" w:rsidR="00C028E2" w:rsidRPr="00FB3B47" w:rsidRDefault="00C028E2" w:rsidP="001F0CC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B3B4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PROGRAM </w:t>
            </w:r>
            <w:proofErr w:type="spellStart"/>
            <w:r w:rsidRPr="00FB3B4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</w:t>
            </w:r>
            <w:proofErr w:type="spellEnd"/>
          </w:p>
        </w:tc>
        <w:tc>
          <w:tcPr>
            <w:tcW w:w="2622" w:type="dxa"/>
            <w:shd w:val="clear" w:color="auto" w:fill="auto"/>
            <w:vAlign w:val="bottom"/>
            <w:hideMark/>
          </w:tcPr>
          <w:p w14:paraId="4B8582FF" w14:textId="77777777" w:rsidR="00C028E2" w:rsidRPr="00FB3B47" w:rsidRDefault="00C028E2" w:rsidP="001F0CC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FB3B4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Naziv</w:t>
            </w:r>
            <w:proofErr w:type="spellEnd"/>
            <w:r w:rsidRPr="00FB3B4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FB3B4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programa</w:t>
            </w:r>
            <w:proofErr w:type="spellEnd"/>
            <w:r w:rsidRPr="00FB3B4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FB3B4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aktivnosti</w:t>
            </w:r>
            <w:proofErr w:type="spellEnd"/>
          </w:p>
        </w:tc>
        <w:tc>
          <w:tcPr>
            <w:tcW w:w="1814" w:type="dxa"/>
            <w:shd w:val="clear" w:color="auto" w:fill="auto"/>
            <w:vAlign w:val="bottom"/>
            <w:hideMark/>
          </w:tcPr>
          <w:p w14:paraId="5BFF5ACF" w14:textId="77777777" w:rsidR="00C028E2" w:rsidRPr="00FB3B47" w:rsidRDefault="00C028E2" w:rsidP="001F0CC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Plan za 2021</w:t>
            </w:r>
            <w:r w:rsidRPr="00FB3B4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. g.</w:t>
            </w:r>
          </w:p>
        </w:tc>
        <w:tc>
          <w:tcPr>
            <w:tcW w:w="1606" w:type="dxa"/>
            <w:shd w:val="clear" w:color="auto" w:fill="auto"/>
            <w:vAlign w:val="bottom"/>
            <w:hideMark/>
          </w:tcPr>
          <w:p w14:paraId="6E4B9FCC" w14:textId="77777777" w:rsidR="00C028E2" w:rsidRPr="00FB3B47" w:rsidRDefault="00C028E2" w:rsidP="001F0CC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Ostvareno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do 30.06.2021</w:t>
            </w:r>
            <w:r w:rsidRPr="00FB3B4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. g</w:t>
            </w:r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663E44D3" w14:textId="77777777" w:rsidR="00C028E2" w:rsidRPr="00FB3B47" w:rsidRDefault="00C028E2" w:rsidP="001F0CC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FB3B4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Pokazatelj</w:t>
            </w:r>
            <w:proofErr w:type="spellEnd"/>
            <w:r w:rsidRPr="00FB3B4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FB3B4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rezultata</w:t>
            </w:r>
            <w:proofErr w:type="spellEnd"/>
          </w:p>
        </w:tc>
        <w:tc>
          <w:tcPr>
            <w:tcW w:w="1260" w:type="dxa"/>
            <w:shd w:val="clear" w:color="auto" w:fill="auto"/>
            <w:vAlign w:val="bottom"/>
            <w:hideMark/>
          </w:tcPr>
          <w:p w14:paraId="7DE34C42" w14:textId="77777777" w:rsidR="00C028E2" w:rsidRPr="00FB3B47" w:rsidRDefault="00C028E2" w:rsidP="001F0CC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Polazna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vrijednost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2020</w:t>
            </w:r>
            <w:r w:rsidRPr="00FB3B4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. g </w:t>
            </w:r>
          </w:p>
        </w:tc>
        <w:tc>
          <w:tcPr>
            <w:tcW w:w="1260" w:type="dxa"/>
            <w:shd w:val="clear" w:color="auto" w:fill="auto"/>
            <w:vAlign w:val="bottom"/>
            <w:hideMark/>
          </w:tcPr>
          <w:p w14:paraId="13F1789D" w14:textId="77777777" w:rsidR="00C028E2" w:rsidRPr="00FB3B47" w:rsidRDefault="00C028E2" w:rsidP="001F0CC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Ciljana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vrijednost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2021</w:t>
            </w:r>
            <w:r w:rsidRPr="00FB3B4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. g</w:t>
            </w:r>
          </w:p>
        </w:tc>
        <w:tc>
          <w:tcPr>
            <w:tcW w:w="1274" w:type="dxa"/>
            <w:shd w:val="clear" w:color="auto" w:fill="auto"/>
            <w:vAlign w:val="bottom"/>
            <w:hideMark/>
          </w:tcPr>
          <w:p w14:paraId="31ACE399" w14:textId="77777777" w:rsidR="00C028E2" w:rsidRPr="00FB3B47" w:rsidRDefault="00C028E2" w:rsidP="001F0CC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Ostvareno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do 30.06.2021.</w:t>
            </w:r>
          </w:p>
        </w:tc>
      </w:tr>
      <w:tr w:rsidR="00C028E2" w:rsidRPr="00FB3B47" w14:paraId="621CEFB4" w14:textId="77777777" w:rsidTr="001F0CC7">
        <w:trPr>
          <w:trHeight w:val="701"/>
        </w:trPr>
        <w:tc>
          <w:tcPr>
            <w:tcW w:w="1533" w:type="dxa"/>
            <w:shd w:val="clear" w:color="auto" w:fill="auto"/>
            <w:vAlign w:val="center"/>
            <w:hideMark/>
          </w:tcPr>
          <w:p w14:paraId="4363DBCD" w14:textId="77777777" w:rsidR="00C028E2" w:rsidRPr="00FB3B47" w:rsidRDefault="00C028E2" w:rsidP="001F0CC7">
            <w:pP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Kapitalni</w:t>
            </w:r>
            <w:proofErr w:type="spellEnd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projekt</w:t>
            </w:r>
            <w:proofErr w:type="spellEnd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100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2</w:t>
            </w:r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K10000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622" w:type="dxa"/>
            <w:shd w:val="clear" w:color="auto" w:fill="auto"/>
            <w:vAlign w:val="center"/>
            <w:hideMark/>
          </w:tcPr>
          <w:p w14:paraId="68F41E63" w14:textId="77777777" w:rsidR="00C028E2" w:rsidRPr="00FB3B47" w:rsidRDefault="00C028E2" w:rsidP="006D568F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Uređenje</w:t>
            </w:r>
            <w:proofErr w:type="spellEnd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groblja</w:t>
            </w:r>
            <w:proofErr w:type="spellEnd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i </w:t>
            </w:r>
            <w:proofErr w:type="spellStart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nabava</w:t>
            </w:r>
            <w:proofErr w:type="spellEnd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opreme</w:t>
            </w:r>
            <w:proofErr w:type="spellEnd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R0080-81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783EB0C6" w14:textId="77777777" w:rsidR="00C028E2" w:rsidRPr="00FB3B47" w:rsidRDefault="00C028E2" w:rsidP="001F0CC7">
            <w:pP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115.00</w:t>
            </w:r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0,00 </w:t>
            </w:r>
            <w:proofErr w:type="spellStart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kn</w:t>
            </w:r>
            <w:proofErr w:type="spellEnd"/>
          </w:p>
        </w:tc>
        <w:tc>
          <w:tcPr>
            <w:tcW w:w="1606" w:type="dxa"/>
            <w:shd w:val="clear" w:color="auto" w:fill="auto"/>
            <w:vAlign w:val="center"/>
            <w:hideMark/>
          </w:tcPr>
          <w:p w14:paraId="1810A2F4" w14:textId="77777777" w:rsidR="00C028E2" w:rsidRPr="00FB3B47" w:rsidRDefault="00C028E2" w:rsidP="001F0CC7">
            <w:pP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0,00 </w:t>
            </w:r>
            <w:proofErr w:type="spellStart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kn</w:t>
            </w:r>
            <w:proofErr w:type="spellEnd"/>
          </w:p>
        </w:tc>
        <w:tc>
          <w:tcPr>
            <w:tcW w:w="2520" w:type="dxa"/>
            <w:shd w:val="clear" w:color="auto" w:fill="auto"/>
            <w:vAlign w:val="center"/>
            <w:hideMark/>
          </w:tcPr>
          <w:p w14:paraId="51482A67" w14:textId="77777777" w:rsidR="00C028E2" w:rsidRPr="00FB3B47" w:rsidRDefault="00C028E2" w:rsidP="001F0CC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Broj</w:t>
            </w:r>
            <w:proofErr w:type="spellEnd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grobnih</w:t>
            </w:r>
            <w:proofErr w:type="spellEnd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mjesta</w:t>
            </w:r>
            <w:proofErr w:type="spellEnd"/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588FA15C" w14:textId="77777777" w:rsidR="00C028E2" w:rsidRPr="00FB3B47" w:rsidRDefault="00C028E2" w:rsidP="001F0CC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8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192E2E80" w14:textId="77777777" w:rsidR="00C028E2" w:rsidRPr="00FB3B47" w:rsidRDefault="00C028E2" w:rsidP="001F0CC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10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1BBAA371" w14:textId="77777777" w:rsidR="00C028E2" w:rsidRPr="00FB3B47" w:rsidRDefault="00C028E2" w:rsidP="001F0CC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8</w:t>
            </w:r>
          </w:p>
        </w:tc>
      </w:tr>
      <w:tr w:rsidR="00C028E2" w:rsidRPr="00FB3B47" w14:paraId="3A8E2064" w14:textId="77777777" w:rsidTr="001F0CC7">
        <w:trPr>
          <w:trHeight w:val="701"/>
        </w:trPr>
        <w:tc>
          <w:tcPr>
            <w:tcW w:w="1533" w:type="dxa"/>
            <w:shd w:val="clear" w:color="auto" w:fill="auto"/>
            <w:vAlign w:val="center"/>
            <w:hideMark/>
          </w:tcPr>
          <w:p w14:paraId="0B24BB70" w14:textId="77777777" w:rsidR="00C028E2" w:rsidRPr="00FB3B47" w:rsidRDefault="00C028E2" w:rsidP="001F0CC7">
            <w:pP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Kapitalni</w:t>
            </w:r>
            <w:proofErr w:type="spellEnd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projekt</w:t>
            </w:r>
            <w:proofErr w:type="spellEnd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100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2</w:t>
            </w:r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K</w:t>
            </w:r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10000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2622" w:type="dxa"/>
            <w:shd w:val="clear" w:color="auto" w:fill="auto"/>
            <w:vAlign w:val="center"/>
            <w:hideMark/>
          </w:tcPr>
          <w:p w14:paraId="1B377282" w14:textId="77777777" w:rsidR="00C028E2" w:rsidRPr="00FB3B47" w:rsidRDefault="00C028E2" w:rsidP="006D568F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Ulaganje</w:t>
            </w:r>
            <w:proofErr w:type="spellEnd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u </w:t>
            </w:r>
            <w:proofErr w:type="spellStart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javnu</w:t>
            </w:r>
            <w:proofErr w:type="spellEnd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rasvjetu</w:t>
            </w:r>
            <w:proofErr w:type="spellEnd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R0094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3930AF42" w14:textId="77777777" w:rsidR="00C028E2" w:rsidRPr="00FB3B47" w:rsidRDefault="00C028E2" w:rsidP="001F0CC7">
            <w:pP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10.00</w:t>
            </w:r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0,00 </w:t>
            </w:r>
            <w:proofErr w:type="spellStart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kn</w:t>
            </w:r>
            <w:proofErr w:type="spellEnd"/>
          </w:p>
        </w:tc>
        <w:tc>
          <w:tcPr>
            <w:tcW w:w="1606" w:type="dxa"/>
            <w:shd w:val="clear" w:color="auto" w:fill="auto"/>
            <w:vAlign w:val="center"/>
            <w:hideMark/>
          </w:tcPr>
          <w:p w14:paraId="1BC03C23" w14:textId="77777777" w:rsidR="00C028E2" w:rsidRPr="00FB3B47" w:rsidRDefault="00C028E2" w:rsidP="001F0CC7">
            <w:pP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              0,0</w:t>
            </w:r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0 </w:t>
            </w:r>
            <w:proofErr w:type="spellStart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kn</w:t>
            </w:r>
            <w:proofErr w:type="spellEnd"/>
          </w:p>
        </w:tc>
        <w:tc>
          <w:tcPr>
            <w:tcW w:w="2520" w:type="dxa"/>
            <w:shd w:val="clear" w:color="auto" w:fill="auto"/>
            <w:vAlign w:val="center"/>
            <w:hideMark/>
          </w:tcPr>
          <w:p w14:paraId="38CFD74B" w14:textId="77777777" w:rsidR="00C028E2" w:rsidRPr="00FB3B47" w:rsidRDefault="00C028E2" w:rsidP="001F0CC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Broj</w:t>
            </w:r>
            <w:proofErr w:type="spellEnd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rasvjetnih</w:t>
            </w:r>
            <w:proofErr w:type="spellEnd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mjesta</w:t>
            </w:r>
            <w:proofErr w:type="spellEnd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, </w:t>
            </w:r>
            <w:proofErr w:type="spellStart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novih</w:t>
            </w:r>
            <w:proofErr w:type="spellEnd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pokrivenosti</w:t>
            </w:r>
            <w:proofErr w:type="spellEnd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, </w:t>
            </w:r>
            <w:proofErr w:type="spellStart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ušteda</w:t>
            </w:r>
            <w:proofErr w:type="spellEnd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el. </w:t>
            </w:r>
            <w:proofErr w:type="spellStart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energijom</w:t>
            </w:r>
            <w:proofErr w:type="spellEnd"/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18832427" w14:textId="77777777" w:rsidR="00C028E2" w:rsidRPr="00FB3B47" w:rsidRDefault="00C028E2" w:rsidP="001F0CC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50/87%/10%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7A0E9FB7" w14:textId="77777777" w:rsidR="00C028E2" w:rsidRPr="00FB3B47" w:rsidRDefault="00C028E2" w:rsidP="001F0CC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10/88%/15%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1E122E7C" w14:textId="77777777" w:rsidR="00C028E2" w:rsidRPr="00FB3B47" w:rsidRDefault="00C028E2" w:rsidP="001F0CC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2/87%/12</w:t>
            </w:r>
          </w:p>
        </w:tc>
      </w:tr>
      <w:tr w:rsidR="00C028E2" w:rsidRPr="00FB3B47" w14:paraId="09FEF326" w14:textId="77777777" w:rsidTr="001F0CC7">
        <w:trPr>
          <w:trHeight w:val="561"/>
        </w:trPr>
        <w:tc>
          <w:tcPr>
            <w:tcW w:w="1533" w:type="dxa"/>
            <w:shd w:val="clear" w:color="auto" w:fill="auto"/>
            <w:vAlign w:val="center"/>
            <w:hideMark/>
          </w:tcPr>
          <w:p w14:paraId="797D71E5" w14:textId="77777777" w:rsidR="00C028E2" w:rsidRPr="00FB3B47" w:rsidRDefault="00C028E2" w:rsidP="001F0CC7">
            <w:pP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Kapitalni</w:t>
            </w:r>
            <w:proofErr w:type="spellEnd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projekt</w:t>
            </w:r>
            <w:proofErr w:type="spellEnd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100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2</w:t>
            </w:r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K10000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622" w:type="dxa"/>
            <w:shd w:val="clear" w:color="auto" w:fill="auto"/>
            <w:vAlign w:val="center"/>
            <w:hideMark/>
          </w:tcPr>
          <w:p w14:paraId="5C8748AA" w14:textId="77777777" w:rsidR="00C028E2" w:rsidRPr="00FB3B47" w:rsidRDefault="00C028E2" w:rsidP="006D568F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Ulaganje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na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građevinskim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objektima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-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O</w:t>
            </w:r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tkup</w:t>
            </w:r>
            <w:proofErr w:type="spellEnd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nekretnine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i </w:t>
            </w:r>
            <w:proofErr w:type="spellStart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zemljišta</w:t>
            </w:r>
            <w:proofErr w:type="spellEnd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R007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4</w:t>
            </w:r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4CFB7FF1" w14:textId="77777777" w:rsidR="00C028E2" w:rsidRPr="00FB3B47" w:rsidRDefault="00C028E2" w:rsidP="001F0CC7">
            <w:pP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50.00</w:t>
            </w:r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0,00 </w:t>
            </w:r>
            <w:proofErr w:type="spellStart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kn</w:t>
            </w:r>
            <w:proofErr w:type="spellEnd"/>
          </w:p>
        </w:tc>
        <w:tc>
          <w:tcPr>
            <w:tcW w:w="1606" w:type="dxa"/>
            <w:shd w:val="clear" w:color="auto" w:fill="auto"/>
            <w:vAlign w:val="center"/>
            <w:hideMark/>
          </w:tcPr>
          <w:p w14:paraId="676826C0" w14:textId="77777777" w:rsidR="00C028E2" w:rsidRPr="00FB3B47" w:rsidRDefault="00C028E2" w:rsidP="001F0CC7">
            <w:pP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45.000,00</w:t>
            </w:r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kn</w:t>
            </w:r>
            <w:proofErr w:type="spellEnd"/>
          </w:p>
        </w:tc>
        <w:tc>
          <w:tcPr>
            <w:tcW w:w="2520" w:type="dxa"/>
            <w:shd w:val="clear" w:color="auto" w:fill="auto"/>
            <w:vAlign w:val="center"/>
            <w:hideMark/>
          </w:tcPr>
          <w:p w14:paraId="21A38AAA" w14:textId="77777777" w:rsidR="00C028E2" w:rsidRPr="00FB3B47" w:rsidRDefault="00C028E2" w:rsidP="001F0CC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Površina</w:t>
            </w:r>
            <w:proofErr w:type="spellEnd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otkupljenog</w:t>
            </w:r>
            <w:proofErr w:type="spellEnd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ze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mljišta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i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nekretnine</w:t>
            </w:r>
            <w:proofErr w:type="spellEnd"/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1A0B595A" w14:textId="77777777" w:rsidR="00C028E2" w:rsidRPr="00FB3B47" w:rsidRDefault="00C028E2" w:rsidP="001F0CC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406F9103" w14:textId="77777777" w:rsidR="00C028E2" w:rsidRPr="00FB3B47" w:rsidRDefault="00C028E2" w:rsidP="001F0CC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500 m/2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131AE63A" w14:textId="77777777" w:rsidR="00C028E2" w:rsidRPr="00FB3B47" w:rsidRDefault="00C028E2" w:rsidP="001F0CC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      500 m/2</w:t>
            </w:r>
          </w:p>
        </w:tc>
      </w:tr>
      <w:tr w:rsidR="00C028E2" w:rsidRPr="00FB3B47" w14:paraId="12F2BF23" w14:textId="77777777" w:rsidTr="001F0CC7">
        <w:trPr>
          <w:trHeight w:val="701"/>
        </w:trPr>
        <w:tc>
          <w:tcPr>
            <w:tcW w:w="1533" w:type="dxa"/>
            <w:shd w:val="clear" w:color="auto" w:fill="auto"/>
            <w:vAlign w:val="center"/>
            <w:hideMark/>
          </w:tcPr>
          <w:p w14:paraId="14C2B580" w14:textId="77777777" w:rsidR="00C028E2" w:rsidRPr="00FB3B47" w:rsidRDefault="00C028E2" w:rsidP="001F0CC7">
            <w:pP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Kapitalni</w:t>
            </w:r>
            <w:proofErr w:type="spellEnd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projekt</w:t>
            </w:r>
            <w:proofErr w:type="spellEnd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100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2</w:t>
            </w:r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K10000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622" w:type="dxa"/>
            <w:shd w:val="clear" w:color="auto" w:fill="auto"/>
            <w:vAlign w:val="center"/>
            <w:hideMark/>
          </w:tcPr>
          <w:p w14:paraId="0CB9A7ED" w14:textId="77777777" w:rsidR="00C028E2" w:rsidRPr="00FB3B47" w:rsidRDefault="00C028E2" w:rsidP="006D568F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Projekt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„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pametni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gradovi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i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općine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“ </w:t>
            </w:r>
            <w:proofErr w:type="spellStart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oprema</w:t>
            </w:r>
            <w:proofErr w:type="spellEnd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za </w:t>
            </w:r>
            <w:proofErr w:type="spellStart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komunalno</w:t>
            </w:r>
            <w:proofErr w:type="spellEnd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održavanje R00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71</w:t>
            </w:r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-R00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72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496BD9F5" w14:textId="77777777" w:rsidR="00C028E2" w:rsidRPr="00FB3B47" w:rsidRDefault="00C028E2" w:rsidP="001F0CC7">
            <w:pP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330.00</w:t>
            </w:r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0,00 </w:t>
            </w:r>
            <w:proofErr w:type="spellStart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kn</w:t>
            </w:r>
            <w:proofErr w:type="spellEnd"/>
          </w:p>
        </w:tc>
        <w:tc>
          <w:tcPr>
            <w:tcW w:w="1606" w:type="dxa"/>
            <w:shd w:val="clear" w:color="auto" w:fill="auto"/>
            <w:vAlign w:val="center"/>
            <w:hideMark/>
          </w:tcPr>
          <w:p w14:paraId="499561F2" w14:textId="77777777" w:rsidR="00C028E2" w:rsidRPr="00FB3B47" w:rsidRDefault="00C028E2" w:rsidP="001F0CC7">
            <w:pP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0,00</w:t>
            </w:r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kn</w:t>
            </w:r>
            <w:proofErr w:type="spellEnd"/>
          </w:p>
        </w:tc>
        <w:tc>
          <w:tcPr>
            <w:tcW w:w="2520" w:type="dxa"/>
            <w:shd w:val="clear" w:color="auto" w:fill="auto"/>
            <w:vAlign w:val="center"/>
            <w:hideMark/>
          </w:tcPr>
          <w:p w14:paraId="02DB67DF" w14:textId="77777777" w:rsidR="00C028E2" w:rsidRPr="00FB3B47" w:rsidRDefault="00C028E2" w:rsidP="001F0CC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Nabava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opreme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i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ulaganje</w:t>
            </w:r>
            <w:proofErr w:type="spellEnd"/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362C7927" w14:textId="77777777" w:rsidR="00C028E2" w:rsidRPr="00FB3B47" w:rsidRDefault="00C028E2" w:rsidP="001F0CC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2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kom</w:t>
            </w:r>
            <w:proofErr w:type="spellEnd"/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6330AE47" w14:textId="77777777" w:rsidR="00C028E2" w:rsidRPr="00FB3B47" w:rsidRDefault="00C028E2" w:rsidP="001F0CC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2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kom</w:t>
            </w:r>
            <w:proofErr w:type="spellEnd"/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5D9AB3DB" w14:textId="77777777" w:rsidR="00C028E2" w:rsidRPr="00FB3B47" w:rsidRDefault="00C028E2" w:rsidP="001F0CC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0</w:t>
            </w:r>
          </w:p>
        </w:tc>
      </w:tr>
      <w:tr w:rsidR="00C028E2" w:rsidRPr="00FB3B47" w14:paraId="0563C94E" w14:textId="77777777" w:rsidTr="001F0CC7">
        <w:trPr>
          <w:trHeight w:val="701"/>
        </w:trPr>
        <w:tc>
          <w:tcPr>
            <w:tcW w:w="1533" w:type="dxa"/>
            <w:shd w:val="clear" w:color="auto" w:fill="auto"/>
            <w:vAlign w:val="center"/>
            <w:hideMark/>
          </w:tcPr>
          <w:p w14:paraId="059B6EBF" w14:textId="77777777" w:rsidR="00C028E2" w:rsidRPr="00FB3B47" w:rsidRDefault="00C028E2" w:rsidP="001F0CC7">
            <w:pP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Kapitalni</w:t>
            </w:r>
            <w:proofErr w:type="spellEnd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projekt</w:t>
            </w:r>
            <w:proofErr w:type="spellEnd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100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9</w:t>
            </w:r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K1000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2</w:t>
            </w:r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2622" w:type="dxa"/>
            <w:shd w:val="clear" w:color="auto" w:fill="auto"/>
            <w:vAlign w:val="center"/>
            <w:hideMark/>
          </w:tcPr>
          <w:p w14:paraId="36F43E60" w14:textId="77777777" w:rsidR="00C028E2" w:rsidRPr="00FB3B47" w:rsidRDefault="00C028E2" w:rsidP="006D568F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Uređenje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i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opremanje</w:t>
            </w:r>
            <w:proofErr w:type="spellEnd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dječjeg</w:t>
            </w:r>
            <w:proofErr w:type="spellEnd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vrtića</w:t>
            </w:r>
            <w:proofErr w:type="spellEnd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i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igrališta</w:t>
            </w:r>
            <w:proofErr w:type="spellEnd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- </w:t>
            </w:r>
            <w:proofErr w:type="spellStart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projekt</w:t>
            </w:r>
            <w:proofErr w:type="spellEnd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R01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30</w:t>
            </w:r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-R013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0-1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5309AA10" w14:textId="77777777" w:rsidR="00C028E2" w:rsidRPr="00FB3B47" w:rsidRDefault="00C028E2" w:rsidP="001F0CC7">
            <w:pP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210.00</w:t>
            </w:r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0,00 </w:t>
            </w:r>
            <w:proofErr w:type="spellStart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kn</w:t>
            </w:r>
            <w:proofErr w:type="spellEnd"/>
          </w:p>
        </w:tc>
        <w:tc>
          <w:tcPr>
            <w:tcW w:w="1606" w:type="dxa"/>
            <w:shd w:val="clear" w:color="auto" w:fill="auto"/>
            <w:vAlign w:val="center"/>
            <w:hideMark/>
          </w:tcPr>
          <w:p w14:paraId="34CE02B4" w14:textId="77777777" w:rsidR="00C028E2" w:rsidRPr="00FB3B47" w:rsidRDefault="00C028E2" w:rsidP="001F0CC7">
            <w:pP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0,00</w:t>
            </w:r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kn</w:t>
            </w:r>
            <w:proofErr w:type="spellEnd"/>
          </w:p>
        </w:tc>
        <w:tc>
          <w:tcPr>
            <w:tcW w:w="2520" w:type="dxa"/>
            <w:shd w:val="clear" w:color="auto" w:fill="auto"/>
            <w:vAlign w:val="center"/>
            <w:hideMark/>
          </w:tcPr>
          <w:p w14:paraId="5E4A7387" w14:textId="77777777" w:rsidR="00C028E2" w:rsidRPr="00FB3B47" w:rsidRDefault="00C028E2" w:rsidP="001F0CC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Postotak</w:t>
            </w:r>
            <w:proofErr w:type="spellEnd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ulaganja</w:t>
            </w:r>
            <w:proofErr w:type="spellEnd"/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693EEE76" w14:textId="77777777" w:rsidR="00C028E2" w:rsidRPr="00FB3B47" w:rsidRDefault="00C028E2" w:rsidP="001F0CC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86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2E4F1EB4" w14:textId="77777777" w:rsidR="00C028E2" w:rsidRPr="00FB3B47" w:rsidRDefault="00C028E2" w:rsidP="001F0CC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90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2C59A035" w14:textId="77777777" w:rsidR="00C028E2" w:rsidRPr="00FB3B47" w:rsidRDefault="00C028E2" w:rsidP="001F0CC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86</w:t>
            </w:r>
          </w:p>
        </w:tc>
      </w:tr>
      <w:tr w:rsidR="00C028E2" w:rsidRPr="00FB3B47" w14:paraId="03B367E5" w14:textId="77777777" w:rsidTr="001F0CC7">
        <w:trPr>
          <w:trHeight w:val="701"/>
        </w:trPr>
        <w:tc>
          <w:tcPr>
            <w:tcW w:w="1533" w:type="dxa"/>
            <w:shd w:val="clear" w:color="auto" w:fill="auto"/>
            <w:vAlign w:val="center"/>
            <w:hideMark/>
          </w:tcPr>
          <w:p w14:paraId="602E63B7" w14:textId="77777777" w:rsidR="00C028E2" w:rsidRPr="00FB3B47" w:rsidRDefault="00C028E2" w:rsidP="001F0CC7">
            <w:pP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Kapitalni</w:t>
            </w:r>
            <w:proofErr w:type="spellEnd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projekt</w:t>
            </w:r>
            <w:proofErr w:type="spellEnd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100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8</w:t>
            </w:r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K1000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18</w:t>
            </w:r>
          </w:p>
        </w:tc>
        <w:tc>
          <w:tcPr>
            <w:tcW w:w="2622" w:type="dxa"/>
            <w:shd w:val="clear" w:color="auto" w:fill="auto"/>
            <w:vAlign w:val="center"/>
            <w:hideMark/>
          </w:tcPr>
          <w:p w14:paraId="6EB44E07" w14:textId="77777777" w:rsidR="00C028E2" w:rsidRPr="00FB3B47" w:rsidRDefault="00C028E2" w:rsidP="006D568F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Interpretacijski</w:t>
            </w:r>
            <w:proofErr w:type="spellEnd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centar</w:t>
            </w:r>
            <w:proofErr w:type="spellEnd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Lasinjske</w:t>
            </w:r>
            <w:proofErr w:type="spellEnd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kulture</w:t>
            </w:r>
            <w:proofErr w:type="spellEnd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R0125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162247A0" w14:textId="77777777" w:rsidR="00C028E2" w:rsidRPr="00FB3B47" w:rsidRDefault="00C028E2" w:rsidP="001F0CC7">
            <w:pP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100.00</w:t>
            </w:r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0,00 </w:t>
            </w:r>
            <w:proofErr w:type="spellStart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kn</w:t>
            </w:r>
            <w:proofErr w:type="spellEnd"/>
          </w:p>
        </w:tc>
        <w:tc>
          <w:tcPr>
            <w:tcW w:w="1606" w:type="dxa"/>
            <w:shd w:val="clear" w:color="auto" w:fill="auto"/>
            <w:vAlign w:val="center"/>
            <w:hideMark/>
          </w:tcPr>
          <w:p w14:paraId="3C2279F3" w14:textId="77777777" w:rsidR="00C028E2" w:rsidRPr="00FB3B47" w:rsidRDefault="00C028E2" w:rsidP="001F0CC7">
            <w:pP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0,00 </w:t>
            </w:r>
            <w:proofErr w:type="spellStart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kn</w:t>
            </w:r>
            <w:proofErr w:type="spellEnd"/>
          </w:p>
        </w:tc>
        <w:tc>
          <w:tcPr>
            <w:tcW w:w="2520" w:type="dxa"/>
            <w:shd w:val="clear" w:color="auto" w:fill="auto"/>
            <w:vAlign w:val="center"/>
            <w:hideMark/>
          </w:tcPr>
          <w:p w14:paraId="11AD3B4B" w14:textId="77777777" w:rsidR="00C028E2" w:rsidRPr="00FB3B47" w:rsidRDefault="00C028E2" w:rsidP="001F0CC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Broj</w:t>
            </w:r>
            <w:proofErr w:type="spellEnd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zaposlenih</w:t>
            </w:r>
            <w:proofErr w:type="spellEnd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na</w:t>
            </w:r>
            <w:proofErr w:type="spellEnd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promicanju</w:t>
            </w:r>
            <w:proofErr w:type="spellEnd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kulture</w:t>
            </w:r>
            <w:proofErr w:type="spellEnd"/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3DC861D2" w14:textId="77777777" w:rsidR="00C028E2" w:rsidRPr="00FB3B47" w:rsidRDefault="00C028E2" w:rsidP="001F0CC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4B5D8A42" w14:textId="77777777" w:rsidR="00C028E2" w:rsidRPr="00FB3B47" w:rsidRDefault="00C028E2" w:rsidP="001F0CC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5E8DDF11" w14:textId="77777777" w:rsidR="00C028E2" w:rsidRPr="00FB3B47" w:rsidRDefault="00C028E2" w:rsidP="001F0CC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0</w:t>
            </w:r>
          </w:p>
        </w:tc>
      </w:tr>
      <w:tr w:rsidR="00C028E2" w:rsidRPr="00FB3B47" w14:paraId="16AA50B4" w14:textId="77777777" w:rsidTr="001F0CC7">
        <w:trPr>
          <w:trHeight w:val="701"/>
        </w:trPr>
        <w:tc>
          <w:tcPr>
            <w:tcW w:w="1533" w:type="dxa"/>
            <w:shd w:val="clear" w:color="auto" w:fill="auto"/>
            <w:vAlign w:val="center"/>
            <w:hideMark/>
          </w:tcPr>
          <w:p w14:paraId="14A57211" w14:textId="77777777" w:rsidR="00C028E2" w:rsidRPr="00FB3B47" w:rsidRDefault="00C028E2" w:rsidP="001F0CC7">
            <w:pP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Kapitalni</w:t>
            </w:r>
            <w:proofErr w:type="spellEnd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projekt</w:t>
            </w:r>
            <w:proofErr w:type="spellEnd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100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8</w:t>
            </w:r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K10000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1</w:t>
            </w:r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622" w:type="dxa"/>
            <w:shd w:val="clear" w:color="auto" w:fill="auto"/>
            <w:vAlign w:val="center"/>
            <w:hideMark/>
          </w:tcPr>
          <w:p w14:paraId="2A15C0A8" w14:textId="77777777" w:rsidR="00C028E2" w:rsidRPr="00FB3B47" w:rsidRDefault="00C028E2" w:rsidP="006D568F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Promicanje</w:t>
            </w:r>
            <w:proofErr w:type="spellEnd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kulture</w:t>
            </w:r>
            <w:proofErr w:type="spellEnd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/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etno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muzej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/</w:t>
            </w:r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R0126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1F8CB5A4" w14:textId="77777777" w:rsidR="00C028E2" w:rsidRPr="00FB3B47" w:rsidRDefault="00C028E2" w:rsidP="001F0CC7">
            <w:pP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5.00</w:t>
            </w:r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0,00 </w:t>
            </w:r>
            <w:proofErr w:type="spellStart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kn</w:t>
            </w:r>
            <w:proofErr w:type="spellEnd"/>
          </w:p>
        </w:tc>
        <w:tc>
          <w:tcPr>
            <w:tcW w:w="1606" w:type="dxa"/>
            <w:shd w:val="clear" w:color="auto" w:fill="auto"/>
            <w:vAlign w:val="center"/>
            <w:hideMark/>
          </w:tcPr>
          <w:p w14:paraId="7421086D" w14:textId="77777777" w:rsidR="00C028E2" w:rsidRPr="00FB3B47" w:rsidRDefault="00C028E2" w:rsidP="001F0CC7">
            <w:pP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0,00 </w:t>
            </w:r>
            <w:proofErr w:type="spellStart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kn</w:t>
            </w:r>
            <w:proofErr w:type="spellEnd"/>
          </w:p>
        </w:tc>
        <w:tc>
          <w:tcPr>
            <w:tcW w:w="2520" w:type="dxa"/>
            <w:shd w:val="clear" w:color="auto" w:fill="auto"/>
            <w:vAlign w:val="center"/>
            <w:hideMark/>
          </w:tcPr>
          <w:p w14:paraId="324D321D" w14:textId="77777777" w:rsidR="00C028E2" w:rsidRPr="00FB3B47" w:rsidRDefault="00C028E2" w:rsidP="001F0CC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Broj</w:t>
            </w:r>
            <w:proofErr w:type="spellEnd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posjeta</w:t>
            </w:r>
            <w:proofErr w:type="spellEnd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/</w:t>
            </w:r>
            <w:proofErr w:type="spellStart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korisnika</w:t>
            </w:r>
            <w:proofErr w:type="spellEnd"/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56884765" w14:textId="77777777" w:rsidR="00C028E2" w:rsidRPr="00FB3B47" w:rsidRDefault="00C028E2" w:rsidP="001F0CC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10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4527C4C2" w14:textId="77777777" w:rsidR="00C028E2" w:rsidRPr="00FB3B47" w:rsidRDefault="00C028E2" w:rsidP="001F0CC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11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21B422DE" w14:textId="77777777" w:rsidR="00C028E2" w:rsidRPr="00FB3B47" w:rsidRDefault="00C028E2" w:rsidP="001F0CC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10</w:t>
            </w:r>
          </w:p>
        </w:tc>
      </w:tr>
      <w:tr w:rsidR="00C028E2" w:rsidRPr="00FB3B47" w14:paraId="67ADFB5C" w14:textId="77777777" w:rsidTr="001F0CC7">
        <w:trPr>
          <w:trHeight w:val="701"/>
        </w:trPr>
        <w:tc>
          <w:tcPr>
            <w:tcW w:w="1533" w:type="dxa"/>
            <w:shd w:val="clear" w:color="auto" w:fill="auto"/>
            <w:vAlign w:val="center"/>
            <w:hideMark/>
          </w:tcPr>
          <w:p w14:paraId="1EE6C9C2" w14:textId="77777777" w:rsidR="00C028E2" w:rsidRPr="00FB3B47" w:rsidRDefault="00C028E2" w:rsidP="001F0CC7">
            <w:pP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Kapitalni</w:t>
            </w:r>
            <w:proofErr w:type="spellEnd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projekt</w:t>
            </w:r>
            <w:proofErr w:type="spellEnd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1</w:t>
            </w:r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0 K10001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2622" w:type="dxa"/>
            <w:shd w:val="clear" w:color="auto" w:fill="auto"/>
            <w:vAlign w:val="center"/>
            <w:hideMark/>
          </w:tcPr>
          <w:p w14:paraId="16D6CC14" w14:textId="77777777" w:rsidR="00C028E2" w:rsidRPr="00FB3B47" w:rsidRDefault="00C028E2" w:rsidP="006D568F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Izrada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planova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i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studija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R0133</w:t>
            </w:r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-R0135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495FE25F" w14:textId="77777777" w:rsidR="00C028E2" w:rsidRPr="00FB3B47" w:rsidRDefault="00C028E2" w:rsidP="001F0CC7">
            <w:pP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150.0</w:t>
            </w:r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00,00 </w:t>
            </w:r>
            <w:proofErr w:type="spellStart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kn</w:t>
            </w:r>
            <w:proofErr w:type="spellEnd"/>
          </w:p>
        </w:tc>
        <w:tc>
          <w:tcPr>
            <w:tcW w:w="1606" w:type="dxa"/>
            <w:shd w:val="clear" w:color="auto" w:fill="auto"/>
            <w:vAlign w:val="center"/>
            <w:hideMark/>
          </w:tcPr>
          <w:p w14:paraId="7E7C3ECF" w14:textId="77777777" w:rsidR="00C028E2" w:rsidRPr="00FB3B47" w:rsidRDefault="00C028E2" w:rsidP="001F0CC7">
            <w:pP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20.725,00</w:t>
            </w:r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kn</w:t>
            </w:r>
            <w:proofErr w:type="spellEnd"/>
          </w:p>
        </w:tc>
        <w:tc>
          <w:tcPr>
            <w:tcW w:w="2520" w:type="dxa"/>
            <w:shd w:val="clear" w:color="auto" w:fill="auto"/>
            <w:vAlign w:val="center"/>
            <w:hideMark/>
          </w:tcPr>
          <w:p w14:paraId="7F828567" w14:textId="77777777" w:rsidR="00C028E2" w:rsidRPr="00FB3B47" w:rsidRDefault="00C028E2" w:rsidP="001F0CC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Postotak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područja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pokriven</w:t>
            </w:r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og</w:t>
            </w:r>
            <w:proofErr w:type="spellEnd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plan. </w:t>
            </w:r>
            <w:proofErr w:type="spellStart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dokumentacijom</w:t>
            </w:r>
            <w:proofErr w:type="spellEnd"/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4D44CA83" w14:textId="77777777" w:rsidR="00C028E2" w:rsidRPr="00FB3B47" w:rsidRDefault="00C028E2" w:rsidP="001F0CC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50%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6319D470" w14:textId="77777777" w:rsidR="00C028E2" w:rsidRPr="00FB3B47" w:rsidRDefault="00C028E2" w:rsidP="001F0CC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70%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70F7A626" w14:textId="77777777" w:rsidR="00C028E2" w:rsidRPr="00FB3B47" w:rsidRDefault="00C028E2" w:rsidP="001F0CC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6</w:t>
            </w:r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0%</w:t>
            </w:r>
          </w:p>
        </w:tc>
      </w:tr>
      <w:tr w:rsidR="00C028E2" w:rsidRPr="00FB3B47" w14:paraId="7ACCE5F9" w14:textId="77777777" w:rsidTr="001F0CC7">
        <w:trPr>
          <w:trHeight w:val="701"/>
        </w:trPr>
        <w:tc>
          <w:tcPr>
            <w:tcW w:w="1533" w:type="dxa"/>
            <w:shd w:val="clear" w:color="auto" w:fill="auto"/>
            <w:vAlign w:val="center"/>
            <w:hideMark/>
          </w:tcPr>
          <w:p w14:paraId="1890E67F" w14:textId="77777777" w:rsidR="00C028E2" w:rsidRPr="00FB3B47" w:rsidRDefault="00C028E2" w:rsidP="001F0CC7">
            <w:pP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Kapitalni</w:t>
            </w:r>
            <w:proofErr w:type="spellEnd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projekt</w:t>
            </w:r>
            <w:proofErr w:type="spellEnd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101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3</w:t>
            </w:r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K10001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2622" w:type="dxa"/>
            <w:shd w:val="clear" w:color="auto" w:fill="auto"/>
            <w:vAlign w:val="center"/>
            <w:hideMark/>
          </w:tcPr>
          <w:p w14:paraId="09E74319" w14:textId="77777777" w:rsidR="00C028E2" w:rsidRPr="00FB3B47" w:rsidRDefault="00C028E2" w:rsidP="006D568F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Kapitalne</w:t>
            </w:r>
            <w:proofErr w:type="spellEnd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pomoći</w:t>
            </w:r>
            <w:proofErr w:type="spellEnd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za </w:t>
            </w:r>
            <w:proofErr w:type="spellStart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vodoopskrbu</w:t>
            </w:r>
            <w:proofErr w:type="spellEnd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R0142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0805C8F6" w14:textId="77777777" w:rsidR="00C028E2" w:rsidRPr="00FB3B47" w:rsidRDefault="00C028E2" w:rsidP="001F0CC7">
            <w:pP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250.0</w:t>
            </w:r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00,00 </w:t>
            </w:r>
            <w:proofErr w:type="spellStart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kn</w:t>
            </w:r>
            <w:proofErr w:type="spellEnd"/>
          </w:p>
        </w:tc>
        <w:tc>
          <w:tcPr>
            <w:tcW w:w="1606" w:type="dxa"/>
            <w:shd w:val="clear" w:color="auto" w:fill="auto"/>
            <w:vAlign w:val="center"/>
            <w:hideMark/>
          </w:tcPr>
          <w:p w14:paraId="60FB45A7" w14:textId="77777777" w:rsidR="00C028E2" w:rsidRPr="00FB3B47" w:rsidRDefault="00C028E2" w:rsidP="001F0CC7">
            <w:pP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67.759,85</w:t>
            </w:r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kn</w:t>
            </w:r>
            <w:proofErr w:type="spellEnd"/>
          </w:p>
        </w:tc>
        <w:tc>
          <w:tcPr>
            <w:tcW w:w="2520" w:type="dxa"/>
            <w:shd w:val="clear" w:color="auto" w:fill="auto"/>
            <w:vAlign w:val="center"/>
            <w:hideMark/>
          </w:tcPr>
          <w:p w14:paraId="22AC1207" w14:textId="77777777" w:rsidR="00C028E2" w:rsidRPr="00FB3B47" w:rsidRDefault="00C028E2" w:rsidP="001F0CC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Smanjeni</w:t>
            </w:r>
            <w:proofErr w:type="spellEnd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gubici</w:t>
            </w:r>
            <w:proofErr w:type="spellEnd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u </w:t>
            </w:r>
            <w:proofErr w:type="spellStart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sustavu</w:t>
            </w:r>
            <w:proofErr w:type="spellEnd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vodoopskrbe</w:t>
            </w:r>
            <w:proofErr w:type="spellEnd"/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3E3C61C5" w14:textId="77777777" w:rsidR="00C028E2" w:rsidRPr="00FB3B47" w:rsidRDefault="00C028E2" w:rsidP="001F0CC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15%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2D7FAA7E" w14:textId="77777777" w:rsidR="00C028E2" w:rsidRPr="00FB3B47" w:rsidRDefault="00C028E2" w:rsidP="001F0CC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12%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15BC7B25" w14:textId="77777777" w:rsidR="00C028E2" w:rsidRPr="00FB3B47" w:rsidRDefault="00C028E2" w:rsidP="001F0CC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11</w:t>
            </w:r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%</w:t>
            </w:r>
          </w:p>
        </w:tc>
      </w:tr>
      <w:tr w:rsidR="00C028E2" w:rsidRPr="00FB3B47" w14:paraId="73DE2D9A" w14:textId="77777777" w:rsidTr="001F0CC7">
        <w:trPr>
          <w:trHeight w:val="701"/>
        </w:trPr>
        <w:tc>
          <w:tcPr>
            <w:tcW w:w="1533" w:type="dxa"/>
            <w:shd w:val="clear" w:color="auto" w:fill="auto"/>
            <w:vAlign w:val="center"/>
            <w:hideMark/>
          </w:tcPr>
          <w:p w14:paraId="219F6FC1" w14:textId="77777777" w:rsidR="00C028E2" w:rsidRPr="00FB3B47" w:rsidRDefault="00C028E2" w:rsidP="001F0CC7">
            <w:pP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lastRenderedPageBreak/>
              <w:t>Kapitalni</w:t>
            </w:r>
            <w:proofErr w:type="spellEnd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projekt</w:t>
            </w:r>
            <w:proofErr w:type="spellEnd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14</w:t>
            </w:r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K10001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7</w:t>
            </w:r>
          </w:p>
        </w:tc>
        <w:tc>
          <w:tcPr>
            <w:tcW w:w="2622" w:type="dxa"/>
            <w:shd w:val="clear" w:color="auto" w:fill="auto"/>
            <w:vAlign w:val="center"/>
            <w:hideMark/>
          </w:tcPr>
          <w:p w14:paraId="7C8F00F9" w14:textId="77777777" w:rsidR="00C028E2" w:rsidRPr="00FB3B47" w:rsidRDefault="00C028E2" w:rsidP="006D568F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Razvoj i </w:t>
            </w:r>
            <w:proofErr w:type="spellStart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sigurnost</w:t>
            </w:r>
            <w:proofErr w:type="spellEnd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prometa</w:t>
            </w:r>
            <w:proofErr w:type="spellEnd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- </w:t>
            </w:r>
            <w:proofErr w:type="spellStart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izgradnja</w:t>
            </w:r>
            <w:proofErr w:type="spellEnd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nerazvrstanih</w:t>
            </w:r>
            <w:proofErr w:type="spellEnd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cesta R0143-R014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152543B3" w14:textId="77777777" w:rsidR="00C028E2" w:rsidRPr="00FB3B47" w:rsidRDefault="00C028E2" w:rsidP="001F0CC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      850</w:t>
            </w:r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.000,00 </w:t>
            </w:r>
            <w:proofErr w:type="spellStart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kn</w:t>
            </w:r>
            <w:proofErr w:type="spellEnd"/>
          </w:p>
        </w:tc>
        <w:tc>
          <w:tcPr>
            <w:tcW w:w="1606" w:type="dxa"/>
            <w:shd w:val="clear" w:color="auto" w:fill="auto"/>
            <w:vAlign w:val="center"/>
            <w:hideMark/>
          </w:tcPr>
          <w:p w14:paraId="51A2EB97" w14:textId="77777777" w:rsidR="00C028E2" w:rsidRPr="00FB3B47" w:rsidRDefault="00C028E2" w:rsidP="001F0CC7">
            <w:pP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              0,00</w:t>
            </w:r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kn</w:t>
            </w:r>
            <w:proofErr w:type="spellEnd"/>
          </w:p>
        </w:tc>
        <w:tc>
          <w:tcPr>
            <w:tcW w:w="2520" w:type="dxa"/>
            <w:shd w:val="clear" w:color="auto" w:fill="auto"/>
            <w:vAlign w:val="center"/>
            <w:hideMark/>
          </w:tcPr>
          <w:p w14:paraId="7234D738" w14:textId="77777777" w:rsidR="00C028E2" w:rsidRPr="00FB3B47" w:rsidRDefault="00C028E2" w:rsidP="001F0CC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Metri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novog</w:t>
            </w:r>
            <w:proofErr w:type="spellEnd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uređenja</w:t>
            </w:r>
            <w:proofErr w:type="spellEnd"/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7031779A" w14:textId="77777777" w:rsidR="00C028E2" w:rsidRPr="00FB3B47" w:rsidRDefault="00C028E2" w:rsidP="001F0CC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34C63D51" w14:textId="77777777" w:rsidR="00C028E2" w:rsidRPr="00FB3B47" w:rsidRDefault="00C028E2" w:rsidP="001F0CC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2</w:t>
            </w:r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.000 m/1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342B1555" w14:textId="77777777" w:rsidR="00C028E2" w:rsidRPr="00FB3B47" w:rsidRDefault="00C028E2" w:rsidP="001F0CC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m/1</w:t>
            </w:r>
          </w:p>
        </w:tc>
      </w:tr>
      <w:tr w:rsidR="00C028E2" w:rsidRPr="00FB3B47" w14:paraId="3BC3A256" w14:textId="77777777" w:rsidTr="001F0CC7">
        <w:trPr>
          <w:trHeight w:val="701"/>
        </w:trPr>
        <w:tc>
          <w:tcPr>
            <w:tcW w:w="1533" w:type="dxa"/>
            <w:shd w:val="clear" w:color="auto" w:fill="auto"/>
            <w:vAlign w:val="center"/>
            <w:hideMark/>
          </w:tcPr>
          <w:p w14:paraId="2D8850FA" w14:textId="77777777" w:rsidR="00C028E2" w:rsidRPr="00FB3B47" w:rsidRDefault="00C028E2" w:rsidP="001F0CC7">
            <w:pP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Kapitalni</w:t>
            </w:r>
            <w:proofErr w:type="spellEnd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projekt</w:t>
            </w:r>
            <w:proofErr w:type="spellEnd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101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4</w:t>
            </w:r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K1000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18</w:t>
            </w:r>
          </w:p>
        </w:tc>
        <w:tc>
          <w:tcPr>
            <w:tcW w:w="2622" w:type="dxa"/>
            <w:shd w:val="clear" w:color="auto" w:fill="auto"/>
            <w:vAlign w:val="center"/>
            <w:hideMark/>
          </w:tcPr>
          <w:p w14:paraId="61974D2D" w14:textId="77777777" w:rsidR="00C028E2" w:rsidRPr="00FB3B47" w:rsidRDefault="00C028E2" w:rsidP="006D568F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Izgradnja</w:t>
            </w:r>
            <w:proofErr w:type="spellEnd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nogostupa</w:t>
            </w:r>
            <w:proofErr w:type="spellEnd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, </w:t>
            </w:r>
            <w:proofErr w:type="spellStart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rot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ora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i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dr.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R0146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0478A6B2" w14:textId="77777777" w:rsidR="00C028E2" w:rsidRPr="00FB3B47" w:rsidRDefault="00C028E2" w:rsidP="001F0CC7">
            <w:pP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700</w:t>
            </w:r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.000,00 </w:t>
            </w:r>
            <w:proofErr w:type="spellStart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kn</w:t>
            </w:r>
            <w:proofErr w:type="spellEnd"/>
          </w:p>
        </w:tc>
        <w:tc>
          <w:tcPr>
            <w:tcW w:w="1606" w:type="dxa"/>
            <w:shd w:val="clear" w:color="auto" w:fill="auto"/>
            <w:vAlign w:val="center"/>
            <w:hideMark/>
          </w:tcPr>
          <w:p w14:paraId="239FAAFF" w14:textId="77777777" w:rsidR="00C028E2" w:rsidRPr="00FB3B47" w:rsidRDefault="00C028E2" w:rsidP="001F0CC7">
            <w:pP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24.983,00</w:t>
            </w:r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kn</w:t>
            </w:r>
            <w:proofErr w:type="spellEnd"/>
          </w:p>
        </w:tc>
        <w:tc>
          <w:tcPr>
            <w:tcW w:w="2520" w:type="dxa"/>
            <w:shd w:val="clear" w:color="auto" w:fill="auto"/>
            <w:vAlign w:val="center"/>
            <w:hideMark/>
          </w:tcPr>
          <w:p w14:paraId="3F6FB22F" w14:textId="77777777" w:rsidR="00C028E2" w:rsidRPr="00FB3B47" w:rsidRDefault="00C028E2" w:rsidP="001F0CC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Metri</w:t>
            </w:r>
            <w:proofErr w:type="spellEnd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novog</w:t>
            </w:r>
            <w:proofErr w:type="spellEnd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asfalta</w:t>
            </w:r>
            <w:proofErr w:type="spellEnd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, </w:t>
            </w:r>
            <w:proofErr w:type="spellStart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uređenja</w:t>
            </w:r>
            <w:proofErr w:type="spellEnd"/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3B137BBB" w14:textId="77777777" w:rsidR="00C028E2" w:rsidRPr="00FB3B47" w:rsidRDefault="00C028E2" w:rsidP="001F0CC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757E99C9" w14:textId="77777777" w:rsidR="00C028E2" w:rsidRPr="00FB3B47" w:rsidRDefault="00C028E2" w:rsidP="001F0CC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1.500 m/1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14DEA098" w14:textId="77777777" w:rsidR="00C028E2" w:rsidRPr="00FB3B47" w:rsidRDefault="00C028E2" w:rsidP="001F0CC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30</w:t>
            </w:r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m/1</w:t>
            </w:r>
          </w:p>
        </w:tc>
      </w:tr>
      <w:tr w:rsidR="00C028E2" w:rsidRPr="00FB3B47" w14:paraId="1A966C47" w14:textId="77777777" w:rsidTr="001F0CC7">
        <w:trPr>
          <w:trHeight w:val="701"/>
        </w:trPr>
        <w:tc>
          <w:tcPr>
            <w:tcW w:w="1533" w:type="dxa"/>
            <w:shd w:val="clear" w:color="auto" w:fill="auto"/>
            <w:vAlign w:val="center"/>
            <w:hideMark/>
          </w:tcPr>
          <w:p w14:paraId="5B37A325" w14:textId="77777777" w:rsidR="00C028E2" w:rsidRPr="00FB3B47" w:rsidRDefault="00C028E2" w:rsidP="001F0CC7">
            <w:pP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Kapitalni</w:t>
            </w:r>
            <w:proofErr w:type="spellEnd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projekt</w:t>
            </w:r>
            <w:proofErr w:type="spellEnd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101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5</w:t>
            </w:r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A1000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20</w:t>
            </w:r>
          </w:p>
        </w:tc>
        <w:tc>
          <w:tcPr>
            <w:tcW w:w="2622" w:type="dxa"/>
            <w:shd w:val="clear" w:color="auto" w:fill="auto"/>
            <w:vAlign w:val="center"/>
            <w:hideMark/>
          </w:tcPr>
          <w:p w14:paraId="007A9D7C" w14:textId="77777777" w:rsidR="00C028E2" w:rsidRPr="00FB3B47" w:rsidRDefault="00C028E2" w:rsidP="006D568F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Rekonstrukcija</w:t>
            </w:r>
            <w:proofErr w:type="spellEnd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i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sanacija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društvenih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domov</w:t>
            </w:r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a</w:t>
            </w:r>
            <w:proofErr w:type="spellEnd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R0151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7AF845C1" w14:textId="77777777" w:rsidR="00C028E2" w:rsidRPr="00FB3B47" w:rsidRDefault="00C028E2" w:rsidP="001F0CC7">
            <w:pP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                        70.00</w:t>
            </w:r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0,00 </w:t>
            </w:r>
            <w:proofErr w:type="spellStart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kn</w:t>
            </w:r>
            <w:proofErr w:type="spellEnd"/>
          </w:p>
        </w:tc>
        <w:tc>
          <w:tcPr>
            <w:tcW w:w="1606" w:type="dxa"/>
            <w:shd w:val="clear" w:color="auto" w:fill="auto"/>
            <w:vAlign w:val="center"/>
            <w:hideMark/>
          </w:tcPr>
          <w:p w14:paraId="219907A9" w14:textId="77777777" w:rsidR="00C028E2" w:rsidRPr="00FB3B47" w:rsidRDefault="00C028E2" w:rsidP="001F0CC7">
            <w:pP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0,00 </w:t>
            </w:r>
            <w:proofErr w:type="spellStart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kn</w:t>
            </w:r>
            <w:proofErr w:type="spellEnd"/>
          </w:p>
        </w:tc>
        <w:tc>
          <w:tcPr>
            <w:tcW w:w="2520" w:type="dxa"/>
            <w:shd w:val="clear" w:color="auto" w:fill="auto"/>
            <w:vAlign w:val="center"/>
            <w:hideMark/>
          </w:tcPr>
          <w:p w14:paraId="06C797DE" w14:textId="77777777" w:rsidR="00C028E2" w:rsidRPr="00FB3B47" w:rsidRDefault="00C028E2" w:rsidP="001F0CC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Postotak</w:t>
            </w:r>
            <w:proofErr w:type="spellEnd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ulaganja</w:t>
            </w:r>
            <w:proofErr w:type="spellEnd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- </w:t>
            </w:r>
            <w:proofErr w:type="spellStart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sanacije</w:t>
            </w:r>
            <w:proofErr w:type="spellEnd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, </w:t>
            </w:r>
            <w:proofErr w:type="spellStart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rekonstrukcije</w:t>
            </w:r>
            <w:proofErr w:type="spellEnd"/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3219DF57" w14:textId="77777777" w:rsidR="00C028E2" w:rsidRPr="00FB3B47" w:rsidRDefault="00C028E2" w:rsidP="001F0CC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30%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2599CF38" w14:textId="77777777" w:rsidR="00C028E2" w:rsidRPr="00FB3B47" w:rsidRDefault="00C028E2" w:rsidP="001F0CC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40%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18AF5D2E" w14:textId="77777777" w:rsidR="00C028E2" w:rsidRPr="00FB3B47" w:rsidRDefault="00C028E2" w:rsidP="001F0CC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30%</w:t>
            </w:r>
          </w:p>
        </w:tc>
      </w:tr>
      <w:tr w:rsidR="00C028E2" w:rsidRPr="00FB3B47" w14:paraId="6F627F79" w14:textId="77777777" w:rsidTr="001F0CC7">
        <w:trPr>
          <w:trHeight w:val="701"/>
        </w:trPr>
        <w:tc>
          <w:tcPr>
            <w:tcW w:w="1533" w:type="dxa"/>
            <w:shd w:val="clear" w:color="auto" w:fill="auto"/>
            <w:vAlign w:val="center"/>
            <w:hideMark/>
          </w:tcPr>
          <w:p w14:paraId="17C4ACF9" w14:textId="77777777" w:rsidR="00C028E2" w:rsidRPr="00FB3B47" w:rsidRDefault="00C028E2" w:rsidP="001F0CC7">
            <w:pP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Kapitalni</w:t>
            </w:r>
            <w:proofErr w:type="spellEnd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projekt</w:t>
            </w:r>
            <w:proofErr w:type="spellEnd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101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6</w:t>
            </w:r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K1000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2</w:t>
            </w:r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2622" w:type="dxa"/>
            <w:shd w:val="clear" w:color="auto" w:fill="auto"/>
            <w:vAlign w:val="center"/>
            <w:hideMark/>
          </w:tcPr>
          <w:p w14:paraId="6F2C8360" w14:textId="77777777" w:rsidR="00C028E2" w:rsidRPr="00FB3B47" w:rsidRDefault="00C028E2" w:rsidP="006D568F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Kapitalne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pomoći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za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nabavu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spremnika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za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odvojeno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prikupljanje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otpada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R0156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19B8FF8D" w14:textId="77777777" w:rsidR="00C028E2" w:rsidRPr="00FB3B47" w:rsidRDefault="00C028E2" w:rsidP="001F0CC7">
            <w:pP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10</w:t>
            </w:r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.000,00 </w:t>
            </w:r>
            <w:proofErr w:type="spellStart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kn</w:t>
            </w:r>
            <w:proofErr w:type="spellEnd"/>
          </w:p>
        </w:tc>
        <w:tc>
          <w:tcPr>
            <w:tcW w:w="1606" w:type="dxa"/>
            <w:shd w:val="clear" w:color="auto" w:fill="auto"/>
            <w:vAlign w:val="center"/>
            <w:hideMark/>
          </w:tcPr>
          <w:p w14:paraId="6930797F" w14:textId="77777777" w:rsidR="00C028E2" w:rsidRPr="00FB3B47" w:rsidRDefault="00C028E2" w:rsidP="001F0CC7">
            <w:pP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0,00</w:t>
            </w:r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kn</w:t>
            </w:r>
            <w:proofErr w:type="spellEnd"/>
          </w:p>
        </w:tc>
        <w:tc>
          <w:tcPr>
            <w:tcW w:w="2520" w:type="dxa"/>
            <w:shd w:val="clear" w:color="auto" w:fill="auto"/>
            <w:vAlign w:val="center"/>
            <w:hideMark/>
          </w:tcPr>
          <w:p w14:paraId="03B1DC99" w14:textId="77777777" w:rsidR="00C028E2" w:rsidRPr="00FB3B47" w:rsidRDefault="00C028E2" w:rsidP="001F0CC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Nabava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mobilnih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kontejn</w:t>
            </w:r>
            <w:r w:rsidRPr="00FB3B4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era</w:t>
            </w:r>
            <w:proofErr w:type="spellEnd"/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59689CCB" w14:textId="77777777" w:rsidR="00C028E2" w:rsidRPr="00FB3B47" w:rsidRDefault="00C028E2" w:rsidP="001F0CC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45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1D53EEF7" w14:textId="77777777" w:rsidR="00C028E2" w:rsidRPr="007E0FED" w:rsidRDefault="00C028E2" w:rsidP="001F0CC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7E0FED">
              <w:rPr>
                <w:rFonts w:ascii="Arial" w:hAnsi="Arial" w:cs="Arial"/>
                <w:color w:val="000000" w:themeColor="text1"/>
                <w:sz w:val="18"/>
                <w:szCs w:val="18"/>
                <w:lang w:eastAsia="hr-HR"/>
              </w:rPr>
              <w:t>45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38033DB1" w14:textId="77777777" w:rsidR="00C028E2" w:rsidRPr="007E0FED" w:rsidRDefault="00C028E2" w:rsidP="001F0CC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hr-HR"/>
              </w:rPr>
              <w:t>45</w:t>
            </w:r>
          </w:p>
        </w:tc>
      </w:tr>
      <w:tr w:rsidR="00C028E2" w:rsidRPr="00FB3B47" w14:paraId="0F824EDA" w14:textId="77777777" w:rsidTr="001F0CC7">
        <w:trPr>
          <w:trHeight w:val="140"/>
        </w:trPr>
        <w:tc>
          <w:tcPr>
            <w:tcW w:w="1533" w:type="dxa"/>
            <w:shd w:val="clear" w:color="auto" w:fill="auto"/>
            <w:vAlign w:val="bottom"/>
            <w:hideMark/>
          </w:tcPr>
          <w:p w14:paraId="30C12C6F" w14:textId="77777777" w:rsidR="00C028E2" w:rsidRPr="00FB3B47" w:rsidRDefault="00C028E2" w:rsidP="001F0CC7">
            <w:pP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622" w:type="dxa"/>
            <w:shd w:val="clear" w:color="auto" w:fill="auto"/>
            <w:vAlign w:val="bottom"/>
            <w:hideMark/>
          </w:tcPr>
          <w:p w14:paraId="7DD27251" w14:textId="77777777" w:rsidR="00C028E2" w:rsidRPr="00FB3B47" w:rsidRDefault="00C028E2" w:rsidP="001F0CC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B3B4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UKUPNO</w:t>
            </w:r>
          </w:p>
        </w:tc>
        <w:tc>
          <w:tcPr>
            <w:tcW w:w="1814" w:type="dxa"/>
            <w:shd w:val="clear" w:color="auto" w:fill="auto"/>
            <w:vAlign w:val="bottom"/>
            <w:hideMark/>
          </w:tcPr>
          <w:p w14:paraId="0D787F05" w14:textId="77777777" w:rsidR="00C028E2" w:rsidRPr="00FB3B47" w:rsidRDefault="00C028E2" w:rsidP="001F0CC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2.850.000,00</w:t>
            </w:r>
            <w:r w:rsidRPr="00FB3B4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FB3B4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kn</w:t>
            </w:r>
            <w:proofErr w:type="spellEnd"/>
          </w:p>
        </w:tc>
        <w:tc>
          <w:tcPr>
            <w:tcW w:w="1606" w:type="dxa"/>
            <w:shd w:val="clear" w:color="auto" w:fill="auto"/>
            <w:vAlign w:val="bottom"/>
            <w:hideMark/>
          </w:tcPr>
          <w:p w14:paraId="62ADA460" w14:textId="77777777" w:rsidR="00C028E2" w:rsidRPr="00FB3B47" w:rsidRDefault="00C028E2" w:rsidP="001F0CC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158.467,85</w:t>
            </w:r>
            <w:r w:rsidRPr="00FB3B4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FB3B4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kn</w:t>
            </w:r>
            <w:proofErr w:type="spellEnd"/>
          </w:p>
        </w:tc>
        <w:tc>
          <w:tcPr>
            <w:tcW w:w="2520" w:type="dxa"/>
            <w:shd w:val="clear" w:color="auto" w:fill="auto"/>
            <w:vAlign w:val="bottom"/>
            <w:hideMark/>
          </w:tcPr>
          <w:p w14:paraId="3A87F49B" w14:textId="77777777" w:rsidR="00C028E2" w:rsidRPr="00FB3B47" w:rsidRDefault="00C028E2" w:rsidP="001F0CC7">
            <w:pP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60" w:type="dxa"/>
            <w:shd w:val="clear" w:color="auto" w:fill="auto"/>
            <w:vAlign w:val="bottom"/>
            <w:hideMark/>
          </w:tcPr>
          <w:p w14:paraId="0CBFB035" w14:textId="77777777" w:rsidR="00C028E2" w:rsidRPr="00FB3B47" w:rsidRDefault="00C028E2" w:rsidP="001F0CC7">
            <w:pP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60" w:type="dxa"/>
            <w:shd w:val="clear" w:color="auto" w:fill="auto"/>
            <w:vAlign w:val="bottom"/>
            <w:hideMark/>
          </w:tcPr>
          <w:p w14:paraId="30D7A930" w14:textId="77777777" w:rsidR="00C028E2" w:rsidRPr="00FB3B47" w:rsidRDefault="00C028E2" w:rsidP="001F0CC7">
            <w:pP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74" w:type="dxa"/>
            <w:shd w:val="clear" w:color="auto" w:fill="auto"/>
            <w:vAlign w:val="bottom"/>
            <w:hideMark/>
          </w:tcPr>
          <w:p w14:paraId="5C82584C" w14:textId="77777777" w:rsidR="00C028E2" w:rsidRPr="00FB3B47" w:rsidRDefault="00C028E2" w:rsidP="001F0CC7">
            <w:pPr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</w:tbl>
    <w:p w14:paraId="1517C29C" w14:textId="77777777" w:rsidR="00C028E2" w:rsidRPr="00F152ED" w:rsidRDefault="00C028E2" w:rsidP="00C028E2">
      <w:pPr>
        <w:jc w:val="both"/>
        <w:rPr>
          <w:rFonts w:ascii="Arial" w:hAnsi="Arial" w:cs="Arial"/>
          <w:b/>
        </w:rPr>
      </w:pPr>
    </w:p>
    <w:p w14:paraId="4B91A41A" w14:textId="77777777" w:rsidR="00C028E2" w:rsidRPr="00C028E2" w:rsidRDefault="00C028E2" w:rsidP="00C028E2">
      <w:pPr>
        <w:jc w:val="center"/>
        <w:rPr>
          <w:rFonts w:ascii="Verdana" w:hAnsi="Verdana" w:cs="Arial"/>
          <w:b/>
          <w:sz w:val="20"/>
          <w:szCs w:val="20"/>
        </w:rPr>
      </w:pPr>
      <w:proofErr w:type="spellStart"/>
      <w:r w:rsidRPr="00C028E2">
        <w:rPr>
          <w:rFonts w:ascii="Verdana" w:hAnsi="Verdana" w:cs="Arial"/>
          <w:b/>
          <w:sz w:val="20"/>
          <w:szCs w:val="20"/>
        </w:rPr>
        <w:t>Članak</w:t>
      </w:r>
      <w:proofErr w:type="spellEnd"/>
      <w:r w:rsidRPr="00C028E2">
        <w:rPr>
          <w:rFonts w:ascii="Verdana" w:hAnsi="Verdana" w:cs="Arial"/>
          <w:b/>
          <w:sz w:val="20"/>
          <w:szCs w:val="20"/>
        </w:rPr>
        <w:t xml:space="preserve"> 11.</w:t>
      </w:r>
    </w:p>
    <w:p w14:paraId="2D515396" w14:textId="0907D76F" w:rsidR="00C028E2" w:rsidRPr="00C028E2" w:rsidRDefault="006D568F" w:rsidP="00C028E2">
      <w:p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    </w:t>
      </w:r>
      <w:proofErr w:type="spellStart"/>
      <w:r w:rsidR="00C028E2" w:rsidRPr="00C028E2">
        <w:rPr>
          <w:rFonts w:ascii="Verdana" w:hAnsi="Verdana" w:cs="Arial"/>
          <w:sz w:val="20"/>
          <w:szCs w:val="20"/>
        </w:rPr>
        <w:t>Polugodišnji</w:t>
      </w:r>
      <w:proofErr w:type="spellEnd"/>
      <w:r w:rsidR="00C028E2"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C028E2" w:rsidRPr="00C028E2">
        <w:rPr>
          <w:rFonts w:ascii="Verdana" w:hAnsi="Verdana" w:cs="Arial"/>
          <w:sz w:val="20"/>
          <w:szCs w:val="20"/>
        </w:rPr>
        <w:t>izvještaj</w:t>
      </w:r>
      <w:proofErr w:type="spellEnd"/>
      <w:r w:rsidR="00C028E2" w:rsidRPr="00C028E2">
        <w:rPr>
          <w:rFonts w:ascii="Verdana" w:hAnsi="Verdana" w:cs="Arial"/>
          <w:sz w:val="20"/>
          <w:szCs w:val="20"/>
        </w:rPr>
        <w:t xml:space="preserve"> o </w:t>
      </w:r>
      <w:proofErr w:type="spellStart"/>
      <w:r w:rsidR="00C028E2" w:rsidRPr="00C028E2">
        <w:rPr>
          <w:rFonts w:ascii="Verdana" w:hAnsi="Verdana" w:cs="Arial"/>
          <w:sz w:val="20"/>
          <w:szCs w:val="20"/>
        </w:rPr>
        <w:t>izvršenju</w:t>
      </w:r>
      <w:proofErr w:type="spellEnd"/>
      <w:r w:rsidR="00C028E2"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C028E2" w:rsidRPr="00C028E2">
        <w:rPr>
          <w:rFonts w:ascii="Verdana" w:hAnsi="Verdana" w:cs="Arial"/>
          <w:sz w:val="20"/>
          <w:szCs w:val="20"/>
        </w:rPr>
        <w:t>Proračuna</w:t>
      </w:r>
      <w:proofErr w:type="spellEnd"/>
      <w:r w:rsidR="00C028E2"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C028E2" w:rsidRPr="00C028E2">
        <w:rPr>
          <w:rFonts w:ascii="Verdana" w:hAnsi="Verdana" w:cs="Arial"/>
          <w:sz w:val="20"/>
          <w:szCs w:val="20"/>
        </w:rPr>
        <w:t>Općine</w:t>
      </w:r>
      <w:proofErr w:type="spellEnd"/>
      <w:r w:rsidR="00C028E2" w:rsidRPr="00C028E2">
        <w:rPr>
          <w:rFonts w:ascii="Verdana" w:hAnsi="Verdana" w:cs="Arial"/>
          <w:sz w:val="20"/>
          <w:szCs w:val="20"/>
        </w:rPr>
        <w:t xml:space="preserve"> Lasinja za 2021. </w:t>
      </w:r>
      <w:proofErr w:type="spellStart"/>
      <w:r w:rsidR="00C028E2" w:rsidRPr="00C028E2">
        <w:rPr>
          <w:rFonts w:ascii="Verdana" w:hAnsi="Verdana" w:cs="Arial"/>
          <w:sz w:val="20"/>
          <w:szCs w:val="20"/>
        </w:rPr>
        <w:t>godinu</w:t>
      </w:r>
      <w:proofErr w:type="spellEnd"/>
      <w:r w:rsidR="00C028E2"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C028E2" w:rsidRPr="00C028E2">
        <w:rPr>
          <w:rFonts w:ascii="Verdana" w:hAnsi="Verdana" w:cs="Arial"/>
          <w:sz w:val="20"/>
          <w:szCs w:val="20"/>
        </w:rPr>
        <w:t>objavit</w:t>
      </w:r>
      <w:proofErr w:type="spellEnd"/>
      <w:r w:rsidR="00C028E2"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C028E2" w:rsidRPr="00C028E2">
        <w:rPr>
          <w:rFonts w:ascii="Verdana" w:hAnsi="Verdana" w:cs="Arial"/>
          <w:sz w:val="20"/>
          <w:szCs w:val="20"/>
        </w:rPr>
        <w:t>će</w:t>
      </w:r>
      <w:proofErr w:type="spellEnd"/>
      <w:r w:rsidR="00C028E2" w:rsidRPr="00C028E2">
        <w:rPr>
          <w:rFonts w:ascii="Verdana" w:hAnsi="Verdana" w:cs="Arial"/>
          <w:sz w:val="20"/>
          <w:szCs w:val="20"/>
        </w:rPr>
        <w:t xml:space="preserve"> se </w:t>
      </w:r>
      <w:proofErr w:type="spellStart"/>
      <w:r w:rsidR="00C028E2" w:rsidRPr="00C028E2">
        <w:rPr>
          <w:rFonts w:ascii="Verdana" w:hAnsi="Verdana" w:cs="Arial"/>
          <w:sz w:val="20"/>
          <w:szCs w:val="20"/>
        </w:rPr>
        <w:t>na</w:t>
      </w:r>
      <w:proofErr w:type="spellEnd"/>
      <w:r w:rsidR="00C028E2"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C028E2" w:rsidRPr="00C028E2">
        <w:rPr>
          <w:rFonts w:ascii="Verdana" w:hAnsi="Verdana" w:cs="Arial"/>
          <w:sz w:val="20"/>
          <w:szCs w:val="20"/>
        </w:rPr>
        <w:t>internetskim</w:t>
      </w:r>
      <w:proofErr w:type="spellEnd"/>
      <w:r w:rsidR="00C028E2"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C028E2" w:rsidRPr="00C028E2">
        <w:rPr>
          <w:rFonts w:ascii="Verdana" w:hAnsi="Verdana" w:cs="Arial"/>
          <w:sz w:val="20"/>
          <w:szCs w:val="20"/>
        </w:rPr>
        <w:t>stranicama</w:t>
      </w:r>
      <w:proofErr w:type="spellEnd"/>
      <w:r w:rsidR="00C028E2"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C028E2" w:rsidRPr="00C028E2">
        <w:rPr>
          <w:rFonts w:ascii="Verdana" w:hAnsi="Verdana" w:cs="Arial"/>
          <w:sz w:val="20"/>
          <w:szCs w:val="20"/>
        </w:rPr>
        <w:t>Općine</w:t>
      </w:r>
      <w:proofErr w:type="spellEnd"/>
      <w:r w:rsidR="00C028E2" w:rsidRPr="00C028E2">
        <w:rPr>
          <w:rFonts w:ascii="Verdana" w:hAnsi="Verdana" w:cs="Arial"/>
          <w:sz w:val="20"/>
          <w:szCs w:val="20"/>
        </w:rPr>
        <w:t xml:space="preserve"> Lasinja.</w:t>
      </w:r>
    </w:p>
    <w:p w14:paraId="240068AD" w14:textId="77777777" w:rsidR="00C028E2" w:rsidRPr="00C028E2" w:rsidRDefault="00C028E2" w:rsidP="00C028E2">
      <w:pPr>
        <w:jc w:val="both"/>
        <w:rPr>
          <w:rFonts w:ascii="Verdana" w:hAnsi="Verdana" w:cs="Arial"/>
          <w:sz w:val="20"/>
          <w:szCs w:val="20"/>
        </w:rPr>
      </w:pPr>
      <w:proofErr w:type="spellStart"/>
      <w:r w:rsidRPr="00C028E2">
        <w:rPr>
          <w:rFonts w:ascii="Verdana" w:hAnsi="Verdana" w:cs="Arial"/>
          <w:sz w:val="20"/>
          <w:szCs w:val="20"/>
        </w:rPr>
        <w:t>Opći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C028E2">
        <w:rPr>
          <w:rFonts w:ascii="Verdana" w:hAnsi="Verdana" w:cs="Arial"/>
          <w:sz w:val="20"/>
          <w:szCs w:val="20"/>
        </w:rPr>
        <w:t>posebni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dio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polugodišnjeg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izvještaja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o </w:t>
      </w:r>
      <w:proofErr w:type="spellStart"/>
      <w:r w:rsidRPr="00C028E2">
        <w:rPr>
          <w:rFonts w:ascii="Verdana" w:hAnsi="Verdana" w:cs="Arial"/>
          <w:sz w:val="20"/>
          <w:szCs w:val="20"/>
        </w:rPr>
        <w:t>izvršenju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Proračuna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Općine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Lasinja za 2021. </w:t>
      </w:r>
      <w:proofErr w:type="spellStart"/>
      <w:r w:rsidRPr="00C028E2">
        <w:rPr>
          <w:rFonts w:ascii="Verdana" w:hAnsi="Verdana" w:cs="Arial"/>
          <w:sz w:val="20"/>
          <w:szCs w:val="20"/>
        </w:rPr>
        <w:t>godinu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objaviti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će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se u </w:t>
      </w:r>
      <w:proofErr w:type="spellStart"/>
      <w:r w:rsidRPr="00C028E2">
        <w:rPr>
          <w:rFonts w:ascii="Verdana" w:hAnsi="Verdana" w:cs="Arial"/>
          <w:sz w:val="20"/>
          <w:szCs w:val="20"/>
        </w:rPr>
        <w:t>Glasniku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028E2">
        <w:rPr>
          <w:rFonts w:ascii="Verdana" w:hAnsi="Verdana" w:cs="Arial"/>
          <w:sz w:val="20"/>
          <w:szCs w:val="20"/>
        </w:rPr>
        <w:t>Općine</w:t>
      </w:r>
      <w:proofErr w:type="spellEnd"/>
      <w:r w:rsidRPr="00C028E2">
        <w:rPr>
          <w:rFonts w:ascii="Verdana" w:hAnsi="Verdana" w:cs="Arial"/>
          <w:sz w:val="20"/>
          <w:szCs w:val="20"/>
        </w:rPr>
        <w:t xml:space="preserve"> Lasinja. </w:t>
      </w:r>
    </w:p>
    <w:p w14:paraId="65D8060C" w14:textId="77777777" w:rsidR="00CB243D" w:rsidRPr="00B93544" w:rsidRDefault="00CB243D" w:rsidP="00CB243D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2B6CD852" w14:textId="77777777" w:rsidR="00CB243D" w:rsidRDefault="00CB243D" w:rsidP="00CB243D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>
        <w:rPr>
          <w:rFonts w:ascii="Verdana" w:eastAsia="ArialNarrow" w:hAnsi="Verdana" w:cs="Arial"/>
          <w:sz w:val="20"/>
          <w:szCs w:val="20"/>
        </w:rPr>
        <w:t>KLASA:400-04/21-01/01</w:t>
      </w:r>
    </w:p>
    <w:p w14:paraId="09B39317" w14:textId="77777777" w:rsidR="00CB243D" w:rsidRDefault="00CB243D" w:rsidP="00CB243D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>
        <w:rPr>
          <w:rFonts w:ascii="Verdana" w:eastAsia="ArialNarrow" w:hAnsi="Verdana" w:cs="Arial"/>
          <w:sz w:val="20"/>
          <w:szCs w:val="20"/>
        </w:rPr>
        <w:t>URBROJ:2133/19-01-21-3</w:t>
      </w:r>
    </w:p>
    <w:p w14:paraId="491E8FE7" w14:textId="77777777" w:rsidR="00CB243D" w:rsidRPr="00927538" w:rsidRDefault="00CB243D" w:rsidP="00CB243D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>
        <w:rPr>
          <w:rFonts w:ascii="Verdana" w:eastAsia="ArialNarrow" w:hAnsi="Verdana" w:cs="Arial"/>
          <w:sz w:val="20"/>
          <w:szCs w:val="20"/>
        </w:rPr>
        <w:t xml:space="preserve">Lasinja, 20. </w:t>
      </w:r>
      <w:proofErr w:type="spellStart"/>
      <w:r>
        <w:rPr>
          <w:rFonts w:ascii="Verdana" w:eastAsia="ArialNarrow" w:hAnsi="Verdana" w:cs="Arial"/>
          <w:sz w:val="20"/>
          <w:szCs w:val="20"/>
        </w:rPr>
        <w:t>listopada</w:t>
      </w:r>
      <w:proofErr w:type="spellEnd"/>
      <w:r>
        <w:rPr>
          <w:rFonts w:ascii="Verdana" w:eastAsia="ArialNarrow" w:hAnsi="Verdana" w:cs="Arial"/>
          <w:sz w:val="20"/>
          <w:szCs w:val="20"/>
        </w:rPr>
        <w:t xml:space="preserve"> 2021.</w:t>
      </w:r>
    </w:p>
    <w:p w14:paraId="348373C0" w14:textId="31ED1A8F" w:rsidR="00CB243D" w:rsidRDefault="00CB243D" w:rsidP="00CB243D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 w:rsidRPr="00927538">
        <w:rPr>
          <w:rFonts w:ascii="Verdana" w:eastAsia="ArialNarrow" w:hAnsi="Verdana" w:cs="Arial"/>
          <w:sz w:val="20"/>
          <w:szCs w:val="20"/>
        </w:rPr>
        <w:t xml:space="preserve">                                                                             </w:t>
      </w:r>
      <w:r>
        <w:rPr>
          <w:rFonts w:ascii="Verdana" w:eastAsia="ArialNarrow" w:hAnsi="Verdana" w:cs="Arial"/>
          <w:sz w:val="20"/>
          <w:szCs w:val="20"/>
        </w:rPr>
        <w:t xml:space="preserve">                                                      </w:t>
      </w:r>
      <w:r w:rsidRPr="00927538">
        <w:rPr>
          <w:rFonts w:ascii="Verdana" w:eastAsia="ArialNarrow" w:hAnsi="Verdana" w:cs="Arial"/>
          <w:sz w:val="20"/>
          <w:szCs w:val="20"/>
        </w:rPr>
        <w:t xml:space="preserve">  </w:t>
      </w:r>
      <w:r>
        <w:rPr>
          <w:rFonts w:ascii="Verdana" w:eastAsia="ArialNarrow" w:hAnsi="Verdana" w:cs="Arial"/>
          <w:b/>
          <w:sz w:val="20"/>
          <w:szCs w:val="20"/>
        </w:rPr>
        <w:t>PREDSJEDNIK OPĆINSKOG VIJEĆA</w:t>
      </w:r>
    </w:p>
    <w:p w14:paraId="31FC56A1" w14:textId="513ACC80" w:rsidR="00CB243D" w:rsidRDefault="00CB243D" w:rsidP="00CB243D">
      <w:pPr>
        <w:autoSpaceDE w:val="0"/>
        <w:autoSpaceDN w:val="0"/>
        <w:adjustRightInd w:val="0"/>
        <w:jc w:val="both"/>
        <w:rPr>
          <w:rFonts w:ascii="Verdana" w:eastAsia="ArialNarrow" w:hAnsi="Verdana" w:cs="Arial"/>
          <w:b/>
          <w:sz w:val="20"/>
          <w:szCs w:val="20"/>
        </w:rPr>
      </w:pPr>
      <w:r>
        <w:rPr>
          <w:rFonts w:ascii="Verdana" w:eastAsia="ArialNarrow" w:hAnsi="Verdana" w:cs="Arial"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Pr="00B93544">
        <w:rPr>
          <w:rFonts w:ascii="Verdana" w:eastAsia="ArialNarrow" w:hAnsi="Verdana" w:cs="Arial"/>
          <w:b/>
          <w:bCs/>
          <w:sz w:val="20"/>
          <w:szCs w:val="20"/>
        </w:rPr>
        <w:t>Matija</w:t>
      </w:r>
      <w:r w:rsidRPr="00927538">
        <w:rPr>
          <w:rFonts w:ascii="Verdana" w:eastAsia="ArialNarrow" w:hAnsi="Verdana" w:cs="Arial"/>
          <w:b/>
          <w:sz w:val="20"/>
          <w:szCs w:val="20"/>
        </w:rPr>
        <w:t xml:space="preserve"> Prigorac</w:t>
      </w:r>
      <w:r>
        <w:rPr>
          <w:rFonts w:ascii="Verdana" w:eastAsia="ArialNarrow" w:hAnsi="Verdana" w:cs="Arial"/>
          <w:b/>
          <w:sz w:val="20"/>
          <w:szCs w:val="20"/>
        </w:rPr>
        <w:t xml:space="preserve">, </w:t>
      </w:r>
      <w:proofErr w:type="spellStart"/>
      <w:r>
        <w:rPr>
          <w:rFonts w:ascii="Verdana" w:eastAsia="ArialNarrow" w:hAnsi="Verdana" w:cs="Arial"/>
          <w:b/>
          <w:sz w:val="20"/>
          <w:szCs w:val="20"/>
        </w:rPr>
        <w:t>mag.educ.hist</w:t>
      </w:r>
      <w:proofErr w:type="spellEnd"/>
      <w:r>
        <w:rPr>
          <w:rFonts w:ascii="Verdana" w:eastAsia="ArialNarrow" w:hAnsi="Verdana" w:cs="Arial"/>
          <w:b/>
          <w:sz w:val="20"/>
          <w:szCs w:val="20"/>
        </w:rPr>
        <w:t>.</w:t>
      </w:r>
    </w:p>
    <w:p w14:paraId="38943C13" w14:textId="1B6EE3AD" w:rsidR="00CB243D" w:rsidRPr="00927538" w:rsidRDefault="00CB243D" w:rsidP="00CB243D">
      <w:pPr>
        <w:autoSpaceDE w:val="0"/>
        <w:autoSpaceDN w:val="0"/>
        <w:adjustRightInd w:val="0"/>
        <w:jc w:val="both"/>
        <w:rPr>
          <w:rFonts w:ascii="Verdana" w:eastAsia="ArialNarrow" w:hAnsi="Verdana" w:cs="Arial"/>
          <w:b/>
          <w:sz w:val="20"/>
          <w:szCs w:val="20"/>
        </w:rPr>
      </w:pPr>
      <w:r>
        <w:rPr>
          <w:rFonts w:ascii="Verdana" w:eastAsia="ArialNarrow" w:hAnsi="Verdana" w:cs="Arial"/>
          <w:b/>
          <w:sz w:val="20"/>
          <w:szCs w:val="20"/>
        </w:rPr>
        <w:t>__________________________________________________________________________________________________</w:t>
      </w:r>
    </w:p>
    <w:p w14:paraId="0363D580" w14:textId="28023CAF" w:rsidR="00131FD8" w:rsidRPr="00C028E2" w:rsidRDefault="00131FD8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4D271445" w14:textId="77777777" w:rsidR="00C028E2" w:rsidRDefault="00C028E2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486A64D9" w14:textId="15F75E30" w:rsidR="00CB243D" w:rsidRDefault="00CB243D" w:rsidP="002074CB">
      <w:pPr>
        <w:jc w:val="both"/>
        <w:rPr>
          <w:rFonts w:ascii="Verdana" w:hAnsi="Verdana" w:cs="Arial"/>
          <w:sz w:val="20"/>
          <w:szCs w:val="20"/>
          <w:lang w:val="de-DE"/>
        </w:rPr>
        <w:sectPr w:rsidR="00CB243D" w:rsidSect="00C028E2">
          <w:pgSz w:w="16838" w:h="11906" w:orient="landscape"/>
          <w:pgMar w:top="1134" w:right="1418" w:bottom="1134" w:left="851" w:header="709" w:footer="709" w:gutter="0"/>
          <w:cols w:space="720"/>
          <w:titlePg/>
        </w:sectPr>
      </w:pPr>
    </w:p>
    <w:p w14:paraId="0C3120F8" w14:textId="4896488F" w:rsidR="00131FD8" w:rsidRDefault="00131FD8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1C14A6A2" w14:textId="5F495AAF" w:rsidR="00131FD8" w:rsidRDefault="00131FD8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286206EC" w14:textId="53B044AE" w:rsidR="00131FD8" w:rsidRDefault="00131FD8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299A18F7" w14:textId="7AEF799C" w:rsidR="00DF5820" w:rsidRDefault="00DF5820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6F2B999A" w14:textId="77777777" w:rsidR="005F19C4" w:rsidRPr="00110C1D" w:rsidRDefault="005F19C4" w:rsidP="005F19C4">
      <w:pPr>
        <w:jc w:val="both"/>
        <w:rPr>
          <w:rFonts w:ascii="Arial" w:hAnsi="Arial" w:cs="Arial"/>
          <w:sz w:val="22"/>
          <w:szCs w:val="22"/>
        </w:rPr>
      </w:pPr>
      <w:r w:rsidRPr="00110C1D">
        <w:rPr>
          <w:rFonts w:ascii="Arial" w:hAnsi="Arial" w:cs="Arial"/>
          <w:sz w:val="22"/>
          <w:szCs w:val="22"/>
        </w:rPr>
        <w:tab/>
        <w:t xml:space="preserve">Na </w:t>
      </w:r>
      <w:proofErr w:type="spellStart"/>
      <w:r w:rsidRPr="00110C1D">
        <w:rPr>
          <w:rFonts w:ascii="Arial" w:hAnsi="Arial" w:cs="Arial"/>
          <w:sz w:val="22"/>
          <w:szCs w:val="22"/>
        </w:rPr>
        <w:t>temelju</w:t>
      </w:r>
      <w:proofErr w:type="spellEnd"/>
      <w:r w:rsidRPr="00110C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10C1D">
        <w:rPr>
          <w:rFonts w:ascii="Arial" w:hAnsi="Arial" w:cs="Arial"/>
          <w:sz w:val="22"/>
          <w:szCs w:val="22"/>
        </w:rPr>
        <w:t>članka</w:t>
      </w:r>
      <w:proofErr w:type="spellEnd"/>
      <w:r w:rsidRPr="00110C1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34</w:t>
      </w:r>
      <w:r w:rsidRPr="00110C1D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110C1D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tatuta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Općine</w:t>
      </w:r>
      <w:proofErr w:type="spellEnd"/>
      <w:r>
        <w:rPr>
          <w:rFonts w:ascii="Arial" w:hAnsi="Arial" w:cs="Arial"/>
          <w:sz w:val="22"/>
          <w:szCs w:val="22"/>
        </w:rPr>
        <w:t xml:space="preserve"> Lasinja („</w:t>
      </w:r>
      <w:proofErr w:type="spellStart"/>
      <w:r w:rsidRPr="00110C1D">
        <w:rPr>
          <w:rFonts w:ascii="Arial" w:hAnsi="Arial" w:cs="Arial"/>
          <w:sz w:val="22"/>
          <w:szCs w:val="22"/>
        </w:rPr>
        <w:t>Glasnik</w:t>
      </w:r>
      <w:proofErr w:type="spellEnd"/>
      <w:r w:rsidRPr="00110C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10C1D">
        <w:rPr>
          <w:rFonts w:ascii="Arial" w:hAnsi="Arial" w:cs="Arial"/>
          <w:sz w:val="22"/>
          <w:szCs w:val="22"/>
        </w:rPr>
        <w:t>Općine</w:t>
      </w:r>
      <w:proofErr w:type="spellEnd"/>
      <w:r w:rsidRPr="00110C1D">
        <w:rPr>
          <w:rFonts w:ascii="Arial" w:hAnsi="Arial" w:cs="Arial"/>
          <w:sz w:val="22"/>
          <w:szCs w:val="22"/>
        </w:rPr>
        <w:t xml:space="preserve"> Lasinja</w:t>
      </w:r>
      <w:r>
        <w:rPr>
          <w:rFonts w:ascii="Arial" w:hAnsi="Arial" w:cs="Arial"/>
          <w:sz w:val="22"/>
          <w:szCs w:val="22"/>
        </w:rPr>
        <w:t>“</w:t>
      </w:r>
      <w:r w:rsidRPr="00110C1D">
        <w:rPr>
          <w:rFonts w:ascii="Arial" w:hAnsi="Arial" w:cs="Arial"/>
          <w:sz w:val="22"/>
          <w:szCs w:val="22"/>
        </w:rPr>
        <w:t xml:space="preserve"> br. </w:t>
      </w:r>
      <w:r>
        <w:rPr>
          <w:rFonts w:ascii="Arial" w:hAnsi="Arial" w:cs="Arial"/>
          <w:sz w:val="22"/>
          <w:szCs w:val="22"/>
        </w:rPr>
        <w:t>1/18, 1/20 i 1/21</w:t>
      </w:r>
      <w:r w:rsidRPr="00110C1D">
        <w:rPr>
          <w:rFonts w:ascii="Arial" w:hAnsi="Arial" w:cs="Arial"/>
          <w:sz w:val="22"/>
          <w:szCs w:val="22"/>
        </w:rPr>
        <w:t xml:space="preserve">), </w:t>
      </w:r>
      <w:proofErr w:type="spellStart"/>
      <w:r w:rsidRPr="00110C1D">
        <w:rPr>
          <w:rFonts w:ascii="Arial" w:hAnsi="Arial" w:cs="Arial"/>
          <w:sz w:val="22"/>
          <w:szCs w:val="22"/>
        </w:rPr>
        <w:t>Općinsko</w:t>
      </w:r>
      <w:proofErr w:type="spellEnd"/>
      <w:r w:rsidRPr="00110C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10C1D">
        <w:rPr>
          <w:rFonts w:ascii="Arial" w:hAnsi="Arial" w:cs="Arial"/>
          <w:sz w:val="22"/>
          <w:szCs w:val="22"/>
        </w:rPr>
        <w:t>vijeće</w:t>
      </w:r>
      <w:proofErr w:type="spellEnd"/>
      <w:r w:rsidRPr="00110C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10C1D">
        <w:rPr>
          <w:rFonts w:ascii="Arial" w:hAnsi="Arial" w:cs="Arial"/>
          <w:sz w:val="22"/>
          <w:szCs w:val="22"/>
        </w:rPr>
        <w:t>Općine</w:t>
      </w:r>
      <w:proofErr w:type="spellEnd"/>
      <w:r w:rsidRPr="00110C1D">
        <w:rPr>
          <w:rFonts w:ascii="Arial" w:hAnsi="Arial" w:cs="Arial"/>
          <w:sz w:val="22"/>
          <w:szCs w:val="22"/>
        </w:rPr>
        <w:t xml:space="preserve"> Lasinja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na</w:t>
      </w:r>
      <w:proofErr w:type="spellEnd"/>
      <w:r>
        <w:rPr>
          <w:rFonts w:ascii="Arial" w:hAnsi="Arial" w:cs="Arial"/>
          <w:sz w:val="22"/>
          <w:szCs w:val="22"/>
        </w:rPr>
        <w:t xml:space="preserve"> 4. </w:t>
      </w:r>
      <w:proofErr w:type="spellStart"/>
      <w:r w:rsidRPr="00110C1D">
        <w:rPr>
          <w:rFonts w:ascii="Arial" w:hAnsi="Arial" w:cs="Arial"/>
          <w:sz w:val="22"/>
          <w:szCs w:val="22"/>
        </w:rPr>
        <w:t>redovnoj</w:t>
      </w:r>
      <w:proofErr w:type="spellEnd"/>
      <w:r w:rsidRPr="00110C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10C1D">
        <w:rPr>
          <w:rFonts w:ascii="Arial" w:hAnsi="Arial" w:cs="Arial"/>
          <w:sz w:val="22"/>
          <w:szCs w:val="22"/>
        </w:rPr>
        <w:t>sje</w:t>
      </w:r>
      <w:r>
        <w:rPr>
          <w:rFonts w:ascii="Arial" w:hAnsi="Arial" w:cs="Arial"/>
          <w:sz w:val="22"/>
          <w:szCs w:val="22"/>
        </w:rPr>
        <w:t>dnici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održanoj</w:t>
      </w:r>
      <w:proofErr w:type="spellEnd"/>
      <w:r>
        <w:rPr>
          <w:rFonts w:ascii="Arial" w:hAnsi="Arial" w:cs="Arial"/>
          <w:sz w:val="22"/>
          <w:szCs w:val="22"/>
        </w:rPr>
        <w:t xml:space="preserve"> dana 20. </w:t>
      </w:r>
      <w:proofErr w:type="spellStart"/>
      <w:r>
        <w:rPr>
          <w:rFonts w:ascii="Arial" w:hAnsi="Arial" w:cs="Arial"/>
          <w:sz w:val="22"/>
          <w:szCs w:val="22"/>
        </w:rPr>
        <w:t>listopada</w:t>
      </w:r>
      <w:proofErr w:type="spellEnd"/>
      <w:r>
        <w:rPr>
          <w:rFonts w:ascii="Arial" w:hAnsi="Arial" w:cs="Arial"/>
          <w:sz w:val="22"/>
          <w:szCs w:val="22"/>
        </w:rPr>
        <w:t xml:space="preserve"> 2021. </w:t>
      </w:r>
      <w:proofErr w:type="spellStart"/>
      <w:r>
        <w:rPr>
          <w:rFonts w:ascii="Arial" w:hAnsi="Arial" w:cs="Arial"/>
          <w:sz w:val="22"/>
          <w:szCs w:val="22"/>
        </w:rPr>
        <w:t>godi</w:t>
      </w:r>
      <w:r w:rsidRPr="00110C1D">
        <w:rPr>
          <w:rFonts w:ascii="Arial" w:hAnsi="Arial" w:cs="Arial"/>
          <w:sz w:val="22"/>
          <w:szCs w:val="22"/>
        </w:rPr>
        <w:t>ne</w:t>
      </w:r>
      <w:proofErr w:type="spellEnd"/>
      <w:r w:rsidRPr="00110C1D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10C1D">
        <w:rPr>
          <w:rFonts w:ascii="Arial" w:hAnsi="Arial" w:cs="Arial"/>
          <w:sz w:val="22"/>
          <w:szCs w:val="22"/>
        </w:rPr>
        <w:t>donijelo</w:t>
      </w:r>
      <w:proofErr w:type="spellEnd"/>
      <w:r w:rsidRPr="00110C1D">
        <w:rPr>
          <w:rFonts w:ascii="Arial" w:hAnsi="Arial" w:cs="Arial"/>
          <w:sz w:val="22"/>
          <w:szCs w:val="22"/>
        </w:rPr>
        <w:t xml:space="preserve"> je </w:t>
      </w:r>
    </w:p>
    <w:p w14:paraId="747ADE97" w14:textId="77777777" w:rsidR="005F19C4" w:rsidRPr="005F19C4" w:rsidRDefault="005F19C4" w:rsidP="005F19C4">
      <w:pPr>
        <w:pStyle w:val="Heading3"/>
        <w:jc w:val="center"/>
        <w:rPr>
          <w:rFonts w:ascii="Arial" w:hAnsi="Arial" w:cs="Arial"/>
          <w:color w:val="auto"/>
          <w:sz w:val="22"/>
          <w:szCs w:val="22"/>
        </w:rPr>
      </w:pPr>
      <w:r w:rsidRPr="005F19C4">
        <w:rPr>
          <w:rFonts w:ascii="Arial" w:hAnsi="Arial" w:cs="Arial"/>
          <w:color w:val="auto"/>
          <w:sz w:val="22"/>
          <w:szCs w:val="22"/>
        </w:rPr>
        <w:t>Z A K L J U Č A K</w:t>
      </w:r>
    </w:p>
    <w:p w14:paraId="28BA48DC" w14:textId="71E8E866" w:rsidR="005F19C4" w:rsidRPr="005F19C4" w:rsidRDefault="005F19C4" w:rsidP="005F19C4">
      <w:pPr>
        <w:jc w:val="center"/>
        <w:rPr>
          <w:rFonts w:ascii="Arial" w:hAnsi="Arial" w:cs="Arial"/>
          <w:b/>
          <w:sz w:val="22"/>
          <w:szCs w:val="22"/>
        </w:rPr>
      </w:pPr>
      <w:r w:rsidRPr="005F19C4">
        <w:rPr>
          <w:rFonts w:ascii="Arial" w:hAnsi="Arial" w:cs="Arial"/>
          <w:b/>
          <w:sz w:val="22"/>
          <w:szCs w:val="22"/>
        </w:rPr>
        <w:t xml:space="preserve">o </w:t>
      </w:r>
      <w:proofErr w:type="spellStart"/>
      <w:r w:rsidRPr="005F19C4">
        <w:rPr>
          <w:rFonts w:ascii="Arial" w:hAnsi="Arial" w:cs="Arial"/>
          <w:b/>
          <w:sz w:val="22"/>
          <w:szCs w:val="22"/>
        </w:rPr>
        <w:t>prihvaćanju</w:t>
      </w:r>
      <w:proofErr w:type="spellEnd"/>
      <w:r w:rsidRPr="005F19C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5F19C4">
        <w:rPr>
          <w:rFonts w:ascii="Arial" w:hAnsi="Arial" w:cs="Arial"/>
          <w:b/>
          <w:sz w:val="22"/>
          <w:szCs w:val="22"/>
        </w:rPr>
        <w:t>Polugodišnjeg</w:t>
      </w:r>
      <w:proofErr w:type="spellEnd"/>
      <w:r w:rsidRPr="005F19C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5F19C4">
        <w:rPr>
          <w:rFonts w:ascii="Arial" w:hAnsi="Arial" w:cs="Arial"/>
          <w:b/>
          <w:sz w:val="22"/>
          <w:szCs w:val="22"/>
        </w:rPr>
        <w:t>izvješća</w:t>
      </w:r>
      <w:proofErr w:type="spellEnd"/>
      <w:r w:rsidRPr="005F19C4">
        <w:rPr>
          <w:rFonts w:ascii="Arial" w:hAnsi="Arial" w:cs="Arial"/>
          <w:b/>
          <w:sz w:val="22"/>
          <w:szCs w:val="22"/>
        </w:rPr>
        <w:t xml:space="preserve"> o </w:t>
      </w:r>
      <w:proofErr w:type="spellStart"/>
      <w:r w:rsidRPr="005F19C4">
        <w:rPr>
          <w:rFonts w:ascii="Arial" w:hAnsi="Arial" w:cs="Arial"/>
          <w:b/>
          <w:sz w:val="22"/>
          <w:szCs w:val="22"/>
        </w:rPr>
        <w:t>radu</w:t>
      </w:r>
      <w:proofErr w:type="spellEnd"/>
      <w:r w:rsidRPr="005F19C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5F19C4">
        <w:rPr>
          <w:rFonts w:ascii="Arial" w:hAnsi="Arial" w:cs="Arial"/>
          <w:b/>
          <w:sz w:val="22"/>
          <w:szCs w:val="22"/>
        </w:rPr>
        <w:t>Općinskog</w:t>
      </w:r>
      <w:proofErr w:type="spellEnd"/>
      <w:r w:rsidRPr="005F19C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5F19C4">
        <w:rPr>
          <w:rFonts w:ascii="Arial" w:hAnsi="Arial" w:cs="Arial"/>
          <w:b/>
          <w:sz w:val="22"/>
          <w:szCs w:val="22"/>
        </w:rPr>
        <w:t>načelnika</w:t>
      </w:r>
      <w:proofErr w:type="spellEnd"/>
    </w:p>
    <w:p w14:paraId="0D89D918" w14:textId="77777777" w:rsidR="005F19C4" w:rsidRPr="005F19C4" w:rsidRDefault="005F19C4" w:rsidP="005F19C4">
      <w:pPr>
        <w:jc w:val="center"/>
        <w:rPr>
          <w:rFonts w:ascii="Arial" w:hAnsi="Arial" w:cs="Arial"/>
          <w:b/>
          <w:sz w:val="22"/>
          <w:szCs w:val="22"/>
        </w:rPr>
      </w:pPr>
      <w:proofErr w:type="spellStart"/>
      <w:r w:rsidRPr="005F19C4">
        <w:rPr>
          <w:rFonts w:ascii="Arial" w:hAnsi="Arial" w:cs="Arial"/>
          <w:b/>
          <w:sz w:val="22"/>
          <w:szCs w:val="22"/>
        </w:rPr>
        <w:t>Općine</w:t>
      </w:r>
      <w:proofErr w:type="spellEnd"/>
      <w:r w:rsidRPr="005F19C4">
        <w:rPr>
          <w:rFonts w:ascii="Arial" w:hAnsi="Arial" w:cs="Arial"/>
          <w:b/>
          <w:sz w:val="22"/>
          <w:szCs w:val="22"/>
        </w:rPr>
        <w:t xml:space="preserve"> Lasinja za </w:t>
      </w:r>
      <w:proofErr w:type="spellStart"/>
      <w:r w:rsidRPr="005F19C4">
        <w:rPr>
          <w:rFonts w:ascii="Arial" w:hAnsi="Arial" w:cs="Arial"/>
          <w:b/>
          <w:sz w:val="22"/>
          <w:szCs w:val="22"/>
        </w:rPr>
        <w:t>razdoblje</w:t>
      </w:r>
      <w:proofErr w:type="spellEnd"/>
      <w:r w:rsidRPr="005F19C4">
        <w:rPr>
          <w:rFonts w:ascii="Arial" w:hAnsi="Arial" w:cs="Arial"/>
          <w:b/>
          <w:sz w:val="22"/>
          <w:szCs w:val="22"/>
        </w:rPr>
        <w:t xml:space="preserve"> 1.01. -  30.06.2021. </w:t>
      </w:r>
      <w:proofErr w:type="spellStart"/>
      <w:r w:rsidRPr="005F19C4">
        <w:rPr>
          <w:rFonts w:ascii="Arial" w:hAnsi="Arial" w:cs="Arial"/>
          <w:b/>
          <w:sz w:val="22"/>
          <w:szCs w:val="22"/>
        </w:rPr>
        <w:t>godine</w:t>
      </w:r>
      <w:proofErr w:type="spellEnd"/>
    </w:p>
    <w:p w14:paraId="7C5A37E5" w14:textId="77777777" w:rsidR="005F19C4" w:rsidRPr="00110C1D" w:rsidRDefault="005F19C4" w:rsidP="005F19C4">
      <w:pPr>
        <w:rPr>
          <w:rFonts w:ascii="Arial" w:hAnsi="Arial" w:cs="Arial"/>
          <w:sz w:val="22"/>
          <w:szCs w:val="22"/>
        </w:rPr>
      </w:pPr>
    </w:p>
    <w:p w14:paraId="2C1F45A7" w14:textId="77777777" w:rsidR="005F19C4" w:rsidRPr="005F19C4" w:rsidRDefault="005F19C4" w:rsidP="005F19C4">
      <w:pPr>
        <w:pStyle w:val="Heading3"/>
        <w:jc w:val="center"/>
        <w:rPr>
          <w:rFonts w:ascii="Arial" w:hAnsi="Arial" w:cs="Arial"/>
          <w:color w:val="auto"/>
          <w:sz w:val="22"/>
          <w:szCs w:val="22"/>
        </w:rPr>
      </w:pPr>
      <w:r w:rsidRPr="005F19C4">
        <w:rPr>
          <w:rFonts w:ascii="Arial" w:hAnsi="Arial" w:cs="Arial"/>
          <w:color w:val="auto"/>
          <w:sz w:val="22"/>
          <w:szCs w:val="22"/>
        </w:rPr>
        <w:t>I.</w:t>
      </w:r>
    </w:p>
    <w:p w14:paraId="46BFDC14" w14:textId="77777777" w:rsidR="005F19C4" w:rsidRPr="007A08C4" w:rsidRDefault="005F19C4" w:rsidP="005F19C4">
      <w:pPr>
        <w:ind w:firstLine="720"/>
        <w:jc w:val="both"/>
        <w:rPr>
          <w:rFonts w:ascii="Arial" w:hAnsi="Arial" w:cs="Arial"/>
          <w:sz w:val="22"/>
          <w:szCs w:val="22"/>
        </w:rPr>
      </w:pPr>
      <w:proofErr w:type="spellStart"/>
      <w:r w:rsidRPr="007A08C4">
        <w:rPr>
          <w:rFonts w:ascii="Arial" w:hAnsi="Arial" w:cs="Arial"/>
          <w:sz w:val="22"/>
          <w:szCs w:val="22"/>
        </w:rPr>
        <w:t>Prihvaća</w:t>
      </w:r>
      <w:proofErr w:type="spellEnd"/>
      <w:r w:rsidRPr="007A08C4">
        <w:rPr>
          <w:rFonts w:ascii="Arial" w:hAnsi="Arial" w:cs="Arial"/>
          <w:sz w:val="22"/>
          <w:szCs w:val="22"/>
        </w:rPr>
        <w:t xml:space="preserve"> se </w:t>
      </w:r>
      <w:proofErr w:type="spellStart"/>
      <w:r>
        <w:rPr>
          <w:rFonts w:ascii="Arial" w:hAnsi="Arial" w:cs="Arial"/>
          <w:sz w:val="22"/>
          <w:szCs w:val="22"/>
        </w:rPr>
        <w:t>Polugodišnje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</w:t>
      </w:r>
      <w:r w:rsidRPr="007A08C4">
        <w:rPr>
          <w:rFonts w:ascii="Arial" w:hAnsi="Arial" w:cs="Arial"/>
          <w:sz w:val="22"/>
          <w:szCs w:val="22"/>
        </w:rPr>
        <w:t>zvješć</w:t>
      </w:r>
      <w:r>
        <w:rPr>
          <w:rFonts w:ascii="Arial" w:hAnsi="Arial" w:cs="Arial"/>
          <w:sz w:val="22"/>
          <w:szCs w:val="22"/>
        </w:rPr>
        <w:t>e</w:t>
      </w:r>
      <w:proofErr w:type="spellEnd"/>
      <w:r w:rsidRPr="007A08C4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7A08C4">
        <w:rPr>
          <w:rFonts w:ascii="Arial" w:hAnsi="Arial" w:cs="Arial"/>
          <w:sz w:val="22"/>
          <w:szCs w:val="22"/>
        </w:rPr>
        <w:t>radu</w:t>
      </w:r>
      <w:proofErr w:type="spellEnd"/>
      <w:r w:rsidRPr="007A08C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A08C4">
        <w:rPr>
          <w:rFonts w:ascii="Arial" w:hAnsi="Arial" w:cs="Arial"/>
          <w:sz w:val="22"/>
          <w:szCs w:val="22"/>
        </w:rPr>
        <w:t>Općinskog</w:t>
      </w:r>
      <w:proofErr w:type="spellEnd"/>
      <w:r w:rsidRPr="007A08C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A08C4">
        <w:rPr>
          <w:rFonts w:ascii="Arial" w:hAnsi="Arial" w:cs="Arial"/>
          <w:sz w:val="22"/>
          <w:szCs w:val="22"/>
        </w:rPr>
        <w:t>načelnika</w:t>
      </w:r>
      <w:proofErr w:type="spellEnd"/>
      <w:r w:rsidRPr="007A08C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A08C4">
        <w:rPr>
          <w:rFonts w:ascii="Arial" w:hAnsi="Arial" w:cs="Arial"/>
          <w:sz w:val="22"/>
          <w:szCs w:val="22"/>
        </w:rPr>
        <w:t>Općine</w:t>
      </w:r>
      <w:proofErr w:type="spellEnd"/>
      <w:r w:rsidRPr="007A08C4">
        <w:rPr>
          <w:rFonts w:ascii="Arial" w:hAnsi="Arial" w:cs="Arial"/>
          <w:sz w:val="22"/>
          <w:szCs w:val="22"/>
        </w:rPr>
        <w:t xml:space="preserve"> Lasinja za </w:t>
      </w:r>
      <w:proofErr w:type="spellStart"/>
      <w:r w:rsidRPr="007A08C4">
        <w:rPr>
          <w:rFonts w:ascii="Arial" w:hAnsi="Arial" w:cs="Arial"/>
          <w:sz w:val="22"/>
          <w:szCs w:val="22"/>
        </w:rPr>
        <w:t>razdoblje</w:t>
      </w:r>
      <w:proofErr w:type="spellEnd"/>
      <w:r w:rsidRPr="007A08C4">
        <w:rPr>
          <w:rFonts w:ascii="Arial" w:hAnsi="Arial" w:cs="Arial"/>
          <w:sz w:val="22"/>
          <w:szCs w:val="22"/>
        </w:rPr>
        <w:t xml:space="preserve"> 1.0</w:t>
      </w:r>
      <w:r>
        <w:rPr>
          <w:rFonts w:ascii="Arial" w:hAnsi="Arial" w:cs="Arial"/>
          <w:sz w:val="22"/>
          <w:szCs w:val="22"/>
        </w:rPr>
        <w:t>1</w:t>
      </w:r>
      <w:r w:rsidRPr="007A08C4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-</w:t>
      </w:r>
      <w:r w:rsidRPr="007A08C4">
        <w:rPr>
          <w:rFonts w:ascii="Arial" w:hAnsi="Arial" w:cs="Arial"/>
          <w:sz w:val="22"/>
          <w:szCs w:val="22"/>
        </w:rPr>
        <w:t xml:space="preserve"> 3</w:t>
      </w:r>
      <w:r>
        <w:rPr>
          <w:rFonts w:ascii="Arial" w:hAnsi="Arial" w:cs="Arial"/>
          <w:sz w:val="22"/>
          <w:szCs w:val="22"/>
        </w:rPr>
        <w:t>0</w:t>
      </w:r>
      <w:r w:rsidRPr="007A08C4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06.2021</w:t>
      </w:r>
      <w:r w:rsidRPr="007A08C4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7A08C4">
        <w:rPr>
          <w:rFonts w:ascii="Arial" w:hAnsi="Arial" w:cs="Arial"/>
          <w:sz w:val="22"/>
          <w:szCs w:val="22"/>
        </w:rPr>
        <w:t>godine</w:t>
      </w:r>
      <w:proofErr w:type="spellEnd"/>
      <w:r w:rsidRPr="007A08C4">
        <w:rPr>
          <w:rFonts w:ascii="Arial" w:hAnsi="Arial" w:cs="Arial"/>
          <w:sz w:val="22"/>
          <w:szCs w:val="22"/>
        </w:rPr>
        <w:t>.</w:t>
      </w:r>
    </w:p>
    <w:p w14:paraId="496ABEE3" w14:textId="77777777" w:rsidR="005F19C4" w:rsidRPr="00110C1D" w:rsidRDefault="005F19C4" w:rsidP="005F19C4">
      <w:pPr>
        <w:jc w:val="both"/>
        <w:rPr>
          <w:rFonts w:ascii="Arial" w:hAnsi="Arial" w:cs="Arial"/>
          <w:sz w:val="22"/>
          <w:szCs w:val="22"/>
        </w:rPr>
      </w:pPr>
      <w:r w:rsidRPr="00110C1D">
        <w:rPr>
          <w:rFonts w:ascii="Arial" w:hAnsi="Arial" w:cs="Arial"/>
          <w:sz w:val="22"/>
          <w:szCs w:val="22"/>
        </w:rPr>
        <w:tab/>
      </w:r>
      <w:proofErr w:type="spellStart"/>
      <w:r w:rsidRPr="00110C1D">
        <w:rPr>
          <w:rFonts w:ascii="Arial" w:hAnsi="Arial" w:cs="Arial"/>
          <w:sz w:val="22"/>
          <w:szCs w:val="22"/>
        </w:rPr>
        <w:t>Izvješće</w:t>
      </w:r>
      <w:proofErr w:type="spellEnd"/>
      <w:r w:rsidRPr="00110C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10C1D">
        <w:rPr>
          <w:rFonts w:ascii="Arial" w:hAnsi="Arial" w:cs="Arial"/>
          <w:sz w:val="22"/>
          <w:szCs w:val="22"/>
        </w:rPr>
        <w:t>općinskog</w:t>
      </w:r>
      <w:proofErr w:type="spellEnd"/>
      <w:r w:rsidRPr="00110C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10C1D">
        <w:rPr>
          <w:rFonts w:ascii="Arial" w:hAnsi="Arial" w:cs="Arial"/>
          <w:sz w:val="22"/>
          <w:szCs w:val="22"/>
        </w:rPr>
        <w:t>načelnika</w:t>
      </w:r>
      <w:proofErr w:type="spellEnd"/>
      <w:r w:rsidRPr="00110C1D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iz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prethodnog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stavka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10C1D">
        <w:rPr>
          <w:rFonts w:ascii="Arial" w:hAnsi="Arial" w:cs="Arial"/>
          <w:sz w:val="22"/>
          <w:szCs w:val="22"/>
        </w:rPr>
        <w:t>sastavni</w:t>
      </w:r>
      <w:proofErr w:type="spellEnd"/>
      <w:r w:rsidRPr="00110C1D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110C1D">
        <w:rPr>
          <w:rFonts w:ascii="Arial" w:hAnsi="Arial" w:cs="Arial"/>
          <w:sz w:val="22"/>
          <w:szCs w:val="22"/>
        </w:rPr>
        <w:t>dio</w:t>
      </w:r>
      <w:proofErr w:type="spellEnd"/>
      <w:r w:rsidRPr="00110C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10C1D">
        <w:rPr>
          <w:rFonts w:ascii="Arial" w:hAnsi="Arial" w:cs="Arial"/>
          <w:sz w:val="22"/>
          <w:szCs w:val="22"/>
        </w:rPr>
        <w:t>ovog</w:t>
      </w:r>
      <w:proofErr w:type="spellEnd"/>
      <w:r w:rsidRPr="00110C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10C1D">
        <w:rPr>
          <w:rFonts w:ascii="Arial" w:hAnsi="Arial" w:cs="Arial"/>
          <w:sz w:val="22"/>
          <w:szCs w:val="22"/>
        </w:rPr>
        <w:t>Zaključka</w:t>
      </w:r>
      <w:proofErr w:type="spellEnd"/>
      <w:r w:rsidRPr="00110C1D">
        <w:rPr>
          <w:rFonts w:ascii="Arial" w:hAnsi="Arial" w:cs="Arial"/>
          <w:sz w:val="22"/>
          <w:szCs w:val="22"/>
        </w:rPr>
        <w:t>.</w:t>
      </w:r>
    </w:p>
    <w:p w14:paraId="1F29D938" w14:textId="77777777" w:rsidR="005F19C4" w:rsidRPr="00110C1D" w:rsidRDefault="005F19C4" w:rsidP="005F19C4">
      <w:pPr>
        <w:rPr>
          <w:rFonts w:ascii="Arial" w:hAnsi="Arial" w:cs="Arial"/>
          <w:sz w:val="22"/>
          <w:szCs w:val="22"/>
        </w:rPr>
      </w:pPr>
    </w:p>
    <w:p w14:paraId="237EE926" w14:textId="77777777" w:rsidR="005F19C4" w:rsidRPr="005F19C4" w:rsidRDefault="005F19C4" w:rsidP="005F19C4">
      <w:pPr>
        <w:pStyle w:val="Heading3"/>
        <w:jc w:val="center"/>
        <w:rPr>
          <w:rFonts w:ascii="Arial" w:hAnsi="Arial" w:cs="Arial"/>
          <w:color w:val="auto"/>
          <w:sz w:val="22"/>
          <w:szCs w:val="22"/>
        </w:rPr>
      </w:pPr>
      <w:r w:rsidRPr="005F19C4">
        <w:rPr>
          <w:rFonts w:ascii="Arial" w:hAnsi="Arial" w:cs="Arial"/>
          <w:color w:val="auto"/>
          <w:sz w:val="22"/>
          <w:szCs w:val="22"/>
        </w:rPr>
        <w:t>II.</w:t>
      </w:r>
    </w:p>
    <w:p w14:paraId="56C32C4C" w14:textId="77777777" w:rsidR="005F19C4" w:rsidRPr="00110C1D" w:rsidRDefault="005F19C4" w:rsidP="005F19C4">
      <w:pPr>
        <w:jc w:val="both"/>
        <w:rPr>
          <w:rFonts w:ascii="Arial" w:hAnsi="Arial" w:cs="Arial"/>
          <w:sz w:val="22"/>
          <w:szCs w:val="22"/>
        </w:rPr>
      </w:pPr>
      <w:r w:rsidRPr="00110C1D">
        <w:rPr>
          <w:rFonts w:ascii="Arial" w:hAnsi="Arial" w:cs="Arial"/>
          <w:sz w:val="22"/>
          <w:szCs w:val="22"/>
        </w:rPr>
        <w:tab/>
      </w:r>
      <w:proofErr w:type="spellStart"/>
      <w:r w:rsidRPr="00110C1D">
        <w:rPr>
          <w:rFonts w:ascii="Arial" w:hAnsi="Arial" w:cs="Arial"/>
          <w:sz w:val="22"/>
          <w:szCs w:val="22"/>
        </w:rPr>
        <w:t>Ovaj</w:t>
      </w:r>
      <w:proofErr w:type="spellEnd"/>
      <w:r w:rsidRPr="00110C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10C1D">
        <w:rPr>
          <w:rFonts w:ascii="Arial" w:hAnsi="Arial" w:cs="Arial"/>
          <w:sz w:val="22"/>
          <w:szCs w:val="22"/>
        </w:rPr>
        <w:t>Zaključak</w:t>
      </w:r>
      <w:proofErr w:type="spellEnd"/>
      <w:r w:rsidRPr="00110C1D">
        <w:rPr>
          <w:rFonts w:ascii="Arial" w:hAnsi="Arial" w:cs="Arial"/>
          <w:sz w:val="22"/>
          <w:szCs w:val="22"/>
        </w:rPr>
        <w:t xml:space="preserve"> stupa </w:t>
      </w:r>
      <w:proofErr w:type="spellStart"/>
      <w:r w:rsidRPr="00110C1D">
        <w:rPr>
          <w:rFonts w:ascii="Arial" w:hAnsi="Arial" w:cs="Arial"/>
          <w:sz w:val="22"/>
          <w:szCs w:val="22"/>
        </w:rPr>
        <w:t>na</w:t>
      </w:r>
      <w:proofErr w:type="spellEnd"/>
      <w:r w:rsidRPr="00110C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10C1D">
        <w:rPr>
          <w:rFonts w:ascii="Arial" w:hAnsi="Arial" w:cs="Arial"/>
          <w:sz w:val="22"/>
          <w:szCs w:val="22"/>
        </w:rPr>
        <w:t>snagu</w:t>
      </w:r>
      <w:proofErr w:type="spellEnd"/>
      <w:r w:rsidRPr="00110C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10C1D">
        <w:rPr>
          <w:rFonts w:ascii="Arial" w:hAnsi="Arial" w:cs="Arial"/>
          <w:sz w:val="22"/>
          <w:szCs w:val="22"/>
        </w:rPr>
        <w:t>prvog</w:t>
      </w:r>
      <w:proofErr w:type="spellEnd"/>
      <w:r w:rsidRPr="00110C1D">
        <w:rPr>
          <w:rFonts w:ascii="Arial" w:hAnsi="Arial" w:cs="Arial"/>
          <w:sz w:val="22"/>
          <w:szCs w:val="22"/>
        </w:rPr>
        <w:t xml:space="preserve"> dana od dana </w:t>
      </w:r>
      <w:proofErr w:type="spellStart"/>
      <w:r w:rsidRPr="00110C1D">
        <w:rPr>
          <w:rFonts w:ascii="Arial" w:hAnsi="Arial" w:cs="Arial"/>
          <w:sz w:val="22"/>
          <w:szCs w:val="22"/>
        </w:rPr>
        <w:t>donošenja</w:t>
      </w:r>
      <w:proofErr w:type="spellEnd"/>
      <w:r w:rsidRPr="00110C1D">
        <w:rPr>
          <w:rFonts w:ascii="Arial" w:hAnsi="Arial" w:cs="Arial"/>
          <w:sz w:val="22"/>
          <w:szCs w:val="22"/>
        </w:rPr>
        <w:t xml:space="preserve">, a </w:t>
      </w:r>
      <w:proofErr w:type="spellStart"/>
      <w:r w:rsidRPr="00110C1D">
        <w:rPr>
          <w:rFonts w:ascii="Arial" w:hAnsi="Arial" w:cs="Arial"/>
          <w:sz w:val="22"/>
          <w:szCs w:val="22"/>
        </w:rPr>
        <w:t>objavit</w:t>
      </w:r>
      <w:proofErr w:type="spellEnd"/>
      <w:r w:rsidRPr="00110C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10C1D">
        <w:rPr>
          <w:rFonts w:ascii="Arial" w:hAnsi="Arial" w:cs="Arial"/>
          <w:sz w:val="22"/>
          <w:szCs w:val="22"/>
        </w:rPr>
        <w:t>će</w:t>
      </w:r>
      <w:proofErr w:type="spellEnd"/>
      <w:r w:rsidRPr="00110C1D">
        <w:rPr>
          <w:rFonts w:ascii="Arial" w:hAnsi="Arial" w:cs="Arial"/>
          <w:sz w:val="22"/>
          <w:szCs w:val="22"/>
        </w:rPr>
        <w:t xml:space="preserve"> se u </w:t>
      </w:r>
      <w:proofErr w:type="spellStart"/>
      <w:r w:rsidRPr="00110C1D">
        <w:rPr>
          <w:rFonts w:ascii="Arial" w:hAnsi="Arial" w:cs="Arial"/>
          <w:sz w:val="22"/>
          <w:szCs w:val="22"/>
        </w:rPr>
        <w:t>Glasniku</w:t>
      </w:r>
      <w:proofErr w:type="spellEnd"/>
      <w:r w:rsidRPr="00110C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10C1D">
        <w:rPr>
          <w:rFonts w:ascii="Arial" w:hAnsi="Arial" w:cs="Arial"/>
          <w:sz w:val="22"/>
          <w:szCs w:val="22"/>
        </w:rPr>
        <w:t>Općine</w:t>
      </w:r>
      <w:proofErr w:type="spellEnd"/>
      <w:r w:rsidRPr="00110C1D">
        <w:rPr>
          <w:rFonts w:ascii="Arial" w:hAnsi="Arial" w:cs="Arial"/>
          <w:sz w:val="22"/>
          <w:szCs w:val="22"/>
        </w:rPr>
        <w:t xml:space="preserve"> Lasinja.</w:t>
      </w:r>
    </w:p>
    <w:p w14:paraId="3C1DF3AC" w14:textId="6419E2C0" w:rsidR="00B93544" w:rsidRDefault="00B93544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6B1252F1" w14:textId="0B13E66D" w:rsidR="00C93EDB" w:rsidRDefault="00C93EDB" w:rsidP="00C93EDB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bookmarkStart w:id="2" w:name="_Hlk73968683"/>
      <w:r>
        <w:rPr>
          <w:rFonts w:ascii="Verdana" w:eastAsia="ArialNarrow" w:hAnsi="Verdana" w:cs="Arial"/>
          <w:sz w:val="20"/>
          <w:szCs w:val="20"/>
        </w:rPr>
        <w:t>KLASA:02</w:t>
      </w:r>
      <w:r w:rsidR="005F19C4">
        <w:rPr>
          <w:rFonts w:ascii="Verdana" w:eastAsia="ArialNarrow" w:hAnsi="Verdana" w:cs="Arial"/>
          <w:sz w:val="20"/>
          <w:szCs w:val="20"/>
        </w:rPr>
        <w:t>3</w:t>
      </w:r>
      <w:r>
        <w:rPr>
          <w:rFonts w:ascii="Verdana" w:eastAsia="ArialNarrow" w:hAnsi="Verdana" w:cs="Arial"/>
          <w:sz w:val="20"/>
          <w:szCs w:val="20"/>
        </w:rPr>
        <w:t>-0</w:t>
      </w:r>
      <w:r w:rsidR="005F19C4">
        <w:rPr>
          <w:rFonts w:ascii="Verdana" w:eastAsia="ArialNarrow" w:hAnsi="Verdana" w:cs="Arial"/>
          <w:sz w:val="20"/>
          <w:szCs w:val="20"/>
        </w:rPr>
        <w:t>1</w:t>
      </w:r>
      <w:r>
        <w:rPr>
          <w:rFonts w:ascii="Verdana" w:eastAsia="ArialNarrow" w:hAnsi="Verdana" w:cs="Arial"/>
          <w:sz w:val="20"/>
          <w:szCs w:val="20"/>
        </w:rPr>
        <w:t>/21-0</w:t>
      </w:r>
      <w:r w:rsidR="005F19C4">
        <w:rPr>
          <w:rFonts w:ascii="Verdana" w:eastAsia="ArialNarrow" w:hAnsi="Verdana" w:cs="Arial"/>
          <w:sz w:val="20"/>
          <w:szCs w:val="20"/>
        </w:rPr>
        <w:t>3</w:t>
      </w:r>
      <w:r>
        <w:rPr>
          <w:rFonts w:ascii="Verdana" w:eastAsia="ArialNarrow" w:hAnsi="Verdana" w:cs="Arial"/>
          <w:sz w:val="20"/>
          <w:szCs w:val="20"/>
        </w:rPr>
        <w:t>/</w:t>
      </w:r>
      <w:r w:rsidR="005F19C4">
        <w:rPr>
          <w:rFonts w:ascii="Verdana" w:eastAsia="ArialNarrow" w:hAnsi="Verdana" w:cs="Arial"/>
          <w:sz w:val="20"/>
          <w:szCs w:val="20"/>
        </w:rPr>
        <w:t>01</w:t>
      </w:r>
    </w:p>
    <w:p w14:paraId="3904E821" w14:textId="685D2AD1" w:rsidR="00C93EDB" w:rsidRDefault="00C93EDB" w:rsidP="00C93EDB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>
        <w:rPr>
          <w:rFonts w:ascii="Verdana" w:eastAsia="ArialNarrow" w:hAnsi="Verdana" w:cs="Arial"/>
          <w:sz w:val="20"/>
          <w:szCs w:val="20"/>
        </w:rPr>
        <w:t>URBROJ:2133/19-01-21-</w:t>
      </w:r>
      <w:r w:rsidR="00907E88">
        <w:rPr>
          <w:rFonts w:ascii="Verdana" w:eastAsia="ArialNarrow" w:hAnsi="Verdana" w:cs="Arial"/>
          <w:sz w:val="20"/>
          <w:szCs w:val="20"/>
        </w:rPr>
        <w:t>2</w:t>
      </w:r>
    </w:p>
    <w:p w14:paraId="0C4A0824" w14:textId="0440D1A4" w:rsidR="00C93EDB" w:rsidRPr="00927538" w:rsidRDefault="00C93EDB" w:rsidP="00C93EDB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>
        <w:rPr>
          <w:rFonts w:ascii="Verdana" w:eastAsia="ArialNarrow" w:hAnsi="Verdana" w:cs="Arial"/>
          <w:sz w:val="20"/>
          <w:szCs w:val="20"/>
        </w:rPr>
        <w:t>Lasinja, 2</w:t>
      </w:r>
      <w:r w:rsidR="005F19C4">
        <w:rPr>
          <w:rFonts w:ascii="Verdana" w:eastAsia="ArialNarrow" w:hAnsi="Verdana" w:cs="Arial"/>
          <w:sz w:val="20"/>
          <w:szCs w:val="20"/>
        </w:rPr>
        <w:t>0</w:t>
      </w:r>
      <w:r>
        <w:rPr>
          <w:rFonts w:ascii="Verdana" w:eastAsia="ArialNarrow" w:hAnsi="Verdana" w:cs="Arial"/>
          <w:sz w:val="20"/>
          <w:szCs w:val="20"/>
        </w:rPr>
        <w:t xml:space="preserve">. </w:t>
      </w:r>
      <w:proofErr w:type="spellStart"/>
      <w:r>
        <w:rPr>
          <w:rFonts w:ascii="Verdana" w:eastAsia="ArialNarrow" w:hAnsi="Verdana" w:cs="Arial"/>
          <w:sz w:val="20"/>
          <w:szCs w:val="20"/>
        </w:rPr>
        <w:t>li</w:t>
      </w:r>
      <w:r w:rsidR="005F19C4">
        <w:rPr>
          <w:rFonts w:ascii="Verdana" w:eastAsia="ArialNarrow" w:hAnsi="Verdana" w:cs="Arial"/>
          <w:sz w:val="20"/>
          <w:szCs w:val="20"/>
        </w:rPr>
        <w:t>stopada</w:t>
      </w:r>
      <w:proofErr w:type="spellEnd"/>
      <w:r>
        <w:rPr>
          <w:rFonts w:ascii="Verdana" w:eastAsia="ArialNarrow" w:hAnsi="Verdana" w:cs="Arial"/>
          <w:sz w:val="20"/>
          <w:szCs w:val="20"/>
        </w:rPr>
        <w:t xml:space="preserve"> 2021.</w:t>
      </w:r>
    </w:p>
    <w:p w14:paraId="0F2711DE" w14:textId="77777777" w:rsidR="00C93EDB" w:rsidRDefault="00C93EDB" w:rsidP="00C93EDB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 w:rsidRPr="00927538">
        <w:rPr>
          <w:rFonts w:ascii="Verdana" w:eastAsia="ArialNarrow" w:hAnsi="Verdana" w:cs="Arial"/>
          <w:sz w:val="20"/>
          <w:szCs w:val="20"/>
        </w:rPr>
        <w:t xml:space="preserve">                                                                               </w:t>
      </w:r>
      <w:r>
        <w:rPr>
          <w:rFonts w:ascii="Verdana" w:eastAsia="ArialNarrow" w:hAnsi="Verdana" w:cs="Arial"/>
          <w:b/>
          <w:sz w:val="20"/>
          <w:szCs w:val="20"/>
        </w:rPr>
        <w:t>PREDSJEDNIK OPĆINSKOG VIJEĆA</w:t>
      </w:r>
    </w:p>
    <w:p w14:paraId="68E51B62" w14:textId="15B95A3A" w:rsidR="00C93EDB" w:rsidRDefault="00C93EDB" w:rsidP="00C93EDB">
      <w:pPr>
        <w:autoSpaceDE w:val="0"/>
        <w:autoSpaceDN w:val="0"/>
        <w:adjustRightInd w:val="0"/>
        <w:jc w:val="both"/>
        <w:rPr>
          <w:rFonts w:ascii="Verdana" w:eastAsia="ArialNarrow" w:hAnsi="Verdana" w:cs="Arial"/>
          <w:b/>
          <w:sz w:val="20"/>
          <w:szCs w:val="20"/>
        </w:rPr>
      </w:pPr>
      <w:r>
        <w:rPr>
          <w:rFonts w:ascii="Verdana" w:eastAsia="ArialNarrow" w:hAnsi="Verdana" w:cs="Arial"/>
          <w:sz w:val="20"/>
          <w:szCs w:val="20"/>
        </w:rPr>
        <w:t xml:space="preserve">                                                                                  </w:t>
      </w:r>
      <w:r w:rsidRPr="00B93544">
        <w:rPr>
          <w:rFonts w:ascii="Verdana" w:eastAsia="ArialNarrow" w:hAnsi="Verdana" w:cs="Arial"/>
          <w:b/>
          <w:bCs/>
          <w:sz w:val="20"/>
          <w:szCs w:val="20"/>
        </w:rPr>
        <w:t>Matija</w:t>
      </w:r>
      <w:r w:rsidRPr="00927538">
        <w:rPr>
          <w:rFonts w:ascii="Verdana" w:eastAsia="ArialNarrow" w:hAnsi="Verdana" w:cs="Arial"/>
          <w:b/>
          <w:sz w:val="20"/>
          <w:szCs w:val="20"/>
        </w:rPr>
        <w:t xml:space="preserve"> Prigorac</w:t>
      </w:r>
      <w:r w:rsidR="00907E88">
        <w:rPr>
          <w:rFonts w:ascii="Verdana" w:eastAsia="ArialNarrow" w:hAnsi="Verdana" w:cs="Arial"/>
          <w:b/>
          <w:sz w:val="20"/>
          <w:szCs w:val="20"/>
        </w:rPr>
        <w:t xml:space="preserve">, </w:t>
      </w:r>
      <w:proofErr w:type="spellStart"/>
      <w:r w:rsidR="00907E88">
        <w:rPr>
          <w:rFonts w:ascii="Verdana" w:eastAsia="ArialNarrow" w:hAnsi="Verdana" w:cs="Arial"/>
          <w:b/>
          <w:sz w:val="20"/>
          <w:szCs w:val="20"/>
        </w:rPr>
        <w:t>mag.educ.hist</w:t>
      </w:r>
      <w:proofErr w:type="spellEnd"/>
      <w:r w:rsidR="00907E88">
        <w:rPr>
          <w:rFonts w:ascii="Verdana" w:eastAsia="ArialNarrow" w:hAnsi="Verdana" w:cs="Arial"/>
          <w:b/>
          <w:sz w:val="20"/>
          <w:szCs w:val="20"/>
        </w:rPr>
        <w:t>.</w:t>
      </w:r>
    </w:p>
    <w:p w14:paraId="38585F1C" w14:textId="77777777" w:rsidR="00C93EDB" w:rsidRPr="00927538" w:rsidRDefault="00C93EDB" w:rsidP="00C93EDB">
      <w:pPr>
        <w:autoSpaceDE w:val="0"/>
        <w:autoSpaceDN w:val="0"/>
        <w:adjustRightInd w:val="0"/>
        <w:jc w:val="both"/>
        <w:rPr>
          <w:rFonts w:ascii="Verdana" w:eastAsia="ArialNarrow" w:hAnsi="Verdana" w:cs="Arial"/>
          <w:b/>
          <w:sz w:val="20"/>
          <w:szCs w:val="20"/>
        </w:rPr>
      </w:pPr>
      <w:r>
        <w:rPr>
          <w:rFonts w:ascii="Verdana" w:eastAsia="ArialNarrow" w:hAnsi="Verdana" w:cs="Arial"/>
          <w:b/>
          <w:sz w:val="20"/>
          <w:szCs w:val="20"/>
        </w:rPr>
        <w:t>___________________________________________________________________</w:t>
      </w:r>
    </w:p>
    <w:bookmarkEnd w:id="2"/>
    <w:p w14:paraId="458A7387" w14:textId="77777777" w:rsidR="007639BD" w:rsidRDefault="007639BD" w:rsidP="00C93EDB">
      <w:pPr>
        <w:rPr>
          <w:rFonts w:ascii="Verdana" w:hAnsi="Verdana" w:cs="Arial"/>
          <w:sz w:val="20"/>
          <w:szCs w:val="20"/>
          <w:lang w:val="hr-HR"/>
        </w:rPr>
      </w:pPr>
    </w:p>
    <w:p w14:paraId="2B7414C9" w14:textId="77777777" w:rsidR="008E3754" w:rsidRPr="00BB007E" w:rsidRDefault="008E3754" w:rsidP="008E3754">
      <w:pPr>
        <w:jc w:val="both"/>
        <w:rPr>
          <w:rFonts w:ascii="Verdana" w:hAnsi="Verdana" w:cs="Arial"/>
          <w:sz w:val="20"/>
          <w:szCs w:val="20"/>
          <w:lang w:val="hr-HR"/>
        </w:rPr>
      </w:pPr>
      <w:r w:rsidRPr="00BB007E">
        <w:rPr>
          <w:rFonts w:ascii="Verdana" w:hAnsi="Verdana" w:cs="Arial"/>
          <w:sz w:val="20"/>
          <w:szCs w:val="20"/>
          <w:lang w:val="hr-HR"/>
        </w:rPr>
        <w:t xml:space="preserve">Na temelju članka 10. stavka 3. Zakona o financiranju političkih aktivnosti, izborne promidžbe i referenduma („Narodne novine“ broj 29/19 i 98/19) te članka 34. Statuta Općine Lasinja (Glasnik Općine Lasinja broj 1/18, 1/20 i 1/21), Općinsko vijeće Općine Lasinja na 4. sjednici održanoj dana </w:t>
      </w:r>
      <w:r w:rsidRPr="00BB007E">
        <w:rPr>
          <w:rFonts w:ascii="Verdana" w:hAnsi="Verdana" w:cs="Arial"/>
          <w:b/>
          <w:bCs/>
          <w:sz w:val="20"/>
          <w:szCs w:val="20"/>
          <w:lang w:val="hr-HR"/>
        </w:rPr>
        <w:t>20. listopada</w:t>
      </w:r>
      <w:r w:rsidRPr="00BB007E">
        <w:rPr>
          <w:rFonts w:ascii="Verdana" w:hAnsi="Verdana" w:cs="Arial"/>
          <w:sz w:val="20"/>
          <w:szCs w:val="20"/>
          <w:lang w:val="hr-HR"/>
        </w:rPr>
        <w:t xml:space="preserve"> </w:t>
      </w:r>
      <w:r w:rsidRPr="00BB007E">
        <w:rPr>
          <w:rFonts w:ascii="Verdana" w:hAnsi="Verdana" w:cs="Arial"/>
          <w:b/>
          <w:sz w:val="20"/>
          <w:szCs w:val="20"/>
          <w:lang w:val="hr-HR"/>
        </w:rPr>
        <w:t xml:space="preserve"> 2021. </w:t>
      </w:r>
      <w:r w:rsidRPr="00BB007E">
        <w:rPr>
          <w:rFonts w:ascii="Verdana" w:hAnsi="Verdana" w:cs="Arial"/>
          <w:sz w:val="20"/>
          <w:szCs w:val="20"/>
          <w:lang w:val="hr-HR"/>
        </w:rPr>
        <w:t>godine, donijelo je</w:t>
      </w:r>
    </w:p>
    <w:p w14:paraId="1F4E360B" w14:textId="77777777" w:rsidR="008E3754" w:rsidRPr="00BB007E" w:rsidRDefault="008E3754" w:rsidP="008E3754">
      <w:pPr>
        <w:rPr>
          <w:rFonts w:ascii="Verdana" w:hAnsi="Verdana" w:cs="Arial"/>
          <w:b/>
          <w:bCs/>
          <w:sz w:val="20"/>
          <w:szCs w:val="20"/>
          <w:lang w:val="hr-HR"/>
        </w:rPr>
      </w:pPr>
    </w:p>
    <w:p w14:paraId="167C015D" w14:textId="77777777" w:rsidR="008E3754" w:rsidRPr="00BB007E" w:rsidRDefault="008E3754" w:rsidP="008E3754">
      <w:pPr>
        <w:rPr>
          <w:rFonts w:ascii="Verdana" w:hAnsi="Verdana" w:cs="Arial"/>
          <w:b/>
          <w:bCs/>
          <w:sz w:val="20"/>
          <w:szCs w:val="20"/>
          <w:lang w:val="hr-HR"/>
        </w:rPr>
      </w:pPr>
    </w:p>
    <w:p w14:paraId="2E4D1D8F" w14:textId="77777777" w:rsidR="008E3754" w:rsidRPr="00BB007E" w:rsidRDefault="008E3754" w:rsidP="008E3754">
      <w:pPr>
        <w:jc w:val="center"/>
        <w:rPr>
          <w:rFonts w:ascii="Verdana" w:hAnsi="Verdana" w:cs="Arial"/>
          <w:b/>
          <w:bCs/>
          <w:sz w:val="20"/>
          <w:szCs w:val="20"/>
          <w:lang w:val="hr-HR"/>
        </w:rPr>
      </w:pPr>
      <w:r w:rsidRPr="00BB007E">
        <w:rPr>
          <w:rFonts w:ascii="Verdana" w:hAnsi="Verdana" w:cs="Arial"/>
          <w:b/>
          <w:bCs/>
          <w:sz w:val="20"/>
          <w:szCs w:val="20"/>
          <w:lang w:val="hr-HR"/>
        </w:rPr>
        <w:t>O D L U K U</w:t>
      </w:r>
    </w:p>
    <w:p w14:paraId="5F73C972" w14:textId="77777777" w:rsidR="008E3754" w:rsidRPr="00BB007E" w:rsidRDefault="008E3754" w:rsidP="008E3754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  <w:r w:rsidRPr="00BB007E">
        <w:rPr>
          <w:rFonts w:ascii="Verdana" w:hAnsi="Verdana" w:cs="Arial"/>
          <w:b/>
          <w:bCs/>
          <w:sz w:val="20"/>
          <w:szCs w:val="20"/>
          <w:lang w:val="hr-HR"/>
        </w:rPr>
        <w:t xml:space="preserve">o raspoređivanju sredstava za </w:t>
      </w:r>
      <w:r w:rsidRPr="00BB007E">
        <w:rPr>
          <w:rFonts w:ascii="Verdana" w:hAnsi="Verdana" w:cs="Arial"/>
          <w:b/>
          <w:sz w:val="20"/>
          <w:szCs w:val="20"/>
          <w:lang w:val="hr-HR"/>
        </w:rPr>
        <w:t xml:space="preserve">redovito financiranje </w:t>
      </w:r>
    </w:p>
    <w:p w14:paraId="7803F3BA" w14:textId="77777777" w:rsidR="008E3754" w:rsidRPr="00BB007E" w:rsidRDefault="008E3754" w:rsidP="008E3754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  <w:r w:rsidRPr="00BB007E">
        <w:rPr>
          <w:rFonts w:ascii="Verdana" w:hAnsi="Verdana" w:cs="Arial"/>
          <w:b/>
          <w:sz w:val="20"/>
          <w:szCs w:val="20"/>
          <w:lang w:val="hr-HR"/>
        </w:rPr>
        <w:t>političkih aktivnosti u razdoblju lipanj – prosinac 2021. godine</w:t>
      </w:r>
    </w:p>
    <w:p w14:paraId="79D56BBF" w14:textId="77777777" w:rsidR="008E3754" w:rsidRPr="00BB007E" w:rsidRDefault="008E3754" w:rsidP="008E3754">
      <w:pPr>
        <w:rPr>
          <w:rFonts w:ascii="Verdana" w:hAnsi="Verdana" w:cs="Arial"/>
          <w:b/>
          <w:bCs/>
          <w:sz w:val="20"/>
          <w:szCs w:val="20"/>
          <w:lang w:val="hr-HR"/>
        </w:rPr>
      </w:pPr>
    </w:p>
    <w:p w14:paraId="0B937753" w14:textId="77777777" w:rsidR="008E3754" w:rsidRPr="00BB007E" w:rsidRDefault="008E3754" w:rsidP="008E3754">
      <w:pPr>
        <w:jc w:val="center"/>
        <w:rPr>
          <w:rFonts w:ascii="Verdana" w:hAnsi="Verdana" w:cs="Arial"/>
          <w:b/>
          <w:bCs/>
          <w:sz w:val="20"/>
          <w:szCs w:val="20"/>
          <w:lang w:val="hr-HR"/>
        </w:rPr>
      </w:pPr>
      <w:r w:rsidRPr="00BB007E">
        <w:rPr>
          <w:rFonts w:ascii="Verdana" w:hAnsi="Verdana" w:cs="Arial"/>
          <w:b/>
          <w:bCs/>
          <w:sz w:val="20"/>
          <w:szCs w:val="20"/>
          <w:lang w:val="hr-HR"/>
        </w:rPr>
        <w:t>Članak 1.</w:t>
      </w:r>
    </w:p>
    <w:p w14:paraId="33556539" w14:textId="77777777" w:rsidR="008E3754" w:rsidRPr="00BB007E" w:rsidRDefault="008E3754" w:rsidP="008E3754">
      <w:pPr>
        <w:ind w:firstLine="720"/>
        <w:jc w:val="both"/>
        <w:rPr>
          <w:rFonts w:ascii="Verdana" w:hAnsi="Verdana" w:cs="Arial"/>
          <w:sz w:val="20"/>
          <w:szCs w:val="20"/>
          <w:lang w:val="hr-HR"/>
        </w:rPr>
      </w:pPr>
      <w:r w:rsidRPr="00BB007E">
        <w:rPr>
          <w:rFonts w:ascii="Verdana" w:hAnsi="Verdana" w:cs="Arial"/>
          <w:sz w:val="20"/>
          <w:szCs w:val="20"/>
          <w:lang w:val="hr-HR"/>
        </w:rPr>
        <w:t>Ovom Odlukom raspoređuju se novčana sredstava iz Proračuna Općine Lasinja za razdoblje od konstituiranja novog saziva Općinskog vijeća, odnosno od lipnja do prosinca 2021. godine, u svrhu redovitog godišnjeg financiranja političkih aktivnosti stranaka koje participiraju u Općinskom vijeću Općine Lasinja.</w:t>
      </w:r>
    </w:p>
    <w:p w14:paraId="6E190CC7" w14:textId="77777777" w:rsidR="008E3754" w:rsidRPr="00BB007E" w:rsidRDefault="008E3754" w:rsidP="008E3754">
      <w:pPr>
        <w:ind w:firstLine="720"/>
        <w:jc w:val="both"/>
        <w:rPr>
          <w:rFonts w:ascii="Verdana" w:hAnsi="Verdana" w:cs="Arial"/>
          <w:sz w:val="20"/>
          <w:szCs w:val="20"/>
          <w:lang w:val="hr-HR"/>
        </w:rPr>
      </w:pPr>
    </w:p>
    <w:p w14:paraId="520C1CA9" w14:textId="77777777" w:rsidR="008E3754" w:rsidRPr="00BB007E" w:rsidRDefault="008E3754" w:rsidP="008E3754">
      <w:pPr>
        <w:jc w:val="center"/>
        <w:rPr>
          <w:rFonts w:ascii="Verdana" w:hAnsi="Verdana" w:cs="Arial"/>
          <w:b/>
          <w:bCs/>
          <w:sz w:val="20"/>
          <w:szCs w:val="20"/>
          <w:lang w:val="hr-HR"/>
        </w:rPr>
      </w:pPr>
      <w:r w:rsidRPr="00BB007E">
        <w:rPr>
          <w:rFonts w:ascii="Verdana" w:hAnsi="Verdana" w:cs="Arial"/>
          <w:b/>
          <w:bCs/>
          <w:sz w:val="20"/>
          <w:szCs w:val="20"/>
          <w:lang w:val="hr-HR"/>
        </w:rPr>
        <w:t>Članak 2.</w:t>
      </w:r>
    </w:p>
    <w:p w14:paraId="35B46EAA" w14:textId="77777777" w:rsidR="008E3754" w:rsidRPr="00BB007E" w:rsidRDefault="008E3754" w:rsidP="008E3754">
      <w:pPr>
        <w:jc w:val="both"/>
        <w:rPr>
          <w:rFonts w:ascii="Verdana" w:hAnsi="Verdana" w:cs="Arial"/>
          <w:sz w:val="20"/>
          <w:szCs w:val="20"/>
          <w:lang w:val="hr-HR"/>
        </w:rPr>
      </w:pPr>
      <w:r w:rsidRPr="00BB007E">
        <w:rPr>
          <w:rFonts w:ascii="Verdana" w:hAnsi="Verdana" w:cs="Arial"/>
          <w:sz w:val="20"/>
          <w:szCs w:val="20"/>
          <w:lang w:val="hr-HR"/>
        </w:rPr>
        <w:tab/>
        <w:t>Proračunska sredstva iz članka 1. ove Odluke raspoređuju se na način, da se utvrdi jednaki iznos sredstava za ukupno 9 članova Općinskog vijeća Općine Lasinja tako da pojedinoj političkoj stranci, pripadaju sredstva razmjerno broju njezinih članova u trenutku konstituiranja Općinskog vijeća.</w:t>
      </w:r>
    </w:p>
    <w:p w14:paraId="66063F7B" w14:textId="77777777" w:rsidR="008E3754" w:rsidRPr="00BB007E" w:rsidRDefault="008E3754" w:rsidP="008E3754">
      <w:pPr>
        <w:jc w:val="both"/>
        <w:rPr>
          <w:rFonts w:ascii="Verdana" w:hAnsi="Verdana" w:cs="Arial"/>
          <w:sz w:val="20"/>
          <w:szCs w:val="20"/>
          <w:lang w:val="hr-HR"/>
        </w:rPr>
      </w:pPr>
      <w:r w:rsidRPr="00BB007E">
        <w:rPr>
          <w:rFonts w:ascii="Verdana" w:hAnsi="Verdana" w:cs="Arial"/>
          <w:sz w:val="20"/>
          <w:szCs w:val="20"/>
          <w:lang w:val="hr-HR"/>
        </w:rPr>
        <w:tab/>
        <w:t>Sredstva će se rasporediti i političkoj stranci koja je na dopunskim izborima za člana Općinskog vijeća Općine Lasinja iz reda pripadnika srpske nacionalne manjine ostvarila pravo na jedno vijećničko mjesto.</w:t>
      </w:r>
    </w:p>
    <w:p w14:paraId="18BE35B7" w14:textId="77777777" w:rsidR="008E3754" w:rsidRPr="00BB007E" w:rsidRDefault="008E3754" w:rsidP="008E3754">
      <w:pPr>
        <w:jc w:val="both"/>
        <w:rPr>
          <w:rFonts w:ascii="Verdana" w:hAnsi="Verdana" w:cs="Arial"/>
          <w:sz w:val="20"/>
          <w:szCs w:val="20"/>
          <w:lang w:val="hr-HR"/>
        </w:rPr>
      </w:pPr>
    </w:p>
    <w:p w14:paraId="541F73C3" w14:textId="77777777" w:rsidR="008E3754" w:rsidRPr="00BB007E" w:rsidRDefault="008E3754" w:rsidP="008E3754">
      <w:pPr>
        <w:jc w:val="center"/>
        <w:rPr>
          <w:rFonts w:ascii="Verdana" w:hAnsi="Verdana" w:cs="Arial"/>
          <w:b/>
          <w:bCs/>
          <w:sz w:val="20"/>
          <w:szCs w:val="20"/>
          <w:lang w:val="hr-HR"/>
        </w:rPr>
      </w:pPr>
      <w:r w:rsidRPr="00BB007E">
        <w:rPr>
          <w:rFonts w:ascii="Verdana" w:hAnsi="Verdana" w:cs="Arial"/>
          <w:b/>
          <w:bCs/>
          <w:sz w:val="20"/>
          <w:szCs w:val="20"/>
          <w:lang w:val="hr-HR"/>
        </w:rPr>
        <w:t>Članak 3.</w:t>
      </w:r>
    </w:p>
    <w:p w14:paraId="55A8E837" w14:textId="77777777" w:rsidR="008E3754" w:rsidRPr="00BB007E" w:rsidRDefault="008E3754" w:rsidP="008E3754">
      <w:pPr>
        <w:ind w:left="567" w:hanging="567"/>
        <w:jc w:val="both"/>
        <w:rPr>
          <w:rFonts w:ascii="Verdana" w:hAnsi="Verdana" w:cs="Arial"/>
          <w:sz w:val="20"/>
          <w:szCs w:val="20"/>
          <w:lang w:val="hr-HR"/>
        </w:rPr>
      </w:pPr>
      <w:r w:rsidRPr="00BB007E">
        <w:rPr>
          <w:rFonts w:ascii="Verdana" w:hAnsi="Verdana" w:cs="Arial"/>
          <w:sz w:val="20"/>
          <w:szCs w:val="20"/>
          <w:lang w:val="hr-HR"/>
        </w:rPr>
        <w:tab/>
        <w:t xml:space="preserve"> Za svakog člana Općinskog vijeća utvrđuje se iznos od 1.000,00 kn godišnje.</w:t>
      </w:r>
    </w:p>
    <w:p w14:paraId="4BE160CB" w14:textId="77777777" w:rsidR="008E3754" w:rsidRPr="00BB007E" w:rsidRDefault="008E3754" w:rsidP="008E3754">
      <w:pPr>
        <w:jc w:val="both"/>
        <w:rPr>
          <w:rFonts w:ascii="Verdana" w:hAnsi="Verdana" w:cs="Arial"/>
          <w:sz w:val="20"/>
          <w:szCs w:val="20"/>
          <w:lang w:val="hr-HR"/>
        </w:rPr>
      </w:pPr>
      <w:r w:rsidRPr="00BB007E">
        <w:rPr>
          <w:rFonts w:ascii="Verdana" w:hAnsi="Verdana" w:cs="Arial"/>
          <w:sz w:val="20"/>
          <w:szCs w:val="20"/>
          <w:lang w:val="hr-HR"/>
        </w:rPr>
        <w:t xml:space="preserve">          Za svakog člana Općinskog vijeća podzastupljenog spola pripada i pravo na naknadu u visini od 10% iznosa predviđenog po svakom članu Općinskog vijeća.  </w:t>
      </w:r>
    </w:p>
    <w:p w14:paraId="204B2B48" w14:textId="77777777" w:rsidR="008E3754" w:rsidRPr="00BB007E" w:rsidRDefault="008E3754" w:rsidP="008E3754">
      <w:pPr>
        <w:jc w:val="both"/>
        <w:rPr>
          <w:rFonts w:ascii="Verdana" w:hAnsi="Verdana" w:cs="Arial"/>
          <w:sz w:val="20"/>
          <w:szCs w:val="20"/>
          <w:lang w:val="hr-HR"/>
        </w:rPr>
      </w:pPr>
      <w:r w:rsidRPr="00BB007E">
        <w:rPr>
          <w:rFonts w:ascii="Verdana" w:hAnsi="Verdana" w:cs="Arial"/>
          <w:sz w:val="20"/>
          <w:szCs w:val="20"/>
          <w:lang w:val="hr-HR"/>
        </w:rPr>
        <w:lastRenderedPageBreak/>
        <w:tab/>
        <w:t>Podzastupljenost spola u smislu stavka 3. ovog članka postoji ako je zastupljenost jednog spola u Općinskom vijeću Općine Lasinja niža od 40%.</w:t>
      </w:r>
    </w:p>
    <w:p w14:paraId="7EC83355" w14:textId="77777777" w:rsidR="008E3754" w:rsidRPr="00BB007E" w:rsidRDefault="008E3754" w:rsidP="008E3754">
      <w:pPr>
        <w:jc w:val="both"/>
        <w:rPr>
          <w:rFonts w:ascii="Verdana" w:hAnsi="Verdana" w:cs="Arial"/>
          <w:sz w:val="20"/>
          <w:szCs w:val="20"/>
          <w:lang w:val="hr-HR"/>
        </w:rPr>
      </w:pPr>
    </w:p>
    <w:p w14:paraId="61663D56" w14:textId="77777777" w:rsidR="008E3754" w:rsidRPr="00BB007E" w:rsidRDefault="008E3754" w:rsidP="008E3754">
      <w:pPr>
        <w:jc w:val="center"/>
        <w:rPr>
          <w:rFonts w:ascii="Verdana" w:hAnsi="Verdana" w:cs="Arial"/>
          <w:b/>
          <w:bCs/>
          <w:sz w:val="20"/>
          <w:szCs w:val="20"/>
          <w:lang w:val="hr-HR"/>
        </w:rPr>
      </w:pPr>
      <w:r w:rsidRPr="00BB007E">
        <w:rPr>
          <w:rFonts w:ascii="Verdana" w:hAnsi="Verdana" w:cs="Arial"/>
          <w:b/>
          <w:bCs/>
          <w:sz w:val="20"/>
          <w:szCs w:val="20"/>
          <w:lang w:val="hr-HR"/>
        </w:rPr>
        <w:t>Članak 4.</w:t>
      </w:r>
    </w:p>
    <w:p w14:paraId="2A4BF704" w14:textId="77777777" w:rsidR="008E3754" w:rsidRPr="00BB007E" w:rsidRDefault="008E3754" w:rsidP="008E3754">
      <w:pPr>
        <w:jc w:val="both"/>
        <w:rPr>
          <w:rFonts w:ascii="Verdana" w:hAnsi="Verdana" w:cs="Arial"/>
          <w:sz w:val="20"/>
          <w:szCs w:val="20"/>
          <w:lang w:val="hr-HR"/>
        </w:rPr>
      </w:pPr>
      <w:r w:rsidRPr="00BB007E">
        <w:rPr>
          <w:rFonts w:ascii="Verdana" w:hAnsi="Verdana" w:cs="Arial"/>
          <w:sz w:val="20"/>
          <w:szCs w:val="20"/>
          <w:lang w:val="hr-HR"/>
        </w:rPr>
        <w:tab/>
        <w:t>Političkim strankama zastupljenim u Općinskom vijeću raspoređuju se sredstva osigurana u Proračunu Općine Lasinja za 2021. godinu u sljedećim iznosima:</w:t>
      </w:r>
    </w:p>
    <w:p w14:paraId="3F502813" w14:textId="77777777" w:rsidR="008E3754" w:rsidRPr="00BB007E" w:rsidRDefault="008E3754" w:rsidP="00C028E2">
      <w:pPr>
        <w:numPr>
          <w:ilvl w:val="0"/>
          <w:numId w:val="1"/>
        </w:numPr>
        <w:jc w:val="both"/>
        <w:rPr>
          <w:rFonts w:ascii="Verdana" w:hAnsi="Verdana" w:cs="Arial"/>
          <w:sz w:val="20"/>
          <w:szCs w:val="20"/>
          <w:lang w:val="hr-HR"/>
        </w:rPr>
      </w:pPr>
      <w:r w:rsidRPr="00BB007E">
        <w:rPr>
          <w:rFonts w:ascii="Verdana" w:hAnsi="Verdana" w:cs="Arial"/>
          <w:sz w:val="20"/>
          <w:szCs w:val="20"/>
          <w:lang w:val="hr-HR"/>
        </w:rPr>
        <w:t>HRVATSKA DEMOKRATSKA ZAJEDNICA (HDZ) – 9 vijećničkih mjesta za razdoblje lipanj- prosinac 2021. godine = 5.250,00</w:t>
      </w:r>
    </w:p>
    <w:p w14:paraId="011E2FA8" w14:textId="77777777" w:rsidR="008E3754" w:rsidRPr="00BB007E" w:rsidRDefault="008E3754" w:rsidP="00C028E2">
      <w:pPr>
        <w:numPr>
          <w:ilvl w:val="0"/>
          <w:numId w:val="1"/>
        </w:numPr>
        <w:jc w:val="both"/>
        <w:rPr>
          <w:rFonts w:ascii="Verdana" w:hAnsi="Verdana" w:cs="Arial"/>
          <w:sz w:val="20"/>
          <w:szCs w:val="20"/>
          <w:lang w:val="hr-HR"/>
        </w:rPr>
      </w:pPr>
      <w:r w:rsidRPr="00BB007E">
        <w:rPr>
          <w:rFonts w:ascii="Verdana" w:hAnsi="Verdana" w:cs="Arial"/>
          <w:sz w:val="20"/>
          <w:szCs w:val="20"/>
          <w:lang w:val="hr-HR"/>
        </w:rPr>
        <w:t xml:space="preserve">SOCIJALDEMOKRATSKA PARTIJA HRVATSKE (SDP) – 1 vijećničko mjesto za razdoblje listopad – prosinac 2021. godine = 250,00 kuna </w:t>
      </w:r>
    </w:p>
    <w:p w14:paraId="50FBBA3C" w14:textId="77777777" w:rsidR="008E3754" w:rsidRPr="00BB007E" w:rsidRDefault="008E3754" w:rsidP="008E3754">
      <w:pPr>
        <w:jc w:val="both"/>
        <w:rPr>
          <w:rFonts w:ascii="Verdana" w:hAnsi="Verdana" w:cs="Arial"/>
          <w:sz w:val="20"/>
          <w:szCs w:val="20"/>
          <w:lang w:val="hr-HR"/>
        </w:rPr>
      </w:pPr>
    </w:p>
    <w:p w14:paraId="64247EEA" w14:textId="77777777" w:rsidR="008E3754" w:rsidRPr="00BB007E" w:rsidRDefault="008E3754" w:rsidP="008E3754">
      <w:pPr>
        <w:jc w:val="center"/>
        <w:rPr>
          <w:rFonts w:ascii="Verdana" w:hAnsi="Verdana" w:cs="Arial"/>
          <w:b/>
          <w:bCs/>
          <w:sz w:val="20"/>
          <w:szCs w:val="20"/>
          <w:lang w:val="hr-HR"/>
        </w:rPr>
      </w:pPr>
      <w:r w:rsidRPr="00BB007E">
        <w:rPr>
          <w:rFonts w:ascii="Verdana" w:hAnsi="Verdana" w:cs="Arial"/>
          <w:b/>
          <w:bCs/>
          <w:sz w:val="20"/>
          <w:szCs w:val="20"/>
          <w:lang w:val="hr-HR"/>
        </w:rPr>
        <w:t>Članak 5.</w:t>
      </w:r>
    </w:p>
    <w:p w14:paraId="6725BF28" w14:textId="77777777" w:rsidR="008E3754" w:rsidRPr="00BB007E" w:rsidRDefault="008E3754" w:rsidP="008E3754">
      <w:pPr>
        <w:jc w:val="both"/>
        <w:rPr>
          <w:rFonts w:ascii="Verdana" w:hAnsi="Verdana" w:cs="Arial"/>
          <w:sz w:val="20"/>
          <w:szCs w:val="20"/>
          <w:lang w:val="hr-HR"/>
        </w:rPr>
      </w:pPr>
      <w:r w:rsidRPr="00BB007E">
        <w:rPr>
          <w:rFonts w:ascii="Verdana" w:hAnsi="Verdana" w:cs="Arial"/>
          <w:sz w:val="20"/>
          <w:szCs w:val="20"/>
          <w:lang w:val="hr-HR"/>
        </w:rPr>
        <w:tab/>
        <w:t>Raspoređena novčana sredstva iz članka 2. ove Odluke doznačit će se na žiro račun političke stranke, tromjesečno u jednakim iznosima iz sredstava Proračuna Općine Lasinja za 2021. godinu.</w:t>
      </w:r>
    </w:p>
    <w:p w14:paraId="2E234DCE" w14:textId="77777777" w:rsidR="008E3754" w:rsidRPr="00BB007E" w:rsidRDefault="008E3754" w:rsidP="008E3754">
      <w:pPr>
        <w:jc w:val="both"/>
        <w:rPr>
          <w:rFonts w:ascii="Verdana" w:hAnsi="Verdana" w:cs="Arial"/>
          <w:sz w:val="20"/>
          <w:szCs w:val="20"/>
          <w:lang w:val="hr-HR"/>
        </w:rPr>
      </w:pPr>
    </w:p>
    <w:p w14:paraId="1B6C9D5F" w14:textId="77777777" w:rsidR="008E3754" w:rsidRPr="00BB007E" w:rsidRDefault="008E3754" w:rsidP="008E3754">
      <w:pPr>
        <w:jc w:val="center"/>
        <w:rPr>
          <w:rFonts w:ascii="Verdana" w:hAnsi="Verdana" w:cs="Arial"/>
          <w:b/>
          <w:bCs/>
          <w:sz w:val="20"/>
          <w:szCs w:val="20"/>
          <w:lang w:val="hr-HR"/>
        </w:rPr>
      </w:pPr>
      <w:r w:rsidRPr="00BB007E">
        <w:rPr>
          <w:rFonts w:ascii="Verdana" w:hAnsi="Verdana" w:cs="Arial"/>
          <w:b/>
          <w:bCs/>
          <w:sz w:val="20"/>
          <w:szCs w:val="20"/>
          <w:lang w:val="hr-HR"/>
        </w:rPr>
        <w:t>Članak 6.</w:t>
      </w:r>
    </w:p>
    <w:p w14:paraId="30DE0E91" w14:textId="77777777" w:rsidR="008E3754" w:rsidRPr="00BB007E" w:rsidRDefault="008E3754" w:rsidP="008E3754">
      <w:pPr>
        <w:jc w:val="both"/>
        <w:rPr>
          <w:rFonts w:ascii="Verdana" w:hAnsi="Verdana" w:cs="Arial"/>
          <w:sz w:val="20"/>
          <w:szCs w:val="20"/>
          <w:lang w:val="hr-HR"/>
        </w:rPr>
      </w:pPr>
      <w:r w:rsidRPr="00BB007E">
        <w:rPr>
          <w:rFonts w:ascii="Verdana" w:hAnsi="Verdana" w:cs="Arial"/>
          <w:sz w:val="20"/>
          <w:szCs w:val="20"/>
          <w:lang w:val="hr-HR"/>
        </w:rPr>
        <w:tab/>
        <w:t>Na internetskim stranicama Općine Lasinja, po završetku tekuće proračunske godine, a najkasnije do 1. ožujka 2022. godine, objaviti će se izvješće o iznosu raspoređenih i isplaćenih sredstava iz Proračuna Općine Lasinja.</w:t>
      </w:r>
    </w:p>
    <w:p w14:paraId="51E1AE56" w14:textId="77777777" w:rsidR="008E3754" w:rsidRPr="00BB007E" w:rsidRDefault="008E3754" w:rsidP="008E3754">
      <w:pPr>
        <w:rPr>
          <w:rFonts w:ascii="Verdana" w:hAnsi="Verdana" w:cs="Arial"/>
          <w:sz w:val="20"/>
          <w:szCs w:val="20"/>
          <w:lang w:val="hr-HR"/>
        </w:rPr>
      </w:pPr>
      <w:r w:rsidRPr="00BB007E">
        <w:rPr>
          <w:rFonts w:ascii="Verdana" w:hAnsi="Verdana" w:cs="Arial"/>
          <w:sz w:val="20"/>
          <w:szCs w:val="20"/>
          <w:lang w:val="hr-HR"/>
        </w:rPr>
        <w:t xml:space="preserve">                                                 </w:t>
      </w:r>
    </w:p>
    <w:p w14:paraId="7F69FAEF" w14:textId="77777777" w:rsidR="008E3754" w:rsidRPr="00BB007E" w:rsidRDefault="008E3754" w:rsidP="008E3754">
      <w:pPr>
        <w:jc w:val="center"/>
        <w:rPr>
          <w:rFonts w:ascii="Verdana" w:hAnsi="Verdana" w:cs="Arial"/>
          <w:b/>
          <w:bCs/>
          <w:sz w:val="20"/>
          <w:szCs w:val="20"/>
          <w:lang w:val="hr-HR"/>
        </w:rPr>
      </w:pPr>
      <w:r w:rsidRPr="00BB007E">
        <w:rPr>
          <w:rFonts w:ascii="Verdana" w:hAnsi="Verdana" w:cs="Arial"/>
          <w:b/>
          <w:bCs/>
          <w:sz w:val="20"/>
          <w:szCs w:val="20"/>
          <w:lang w:val="hr-HR"/>
        </w:rPr>
        <w:t>Članak 7.</w:t>
      </w:r>
    </w:p>
    <w:p w14:paraId="68E5FF4F" w14:textId="1FCCAA86" w:rsidR="00C93EDB" w:rsidRPr="00C93EDB" w:rsidRDefault="008E3754" w:rsidP="008E3754">
      <w:pPr>
        <w:rPr>
          <w:rFonts w:ascii="Verdana" w:hAnsi="Verdana" w:cs="Arial"/>
          <w:sz w:val="20"/>
          <w:szCs w:val="20"/>
          <w:lang w:val="hr-HR"/>
        </w:rPr>
      </w:pPr>
      <w:r w:rsidRPr="00BB007E">
        <w:rPr>
          <w:rFonts w:ascii="Verdana" w:hAnsi="Verdana" w:cs="Arial"/>
          <w:sz w:val="20"/>
          <w:szCs w:val="20"/>
          <w:lang w:val="hr-HR"/>
        </w:rPr>
        <w:tab/>
        <w:t>Ova Odluka stupa na snagu osmog dana od dana objave u „Glasniku Općine Lasinja“.</w:t>
      </w:r>
      <w:r w:rsidRPr="00BB007E">
        <w:rPr>
          <w:rFonts w:ascii="Verdana" w:hAnsi="Verdana" w:cs="Arial"/>
          <w:sz w:val="20"/>
          <w:szCs w:val="20"/>
          <w:lang w:val="hr-HR"/>
        </w:rPr>
        <w:tab/>
      </w:r>
      <w:r w:rsidR="00C93EDB" w:rsidRPr="00C93EDB">
        <w:rPr>
          <w:rFonts w:ascii="Verdana" w:hAnsi="Verdana" w:cs="Arial"/>
          <w:sz w:val="20"/>
          <w:szCs w:val="20"/>
          <w:lang w:val="hr-HR"/>
        </w:rPr>
        <w:t xml:space="preserve">     </w:t>
      </w:r>
    </w:p>
    <w:p w14:paraId="0B0F1CD6" w14:textId="17993690" w:rsidR="00C93EDB" w:rsidRDefault="00C93EDB" w:rsidP="00C93EDB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>
        <w:rPr>
          <w:rFonts w:ascii="Verdana" w:eastAsia="ArialNarrow" w:hAnsi="Verdana" w:cs="Arial"/>
          <w:sz w:val="20"/>
          <w:szCs w:val="20"/>
        </w:rPr>
        <w:t>KLASA:021-05/21-02/</w:t>
      </w:r>
      <w:r w:rsidR="008E3754">
        <w:rPr>
          <w:rFonts w:ascii="Verdana" w:eastAsia="ArialNarrow" w:hAnsi="Verdana" w:cs="Arial"/>
          <w:sz w:val="20"/>
          <w:szCs w:val="20"/>
        </w:rPr>
        <w:t>23</w:t>
      </w:r>
    </w:p>
    <w:p w14:paraId="5DD1F93C" w14:textId="7CD65698" w:rsidR="00C93EDB" w:rsidRDefault="00C93EDB" w:rsidP="00C93EDB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>
        <w:rPr>
          <w:rFonts w:ascii="Verdana" w:eastAsia="ArialNarrow" w:hAnsi="Verdana" w:cs="Arial"/>
          <w:sz w:val="20"/>
          <w:szCs w:val="20"/>
        </w:rPr>
        <w:t>URBROJ:2133/19-01-21-</w:t>
      </w:r>
      <w:r w:rsidR="008E3754">
        <w:rPr>
          <w:rFonts w:ascii="Verdana" w:eastAsia="ArialNarrow" w:hAnsi="Verdana" w:cs="Arial"/>
          <w:sz w:val="20"/>
          <w:szCs w:val="20"/>
        </w:rPr>
        <w:t>1</w:t>
      </w:r>
    </w:p>
    <w:p w14:paraId="5B53552D" w14:textId="0776290C" w:rsidR="00C93EDB" w:rsidRPr="00927538" w:rsidRDefault="00C93EDB" w:rsidP="00C93EDB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>
        <w:rPr>
          <w:rFonts w:ascii="Verdana" w:eastAsia="ArialNarrow" w:hAnsi="Verdana" w:cs="Arial"/>
          <w:sz w:val="20"/>
          <w:szCs w:val="20"/>
        </w:rPr>
        <w:t>Lasinja, 2</w:t>
      </w:r>
      <w:r w:rsidR="005F19C4">
        <w:rPr>
          <w:rFonts w:ascii="Verdana" w:eastAsia="ArialNarrow" w:hAnsi="Verdana" w:cs="Arial"/>
          <w:sz w:val="20"/>
          <w:szCs w:val="20"/>
        </w:rPr>
        <w:t>0</w:t>
      </w:r>
      <w:r>
        <w:rPr>
          <w:rFonts w:ascii="Verdana" w:eastAsia="ArialNarrow" w:hAnsi="Verdana" w:cs="Arial"/>
          <w:sz w:val="20"/>
          <w:szCs w:val="20"/>
        </w:rPr>
        <w:t xml:space="preserve">. </w:t>
      </w:r>
      <w:proofErr w:type="spellStart"/>
      <w:r>
        <w:rPr>
          <w:rFonts w:ascii="Verdana" w:eastAsia="ArialNarrow" w:hAnsi="Verdana" w:cs="Arial"/>
          <w:sz w:val="20"/>
          <w:szCs w:val="20"/>
        </w:rPr>
        <w:t>li</w:t>
      </w:r>
      <w:r w:rsidR="005F19C4">
        <w:rPr>
          <w:rFonts w:ascii="Verdana" w:eastAsia="ArialNarrow" w:hAnsi="Verdana" w:cs="Arial"/>
          <w:sz w:val="20"/>
          <w:szCs w:val="20"/>
        </w:rPr>
        <w:t>stopad</w:t>
      </w:r>
      <w:r>
        <w:rPr>
          <w:rFonts w:ascii="Verdana" w:eastAsia="ArialNarrow" w:hAnsi="Verdana" w:cs="Arial"/>
          <w:sz w:val="20"/>
          <w:szCs w:val="20"/>
        </w:rPr>
        <w:t>a</w:t>
      </w:r>
      <w:proofErr w:type="spellEnd"/>
      <w:r>
        <w:rPr>
          <w:rFonts w:ascii="Verdana" w:eastAsia="ArialNarrow" w:hAnsi="Verdana" w:cs="Arial"/>
          <w:sz w:val="20"/>
          <w:szCs w:val="20"/>
        </w:rPr>
        <w:t xml:space="preserve"> 2021.</w:t>
      </w:r>
    </w:p>
    <w:p w14:paraId="26F78C25" w14:textId="77777777" w:rsidR="00C93EDB" w:rsidRDefault="00C93EDB" w:rsidP="00C93EDB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 w:rsidRPr="00927538">
        <w:rPr>
          <w:rFonts w:ascii="Verdana" w:eastAsia="ArialNarrow" w:hAnsi="Verdana" w:cs="Arial"/>
          <w:sz w:val="20"/>
          <w:szCs w:val="20"/>
        </w:rPr>
        <w:t xml:space="preserve">                                                                               </w:t>
      </w:r>
      <w:r>
        <w:rPr>
          <w:rFonts w:ascii="Verdana" w:eastAsia="ArialNarrow" w:hAnsi="Verdana" w:cs="Arial"/>
          <w:b/>
          <w:sz w:val="20"/>
          <w:szCs w:val="20"/>
        </w:rPr>
        <w:t>PREDSJEDNIK OPĆINSKOG VIJEĆA</w:t>
      </w:r>
    </w:p>
    <w:p w14:paraId="01C83765" w14:textId="20067707" w:rsidR="00C93EDB" w:rsidRDefault="00C93EDB" w:rsidP="00C93EDB">
      <w:pPr>
        <w:autoSpaceDE w:val="0"/>
        <w:autoSpaceDN w:val="0"/>
        <w:adjustRightInd w:val="0"/>
        <w:jc w:val="both"/>
        <w:rPr>
          <w:rFonts w:ascii="Verdana" w:eastAsia="ArialNarrow" w:hAnsi="Verdana" w:cs="Arial"/>
          <w:b/>
          <w:sz w:val="20"/>
          <w:szCs w:val="20"/>
        </w:rPr>
      </w:pPr>
      <w:r>
        <w:rPr>
          <w:rFonts w:ascii="Verdana" w:eastAsia="ArialNarrow" w:hAnsi="Verdana" w:cs="Arial"/>
          <w:sz w:val="20"/>
          <w:szCs w:val="20"/>
        </w:rPr>
        <w:t xml:space="preserve">                                                                                  </w:t>
      </w:r>
      <w:r w:rsidRPr="00B93544">
        <w:rPr>
          <w:rFonts w:ascii="Verdana" w:eastAsia="ArialNarrow" w:hAnsi="Verdana" w:cs="Arial"/>
          <w:b/>
          <w:bCs/>
          <w:sz w:val="20"/>
          <w:szCs w:val="20"/>
        </w:rPr>
        <w:t>Matija</w:t>
      </w:r>
      <w:r w:rsidRPr="00927538">
        <w:rPr>
          <w:rFonts w:ascii="Verdana" w:eastAsia="ArialNarrow" w:hAnsi="Verdana" w:cs="Arial"/>
          <w:b/>
          <w:sz w:val="20"/>
          <w:szCs w:val="20"/>
        </w:rPr>
        <w:t xml:space="preserve"> Prigorac</w:t>
      </w:r>
      <w:r w:rsidR="00907E88">
        <w:rPr>
          <w:rFonts w:ascii="Verdana" w:eastAsia="ArialNarrow" w:hAnsi="Verdana" w:cs="Arial"/>
          <w:b/>
          <w:sz w:val="20"/>
          <w:szCs w:val="20"/>
        </w:rPr>
        <w:t xml:space="preserve">, </w:t>
      </w:r>
      <w:proofErr w:type="spellStart"/>
      <w:r w:rsidR="00907E88">
        <w:rPr>
          <w:rFonts w:ascii="Verdana" w:eastAsia="ArialNarrow" w:hAnsi="Verdana" w:cs="Arial"/>
          <w:b/>
          <w:sz w:val="20"/>
          <w:szCs w:val="20"/>
        </w:rPr>
        <w:t>mag.educ.hist</w:t>
      </w:r>
      <w:proofErr w:type="spellEnd"/>
      <w:r w:rsidR="00907E88">
        <w:rPr>
          <w:rFonts w:ascii="Verdana" w:eastAsia="ArialNarrow" w:hAnsi="Verdana" w:cs="Arial"/>
          <w:b/>
          <w:sz w:val="20"/>
          <w:szCs w:val="20"/>
        </w:rPr>
        <w:t>.</w:t>
      </w:r>
    </w:p>
    <w:p w14:paraId="7901C9E5" w14:textId="77777777" w:rsidR="00C93EDB" w:rsidRPr="00927538" w:rsidRDefault="00C93EDB" w:rsidP="00C93EDB">
      <w:pPr>
        <w:autoSpaceDE w:val="0"/>
        <w:autoSpaceDN w:val="0"/>
        <w:adjustRightInd w:val="0"/>
        <w:jc w:val="both"/>
        <w:rPr>
          <w:rFonts w:ascii="Verdana" w:eastAsia="ArialNarrow" w:hAnsi="Verdana" w:cs="Arial"/>
          <w:b/>
          <w:sz w:val="20"/>
          <w:szCs w:val="20"/>
        </w:rPr>
      </w:pPr>
      <w:r>
        <w:rPr>
          <w:rFonts w:ascii="Verdana" w:eastAsia="ArialNarrow" w:hAnsi="Verdana" w:cs="Arial"/>
          <w:b/>
          <w:sz w:val="20"/>
          <w:szCs w:val="20"/>
        </w:rPr>
        <w:t>___________________________________________________________________</w:t>
      </w:r>
    </w:p>
    <w:p w14:paraId="534B1B99" w14:textId="77777777" w:rsidR="007639BD" w:rsidRDefault="00C93EDB" w:rsidP="00C93EDB">
      <w:pPr>
        <w:jc w:val="both"/>
        <w:rPr>
          <w:rFonts w:ascii="Arial" w:hAnsi="Arial" w:cs="Arial"/>
          <w:sz w:val="22"/>
          <w:lang w:val="hr-HR"/>
        </w:rPr>
      </w:pPr>
      <w:r w:rsidRPr="001923D5">
        <w:rPr>
          <w:rFonts w:ascii="Arial" w:hAnsi="Arial" w:cs="Arial"/>
          <w:sz w:val="22"/>
          <w:lang w:val="hr-HR"/>
        </w:rPr>
        <w:t xml:space="preserve">   </w:t>
      </w:r>
    </w:p>
    <w:p w14:paraId="5744A0E0" w14:textId="5321D091" w:rsidR="00C93EDB" w:rsidRPr="001923D5" w:rsidRDefault="00C93EDB" w:rsidP="00C93EDB">
      <w:pPr>
        <w:jc w:val="both"/>
        <w:rPr>
          <w:rFonts w:ascii="Arial" w:hAnsi="Arial" w:cs="Arial"/>
          <w:sz w:val="22"/>
          <w:lang w:val="hr-HR"/>
        </w:rPr>
      </w:pPr>
      <w:r w:rsidRPr="001923D5">
        <w:rPr>
          <w:rFonts w:ascii="Arial" w:hAnsi="Arial" w:cs="Arial"/>
          <w:sz w:val="22"/>
          <w:lang w:val="hr-HR"/>
        </w:rPr>
        <w:t xml:space="preserve">  </w:t>
      </w:r>
    </w:p>
    <w:p w14:paraId="1D4354CD" w14:textId="77777777" w:rsidR="008E3754" w:rsidRPr="00C42F7C" w:rsidRDefault="008E3754" w:rsidP="008E3754">
      <w:pPr>
        <w:jc w:val="both"/>
        <w:rPr>
          <w:rFonts w:ascii="Verdana" w:hAnsi="Verdana" w:cs="Arial"/>
          <w:sz w:val="20"/>
          <w:szCs w:val="20"/>
          <w:lang w:val="hr-HR"/>
        </w:rPr>
      </w:pPr>
      <w:r w:rsidRPr="00C42F7C">
        <w:rPr>
          <w:rFonts w:ascii="Verdana" w:hAnsi="Verdana" w:cs="Arial"/>
          <w:sz w:val="20"/>
          <w:szCs w:val="20"/>
          <w:lang w:val="hr-HR"/>
        </w:rPr>
        <w:tab/>
        <w:t>Na temelju članka 34. Statuta Općine Lasinja („Glasnik Općine Lasinja“ broj 1/18, 1/20 i 1/21) Općinsko vijeće Općine Lasinja na 4. redovnoj sjednici održanoj dana 20. listopada 2021. godine, donijelo je</w:t>
      </w:r>
    </w:p>
    <w:p w14:paraId="480A5FD1" w14:textId="77777777" w:rsidR="008E3754" w:rsidRPr="00C42F7C" w:rsidRDefault="008E3754" w:rsidP="008E3754">
      <w:pPr>
        <w:rPr>
          <w:rFonts w:ascii="Verdana" w:hAnsi="Verdana" w:cs="Arial"/>
          <w:sz w:val="20"/>
          <w:szCs w:val="20"/>
          <w:lang w:val="hr-HR"/>
        </w:rPr>
      </w:pPr>
    </w:p>
    <w:p w14:paraId="510ABEE0" w14:textId="77777777" w:rsidR="008E3754" w:rsidRPr="00C42F7C" w:rsidRDefault="008E3754" w:rsidP="008E3754">
      <w:pPr>
        <w:jc w:val="center"/>
        <w:rPr>
          <w:rFonts w:ascii="Verdana" w:hAnsi="Verdana" w:cs="Arial"/>
          <w:b/>
          <w:bCs/>
          <w:sz w:val="20"/>
          <w:szCs w:val="20"/>
          <w:lang w:val="hr-HR"/>
        </w:rPr>
      </w:pPr>
      <w:r w:rsidRPr="00C42F7C">
        <w:rPr>
          <w:rFonts w:ascii="Verdana" w:hAnsi="Verdana" w:cs="Arial"/>
          <w:b/>
          <w:bCs/>
          <w:sz w:val="20"/>
          <w:szCs w:val="20"/>
          <w:lang w:val="hr-HR"/>
        </w:rPr>
        <w:t>ZAKLJUČAK</w:t>
      </w:r>
    </w:p>
    <w:p w14:paraId="24496B12" w14:textId="77777777" w:rsidR="008E3754" w:rsidRPr="00C42F7C" w:rsidRDefault="008E3754" w:rsidP="008E3754">
      <w:pPr>
        <w:jc w:val="center"/>
        <w:rPr>
          <w:rFonts w:ascii="Verdana" w:hAnsi="Verdana" w:cs="Arial"/>
          <w:b/>
          <w:bCs/>
          <w:sz w:val="20"/>
          <w:szCs w:val="20"/>
          <w:lang w:val="hr-HR"/>
        </w:rPr>
      </w:pPr>
      <w:r w:rsidRPr="00C42F7C">
        <w:rPr>
          <w:rFonts w:ascii="Verdana" w:hAnsi="Verdana" w:cs="Arial"/>
          <w:b/>
          <w:bCs/>
          <w:sz w:val="20"/>
          <w:szCs w:val="20"/>
          <w:lang w:val="hr-HR"/>
        </w:rPr>
        <w:t xml:space="preserve">o dopuni Jedinstvene baze podataka nerazvrstanih cesta </w:t>
      </w:r>
    </w:p>
    <w:p w14:paraId="2F9D6742" w14:textId="77777777" w:rsidR="008E3754" w:rsidRPr="00C42F7C" w:rsidRDefault="008E3754" w:rsidP="008E3754">
      <w:pPr>
        <w:jc w:val="center"/>
        <w:rPr>
          <w:rFonts w:ascii="Verdana" w:hAnsi="Verdana" w:cs="Arial"/>
          <w:b/>
          <w:bCs/>
          <w:sz w:val="20"/>
          <w:szCs w:val="20"/>
          <w:lang w:val="hr-HR"/>
        </w:rPr>
      </w:pPr>
      <w:r w:rsidRPr="00C42F7C">
        <w:rPr>
          <w:rFonts w:ascii="Verdana" w:hAnsi="Verdana" w:cs="Arial"/>
          <w:b/>
          <w:bCs/>
          <w:sz w:val="20"/>
          <w:szCs w:val="20"/>
          <w:lang w:val="hr-HR"/>
        </w:rPr>
        <w:t>na području Općine Lasinja</w:t>
      </w:r>
    </w:p>
    <w:p w14:paraId="448F2106" w14:textId="77777777" w:rsidR="008E3754" w:rsidRPr="00C42F7C" w:rsidRDefault="008E3754" w:rsidP="008E3754">
      <w:pPr>
        <w:jc w:val="center"/>
        <w:rPr>
          <w:rFonts w:ascii="Verdana" w:hAnsi="Verdana" w:cs="Arial"/>
          <w:b/>
          <w:bCs/>
          <w:sz w:val="20"/>
          <w:szCs w:val="20"/>
          <w:lang w:val="hr-HR"/>
        </w:rPr>
      </w:pPr>
    </w:p>
    <w:p w14:paraId="17B1E158" w14:textId="77777777" w:rsidR="008E3754" w:rsidRPr="00C42F7C" w:rsidRDefault="008E3754" w:rsidP="008E3754">
      <w:pPr>
        <w:jc w:val="center"/>
        <w:rPr>
          <w:rFonts w:ascii="Verdana" w:hAnsi="Verdana" w:cs="Arial"/>
          <w:b/>
          <w:bCs/>
          <w:sz w:val="20"/>
          <w:szCs w:val="20"/>
          <w:lang w:val="hr-HR"/>
        </w:rPr>
      </w:pPr>
      <w:r w:rsidRPr="00C42F7C">
        <w:rPr>
          <w:rFonts w:ascii="Verdana" w:hAnsi="Verdana" w:cs="Arial"/>
          <w:b/>
          <w:bCs/>
          <w:sz w:val="20"/>
          <w:szCs w:val="20"/>
          <w:lang w:val="hr-HR"/>
        </w:rPr>
        <w:t>I.</w:t>
      </w:r>
    </w:p>
    <w:p w14:paraId="1E1EBA99" w14:textId="77777777" w:rsidR="008E3754" w:rsidRPr="00C42F7C" w:rsidRDefault="008E3754" w:rsidP="008E3754">
      <w:pPr>
        <w:jc w:val="both"/>
        <w:rPr>
          <w:rFonts w:ascii="Verdana" w:hAnsi="Verdana" w:cs="Arial"/>
          <w:sz w:val="20"/>
          <w:szCs w:val="20"/>
          <w:lang w:val="hr-HR"/>
        </w:rPr>
      </w:pPr>
      <w:r w:rsidRPr="00C42F7C">
        <w:rPr>
          <w:rFonts w:ascii="Verdana" w:hAnsi="Verdana" w:cs="Arial"/>
          <w:sz w:val="20"/>
          <w:szCs w:val="20"/>
          <w:lang w:val="hr-HR"/>
        </w:rPr>
        <w:tab/>
        <w:t>Ovim Zaključkom dopunjuje se Jedinstvena baza podataka nerazvrstanih cesta na području Općine Lasinja, sukladno Tablici koja se nalazi u privitku ovog Zaključka.</w:t>
      </w:r>
    </w:p>
    <w:p w14:paraId="1BE939F4" w14:textId="77777777" w:rsidR="008E3754" w:rsidRPr="00C42F7C" w:rsidRDefault="008E3754" w:rsidP="008E3754">
      <w:pPr>
        <w:jc w:val="both"/>
        <w:rPr>
          <w:rFonts w:ascii="Verdana" w:hAnsi="Verdana" w:cs="Arial"/>
          <w:sz w:val="20"/>
          <w:szCs w:val="20"/>
          <w:lang w:val="hr-HR"/>
        </w:rPr>
      </w:pPr>
    </w:p>
    <w:p w14:paraId="5D610C39" w14:textId="77777777" w:rsidR="008E3754" w:rsidRPr="00C42F7C" w:rsidRDefault="008E3754" w:rsidP="008E3754">
      <w:pPr>
        <w:jc w:val="center"/>
        <w:rPr>
          <w:rFonts w:ascii="Verdana" w:hAnsi="Verdana" w:cs="Arial"/>
          <w:b/>
          <w:bCs/>
          <w:sz w:val="20"/>
          <w:szCs w:val="20"/>
          <w:lang w:val="hr-HR"/>
        </w:rPr>
      </w:pPr>
      <w:r w:rsidRPr="00C42F7C">
        <w:rPr>
          <w:rFonts w:ascii="Verdana" w:hAnsi="Verdana" w:cs="Arial"/>
          <w:b/>
          <w:bCs/>
          <w:sz w:val="20"/>
          <w:szCs w:val="20"/>
          <w:lang w:val="hr-HR"/>
        </w:rPr>
        <w:t>II.</w:t>
      </w:r>
    </w:p>
    <w:p w14:paraId="6F1EC497" w14:textId="79D31833" w:rsidR="008E3754" w:rsidRPr="00C42F7C" w:rsidRDefault="008E3754" w:rsidP="008E3754">
      <w:pPr>
        <w:jc w:val="both"/>
        <w:rPr>
          <w:rFonts w:ascii="Verdana" w:hAnsi="Verdana" w:cs="Arial"/>
          <w:sz w:val="20"/>
          <w:szCs w:val="20"/>
          <w:lang w:val="hr-HR"/>
        </w:rPr>
      </w:pPr>
      <w:r>
        <w:rPr>
          <w:rFonts w:ascii="Verdana" w:hAnsi="Verdana" w:cs="Arial"/>
          <w:sz w:val="20"/>
          <w:szCs w:val="20"/>
          <w:lang w:val="hr-HR"/>
        </w:rPr>
        <w:t xml:space="preserve">         </w:t>
      </w:r>
      <w:r w:rsidRPr="00C42F7C">
        <w:rPr>
          <w:rFonts w:ascii="Verdana" w:hAnsi="Verdana" w:cs="Arial"/>
          <w:sz w:val="20"/>
          <w:szCs w:val="20"/>
          <w:lang w:val="hr-HR"/>
        </w:rPr>
        <w:t>Jedinstvena baza podataka čini sastavni dio Odluke o nerazvrstanim cestama („Glasnik Općine Lasinja“ broj 7/13).</w:t>
      </w:r>
    </w:p>
    <w:p w14:paraId="0A68C58D" w14:textId="77777777" w:rsidR="008E3754" w:rsidRPr="00C42F7C" w:rsidRDefault="008E3754" w:rsidP="008E3754">
      <w:pPr>
        <w:jc w:val="both"/>
        <w:rPr>
          <w:rFonts w:ascii="Verdana" w:hAnsi="Verdana" w:cs="Arial"/>
          <w:sz w:val="20"/>
          <w:szCs w:val="20"/>
          <w:lang w:val="hr-HR"/>
        </w:rPr>
      </w:pPr>
    </w:p>
    <w:p w14:paraId="706F6CE4" w14:textId="77777777" w:rsidR="008E3754" w:rsidRPr="00C42F7C" w:rsidRDefault="008E3754" w:rsidP="008E3754">
      <w:pPr>
        <w:jc w:val="center"/>
        <w:rPr>
          <w:rFonts w:ascii="Verdana" w:hAnsi="Verdana" w:cs="Arial"/>
          <w:b/>
          <w:bCs/>
          <w:sz w:val="20"/>
          <w:szCs w:val="20"/>
          <w:lang w:val="hr-HR"/>
        </w:rPr>
      </w:pPr>
      <w:r w:rsidRPr="00C42F7C">
        <w:rPr>
          <w:rFonts w:ascii="Verdana" w:hAnsi="Verdana" w:cs="Arial"/>
          <w:b/>
          <w:bCs/>
          <w:sz w:val="20"/>
          <w:szCs w:val="20"/>
          <w:lang w:val="hr-HR"/>
        </w:rPr>
        <w:t>III.</w:t>
      </w:r>
    </w:p>
    <w:p w14:paraId="7DB14948" w14:textId="77777777" w:rsidR="008E3754" w:rsidRPr="00C42F7C" w:rsidRDefault="008E3754" w:rsidP="008E3754">
      <w:pPr>
        <w:jc w:val="both"/>
        <w:rPr>
          <w:rFonts w:ascii="Verdana" w:hAnsi="Verdana" w:cs="Arial"/>
          <w:sz w:val="20"/>
          <w:szCs w:val="20"/>
          <w:lang w:val="hr-HR"/>
        </w:rPr>
      </w:pPr>
      <w:r w:rsidRPr="00C42F7C">
        <w:rPr>
          <w:rFonts w:ascii="Verdana" w:hAnsi="Verdana" w:cs="Arial"/>
          <w:sz w:val="20"/>
          <w:szCs w:val="20"/>
          <w:lang w:val="hr-HR"/>
        </w:rPr>
        <w:tab/>
        <w:t>Ovaj Zaključak stupa na snagu danom objave u Glasniku Općine Lasinja.</w:t>
      </w:r>
    </w:p>
    <w:p w14:paraId="58026734" w14:textId="1F41A4DC" w:rsidR="008E3754" w:rsidRPr="008E3754" w:rsidRDefault="008E3754" w:rsidP="008E3754">
      <w:pPr>
        <w:rPr>
          <w:rFonts w:ascii="Verdana" w:hAnsi="Verdana" w:cs="Arial"/>
          <w:b/>
          <w:bCs/>
          <w:sz w:val="20"/>
          <w:szCs w:val="20"/>
        </w:rPr>
      </w:pPr>
      <w:r w:rsidRPr="00C42F7C">
        <w:rPr>
          <w:rFonts w:ascii="Verdana" w:hAnsi="Verdana" w:cs="Arial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</w:t>
      </w:r>
    </w:p>
    <w:p w14:paraId="28500745" w14:textId="4C250FBB" w:rsidR="00814E49" w:rsidRDefault="00814E49" w:rsidP="00814E49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>
        <w:rPr>
          <w:rFonts w:ascii="Verdana" w:eastAsia="ArialNarrow" w:hAnsi="Verdana" w:cs="Arial"/>
          <w:sz w:val="20"/>
          <w:szCs w:val="20"/>
        </w:rPr>
        <w:t>KLASA:021-05/</w:t>
      </w:r>
      <w:r w:rsidR="008E3754">
        <w:rPr>
          <w:rFonts w:ascii="Verdana" w:eastAsia="ArialNarrow" w:hAnsi="Verdana" w:cs="Arial"/>
          <w:sz w:val="20"/>
          <w:szCs w:val="20"/>
        </w:rPr>
        <w:t>13</w:t>
      </w:r>
      <w:r>
        <w:rPr>
          <w:rFonts w:ascii="Verdana" w:eastAsia="ArialNarrow" w:hAnsi="Verdana" w:cs="Arial"/>
          <w:sz w:val="20"/>
          <w:szCs w:val="20"/>
        </w:rPr>
        <w:t>-02/</w:t>
      </w:r>
      <w:r w:rsidR="008E3754">
        <w:rPr>
          <w:rFonts w:ascii="Verdana" w:eastAsia="ArialNarrow" w:hAnsi="Verdana" w:cs="Arial"/>
          <w:sz w:val="20"/>
          <w:szCs w:val="20"/>
        </w:rPr>
        <w:t>38</w:t>
      </w:r>
    </w:p>
    <w:p w14:paraId="21339C96" w14:textId="5F5D9234" w:rsidR="00814E49" w:rsidRDefault="00814E49" w:rsidP="00814E49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>
        <w:rPr>
          <w:rFonts w:ascii="Verdana" w:eastAsia="ArialNarrow" w:hAnsi="Verdana" w:cs="Arial"/>
          <w:sz w:val="20"/>
          <w:szCs w:val="20"/>
        </w:rPr>
        <w:t>URBROJ:2133/19-01-21-</w:t>
      </w:r>
      <w:r w:rsidR="008E3754">
        <w:rPr>
          <w:rFonts w:ascii="Verdana" w:eastAsia="ArialNarrow" w:hAnsi="Verdana" w:cs="Arial"/>
          <w:sz w:val="20"/>
          <w:szCs w:val="20"/>
        </w:rPr>
        <w:t>7</w:t>
      </w:r>
    </w:p>
    <w:p w14:paraId="540AFB03" w14:textId="6B92510A" w:rsidR="00814E49" w:rsidRPr="00927538" w:rsidRDefault="00814E49" w:rsidP="00814E49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>
        <w:rPr>
          <w:rFonts w:ascii="Verdana" w:eastAsia="ArialNarrow" w:hAnsi="Verdana" w:cs="Arial"/>
          <w:sz w:val="20"/>
          <w:szCs w:val="20"/>
        </w:rPr>
        <w:t>Lasinja, 2</w:t>
      </w:r>
      <w:r w:rsidR="008E3754">
        <w:rPr>
          <w:rFonts w:ascii="Verdana" w:eastAsia="ArialNarrow" w:hAnsi="Verdana" w:cs="Arial"/>
          <w:sz w:val="20"/>
          <w:szCs w:val="20"/>
        </w:rPr>
        <w:t>0</w:t>
      </w:r>
      <w:r>
        <w:rPr>
          <w:rFonts w:ascii="Verdana" w:eastAsia="ArialNarrow" w:hAnsi="Verdana" w:cs="Arial"/>
          <w:sz w:val="20"/>
          <w:szCs w:val="20"/>
        </w:rPr>
        <w:t xml:space="preserve">. </w:t>
      </w:r>
      <w:proofErr w:type="spellStart"/>
      <w:r>
        <w:rPr>
          <w:rFonts w:ascii="Verdana" w:eastAsia="ArialNarrow" w:hAnsi="Verdana" w:cs="Arial"/>
          <w:sz w:val="20"/>
          <w:szCs w:val="20"/>
        </w:rPr>
        <w:t>li</w:t>
      </w:r>
      <w:r w:rsidR="008E3754">
        <w:rPr>
          <w:rFonts w:ascii="Verdana" w:eastAsia="ArialNarrow" w:hAnsi="Verdana" w:cs="Arial"/>
          <w:sz w:val="20"/>
          <w:szCs w:val="20"/>
        </w:rPr>
        <w:t>stopad</w:t>
      </w:r>
      <w:r>
        <w:rPr>
          <w:rFonts w:ascii="Verdana" w:eastAsia="ArialNarrow" w:hAnsi="Verdana" w:cs="Arial"/>
          <w:sz w:val="20"/>
          <w:szCs w:val="20"/>
        </w:rPr>
        <w:t>a</w:t>
      </w:r>
      <w:proofErr w:type="spellEnd"/>
      <w:r>
        <w:rPr>
          <w:rFonts w:ascii="Verdana" w:eastAsia="ArialNarrow" w:hAnsi="Verdana" w:cs="Arial"/>
          <w:sz w:val="20"/>
          <w:szCs w:val="20"/>
        </w:rPr>
        <w:t xml:space="preserve"> 2021.</w:t>
      </w:r>
    </w:p>
    <w:p w14:paraId="444C77BC" w14:textId="77777777" w:rsidR="00814E49" w:rsidRDefault="00814E49" w:rsidP="00814E49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 w:rsidRPr="00927538">
        <w:rPr>
          <w:rFonts w:ascii="Verdana" w:eastAsia="ArialNarrow" w:hAnsi="Verdana" w:cs="Arial"/>
          <w:sz w:val="20"/>
          <w:szCs w:val="20"/>
        </w:rPr>
        <w:t xml:space="preserve">                                                                               </w:t>
      </w:r>
      <w:r>
        <w:rPr>
          <w:rFonts w:ascii="Verdana" w:eastAsia="ArialNarrow" w:hAnsi="Verdana" w:cs="Arial"/>
          <w:b/>
          <w:sz w:val="20"/>
          <w:szCs w:val="20"/>
        </w:rPr>
        <w:t>PREDSJEDNIK OPĆINSKOG VIJEĆA</w:t>
      </w:r>
    </w:p>
    <w:p w14:paraId="449A3260" w14:textId="2083CED8" w:rsidR="00814E49" w:rsidRDefault="00814E49" w:rsidP="00814E49">
      <w:pPr>
        <w:autoSpaceDE w:val="0"/>
        <w:autoSpaceDN w:val="0"/>
        <w:adjustRightInd w:val="0"/>
        <w:jc w:val="both"/>
        <w:rPr>
          <w:rFonts w:ascii="Verdana" w:eastAsia="ArialNarrow" w:hAnsi="Verdana" w:cs="Arial"/>
          <w:b/>
          <w:sz w:val="20"/>
          <w:szCs w:val="20"/>
        </w:rPr>
      </w:pPr>
      <w:r>
        <w:rPr>
          <w:rFonts w:ascii="Verdana" w:eastAsia="ArialNarrow" w:hAnsi="Verdana" w:cs="Arial"/>
          <w:sz w:val="20"/>
          <w:szCs w:val="20"/>
        </w:rPr>
        <w:t xml:space="preserve">                                                                                  </w:t>
      </w:r>
      <w:r w:rsidRPr="00B93544">
        <w:rPr>
          <w:rFonts w:ascii="Verdana" w:eastAsia="ArialNarrow" w:hAnsi="Verdana" w:cs="Arial"/>
          <w:b/>
          <w:bCs/>
          <w:sz w:val="20"/>
          <w:szCs w:val="20"/>
        </w:rPr>
        <w:t>Matija</w:t>
      </w:r>
      <w:r w:rsidRPr="00927538">
        <w:rPr>
          <w:rFonts w:ascii="Verdana" w:eastAsia="ArialNarrow" w:hAnsi="Verdana" w:cs="Arial"/>
          <w:b/>
          <w:sz w:val="20"/>
          <w:szCs w:val="20"/>
        </w:rPr>
        <w:t xml:space="preserve"> Prigorac</w:t>
      </w:r>
      <w:r w:rsidR="007639BD">
        <w:rPr>
          <w:rFonts w:ascii="Verdana" w:eastAsia="ArialNarrow" w:hAnsi="Verdana" w:cs="Arial"/>
          <w:b/>
          <w:sz w:val="20"/>
          <w:szCs w:val="20"/>
        </w:rPr>
        <w:t xml:space="preserve">, </w:t>
      </w:r>
      <w:proofErr w:type="spellStart"/>
      <w:r w:rsidR="007639BD">
        <w:rPr>
          <w:rFonts w:ascii="Verdana" w:eastAsia="ArialNarrow" w:hAnsi="Verdana" w:cs="Arial"/>
          <w:b/>
          <w:sz w:val="20"/>
          <w:szCs w:val="20"/>
        </w:rPr>
        <w:t>mag.educ.hist</w:t>
      </w:r>
      <w:proofErr w:type="spellEnd"/>
      <w:r w:rsidR="007639BD">
        <w:rPr>
          <w:rFonts w:ascii="Verdana" w:eastAsia="ArialNarrow" w:hAnsi="Verdana" w:cs="Arial"/>
          <w:b/>
          <w:sz w:val="20"/>
          <w:szCs w:val="20"/>
        </w:rPr>
        <w:t>.</w:t>
      </w:r>
    </w:p>
    <w:p w14:paraId="7ED13112" w14:textId="77777777" w:rsidR="00E85054" w:rsidRDefault="00E85054" w:rsidP="00E85054">
      <w:pPr>
        <w:jc w:val="center"/>
        <w:rPr>
          <w:rFonts w:ascii="Arial" w:hAnsi="Arial" w:cs="Arial"/>
          <w:color w:val="000000"/>
          <w:sz w:val="28"/>
          <w:szCs w:val="28"/>
          <w:lang w:val="hr-HR" w:eastAsia="hr-HR"/>
        </w:rPr>
        <w:sectPr w:rsidR="00E85054" w:rsidSect="00AB2BB0">
          <w:pgSz w:w="11906" w:h="16838"/>
          <w:pgMar w:top="851" w:right="1134" w:bottom="1418" w:left="1134" w:header="709" w:footer="709" w:gutter="0"/>
          <w:cols w:space="720"/>
          <w:titlePg/>
        </w:sectPr>
      </w:pPr>
      <w:bookmarkStart w:id="3" w:name="RANGE!B1:I110"/>
    </w:p>
    <w:tbl>
      <w:tblPr>
        <w:tblW w:w="14606" w:type="dxa"/>
        <w:tblLook w:val="04A0" w:firstRow="1" w:lastRow="0" w:firstColumn="1" w:lastColumn="0" w:noHBand="0" w:noVBand="1"/>
      </w:tblPr>
      <w:tblGrid>
        <w:gridCol w:w="770"/>
        <w:gridCol w:w="2827"/>
        <w:gridCol w:w="1084"/>
        <w:gridCol w:w="1206"/>
        <w:gridCol w:w="1170"/>
        <w:gridCol w:w="5499"/>
        <w:gridCol w:w="1891"/>
        <w:gridCol w:w="1158"/>
      </w:tblGrid>
      <w:tr w:rsidR="00E85054" w:rsidRPr="00E85054" w14:paraId="5FA40327" w14:textId="77777777" w:rsidTr="00E85054">
        <w:trPr>
          <w:trHeight w:val="735"/>
        </w:trPr>
        <w:tc>
          <w:tcPr>
            <w:tcW w:w="14606" w:type="dxa"/>
            <w:gridSpan w:val="8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C1D20D" w14:textId="35E0740F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8"/>
                <w:szCs w:val="28"/>
                <w:lang w:val="hr-HR" w:eastAsia="hr-HR"/>
              </w:rPr>
              <w:lastRenderedPageBreak/>
              <w:t>JEDINSTVENA BAZA PODATAKA NERAZVRSTANIH CESTA OPĆINE LASINJA</w:t>
            </w:r>
            <w:bookmarkEnd w:id="3"/>
          </w:p>
        </w:tc>
      </w:tr>
      <w:tr w:rsidR="00E85054" w:rsidRPr="00E85054" w14:paraId="3C808423" w14:textId="77777777" w:rsidTr="00E85054">
        <w:trPr>
          <w:trHeight w:val="315"/>
        </w:trPr>
        <w:tc>
          <w:tcPr>
            <w:tcW w:w="627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219E57B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hr-HR" w:eastAsia="hr-HR"/>
              </w:rPr>
            </w:pPr>
            <w:r w:rsidRPr="00E85054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hr-HR" w:eastAsia="hr-HR"/>
              </w:rPr>
              <w:t>NASELJE</w:t>
            </w:r>
          </w:p>
        </w:tc>
        <w:tc>
          <w:tcPr>
            <w:tcW w:w="2827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857242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8505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 w:eastAsia="hr-HR"/>
              </w:rPr>
              <w:t>NAZIV DIONICE NERAZVRSTANE CESTE</w:t>
            </w:r>
          </w:p>
        </w:tc>
        <w:tc>
          <w:tcPr>
            <w:tcW w:w="3070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87D07E5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8505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 w:eastAsia="hr-HR"/>
              </w:rPr>
              <w:t>DUŽINA(m)</w:t>
            </w:r>
          </w:p>
        </w:tc>
        <w:tc>
          <w:tcPr>
            <w:tcW w:w="5313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FA4C5B1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8505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 w:eastAsia="hr-HR"/>
              </w:rPr>
              <w:t>KATASTARSKA ČESTICA</w:t>
            </w:r>
          </w:p>
        </w:tc>
        <w:tc>
          <w:tcPr>
            <w:tcW w:w="1705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40E78D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8505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 w:eastAsia="hr-HR"/>
              </w:rPr>
              <w:t>KATASTARSKA OPĆINA</w:t>
            </w:r>
          </w:p>
        </w:tc>
        <w:tc>
          <w:tcPr>
            <w:tcW w:w="1064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double" w:sz="6" w:space="0" w:color="auto"/>
            </w:tcBorders>
            <w:shd w:val="clear" w:color="000000" w:fill="D9D9D9"/>
            <w:vAlign w:val="center"/>
            <w:hideMark/>
          </w:tcPr>
          <w:p w14:paraId="47FFD44E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8505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 w:eastAsia="hr-HR"/>
              </w:rPr>
              <w:t>OZNAKA CESTE</w:t>
            </w:r>
          </w:p>
        </w:tc>
      </w:tr>
      <w:tr w:rsidR="00E85054" w:rsidRPr="00E85054" w14:paraId="0A0360A7" w14:textId="77777777" w:rsidTr="00E85054">
        <w:trPr>
          <w:trHeight w:val="315"/>
        </w:trPr>
        <w:tc>
          <w:tcPr>
            <w:tcW w:w="62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959F75A" w14:textId="77777777" w:rsidR="00E85054" w:rsidRPr="00E85054" w:rsidRDefault="00E85054" w:rsidP="00E85054">
            <w:pPr>
              <w:jc w:val="left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hr-HR" w:eastAsia="hr-HR"/>
              </w:rPr>
            </w:pPr>
          </w:p>
        </w:tc>
        <w:tc>
          <w:tcPr>
            <w:tcW w:w="2827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B72F9DB" w14:textId="77777777" w:rsidR="00E85054" w:rsidRPr="00E85054" w:rsidRDefault="00E85054" w:rsidP="00E85054">
            <w:pPr>
              <w:jc w:val="lef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4E82F50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8505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 w:eastAsia="hr-HR"/>
              </w:rPr>
              <w:t>ASFALT</w:t>
            </w:r>
          </w:p>
        </w:tc>
        <w:tc>
          <w:tcPr>
            <w:tcW w:w="107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A6BC124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8505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 w:eastAsia="hr-HR"/>
              </w:rPr>
              <w:t>TUCANIK</w:t>
            </w:r>
          </w:p>
        </w:tc>
        <w:tc>
          <w:tcPr>
            <w:tcW w:w="104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2DD5AF1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8505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 w:eastAsia="hr-HR"/>
              </w:rPr>
              <w:t>UKUPNO</w:t>
            </w:r>
          </w:p>
        </w:tc>
        <w:tc>
          <w:tcPr>
            <w:tcW w:w="5313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0F6B9BA" w14:textId="77777777" w:rsidR="00E85054" w:rsidRPr="00E85054" w:rsidRDefault="00E85054" w:rsidP="00E85054">
            <w:pPr>
              <w:jc w:val="lef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43FD6E3" w14:textId="77777777" w:rsidR="00E85054" w:rsidRPr="00E85054" w:rsidRDefault="00E85054" w:rsidP="00E85054">
            <w:pPr>
              <w:jc w:val="lef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0236C6D" w14:textId="77777777" w:rsidR="00E85054" w:rsidRPr="00E85054" w:rsidRDefault="00E85054" w:rsidP="00E85054">
            <w:pPr>
              <w:jc w:val="lef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 w:eastAsia="hr-HR"/>
              </w:rPr>
            </w:pPr>
          </w:p>
        </w:tc>
      </w:tr>
      <w:tr w:rsidR="00E85054" w:rsidRPr="00E85054" w14:paraId="0FC145E8" w14:textId="77777777" w:rsidTr="00E85054">
        <w:trPr>
          <w:trHeight w:val="315"/>
        </w:trPr>
        <w:tc>
          <w:tcPr>
            <w:tcW w:w="627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textDirection w:val="btLr"/>
            <w:vAlign w:val="center"/>
            <w:hideMark/>
          </w:tcPr>
          <w:p w14:paraId="3E9F8BFC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2"/>
                <w:szCs w:val="22"/>
                <w:lang w:val="hr-HR" w:eastAsia="hr-HR"/>
              </w:rPr>
              <w:t>LASINJA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A078F" w14:textId="77777777" w:rsidR="00E85054" w:rsidRPr="00E85054" w:rsidRDefault="00E85054" w:rsidP="00E85054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Ulica Sv. Antuna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0B797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960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FF001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7092A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960</w:t>
            </w:r>
          </w:p>
        </w:tc>
        <w:tc>
          <w:tcPr>
            <w:tcW w:w="5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76FF1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1648/1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E48AB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Lasinja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28692F9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NC LA - 1</w:t>
            </w:r>
          </w:p>
        </w:tc>
      </w:tr>
      <w:tr w:rsidR="00E85054" w:rsidRPr="00E85054" w14:paraId="658AB1A8" w14:textId="77777777" w:rsidTr="00E85054">
        <w:trPr>
          <w:trHeight w:val="300"/>
        </w:trPr>
        <w:tc>
          <w:tcPr>
            <w:tcW w:w="627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A39AE5" w14:textId="77777777" w:rsidR="00E85054" w:rsidRPr="00E85054" w:rsidRDefault="00E85054" w:rsidP="00E85054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9ECDB" w14:textId="77777777" w:rsidR="00E85054" w:rsidRPr="00E85054" w:rsidRDefault="00E85054" w:rsidP="00E85054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Ribička ulica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040BC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550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04876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750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89A61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1300</w:t>
            </w:r>
          </w:p>
        </w:tc>
        <w:tc>
          <w:tcPr>
            <w:tcW w:w="5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747F6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1779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0A891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Lasinja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A5FBAB7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NC LA - 2</w:t>
            </w:r>
          </w:p>
        </w:tc>
      </w:tr>
      <w:tr w:rsidR="00E85054" w:rsidRPr="00E85054" w14:paraId="3DF11FCF" w14:textId="77777777" w:rsidTr="00E85054">
        <w:trPr>
          <w:trHeight w:val="1200"/>
        </w:trPr>
        <w:tc>
          <w:tcPr>
            <w:tcW w:w="627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CE5632" w14:textId="77777777" w:rsidR="00E85054" w:rsidRPr="00E85054" w:rsidRDefault="00E85054" w:rsidP="00E85054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D7FAD" w14:textId="77777777" w:rsidR="00E85054" w:rsidRPr="00E85054" w:rsidRDefault="00E85054" w:rsidP="00E85054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ŽC 3152-Lasinjska cesta odvojak I (Nadkamen)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7DC93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5CD3D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440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F9532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440</w:t>
            </w:r>
          </w:p>
        </w:tc>
        <w:tc>
          <w:tcPr>
            <w:tcW w:w="5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B78B5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sz w:val="20"/>
                <w:szCs w:val="20"/>
                <w:lang w:val="hr-HR" w:eastAsia="hr-HR"/>
              </w:rPr>
              <w:t>31328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26D8E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Lasinja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4B1A418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NC LA - 3</w:t>
            </w:r>
          </w:p>
        </w:tc>
      </w:tr>
      <w:tr w:rsidR="00E85054" w:rsidRPr="00E85054" w14:paraId="47737C95" w14:textId="77777777" w:rsidTr="00E85054">
        <w:trPr>
          <w:trHeight w:val="300"/>
        </w:trPr>
        <w:tc>
          <w:tcPr>
            <w:tcW w:w="627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5E2209" w14:textId="77777777" w:rsidR="00E85054" w:rsidRPr="00E85054" w:rsidRDefault="00E85054" w:rsidP="00E85054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CAB4E" w14:textId="77777777" w:rsidR="00E85054" w:rsidRPr="00E85054" w:rsidRDefault="00E85054" w:rsidP="00E85054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ŽC 3152-Lasinjska cesta odvojak II (Vuksan)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4A8BA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200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9B5CB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01EDD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200</w:t>
            </w:r>
          </w:p>
        </w:tc>
        <w:tc>
          <w:tcPr>
            <w:tcW w:w="5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CD043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1650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E7B39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Lasinja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B2A0E4C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NC LA - 4</w:t>
            </w:r>
          </w:p>
        </w:tc>
      </w:tr>
      <w:tr w:rsidR="00E85054" w:rsidRPr="00E85054" w14:paraId="76F9D942" w14:textId="77777777" w:rsidTr="00E85054">
        <w:trPr>
          <w:trHeight w:val="300"/>
        </w:trPr>
        <w:tc>
          <w:tcPr>
            <w:tcW w:w="627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7F4D73" w14:textId="77777777" w:rsidR="00E85054" w:rsidRPr="00E85054" w:rsidRDefault="00E85054" w:rsidP="00E85054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B0F25" w14:textId="77777777" w:rsidR="00E85054" w:rsidRPr="00E85054" w:rsidRDefault="00E85054" w:rsidP="00E85054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ŽC 3152-Lasinjska cesta odvojak III (Braim)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0B42B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140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C922B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130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0261B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270</w:t>
            </w:r>
          </w:p>
        </w:tc>
        <w:tc>
          <w:tcPr>
            <w:tcW w:w="5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2B346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1649,</w:t>
            </w:r>
            <w:r w:rsidRPr="00E85054">
              <w:rPr>
                <w:rFonts w:ascii="Arial" w:hAnsi="Arial" w:cs="Arial"/>
                <w:color w:val="FF0000"/>
                <w:sz w:val="20"/>
                <w:szCs w:val="20"/>
                <w:lang w:val="hr-HR" w:eastAsia="hr-HR"/>
              </w:rPr>
              <w:t>840/5,840/10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470A0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Lasinja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EA18F0D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NC LA - 5</w:t>
            </w:r>
          </w:p>
        </w:tc>
      </w:tr>
      <w:tr w:rsidR="00E85054" w:rsidRPr="00E85054" w14:paraId="5D8D01FA" w14:textId="77777777" w:rsidTr="00E85054">
        <w:trPr>
          <w:trHeight w:val="300"/>
        </w:trPr>
        <w:tc>
          <w:tcPr>
            <w:tcW w:w="627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10BCA0" w14:textId="77777777" w:rsidR="00E85054" w:rsidRPr="00E85054" w:rsidRDefault="00E85054" w:rsidP="00E85054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12583" w14:textId="77777777" w:rsidR="00E85054" w:rsidRPr="00E85054" w:rsidRDefault="00E85054" w:rsidP="00E85054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Matešićeva ulica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8CED5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350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39CB7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0026E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350</w:t>
            </w:r>
          </w:p>
        </w:tc>
        <w:tc>
          <w:tcPr>
            <w:tcW w:w="5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A09A7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1642/4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147BF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Lasinja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35A62CC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NC LA - 6</w:t>
            </w:r>
          </w:p>
        </w:tc>
      </w:tr>
      <w:tr w:rsidR="00E85054" w:rsidRPr="00E85054" w14:paraId="0AF3DDDF" w14:textId="77777777" w:rsidTr="00E85054">
        <w:trPr>
          <w:trHeight w:val="900"/>
        </w:trPr>
        <w:tc>
          <w:tcPr>
            <w:tcW w:w="627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91B3CF" w14:textId="77777777" w:rsidR="00E85054" w:rsidRPr="00E85054" w:rsidRDefault="00E85054" w:rsidP="00E85054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BB376" w14:textId="77777777" w:rsidR="00E85054" w:rsidRPr="00E85054" w:rsidRDefault="00E85054" w:rsidP="00E85054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Jamnička ulica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09699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1070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E5887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430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71114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1500</w:t>
            </w:r>
          </w:p>
        </w:tc>
        <w:tc>
          <w:tcPr>
            <w:tcW w:w="5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70489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239/4,15/20,31329,</w:t>
            </w:r>
            <w:r w:rsidRPr="00E85054">
              <w:rPr>
                <w:rFonts w:ascii="Arial" w:hAnsi="Arial" w:cs="Arial"/>
                <w:color w:val="FF0000"/>
                <w:sz w:val="20"/>
                <w:szCs w:val="20"/>
                <w:lang w:val="hr-HR" w:eastAsia="hr-HR"/>
              </w:rPr>
              <w:t xml:space="preserve"> </w:t>
            </w: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239/24</w:t>
            </w:r>
            <w:r w:rsidRPr="00E85054">
              <w:rPr>
                <w:rFonts w:ascii="Arial" w:hAnsi="Arial" w:cs="Arial"/>
                <w:color w:val="FF0000"/>
                <w:sz w:val="20"/>
                <w:szCs w:val="20"/>
                <w:lang w:val="hr-HR" w:eastAsia="hr-HR"/>
              </w:rPr>
              <w:t>,571/6,569/3,569/6,569/7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5AE32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Lasinja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A98975F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NC LA - 7</w:t>
            </w:r>
          </w:p>
        </w:tc>
      </w:tr>
      <w:tr w:rsidR="00E85054" w:rsidRPr="00E85054" w14:paraId="664BC962" w14:textId="77777777" w:rsidTr="00E85054">
        <w:trPr>
          <w:trHeight w:val="300"/>
        </w:trPr>
        <w:tc>
          <w:tcPr>
            <w:tcW w:w="627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937CFE" w14:textId="77777777" w:rsidR="00E85054" w:rsidRPr="00E85054" w:rsidRDefault="00E85054" w:rsidP="00E85054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EF2F7" w14:textId="77777777" w:rsidR="00E85054" w:rsidRPr="00E85054" w:rsidRDefault="00E85054" w:rsidP="00E85054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ŽC 3152-Kupska cesta odvojak II (Mađer)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BCDA3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CD33C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80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089BB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80</w:t>
            </w:r>
          </w:p>
        </w:tc>
        <w:tc>
          <w:tcPr>
            <w:tcW w:w="5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071C0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sz w:val="20"/>
                <w:szCs w:val="20"/>
                <w:lang w:val="hr-HR" w:eastAsia="hr-HR"/>
              </w:rPr>
              <w:t>31330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889AC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Lasinja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8566ACB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NC LA - 8</w:t>
            </w:r>
          </w:p>
        </w:tc>
      </w:tr>
      <w:tr w:rsidR="00E85054" w:rsidRPr="00E85054" w14:paraId="262D0468" w14:textId="77777777" w:rsidTr="00E85054">
        <w:trPr>
          <w:trHeight w:val="300"/>
        </w:trPr>
        <w:tc>
          <w:tcPr>
            <w:tcW w:w="627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99410" w14:textId="77777777" w:rsidR="00E85054" w:rsidRPr="00E85054" w:rsidRDefault="00E85054" w:rsidP="00E85054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1ED06" w14:textId="77777777" w:rsidR="00E85054" w:rsidRPr="00E85054" w:rsidRDefault="00E85054" w:rsidP="00E85054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ŽC 3152-Trg hrvatskih branitelja I(Pošta)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ED665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120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3CB05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028A0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120</w:t>
            </w:r>
          </w:p>
        </w:tc>
        <w:tc>
          <w:tcPr>
            <w:tcW w:w="5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36999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919/3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70CDD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Lasinja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9F564E9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NC LA - 9</w:t>
            </w:r>
          </w:p>
        </w:tc>
      </w:tr>
      <w:tr w:rsidR="00E85054" w:rsidRPr="00E85054" w14:paraId="1B7F7A4C" w14:textId="77777777" w:rsidTr="00E85054">
        <w:trPr>
          <w:trHeight w:val="300"/>
        </w:trPr>
        <w:tc>
          <w:tcPr>
            <w:tcW w:w="627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0EC161" w14:textId="77777777" w:rsidR="00E85054" w:rsidRPr="00E85054" w:rsidRDefault="00E85054" w:rsidP="00E85054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D7789" w14:textId="77777777" w:rsidR="00E85054" w:rsidRPr="00E85054" w:rsidRDefault="00E85054" w:rsidP="00E85054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ŽC 3152-Trg hrvatskih branitelja II(Vuksan)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F9FAE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130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DB90A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0A4E1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130</w:t>
            </w:r>
          </w:p>
        </w:tc>
        <w:tc>
          <w:tcPr>
            <w:tcW w:w="5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2031C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1647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E2BED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Lasinja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F780C5F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NC LA - 10</w:t>
            </w:r>
          </w:p>
        </w:tc>
      </w:tr>
      <w:tr w:rsidR="00E85054" w:rsidRPr="00E85054" w14:paraId="1C4441F1" w14:textId="77777777" w:rsidTr="00E85054">
        <w:trPr>
          <w:trHeight w:val="300"/>
        </w:trPr>
        <w:tc>
          <w:tcPr>
            <w:tcW w:w="627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836AAA" w14:textId="77777777" w:rsidR="00E85054" w:rsidRPr="00E85054" w:rsidRDefault="00E85054" w:rsidP="00E85054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F9FF3" w14:textId="77777777" w:rsidR="00E85054" w:rsidRPr="00E85054" w:rsidRDefault="00E85054" w:rsidP="00E85054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Ulica Sv. Florijana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7FCDA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1160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C0D4B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69E68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1160</w:t>
            </w:r>
          </w:p>
        </w:tc>
        <w:tc>
          <w:tcPr>
            <w:tcW w:w="5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7E368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1654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BFA41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Lasinja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12C51A1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NC LA - 11</w:t>
            </w:r>
          </w:p>
        </w:tc>
      </w:tr>
      <w:tr w:rsidR="00E85054" w:rsidRPr="00E85054" w14:paraId="76C6938B" w14:textId="77777777" w:rsidTr="00E85054">
        <w:trPr>
          <w:trHeight w:val="300"/>
        </w:trPr>
        <w:tc>
          <w:tcPr>
            <w:tcW w:w="627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A273BA" w14:textId="77777777" w:rsidR="00E85054" w:rsidRPr="00E85054" w:rsidRDefault="00E85054" w:rsidP="00E85054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E55E3" w14:textId="77777777" w:rsidR="00E85054" w:rsidRPr="00E85054" w:rsidRDefault="00E85054" w:rsidP="00E85054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ŽC 3152-Trg hrvatskih branitelja III(groblje)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1C737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430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432DD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036BB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430</w:t>
            </w:r>
          </w:p>
        </w:tc>
        <w:tc>
          <w:tcPr>
            <w:tcW w:w="5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508ABC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1653/1,1653/2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7303B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Lasinja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C320A6C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NC LA - 12</w:t>
            </w:r>
          </w:p>
        </w:tc>
      </w:tr>
      <w:tr w:rsidR="00E85054" w:rsidRPr="00E85054" w14:paraId="0A2B57AE" w14:textId="77777777" w:rsidTr="00E85054">
        <w:trPr>
          <w:trHeight w:val="510"/>
        </w:trPr>
        <w:tc>
          <w:tcPr>
            <w:tcW w:w="627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17322F" w14:textId="77777777" w:rsidR="00E85054" w:rsidRPr="00E85054" w:rsidRDefault="00E85054" w:rsidP="00E85054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D0421" w14:textId="77777777" w:rsidR="00E85054" w:rsidRPr="00E85054" w:rsidRDefault="00E85054" w:rsidP="00E85054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ŽC 3152-Kupska cesta odvojak I (Dragosavljević)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40B4E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27459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120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638FA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120</w:t>
            </w:r>
          </w:p>
        </w:tc>
        <w:tc>
          <w:tcPr>
            <w:tcW w:w="53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A47C9A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sz w:val="20"/>
                <w:szCs w:val="20"/>
                <w:lang w:val="hr-HR" w:eastAsia="hr-HR"/>
              </w:rPr>
              <w:t>31331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CF91C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Lasinja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5FD86DB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NC LA - 13</w:t>
            </w:r>
          </w:p>
        </w:tc>
      </w:tr>
      <w:tr w:rsidR="00E85054" w:rsidRPr="00E85054" w14:paraId="0DD25FA8" w14:textId="77777777" w:rsidTr="00E85054">
        <w:trPr>
          <w:trHeight w:val="315"/>
        </w:trPr>
        <w:tc>
          <w:tcPr>
            <w:tcW w:w="3454" w:type="dxa"/>
            <w:gridSpan w:val="2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F52B4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8505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 w:eastAsia="hr-HR"/>
              </w:rPr>
              <w:t>UKUPNO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4887A" w14:textId="77777777" w:rsidR="00E85054" w:rsidRPr="00E85054" w:rsidRDefault="00E85054" w:rsidP="00E8505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8505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 w:eastAsia="hr-HR"/>
              </w:rPr>
              <w:t>5110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475EF" w14:textId="77777777" w:rsidR="00E85054" w:rsidRPr="00E85054" w:rsidRDefault="00E85054" w:rsidP="00E8505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8505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 w:eastAsia="hr-HR"/>
              </w:rPr>
              <w:t>1950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CFB7C" w14:textId="77777777" w:rsidR="00E85054" w:rsidRPr="00E85054" w:rsidRDefault="00E85054" w:rsidP="00E8505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8505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 w:eastAsia="hr-HR"/>
              </w:rPr>
              <w:t>7060</w:t>
            </w:r>
          </w:p>
        </w:tc>
        <w:tc>
          <w:tcPr>
            <w:tcW w:w="8082" w:type="dxa"/>
            <w:gridSpan w:val="3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45489D96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2"/>
                <w:szCs w:val="22"/>
                <w:lang w:val="hr-HR" w:eastAsia="hr-HR"/>
              </w:rPr>
              <w:t> </w:t>
            </w:r>
          </w:p>
        </w:tc>
      </w:tr>
      <w:tr w:rsidR="00E85054" w:rsidRPr="00E85054" w14:paraId="1C4521EC" w14:textId="77777777" w:rsidTr="00E85054">
        <w:trPr>
          <w:trHeight w:val="525"/>
        </w:trPr>
        <w:tc>
          <w:tcPr>
            <w:tcW w:w="627" w:type="dxa"/>
            <w:vMerge w:val="restar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extDirection w:val="btLr"/>
            <w:vAlign w:val="center"/>
            <w:hideMark/>
          </w:tcPr>
          <w:p w14:paraId="5AAC738A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2"/>
                <w:szCs w:val="22"/>
                <w:lang w:val="hr-HR" w:eastAsia="hr-HR"/>
              </w:rPr>
              <w:t>DESNO SREDIČKO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9683A" w14:textId="77777777" w:rsidR="00E85054" w:rsidRPr="00E85054" w:rsidRDefault="00E85054" w:rsidP="00E85054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ŽC 3152-odvojak I (Slap)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02C8C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600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9C888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170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EE2CB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770</w:t>
            </w:r>
          </w:p>
        </w:tc>
        <w:tc>
          <w:tcPr>
            <w:tcW w:w="5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F7A56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747,690,</w:t>
            </w:r>
            <w:r w:rsidRPr="00E85054">
              <w:rPr>
                <w:rFonts w:ascii="Arial" w:hAnsi="Arial" w:cs="Arial"/>
                <w:color w:val="FF0000"/>
                <w:sz w:val="20"/>
                <w:szCs w:val="20"/>
                <w:lang w:val="hr-HR" w:eastAsia="hr-HR"/>
              </w:rPr>
              <w:t>92/237</w:t>
            </w: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,</w:t>
            </w:r>
            <w:r w:rsidRPr="00E85054">
              <w:rPr>
                <w:rFonts w:ascii="Arial" w:hAnsi="Arial" w:cs="Arial"/>
                <w:color w:val="FF0000"/>
                <w:sz w:val="20"/>
                <w:szCs w:val="20"/>
                <w:lang w:val="hr-HR" w:eastAsia="hr-HR"/>
              </w:rPr>
              <w:t>92/67</w:t>
            </w: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,</w:t>
            </w:r>
            <w:r w:rsidRPr="00E85054">
              <w:rPr>
                <w:rFonts w:ascii="Arial" w:hAnsi="Arial" w:cs="Arial"/>
                <w:color w:val="FF0000"/>
                <w:sz w:val="20"/>
                <w:szCs w:val="20"/>
                <w:lang w:val="hr-HR" w:eastAsia="hr-HR"/>
              </w:rPr>
              <w:t>92/87, 92/94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500FF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Desno Sredičko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EE4029D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NC DS - 1</w:t>
            </w:r>
          </w:p>
        </w:tc>
      </w:tr>
      <w:tr w:rsidR="00E85054" w:rsidRPr="00E85054" w14:paraId="726586D9" w14:textId="77777777" w:rsidTr="00E85054">
        <w:trPr>
          <w:trHeight w:val="300"/>
        </w:trPr>
        <w:tc>
          <w:tcPr>
            <w:tcW w:w="627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308E4" w14:textId="77777777" w:rsidR="00E85054" w:rsidRPr="00E85054" w:rsidRDefault="00E85054" w:rsidP="00E85054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8E878" w14:textId="77777777" w:rsidR="00E85054" w:rsidRPr="00E85054" w:rsidRDefault="00E85054" w:rsidP="00E85054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ŽC 3152-odvojak II (Galović)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B3509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E7469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4A755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40</w:t>
            </w:r>
          </w:p>
        </w:tc>
        <w:tc>
          <w:tcPr>
            <w:tcW w:w="5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40A6C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FF0000"/>
                <w:sz w:val="20"/>
                <w:szCs w:val="20"/>
                <w:lang w:val="hr-HR" w:eastAsia="hr-HR"/>
              </w:rPr>
              <w:t>92/56,</w:t>
            </w: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92/223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0A0F5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Desno Sredičko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B6BD208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NC DS - 2</w:t>
            </w:r>
          </w:p>
        </w:tc>
      </w:tr>
      <w:tr w:rsidR="00E85054" w:rsidRPr="00E85054" w14:paraId="5CD1D418" w14:textId="77777777" w:rsidTr="00E85054">
        <w:trPr>
          <w:trHeight w:val="300"/>
        </w:trPr>
        <w:tc>
          <w:tcPr>
            <w:tcW w:w="627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31C1B" w14:textId="77777777" w:rsidR="00E85054" w:rsidRPr="00E85054" w:rsidRDefault="00E85054" w:rsidP="00E85054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A1996" w14:textId="77777777" w:rsidR="00E85054" w:rsidRPr="00E85054" w:rsidRDefault="00E85054" w:rsidP="00E85054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ŽC 3152-odvojak III (Debeljaković)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49144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5CE9E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47956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150</w:t>
            </w:r>
          </w:p>
        </w:tc>
        <w:tc>
          <w:tcPr>
            <w:tcW w:w="5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FAE7B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777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5A781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Desno Sredičko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60805C2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NC DS - 3</w:t>
            </w:r>
          </w:p>
        </w:tc>
      </w:tr>
      <w:tr w:rsidR="00E85054" w:rsidRPr="00E85054" w14:paraId="1DCF41D7" w14:textId="77777777" w:rsidTr="00E85054">
        <w:trPr>
          <w:trHeight w:val="300"/>
        </w:trPr>
        <w:tc>
          <w:tcPr>
            <w:tcW w:w="627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276C8" w14:textId="77777777" w:rsidR="00E85054" w:rsidRPr="00E85054" w:rsidRDefault="00E85054" w:rsidP="00E85054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3BD3B" w14:textId="77777777" w:rsidR="00E85054" w:rsidRPr="00E85054" w:rsidRDefault="00E85054" w:rsidP="00E85054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ŽC 3152-odvojak IV (Pintarić)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F73E6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E14E0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80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39270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80</w:t>
            </w:r>
          </w:p>
        </w:tc>
        <w:tc>
          <w:tcPr>
            <w:tcW w:w="5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5D450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FF0000"/>
                <w:sz w:val="20"/>
                <w:szCs w:val="20"/>
                <w:lang w:val="hr-HR" w:eastAsia="hr-HR"/>
              </w:rPr>
              <w:t>4/1,21/166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EE430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Desno Sredičko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C95118E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NC DS - 4</w:t>
            </w:r>
          </w:p>
        </w:tc>
      </w:tr>
      <w:tr w:rsidR="00E85054" w:rsidRPr="00E85054" w14:paraId="46B9FF66" w14:textId="77777777" w:rsidTr="00E85054">
        <w:trPr>
          <w:trHeight w:val="300"/>
        </w:trPr>
        <w:tc>
          <w:tcPr>
            <w:tcW w:w="627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D92FF" w14:textId="77777777" w:rsidR="00E85054" w:rsidRPr="00E85054" w:rsidRDefault="00E85054" w:rsidP="00E85054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D1BD4" w14:textId="77777777" w:rsidR="00E85054" w:rsidRPr="00E85054" w:rsidRDefault="00E85054" w:rsidP="00E85054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ŽC 3152-odvojak V (Markulin)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149A9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3DAB2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230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9B3B6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230</w:t>
            </w:r>
          </w:p>
        </w:tc>
        <w:tc>
          <w:tcPr>
            <w:tcW w:w="5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006D0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sz w:val="20"/>
                <w:szCs w:val="20"/>
                <w:lang w:val="hr-HR" w:eastAsia="hr-HR"/>
              </w:rPr>
              <w:t>742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22E29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Desno Sredičko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4D19125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NC DS - 5</w:t>
            </w:r>
          </w:p>
        </w:tc>
      </w:tr>
      <w:tr w:rsidR="00E85054" w:rsidRPr="00E85054" w14:paraId="5AD803CA" w14:textId="77777777" w:rsidTr="00E85054">
        <w:trPr>
          <w:trHeight w:val="300"/>
        </w:trPr>
        <w:tc>
          <w:tcPr>
            <w:tcW w:w="627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7C66B" w14:textId="77777777" w:rsidR="00E85054" w:rsidRPr="00E85054" w:rsidRDefault="00E85054" w:rsidP="00E85054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3D2F5" w14:textId="77777777" w:rsidR="00E85054" w:rsidRPr="00E85054" w:rsidRDefault="00E85054" w:rsidP="00E85054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ŽC 3152-Mrvci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0E3E9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550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4327E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1E53C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550</w:t>
            </w:r>
          </w:p>
        </w:tc>
        <w:tc>
          <w:tcPr>
            <w:tcW w:w="5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42A5A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689,694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9ACC3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Desno Sredičko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015AE9A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NC DS - 6</w:t>
            </w:r>
          </w:p>
        </w:tc>
      </w:tr>
      <w:tr w:rsidR="00E85054" w:rsidRPr="00E85054" w14:paraId="563749BB" w14:textId="77777777" w:rsidTr="00E85054">
        <w:trPr>
          <w:trHeight w:val="300"/>
        </w:trPr>
        <w:tc>
          <w:tcPr>
            <w:tcW w:w="627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63EEB" w14:textId="77777777" w:rsidR="00E85054" w:rsidRPr="00E85054" w:rsidRDefault="00E85054" w:rsidP="00E85054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87903" w14:textId="77777777" w:rsidR="00E85054" w:rsidRPr="00E85054" w:rsidRDefault="00E85054" w:rsidP="00E85054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Mrvci-odvojak I (Žohar)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75868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77269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CFDD0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100</w:t>
            </w:r>
          </w:p>
        </w:tc>
        <w:tc>
          <w:tcPr>
            <w:tcW w:w="5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1DBF8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FF0000"/>
                <w:sz w:val="20"/>
                <w:szCs w:val="20"/>
                <w:lang w:val="hr-HR" w:eastAsia="hr-HR"/>
              </w:rPr>
              <w:t>92/167,92/187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096E7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Desno Sredičko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A7A05A5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NC DS - 7</w:t>
            </w:r>
          </w:p>
        </w:tc>
      </w:tr>
      <w:tr w:rsidR="00E85054" w:rsidRPr="00E85054" w14:paraId="0CA5F2B6" w14:textId="77777777" w:rsidTr="00E85054">
        <w:trPr>
          <w:trHeight w:val="300"/>
        </w:trPr>
        <w:tc>
          <w:tcPr>
            <w:tcW w:w="627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46D04" w14:textId="77777777" w:rsidR="00E85054" w:rsidRPr="00E85054" w:rsidRDefault="00E85054" w:rsidP="00E85054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70361" w14:textId="77777777" w:rsidR="00E85054" w:rsidRPr="00E85054" w:rsidRDefault="00E85054" w:rsidP="00E85054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Mrvci-odvojak II (Ravlić)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95A50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A59C6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80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2C8F0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80</w:t>
            </w:r>
          </w:p>
        </w:tc>
        <w:tc>
          <w:tcPr>
            <w:tcW w:w="5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36805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FF0000"/>
                <w:sz w:val="20"/>
                <w:szCs w:val="20"/>
                <w:lang w:val="hr-HR" w:eastAsia="hr-HR"/>
              </w:rPr>
              <w:t>92/205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A5093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Desno Sredičko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A71D930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NC DS - 8</w:t>
            </w:r>
          </w:p>
        </w:tc>
      </w:tr>
      <w:tr w:rsidR="00E85054" w:rsidRPr="00E85054" w14:paraId="6310E62F" w14:textId="77777777" w:rsidTr="00E85054">
        <w:trPr>
          <w:trHeight w:val="510"/>
        </w:trPr>
        <w:tc>
          <w:tcPr>
            <w:tcW w:w="627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CF5A6" w14:textId="77777777" w:rsidR="00E85054" w:rsidRPr="00E85054" w:rsidRDefault="00E85054" w:rsidP="00E85054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8D0B9" w14:textId="77777777" w:rsidR="00E85054" w:rsidRPr="00E85054" w:rsidRDefault="00E85054" w:rsidP="00E85054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ŽC 3152-Pržići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C26DF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1060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BEE6F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370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705B8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1430</w:t>
            </w:r>
          </w:p>
        </w:tc>
        <w:tc>
          <w:tcPr>
            <w:tcW w:w="5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3452E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780,755,692,776,696,</w:t>
            </w:r>
            <w:r w:rsidRPr="00E85054">
              <w:rPr>
                <w:rFonts w:ascii="Arial" w:hAnsi="Arial" w:cs="Arial"/>
                <w:color w:val="FF0000"/>
                <w:sz w:val="20"/>
                <w:szCs w:val="20"/>
                <w:lang w:val="hr-HR" w:eastAsia="hr-HR"/>
              </w:rPr>
              <w:t>*6/2</w:t>
            </w: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,</w:t>
            </w:r>
            <w:r w:rsidRPr="00E85054">
              <w:rPr>
                <w:rFonts w:ascii="Arial" w:hAnsi="Arial" w:cs="Arial"/>
                <w:color w:val="FF0000"/>
                <w:sz w:val="20"/>
                <w:szCs w:val="20"/>
                <w:lang w:val="hr-HR" w:eastAsia="hr-HR"/>
              </w:rPr>
              <w:t>154/3,154/1,*5/2,*5/1</w:t>
            </w: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,</w:t>
            </w:r>
            <w:r w:rsidRPr="00E85054">
              <w:rPr>
                <w:rFonts w:ascii="Arial" w:hAnsi="Arial" w:cs="Arial"/>
                <w:sz w:val="20"/>
                <w:szCs w:val="20"/>
                <w:lang w:val="hr-HR" w:eastAsia="hr-HR"/>
              </w:rPr>
              <w:t>695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1A764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Desno Sredičko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28F6B36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NC DS - 9</w:t>
            </w:r>
          </w:p>
        </w:tc>
      </w:tr>
      <w:tr w:rsidR="00E85054" w:rsidRPr="00E85054" w14:paraId="0881EEEB" w14:textId="77777777" w:rsidTr="00E85054">
        <w:trPr>
          <w:trHeight w:val="300"/>
        </w:trPr>
        <w:tc>
          <w:tcPr>
            <w:tcW w:w="627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B84AD" w14:textId="77777777" w:rsidR="00E85054" w:rsidRPr="00E85054" w:rsidRDefault="00E85054" w:rsidP="00E85054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D8E08" w14:textId="77777777" w:rsidR="00E85054" w:rsidRPr="00E85054" w:rsidRDefault="00E85054" w:rsidP="00E85054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ŽC 3152-Vidaki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E90AF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1550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18A3B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0A843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1550</w:t>
            </w:r>
          </w:p>
        </w:tc>
        <w:tc>
          <w:tcPr>
            <w:tcW w:w="5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40055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685,</w:t>
            </w:r>
            <w:r w:rsidRPr="00E85054">
              <w:rPr>
                <w:rFonts w:ascii="Arial" w:hAnsi="Arial" w:cs="Arial"/>
                <w:color w:val="FF0000"/>
                <w:sz w:val="20"/>
                <w:szCs w:val="20"/>
                <w:lang w:val="hr-HR" w:eastAsia="hr-HR"/>
              </w:rPr>
              <w:t>*2/4</w:t>
            </w: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,687,738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DAF99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Desno Sredičko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BB637A8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NC DS - 10</w:t>
            </w:r>
          </w:p>
        </w:tc>
      </w:tr>
      <w:tr w:rsidR="00E85054" w:rsidRPr="00E85054" w14:paraId="39519249" w14:textId="77777777" w:rsidTr="00E85054">
        <w:trPr>
          <w:trHeight w:val="300"/>
        </w:trPr>
        <w:tc>
          <w:tcPr>
            <w:tcW w:w="627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75A66" w14:textId="77777777" w:rsidR="00E85054" w:rsidRPr="00E85054" w:rsidRDefault="00E85054" w:rsidP="00E85054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401A0" w14:textId="77777777" w:rsidR="00E85054" w:rsidRPr="00E85054" w:rsidRDefault="00E85054" w:rsidP="00E85054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Vidaki-odvojak I (Gradišće)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F39A8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260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3B666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95521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260</w:t>
            </w:r>
          </w:p>
        </w:tc>
        <w:tc>
          <w:tcPr>
            <w:tcW w:w="5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37FF2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771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04028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Desno Sredičko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D19FED3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NC DS - 11</w:t>
            </w:r>
          </w:p>
        </w:tc>
      </w:tr>
      <w:tr w:rsidR="00E85054" w:rsidRPr="00E85054" w14:paraId="2B7BE7B5" w14:textId="77777777" w:rsidTr="00E85054">
        <w:trPr>
          <w:trHeight w:val="510"/>
        </w:trPr>
        <w:tc>
          <w:tcPr>
            <w:tcW w:w="627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5C5C0" w14:textId="77777777" w:rsidR="00E85054" w:rsidRPr="00E85054" w:rsidRDefault="00E85054" w:rsidP="00E85054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01851" w14:textId="77777777" w:rsidR="00E85054" w:rsidRPr="00E85054" w:rsidRDefault="00E85054" w:rsidP="00E85054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ŽC 3152-Skenderi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18C6E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1480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529DB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3A4DB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1480</w:t>
            </w:r>
          </w:p>
        </w:tc>
        <w:tc>
          <w:tcPr>
            <w:tcW w:w="5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8276B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668/6</w:t>
            </w:r>
            <w:r w:rsidRPr="00E85054">
              <w:rPr>
                <w:rFonts w:ascii="Arial" w:hAnsi="Arial" w:cs="Arial"/>
                <w:color w:val="FF0000"/>
                <w:sz w:val="20"/>
                <w:szCs w:val="20"/>
                <w:lang w:val="hr-HR" w:eastAsia="hr-HR"/>
              </w:rPr>
              <w:t>,</w:t>
            </w: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668/3,</w:t>
            </w:r>
            <w:r w:rsidRPr="00E85054">
              <w:rPr>
                <w:rFonts w:ascii="Arial" w:hAnsi="Arial" w:cs="Arial"/>
                <w:color w:val="00B050"/>
                <w:sz w:val="20"/>
                <w:szCs w:val="20"/>
                <w:lang w:val="hr-HR" w:eastAsia="hr-HR"/>
              </w:rPr>
              <w:t>668/4</w:t>
            </w: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,758,759,690,702,</w:t>
            </w:r>
            <w:r w:rsidRPr="00E85054">
              <w:rPr>
                <w:rFonts w:ascii="Arial" w:hAnsi="Arial" w:cs="Arial"/>
                <w:color w:val="FF0000"/>
                <w:sz w:val="20"/>
                <w:szCs w:val="20"/>
                <w:lang w:val="hr-HR" w:eastAsia="hr-HR"/>
              </w:rPr>
              <w:t>*22</w:t>
            </w: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,711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D271D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Desno Sredičko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8E244F3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NC DS - 12</w:t>
            </w:r>
          </w:p>
        </w:tc>
      </w:tr>
      <w:tr w:rsidR="00E85054" w:rsidRPr="00E85054" w14:paraId="224732FE" w14:textId="77777777" w:rsidTr="00E85054">
        <w:trPr>
          <w:trHeight w:val="300"/>
        </w:trPr>
        <w:tc>
          <w:tcPr>
            <w:tcW w:w="627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4E4E4" w14:textId="77777777" w:rsidR="00E85054" w:rsidRPr="00E85054" w:rsidRDefault="00E85054" w:rsidP="00E85054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DEC5F" w14:textId="77777777" w:rsidR="00E85054" w:rsidRPr="00E85054" w:rsidRDefault="00E85054" w:rsidP="00E85054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Skenderi-odvojak I (Slovinci,Maslaki)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1E7C8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1140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5B361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F7444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1140</w:t>
            </w:r>
          </w:p>
        </w:tc>
        <w:tc>
          <w:tcPr>
            <w:tcW w:w="5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C415A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758,707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3DBDB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Desno Sredičko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D56494E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NC DS - 13</w:t>
            </w:r>
          </w:p>
        </w:tc>
      </w:tr>
      <w:tr w:rsidR="00E85054" w:rsidRPr="00E85054" w14:paraId="364726B2" w14:textId="77777777" w:rsidTr="00E85054">
        <w:trPr>
          <w:trHeight w:val="300"/>
        </w:trPr>
        <w:tc>
          <w:tcPr>
            <w:tcW w:w="627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C0547" w14:textId="77777777" w:rsidR="00E85054" w:rsidRPr="00E85054" w:rsidRDefault="00E85054" w:rsidP="00E85054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347D0" w14:textId="77777777" w:rsidR="00E85054" w:rsidRPr="00E85054" w:rsidRDefault="00E85054" w:rsidP="00E85054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Skenderi-odvojak II (Turkovići)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6DA4B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680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14005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1D250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680</w:t>
            </w:r>
          </w:p>
        </w:tc>
        <w:tc>
          <w:tcPr>
            <w:tcW w:w="5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E2061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690,700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CF080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Desno Sredičko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3B30802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NC DS - 14</w:t>
            </w:r>
          </w:p>
        </w:tc>
      </w:tr>
      <w:tr w:rsidR="00E85054" w:rsidRPr="00E85054" w14:paraId="6845A05B" w14:textId="77777777" w:rsidTr="00E85054">
        <w:trPr>
          <w:trHeight w:val="300"/>
        </w:trPr>
        <w:tc>
          <w:tcPr>
            <w:tcW w:w="627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438C7" w14:textId="77777777" w:rsidR="00E85054" w:rsidRPr="00E85054" w:rsidRDefault="00E85054" w:rsidP="00E85054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31A63" w14:textId="77777777" w:rsidR="00E85054" w:rsidRPr="00E85054" w:rsidRDefault="00E85054" w:rsidP="00E85054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ŽC 3152-odvojak VI (kamenolom)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8179D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EBF19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310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5EC7D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310</w:t>
            </w:r>
          </w:p>
        </w:tc>
        <w:tc>
          <w:tcPr>
            <w:tcW w:w="5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E390C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732/1,</w:t>
            </w:r>
            <w:r w:rsidRPr="00E85054">
              <w:rPr>
                <w:rFonts w:ascii="Arial" w:hAnsi="Arial" w:cs="Arial"/>
                <w:color w:val="00B050"/>
                <w:sz w:val="20"/>
                <w:szCs w:val="20"/>
                <w:lang w:val="hr-HR" w:eastAsia="hr-HR"/>
              </w:rPr>
              <w:t>5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F5FB2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Desno Sredičko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456FD71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NC DS - 15</w:t>
            </w:r>
          </w:p>
        </w:tc>
      </w:tr>
      <w:tr w:rsidR="00E85054" w:rsidRPr="00E85054" w14:paraId="15A7035F" w14:textId="77777777" w:rsidTr="00E85054">
        <w:trPr>
          <w:trHeight w:val="315"/>
        </w:trPr>
        <w:tc>
          <w:tcPr>
            <w:tcW w:w="3454" w:type="dxa"/>
            <w:gridSpan w:val="2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5A7C3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8505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 w:eastAsia="hr-HR"/>
              </w:rPr>
              <w:t>UKUPNO</w:t>
            </w:r>
          </w:p>
        </w:tc>
        <w:tc>
          <w:tcPr>
            <w:tcW w:w="95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1C27A" w14:textId="77777777" w:rsidR="00E85054" w:rsidRPr="00E85054" w:rsidRDefault="00E85054" w:rsidP="00E8505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8505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 w:eastAsia="hr-HR"/>
              </w:rPr>
              <w:t>7320</w:t>
            </w:r>
          </w:p>
        </w:tc>
        <w:tc>
          <w:tcPr>
            <w:tcW w:w="107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E859C" w14:textId="77777777" w:rsidR="00E85054" w:rsidRPr="00E85054" w:rsidRDefault="00E85054" w:rsidP="00E8505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8505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 w:eastAsia="hr-HR"/>
              </w:rPr>
              <w:t>1530</w:t>
            </w:r>
          </w:p>
        </w:tc>
        <w:tc>
          <w:tcPr>
            <w:tcW w:w="104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8697E" w14:textId="77777777" w:rsidR="00E85054" w:rsidRPr="00E85054" w:rsidRDefault="00E85054" w:rsidP="00E8505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8505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 w:eastAsia="hr-HR"/>
              </w:rPr>
              <w:t>8540</w:t>
            </w:r>
          </w:p>
        </w:tc>
        <w:tc>
          <w:tcPr>
            <w:tcW w:w="8082" w:type="dxa"/>
            <w:gridSpan w:val="3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3403ECFA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2"/>
                <w:szCs w:val="22"/>
                <w:lang w:val="hr-HR" w:eastAsia="hr-HR"/>
              </w:rPr>
              <w:t> </w:t>
            </w:r>
          </w:p>
        </w:tc>
      </w:tr>
      <w:tr w:rsidR="00E85054" w:rsidRPr="00E85054" w14:paraId="3CBFD03F" w14:textId="77777777" w:rsidTr="00E85054">
        <w:trPr>
          <w:trHeight w:val="315"/>
        </w:trPr>
        <w:tc>
          <w:tcPr>
            <w:tcW w:w="627" w:type="dxa"/>
            <w:vMerge w:val="restar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extDirection w:val="btLr"/>
            <w:vAlign w:val="center"/>
            <w:hideMark/>
          </w:tcPr>
          <w:p w14:paraId="4339111A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2"/>
                <w:szCs w:val="22"/>
                <w:lang w:val="hr-HR" w:eastAsia="hr-HR"/>
              </w:rPr>
              <w:t>DESNI ŠTEFANKI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1F81F" w14:textId="77777777" w:rsidR="00E85054" w:rsidRPr="00E85054" w:rsidRDefault="00E85054" w:rsidP="00E85054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ŽC 3152-odvojak I (Krč)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8A9C3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551EB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46111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100</w:t>
            </w:r>
          </w:p>
        </w:tc>
        <w:tc>
          <w:tcPr>
            <w:tcW w:w="5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C8199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1461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49BCE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Desni Štefanki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F8A03C8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NC DŠ - 1</w:t>
            </w:r>
          </w:p>
        </w:tc>
      </w:tr>
      <w:tr w:rsidR="00E85054" w:rsidRPr="00E85054" w14:paraId="04D3937A" w14:textId="77777777" w:rsidTr="00E85054">
        <w:trPr>
          <w:trHeight w:val="300"/>
        </w:trPr>
        <w:tc>
          <w:tcPr>
            <w:tcW w:w="627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4CA65" w14:textId="77777777" w:rsidR="00E85054" w:rsidRPr="00E85054" w:rsidRDefault="00E85054" w:rsidP="00E85054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53F70" w14:textId="77777777" w:rsidR="00E85054" w:rsidRPr="00E85054" w:rsidRDefault="00E85054" w:rsidP="00E85054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ŽC 3152-Prigorci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F6EC1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1720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88509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4501C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1720</w:t>
            </w:r>
          </w:p>
        </w:tc>
        <w:tc>
          <w:tcPr>
            <w:tcW w:w="5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2119A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1469,1385,1392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9E2BD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Desni Štefanki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B9C436E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NC DŠ - 2</w:t>
            </w:r>
          </w:p>
        </w:tc>
      </w:tr>
      <w:tr w:rsidR="00E85054" w:rsidRPr="00E85054" w14:paraId="120F4B75" w14:textId="77777777" w:rsidTr="00E85054">
        <w:trPr>
          <w:trHeight w:val="300"/>
        </w:trPr>
        <w:tc>
          <w:tcPr>
            <w:tcW w:w="627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D71DB" w14:textId="77777777" w:rsidR="00E85054" w:rsidRPr="00E85054" w:rsidRDefault="00E85054" w:rsidP="00E85054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5C3CA" w14:textId="77777777" w:rsidR="00E85054" w:rsidRPr="00E85054" w:rsidRDefault="00E85054" w:rsidP="00E85054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Prigorci-odvojak I (Renovica)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4DF11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E8257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B247D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140</w:t>
            </w:r>
          </w:p>
        </w:tc>
        <w:tc>
          <w:tcPr>
            <w:tcW w:w="5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3A3EE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FF0000"/>
                <w:sz w:val="20"/>
                <w:szCs w:val="20"/>
                <w:lang w:val="hr-HR" w:eastAsia="hr-HR"/>
              </w:rPr>
              <w:t>*2/2,199/7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4B71B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Desni Štefanki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FE151E3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NC DŠ - 3</w:t>
            </w:r>
          </w:p>
        </w:tc>
      </w:tr>
      <w:tr w:rsidR="00E85054" w:rsidRPr="00E85054" w14:paraId="6F3F1311" w14:textId="77777777" w:rsidTr="00E85054">
        <w:trPr>
          <w:trHeight w:val="300"/>
        </w:trPr>
        <w:tc>
          <w:tcPr>
            <w:tcW w:w="627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E80BF" w14:textId="77777777" w:rsidR="00E85054" w:rsidRPr="00E85054" w:rsidRDefault="00E85054" w:rsidP="00E85054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E16E5" w14:textId="77777777" w:rsidR="00E85054" w:rsidRPr="00E85054" w:rsidRDefault="00E85054" w:rsidP="00E85054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ŽC 3152-odvojak II (Špišić)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1449A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160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1B9FC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8E3EB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160</w:t>
            </w:r>
          </w:p>
        </w:tc>
        <w:tc>
          <w:tcPr>
            <w:tcW w:w="5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C9374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1473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17DE4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Desni Štefanki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8B768DF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NC DŠ - 4</w:t>
            </w:r>
          </w:p>
        </w:tc>
      </w:tr>
      <w:tr w:rsidR="00E85054" w:rsidRPr="00E85054" w14:paraId="15BA0382" w14:textId="77777777" w:rsidTr="00E85054">
        <w:trPr>
          <w:trHeight w:val="300"/>
        </w:trPr>
        <w:tc>
          <w:tcPr>
            <w:tcW w:w="627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B6E22" w14:textId="77777777" w:rsidR="00E85054" w:rsidRPr="00E85054" w:rsidRDefault="00E85054" w:rsidP="00E85054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CEB09" w14:textId="77777777" w:rsidR="00E85054" w:rsidRPr="00E85054" w:rsidRDefault="00E85054" w:rsidP="00E85054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ŽC 3152-odvojak III (Mrvac)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1AC8F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5C031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400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AF443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400</w:t>
            </w:r>
          </w:p>
        </w:tc>
        <w:tc>
          <w:tcPr>
            <w:tcW w:w="5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98DBA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1477,1476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ED4D0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Desni Štefanki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6870AE6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NC DŠ - 5</w:t>
            </w:r>
          </w:p>
        </w:tc>
      </w:tr>
      <w:tr w:rsidR="00E85054" w:rsidRPr="00E85054" w14:paraId="4E1DDF5B" w14:textId="77777777" w:rsidTr="00E85054">
        <w:trPr>
          <w:trHeight w:val="300"/>
        </w:trPr>
        <w:tc>
          <w:tcPr>
            <w:tcW w:w="627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53F90" w14:textId="77777777" w:rsidR="00E85054" w:rsidRPr="00E85054" w:rsidRDefault="00E85054" w:rsidP="00E85054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426AA" w14:textId="77777777" w:rsidR="00E85054" w:rsidRPr="00E85054" w:rsidRDefault="00E85054" w:rsidP="00E85054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ŽC 3152-odvojak IV (Kaladić)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C402B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6877D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230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8A664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230</w:t>
            </w:r>
          </w:p>
        </w:tc>
        <w:tc>
          <w:tcPr>
            <w:tcW w:w="5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43E52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1440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78A28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Desni Štefanki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C7C0D7A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NC DŠ - 6</w:t>
            </w:r>
          </w:p>
        </w:tc>
      </w:tr>
      <w:tr w:rsidR="00E85054" w:rsidRPr="00E85054" w14:paraId="4A7F2A79" w14:textId="77777777" w:rsidTr="00E85054">
        <w:trPr>
          <w:trHeight w:val="300"/>
        </w:trPr>
        <w:tc>
          <w:tcPr>
            <w:tcW w:w="627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E7E52" w14:textId="77777777" w:rsidR="00E85054" w:rsidRPr="00E85054" w:rsidRDefault="00E85054" w:rsidP="00E85054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10EF2" w14:textId="77777777" w:rsidR="00E85054" w:rsidRPr="00E85054" w:rsidRDefault="00E85054" w:rsidP="00E85054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ŽC 3152-odvojak V (Škola)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716D4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3B6B5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5029D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50</w:t>
            </w:r>
          </w:p>
        </w:tc>
        <w:tc>
          <w:tcPr>
            <w:tcW w:w="5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2181B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1478,1404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379D6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Desni Štefanki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4B5B8CC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NC DŠ - 7</w:t>
            </w:r>
          </w:p>
        </w:tc>
      </w:tr>
      <w:tr w:rsidR="00E85054" w:rsidRPr="00E85054" w14:paraId="7B6038C3" w14:textId="77777777" w:rsidTr="00E85054">
        <w:trPr>
          <w:trHeight w:val="510"/>
        </w:trPr>
        <w:tc>
          <w:tcPr>
            <w:tcW w:w="627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D3EEC" w14:textId="77777777" w:rsidR="00E85054" w:rsidRPr="00E85054" w:rsidRDefault="00E85054" w:rsidP="00E85054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3AAD7" w14:textId="77777777" w:rsidR="00E85054" w:rsidRPr="00E85054" w:rsidRDefault="00E85054" w:rsidP="00E85054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ŽC 3152-Špišići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DE268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1180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383A1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850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D74C9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2030</w:t>
            </w:r>
          </w:p>
        </w:tc>
        <w:tc>
          <w:tcPr>
            <w:tcW w:w="5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5E676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1482,1402,1387,1388,</w:t>
            </w:r>
            <w:r w:rsidRPr="00E85054">
              <w:rPr>
                <w:rFonts w:ascii="Arial" w:hAnsi="Arial" w:cs="Arial"/>
                <w:color w:val="FF0000"/>
                <w:sz w:val="20"/>
                <w:szCs w:val="20"/>
                <w:lang w:val="hr-HR" w:eastAsia="hr-HR"/>
              </w:rPr>
              <w:t>283/1</w:t>
            </w: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 xml:space="preserve">, </w:t>
            </w:r>
            <w:r w:rsidRPr="00E85054">
              <w:rPr>
                <w:rFonts w:ascii="Arial" w:hAnsi="Arial" w:cs="Arial"/>
                <w:color w:val="FF0000"/>
                <w:sz w:val="20"/>
                <w:szCs w:val="20"/>
                <w:lang w:val="hr-HR" w:eastAsia="hr-HR"/>
              </w:rPr>
              <w:t>281/5</w:t>
            </w: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, 1389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7137B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Desni Štefanki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A8354FC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NC DŠ - 8</w:t>
            </w:r>
          </w:p>
        </w:tc>
      </w:tr>
      <w:tr w:rsidR="00E85054" w:rsidRPr="00E85054" w14:paraId="4E62F830" w14:textId="77777777" w:rsidTr="00E85054">
        <w:trPr>
          <w:trHeight w:val="300"/>
        </w:trPr>
        <w:tc>
          <w:tcPr>
            <w:tcW w:w="627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E7C4A" w14:textId="77777777" w:rsidR="00E85054" w:rsidRPr="00E85054" w:rsidRDefault="00E85054" w:rsidP="00E85054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2E8A4" w14:textId="77777777" w:rsidR="00E85054" w:rsidRPr="00E85054" w:rsidRDefault="00E85054" w:rsidP="00E85054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Špišići-odvojak I (Tičarić)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3B98B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1B46F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3BCDF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100</w:t>
            </w:r>
          </w:p>
        </w:tc>
        <w:tc>
          <w:tcPr>
            <w:tcW w:w="5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199D8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FF0000"/>
                <w:sz w:val="20"/>
                <w:szCs w:val="20"/>
                <w:lang w:val="hr-HR" w:eastAsia="hr-HR"/>
              </w:rPr>
              <w:t>1263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7BD59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Desni Štefanki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177DCEA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NC DŠ - 9</w:t>
            </w:r>
          </w:p>
        </w:tc>
      </w:tr>
      <w:tr w:rsidR="00E85054" w:rsidRPr="00E85054" w14:paraId="04A45820" w14:textId="77777777" w:rsidTr="00E85054">
        <w:trPr>
          <w:trHeight w:val="300"/>
        </w:trPr>
        <w:tc>
          <w:tcPr>
            <w:tcW w:w="627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83AF4" w14:textId="77777777" w:rsidR="00E85054" w:rsidRPr="00E85054" w:rsidRDefault="00E85054" w:rsidP="00E85054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A839A" w14:textId="77777777" w:rsidR="00E85054" w:rsidRPr="00E85054" w:rsidRDefault="00E85054" w:rsidP="00E85054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Špišići-odvojak II (Prigorac)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76013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150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D6411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48543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150</w:t>
            </w:r>
          </w:p>
        </w:tc>
        <w:tc>
          <w:tcPr>
            <w:tcW w:w="5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9582C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116/2</w:t>
            </w:r>
            <w:r w:rsidRPr="00E85054">
              <w:rPr>
                <w:rFonts w:ascii="Arial" w:hAnsi="Arial" w:cs="Arial"/>
                <w:color w:val="FF0000"/>
                <w:sz w:val="20"/>
                <w:szCs w:val="20"/>
                <w:lang w:val="hr-HR" w:eastAsia="hr-HR"/>
              </w:rPr>
              <w:t>,112/1,112/2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85B23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Desni Štefanki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16D2EAB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NC DŠ - 10</w:t>
            </w:r>
          </w:p>
        </w:tc>
      </w:tr>
      <w:tr w:rsidR="00E85054" w:rsidRPr="00E85054" w14:paraId="6969B45B" w14:textId="77777777" w:rsidTr="00E85054">
        <w:trPr>
          <w:trHeight w:val="300"/>
        </w:trPr>
        <w:tc>
          <w:tcPr>
            <w:tcW w:w="627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57CCC" w14:textId="77777777" w:rsidR="00E85054" w:rsidRPr="00E85054" w:rsidRDefault="00E85054" w:rsidP="00E85054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1684A" w14:textId="77777777" w:rsidR="00E85054" w:rsidRPr="00E85054" w:rsidRDefault="00E85054" w:rsidP="00E85054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LC 34053-Orečići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AB1FB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640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AAE84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5F0F7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840</w:t>
            </w:r>
          </w:p>
        </w:tc>
        <w:tc>
          <w:tcPr>
            <w:tcW w:w="5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A2CF6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dio 1400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BD585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Desni Štefanki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5DB4EC5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NC DŠ - 11</w:t>
            </w:r>
          </w:p>
        </w:tc>
      </w:tr>
      <w:tr w:rsidR="00E85054" w:rsidRPr="00E85054" w14:paraId="0D49A006" w14:textId="77777777" w:rsidTr="00E85054">
        <w:trPr>
          <w:trHeight w:val="300"/>
        </w:trPr>
        <w:tc>
          <w:tcPr>
            <w:tcW w:w="627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8EA44" w14:textId="77777777" w:rsidR="00E85054" w:rsidRPr="00E85054" w:rsidRDefault="00E85054" w:rsidP="00E85054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FF90F" w14:textId="77777777" w:rsidR="00E85054" w:rsidRPr="00E85054" w:rsidRDefault="00E85054" w:rsidP="00E85054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Orečići-odvojak I (Pavek)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2A3CB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50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27996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F5D56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50</w:t>
            </w:r>
          </w:p>
        </w:tc>
        <w:tc>
          <w:tcPr>
            <w:tcW w:w="5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C912C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FF0000"/>
                <w:sz w:val="20"/>
                <w:szCs w:val="20"/>
                <w:lang w:val="hr-HR" w:eastAsia="hr-HR"/>
              </w:rPr>
              <w:t>1157/2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A1229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Desni Štefanki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8778C2F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NC DŠ - 12</w:t>
            </w:r>
          </w:p>
        </w:tc>
      </w:tr>
      <w:tr w:rsidR="00E85054" w:rsidRPr="00E85054" w14:paraId="0B4ED23B" w14:textId="77777777" w:rsidTr="00E85054">
        <w:trPr>
          <w:trHeight w:val="300"/>
        </w:trPr>
        <w:tc>
          <w:tcPr>
            <w:tcW w:w="627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CBB74" w14:textId="77777777" w:rsidR="00E85054" w:rsidRPr="00E85054" w:rsidRDefault="00E85054" w:rsidP="00E85054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0309A" w14:textId="77777777" w:rsidR="00E85054" w:rsidRPr="00E85054" w:rsidRDefault="00E85054" w:rsidP="00E85054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LC 34053-Karasi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54729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1470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7A0BF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EA9B6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1470</w:t>
            </w:r>
          </w:p>
        </w:tc>
        <w:tc>
          <w:tcPr>
            <w:tcW w:w="5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17B4B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1399,1398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3AD5B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Desni Štefanki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43E7658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NC DŠ - 13</w:t>
            </w:r>
          </w:p>
        </w:tc>
      </w:tr>
      <w:tr w:rsidR="00E85054" w:rsidRPr="00E85054" w14:paraId="13066E22" w14:textId="77777777" w:rsidTr="00E85054">
        <w:trPr>
          <w:trHeight w:val="300"/>
        </w:trPr>
        <w:tc>
          <w:tcPr>
            <w:tcW w:w="627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3E71D" w14:textId="77777777" w:rsidR="00E85054" w:rsidRPr="00E85054" w:rsidRDefault="00E85054" w:rsidP="00E85054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640E3" w14:textId="77777777" w:rsidR="00E85054" w:rsidRPr="00E85054" w:rsidRDefault="00E85054" w:rsidP="00E85054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Karasi-odvojak I (Ivički)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4403F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850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18D6C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B4E95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850</w:t>
            </w:r>
          </w:p>
        </w:tc>
        <w:tc>
          <w:tcPr>
            <w:tcW w:w="5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2AF20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1394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54859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Desni Štefanki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A45637C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NC DŠ - 14</w:t>
            </w:r>
          </w:p>
        </w:tc>
      </w:tr>
      <w:tr w:rsidR="00E85054" w:rsidRPr="00E85054" w14:paraId="7E4758E8" w14:textId="77777777" w:rsidTr="00E85054">
        <w:trPr>
          <w:trHeight w:val="300"/>
        </w:trPr>
        <w:tc>
          <w:tcPr>
            <w:tcW w:w="627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BB8E8" w14:textId="77777777" w:rsidR="00E85054" w:rsidRPr="00E85054" w:rsidRDefault="00E85054" w:rsidP="00E85054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1A314" w14:textId="77777777" w:rsidR="00E85054" w:rsidRPr="00E85054" w:rsidRDefault="00E85054" w:rsidP="00E85054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Ivički-odvojak I (Grahovac)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A076A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B3C7C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320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C25C2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320</w:t>
            </w:r>
          </w:p>
        </w:tc>
        <w:tc>
          <w:tcPr>
            <w:tcW w:w="5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14C9B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sz w:val="20"/>
                <w:szCs w:val="20"/>
                <w:lang w:val="hr-HR" w:eastAsia="hr-HR"/>
              </w:rPr>
              <w:t>9010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4BAEF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Desni Štefanki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44460ED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NC DŠ - 15</w:t>
            </w:r>
          </w:p>
        </w:tc>
      </w:tr>
      <w:tr w:rsidR="00E85054" w:rsidRPr="00E85054" w14:paraId="35006690" w14:textId="77777777" w:rsidTr="00E85054">
        <w:trPr>
          <w:trHeight w:val="315"/>
        </w:trPr>
        <w:tc>
          <w:tcPr>
            <w:tcW w:w="3454" w:type="dxa"/>
            <w:gridSpan w:val="2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AC361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8505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 w:eastAsia="hr-HR"/>
              </w:rPr>
              <w:t>UKUPNO</w:t>
            </w:r>
          </w:p>
        </w:tc>
        <w:tc>
          <w:tcPr>
            <w:tcW w:w="95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626E6" w14:textId="77777777" w:rsidR="00E85054" w:rsidRPr="00E85054" w:rsidRDefault="00E85054" w:rsidP="00E8505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8505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 w:eastAsia="hr-HR"/>
              </w:rPr>
              <w:t>6320</w:t>
            </w:r>
          </w:p>
        </w:tc>
        <w:tc>
          <w:tcPr>
            <w:tcW w:w="107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F040B" w14:textId="77777777" w:rsidR="00E85054" w:rsidRPr="00E85054" w:rsidRDefault="00E85054" w:rsidP="00E8505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8505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 w:eastAsia="hr-HR"/>
              </w:rPr>
              <w:t>2290</w:t>
            </w:r>
          </w:p>
        </w:tc>
        <w:tc>
          <w:tcPr>
            <w:tcW w:w="104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B0691" w14:textId="77777777" w:rsidR="00E85054" w:rsidRPr="00E85054" w:rsidRDefault="00E85054" w:rsidP="00E8505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8505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 w:eastAsia="hr-HR"/>
              </w:rPr>
              <w:t>8610</w:t>
            </w:r>
          </w:p>
        </w:tc>
        <w:tc>
          <w:tcPr>
            <w:tcW w:w="8082" w:type="dxa"/>
            <w:gridSpan w:val="3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79A7CA14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2"/>
                <w:szCs w:val="22"/>
                <w:lang w:val="hr-HR" w:eastAsia="hr-HR"/>
              </w:rPr>
              <w:t> </w:t>
            </w:r>
          </w:p>
        </w:tc>
      </w:tr>
      <w:tr w:rsidR="00E85054" w:rsidRPr="00E85054" w14:paraId="70D1A162" w14:textId="77777777" w:rsidTr="00E85054">
        <w:trPr>
          <w:trHeight w:val="780"/>
        </w:trPr>
        <w:tc>
          <w:tcPr>
            <w:tcW w:w="627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textDirection w:val="btLr"/>
            <w:vAlign w:val="center"/>
            <w:hideMark/>
          </w:tcPr>
          <w:p w14:paraId="6B6B818B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2"/>
                <w:szCs w:val="22"/>
                <w:lang w:val="hr-HR" w:eastAsia="hr-HR"/>
              </w:rPr>
              <w:t>CRNA DRAGA</w:t>
            </w: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5AC88" w14:textId="77777777" w:rsidR="00E85054" w:rsidRPr="00E85054" w:rsidRDefault="00E85054" w:rsidP="00E85054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NC LA-12 -Vukelići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89AC5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3260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66EB3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1C20A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3260</w:t>
            </w:r>
          </w:p>
        </w:tc>
        <w:tc>
          <w:tcPr>
            <w:tcW w:w="53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DBA98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1700,1651,1652,1748,1680, 1676,1677,1758,1762,1684</w:t>
            </w:r>
            <w:r w:rsidRPr="00E85054">
              <w:rPr>
                <w:rFonts w:ascii="Arial" w:hAnsi="Arial" w:cs="Arial"/>
                <w:color w:val="FF0000"/>
                <w:sz w:val="20"/>
                <w:szCs w:val="20"/>
                <w:lang w:val="hr-HR" w:eastAsia="hr-HR"/>
              </w:rPr>
              <w:t>, 1374/12,1323/48,</w:t>
            </w: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1388/7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C4591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Lasinja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9A59854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NC CD - 1</w:t>
            </w:r>
          </w:p>
        </w:tc>
      </w:tr>
      <w:tr w:rsidR="00E85054" w:rsidRPr="00E85054" w14:paraId="47D2F5D2" w14:textId="77777777" w:rsidTr="00E85054">
        <w:trPr>
          <w:trHeight w:val="510"/>
        </w:trPr>
        <w:tc>
          <w:tcPr>
            <w:tcW w:w="627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2928C2" w14:textId="77777777" w:rsidR="00E85054" w:rsidRPr="00E85054" w:rsidRDefault="00E85054" w:rsidP="00E85054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D7392" w14:textId="77777777" w:rsidR="00E85054" w:rsidRPr="00E85054" w:rsidRDefault="00E85054" w:rsidP="00E85054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Vukelići-odvojak I (Jugi-Luketići-Slivica)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75A64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1460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38A90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7A729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1460</w:t>
            </w:r>
          </w:p>
        </w:tc>
        <w:tc>
          <w:tcPr>
            <w:tcW w:w="5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47223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1676,1266/8,1262/11,994/32, 1259/2,1259/3,1252/1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B82EE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Lasinja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5EAB29C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NC CD - 2</w:t>
            </w:r>
          </w:p>
        </w:tc>
      </w:tr>
      <w:tr w:rsidR="00E85054" w:rsidRPr="00E85054" w14:paraId="35583A56" w14:textId="77777777" w:rsidTr="00E85054">
        <w:trPr>
          <w:trHeight w:val="300"/>
        </w:trPr>
        <w:tc>
          <w:tcPr>
            <w:tcW w:w="627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2D498B" w14:textId="77777777" w:rsidR="00E85054" w:rsidRPr="00E85054" w:rsidRDefault="00E85054" w:rsidP="00E85054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AFB36" w14:textId="77777777" w:rsidR="00E85054" w:rsidRPr="00E85054" w:rsidRDefault="00E85054" w:rsidP="00E85054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Vukelići-odvojak II (Vlašići)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43CC8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730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CA04B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E3CB5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730</w:t>
            </w:r>
          </w:p>
        </w:tc>
        <w:tc>
          <w:tcPr>
            <w:tcW w:w="5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BAEF8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1679,1306/26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410F3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Lasinja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DDAFE3C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NC CD - 3</w:t>
            </w:r>
          </w:p>
        </w:tc>
      </w:tr>
      <w:tr w:rsidR="00E85054" w:rsidRPr="00E85054" w14:paraId="7CD57F58" w14:textId="77777777" w:rsidTr="00E85054">
        <w:trPr>
          <w:trHeight w:val="765"/>
        </w:trPr>
        <w:tc>
          <w:tcPr>
            <w:tcW w:w="627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C2B65C" w14:textId="77777777" w:rsidR="00E85054" w:rsidRPr="00E85054" w:rsidRDefault="00E85054" w:rsidP="00E85054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A94FB" w14:textId="77777777" w:rsidR="00E85054" w:rsidRPr="00E85054" w:rsidRDefault="00E85054" w:rsidP="00E85054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LC 34052-odvojak I (Tršljikovac)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22572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34C19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1680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B3213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1780</w:t>
            </w:r>
          </w:p>
        </w:tc>
        <w:tc>
          <w:tcPr>
            <w:tcW w:w="5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CD852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1022/1,</w:t>
            </w:r>
            <w:r w:rsidRPr="00E85054">
              <w:rPr>
                <w:rFonts w:ascii="Arial" w:hAnsi="Arial" w:cs="Arial"/>
                <w:color w:val="FF0000"/>
                <w:sz w:val="20"/>
                <w:szCs w:val="20"/>
                <w:lang w:val="hr-HR" w:eastAsia="hr-HR"/>
              </w:rPr>
              <w:t>1021/4</w:t>
            </w: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,1656,</w:t>
            </w:r>
            <w:r w:rsidRPr="00E85054">
              <w:rPr>
                <w:rFonts w:ascii="Arial" w:hAnsi="Arial" w:cs="Arial"/>
                <w:color w:val="FF0000"/>
                <w:sz w:val="20"/>
                <w:szCs w:val="20"/>
                <w:lang w:val="hr-HR" w:eastAsia="hr-HR"/>
              </w:rPr>
              <w:t>1057</w:t>
            </w: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,</w:t>
            </w:r>
            <w:r w:rsidRPr="00E85054">
              <w:rPr>
                <w:rFonts w:ascii="Arial" w:hAnsi="Arial" w:cs="Arial"/>
                <w:color w:val="00B050"/>
                <w:sz w:val="20"/>
                <w:szCs w:val="20"/>
                <w:lang w:val="hr-HR" w:eastAsia="hr-HR"/>
              </w:rPr>
              <w:t>1749</w:t>
            </w: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,</w:t>
            </w:r>
            <w:r w:rsidRPr="00E85054">
              <w:rPr>
                <w:rFonts w:ascii="Arial" w:hAnsi="Arial" w:cs="Arial"/>
                <w:color w:val="00B050"/>
                <w:sz w:val="20"/>
                <w:szCs w:val="20"/>
                <w:lang w:val="hr-HR" w:eastAsia="hr-HR"/>
              </w:rPr>
              <w:t>1736</w:t>
            </w: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,994/25,</w:t>
            </w:r>
            <w:r w:rsidRPr="00E85054">
              <w:rPr>
                <w:rFonts w:ascii="Arial" w:hAnsi="Arial" w:cs="Arial"/>
                <w:color w:val="00B050"/>
                <w:sz w:val="20"/>
                <w:szCs w:val="20"/>
                <w:lang w:val="hr-HR" w:eastAsia="hr-HR"/>
              </w:rPr>
              <w:t>1750</w:t>
            </w: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,</w:t>
            </w:r>
            <w:r w:rsidRPr="00E85054">
              <w:rPr>
                <w:rFonts w:ascii="Arial" w:hAnsi="Arial" w:cs="Arial"/>
                <w:color w:val="FF0000"/>
                <w:sz w:val="20"/>
                <w:szCs w:val="20"/>
                <w:lang w:val="hr-HR" w:eastAsia="hr-HR"/>
              </w:rPr>
              <w:t>1106/17</w:t>
            </w: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, 1266/8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39E54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Lasinja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11DBC81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NC CD - 4</w:t>
            </w:r>
          </w:p>
        </w:tc>
      </w:tr>
      <w:tr w:rsidR="00E85054" w:rsidRPr="00E85054" w14:paraId="79CE7B68" w14:textId="77777777" w:rsidTr="00E85054">
        <w:trPr>
          <w:trHeight w:val="300"/>
        </w:trPr>
        <w:tc>
          <w:tcPr>
            <w:tcW w:w="627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83550C" w14:textId="77777777" w:rsidR="00E85054" w:rsidRPr="00E85054" w:rsidRDefault="00E85054" w:rsidP="00E85054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26D6C" w14:textId="77777777" w:rsidR="00E85054" w:rsidRPr="00E85054" w:rsidRDefault="00E85054" w:rsidP="00E85054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LC 34052-odvojak II (Topolnjaci)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CADAF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910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01088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6F1EB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910</w:t>
            </w:r>
          </w:p>
        </w:tc>
        <w:tc>
          <w:tcPr>
            <w:tcW w:w="5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BAD45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dio 1660,1727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3154B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Lasinja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E34C74B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NC CD - 5</w:t>
            </w:r>
          </w:p>
        </w:tc>
      </w:tr>
      <w:tr w:rsidR="00E85054" w:rsidRPr="00E85054" w14:paraId="0484F2F8" w14:textId="77777777" w:rsidTr="00E85054">
        <w:trPr>
          <w:trHeight w:val="300"/>
        </w:trPr>
        <w:tc>
          <w:tcPr>
            <w:tcW w:w="627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614C08" w14:textId="77777777" w:rsidR="00E85054" w:rsidRPr="00E85054" w:rsidRDefault="00E85054" w:rsidP="00E85054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E7D24" w14:textId="77777777" w:rsidR="00E85054" w:rsidRPr="00E85054" w:rsidRDefault="00E85054" w:rsidP="00E85054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LC 34052-odvojak III (Mihaljići)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38454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900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85CFA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320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3A579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1220</w:t>
            </w:r>
          </w:p>
        </w:tc>
        <w:tc>
          <w:tcPr>
            <w:tcW w:w="5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FC918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1667,1774,1668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26D68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Lasinja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97BFC25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NC CD - 6</w:t>
            </w:r>
          </w:p>
        </w:tc>
      </w:tr>
      <w:tr w:rsidR="00E85054" w:rsidRPr="00E85054" w14:paraId="041AAACA" w14:textId="77777777" w:rsidTr="00E85054">
        <w:trPr>
          <w:trHeight w:val="300"/>
        </w:trPr>
        <w:tc>
          <w:tcPr>
            <w:tcW w:w="627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69D5E1" w14:textId="77777777" w:rsidR="00E85054" w:rsidRPr="00E85054" w:rsidRDefault="00E85054" w:rsidP="00E85054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F0503" w14:textId="77777777" w:rsidR="00E85054" w:rsidRPr="00E85054" w:rsidRDefault="00E85054" w:rsidP="00E85054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LC 34052-odvojak IV (Špičko)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009B2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50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0E80D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31443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50</w:t>
            </w:r>
          </w:p>
        </w:tc>
        <w:tc>
          <w:tcPr>
            <w:tcW w:w="5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D2A81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1687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45A61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Lasinja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24BE19B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NC CD - 7</w:t>
            </w:r>
          </w:p>
        </w:tc>
      </w:tr>
      <w:tr w:rsidR="00E85054" w:rsidRPr="00E85054" w14:paraId="398EE831" w14:textId="77777777" w:rsidTr="00E85054">
        <w:trPr>
          <w:trHeight w:val="510"/>
        </w:trPr>
        <w:tc>
          <w:tcPr>
            <w:tcW w:w="627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16B2B2" w14:textId="77777777" w:rsidR="00E85054" w:rsidRPr="00E85054" w:rsidRDefault="00E85054" w:rsidP="00E85054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209B1" w14:textId="77777777" w:rsidR="00E85054" w:rsidRPr="00E85054" w:rsidRDefault="00E85054" w:rsidP="00E85054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LC 34052-odvojak V (CS)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A9986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09BCC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180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5AD29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180</w:t>
            </w:r>
          </w:p>
        </w:tc>
        <w:tc>
          <w:tcPr>
            <w:tcW w:w="5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0E5BF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FF0000"/>
                <w:sz w:val="20"/>
                <w:szCs w:val="20"/>
                <w:lang w:val="hr-HR" w:eastAsia="hr-HR"/>
              </w:rPr>
              <w:t>1478/5,1478/4,</w:t>
            </w: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1478/3,</w:t>
            </w:r>
            <w:r w:rsidRPr="00E85054">
              <w:rPr>
                <w:rFonts w:ascii="Arial" w:hAnsi="Arial" w:cs="Arial"/>
                <w:color w:val="FF0000"/>
                <w:sz w:val="20"/>
                <w:szCs w:val="20"/>
                <w:lang w:val="hr-HR" w:eastAsia="hr-HR"/>
              </w:rPr>
              <w:t>1478/2, 1477,1481/3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AA0C8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Lasinja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D17150A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NC CD - 8</w:t>
            </w:r>
          </w:p>
        </w:tc>
      </w:tr>
      <w:tr w:rsidR="00E85054" w:rsidRPr="00E85054" w14:paraId="0F1A95C3" w14:textId="77777777" w:rsidTr="00E85054">
        <w:trPr>
          <w:trHeight w:val="300"/>
        </w:trPr>
        <w:tc>
          <w:tcPr>
            <w:tcW w:w="627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6E652F" w14:textId="77777777" w:rsidR="00E85054" w:rsidRPr="00E85054" w:rsidRDefault="00E85054" w:rsidP="00E85054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C9D8F" w14:textId="77777777" w:rsidR="00E85054" w:rsidRPr="00E85054" w:rsidRDefault="00E85054" w:rsidP="00E85054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LC 34052-odvojak VI (Đerek)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5367E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83473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0EDDB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150</w:t>
            </w:r>
          </w:p>
        </w:tc>
        <w:tc>
          <w:tcPr>
            <w:tcW w:w="5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1A860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sz w:val="20"/>
                <w:szCs w:val="20"/>
                <w:lang w:val="hr-HR" w:eastAsia="hr-HR"/>
              </w:rPr>
              <w:t>1693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53F18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Lasinja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6D25BDA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NC CD - 9</w:t>
            </w:r>
          </w:p>
        </w:tc>
      </w:tr>
      <w:tr w:rsidR="00E85054" w:rsidRPr="00E85054" w14:paraId="72E05427" w14:textId="77777777" w:rsidTr="00E85054">
        <w:trPr>
          <w:trHeight w:val="300"/>
        </w:trPr>
        <w:tc>
          <w:tcPr>
            <w:tcW w:w="627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F00BF8" w14:textId="77777777" w:rsidR="00E85054" w:rsidRPr="00E85054" w:rsidRDefault="00E85054" w:rsidP="00E85054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7F06D" w14:textId="77777777" w:rsidR="00E85054" w:rsidRPr="00E85054" w:rsidRDefault="00E85054" w:rsidP="00E85054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LC 34052-odvojak VII (Lorbert)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F5C71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A2289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BA02F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120</w:t>
            </w:r>
          </w:p>
        </w:tc>
        <w:tc>
          <w:tcPr>
            <w:tcW w:w="5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D10AD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1691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5A25F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Lasinja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9231B70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NC CD - 10</w:t>
            </w:r>
          </w:p>
        </w:tc>
      </w:tr>
      <w:tr w:rsidR="00E85054" w:rsidRPr="00E85054" w14:paraId="4BB92B14" w14:textId="77777777" w:rsidTr="00E85054">
        <w:trPr>
          <w:trHeight w:val="300"/>
        </w:trPr>
        <w:tc>
          <w:tcPr>
            <w:tcW w:w="627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094C6A" w14:textId="77777777" w:rsidR="00E85054" w:rsidRPr="00E85054" w:rsidRDefault="00E85054" w:rsidP="00E85054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535E1" w14:textId="77777777" w:rsidR="00E85054" w:rsidRPr="00E85054" w:rsidRDefault="00E85054" w:rsidP="00E85054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LC 34052-odvojak VIII (DVD Crna Draga)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0DB7E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250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15A0D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86011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250</w:t>
            </w:r>
          </w:p>
        </w:tc>
        <w:tc>
          <w:tcPr>
            <w:tcW w:w="5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A409E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dio 1694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DE271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Lasinja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5D4B1E4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NC CD - 11</w:t>
            </w:r>
          </w:p>
        </w:tc>
      </w:tr>
      <w:tr w:rsidR="00E85054" w:rsidRPr="00E85054" w14:paraId="62856455" w14:textId="77777777" w:rsidTr="00E85054">
        <w:trPr>
          <w:trHeight w:val="300"/>
        </w:trPr>
        <w:tc>
          <w:tcPr>
            <w:tcW w:w="627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B68166" w14:textId="77777777" w:rsidR="00E85054" w:rsidRPr="00E85054" w:rsidRDefault="00E85054" w:rsidP="00E85054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EE573" w14:textId="77777777" w:rsidR="00E85054" w:rsidRPr="00E85054" w:rsidRDefault="00E85054" w:rsidP="00E85054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LC 34052-odvojak IX (Mihalić)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51384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A8545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160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78B7F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160</w:t>
            </w:r>
          </w:p>
        </w:tc>
        <w:tc>
          <w:tcPr>
            <w:tcW w:w="5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F6266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sz w:val="20"/>
                <w:szCs w:val="20"/>
                <w:lang w:val="hr-HR" w:eastAsia="hr-HR"/>
              </w:rPr>
              <w:t>1689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EC608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Lasinja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1101F17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NC CD - 12</w:t>
            </w:r>
          </w:p>
        </w:tc>
      </w:tr>
      <w:tr w:rsidR="00E85054" w:rsidRPr="00E85054" w14:paraId="02454944" w14:textId="77777777" w:rsidTr="00E85054">
        <w:trPr>
          <w:trHeight w:val="300"/>
        </w:trPr>
        <w:tc>
          <w:tcPr>
            <w:tcW w:w="627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670CD0" w14:textId="77777777" w:rsidR="00E85054" w:rsidRPr="00E85054" w:rsidRDefault="00E85054" w:rsidP="00E85054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35723" w14:textId="77777777" w:rsidR="00E85054" w:rsidRPr="00E85054" w:rsidRDefault="00E85054" w:rsidP="00E85054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LC 34052-odvojak X (Britvec)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2AFCF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F66BA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450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4AED5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450</w:t>
            </w:r>
          </w:p>
        </w:tc>
        <w:tc>
          <w:tcPr>
            <w:tcW w:w="5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4033B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sz w:val="20"/>
                <w:szCs w:val="20"/>
                <w:lang w:val="hr-HR" w:eastAsia="hr-HR"/>
              </w:rPr>
              <w:t>1671,</w:t>
            </w:r>
            <w:r w:rsidRPr="00E85054">
              <w:rPr>
                <w:rFonts w:ascii="Arial" w:hAnsi="Arial" w:cs="Arial"/>
                <w:color w:val="FF0000"/>
                <w:sz w:val="20"/>
                <w:szCs w:val="20"/>
                <w:lang w:val="hr-HR" w:eastAsia="hr-HR"/>
              </w:rPr>
              <w:t>*55</w:t>
            </w:r>
            <w:r w:rsidRPr="00E85054">
              <w:rPr>
                <w:rFonts w:ascii="Arial" w:hAnsi="Arial" w:cs="Arial"/>
                <w:sz w:val="20"/>
                <w:szCs w:val="20"/>
                <w:lang w:val="hr-HR" w:eastAsia="hr-HR"/>
              </w:rPr>
              <w:t>,1672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CF72D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Lasinja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B136639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NC CD - 13</w:t>
            </w:r>
          </w:p>
        </w:tc>
      </w:tr>
      <w:tr w:rsidR="00E85054" w:rsidRPr="00E85054" w14:paraId="6F43A810" w14:textId="77777777" w:rsidTr="00E85054">
        <w:trPr>
          <w:trHeight w:val="315"/>
        </w:trPr>
        <w:tc>
          <w:tcPr>
            <w:tcW w:w="3454" w:type="dxa"/>
            <w:gridSpan w:val="2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85DCA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8505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 w:eastAsia="hr-HR"/>
              </w:rPr>
              <w:t>UKUPNO</w:t>
            </w:r>
          </w:p>
        </w:tc>
        <w:tc>
          <w:tcPr>
            <w:tcW w:w="95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2EF0B" w14:textId="77777777" w:rsidR="00E85054" w:rsidRPr="00E85054" w:rsidRDefault="00E85054" w:rsidP="00E8505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8505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 w:eastAsia="hr-HR"/>
              </w:rPr>
              <w:t>7660</w:t>
            </w:r>
          </w:p>
        </w:tc>
        <w:tc>
          <w:tcPr>
            <w:tcW w:w="107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94F9E" w14:textId="77777777" w:rsidR="00E85054" w:rsidRPr="00E85054" w:rsidRDefault="00E85054" w:rsidP="00E8505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8505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 w:eastAsia="hr-HR"/>
              </w:rPr>
              <w:t>3060</w:t>
            </w:r>
          </w:p>
        </w:tc>
        <w:tc>
          <w:tcPr>
            <w:tcW w:w="104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012F9" w14:textId="77777777" w:rsidR="00E85054" w:rsidRPr="00E85054" w:rsidRDefault="00E85054" w:rsidP="00E8505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8505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 w:eastAsia="hr-HR"/>
              </w:rPr>
              <w:t>10720</w:t>
            </w:r>
          </w:p>
        </w:tc>
        <w:tc>
          <w:tcPr>
            <w:tcW w:w="8082" w:type="dxa"/>
            <w:gridSpan w:val="3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4944CB9A" w14:textId="77777777" w:rsidR="00E85054" w:rsidRPr="00E85054" w:rsidRDefault="00E85054" w:rsidP="00E8505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8505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 w:eastAsia="hr-HR"/>
              </w:rPr>
              <w:t> </w:t>
            </w:r>
          </w:p>
        </w:tc>
      </w:tr>
      <w:tr w:rsidR="00E85054" w:rsidRPr="00E85054" w14:paraId="6D1C65CA" w14:textId="77777777" w:rsidTr="00E85054">
        <w:trPr>
          <w:trHeight w:val="315"/>
        </w:trPr>
        <w:tc>
          <w:tcPr>
            <w:tcW w:w="627" w:type="dxa"/>
            <w:vMerge w:val="restar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14:paraId="119354D8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2"/>
                <w:szCs w:val="22"/>
                <w:lang w:val="hr-HR" w:eastAsia="hr-HR"/>
              </w:rPr>
              <w:t>NOVO SELO LASINJSKO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A8CA7" w14:textId="77777777" w:rsidR="00E85054" w:rsidRPr="00E85054" w:rsidRDefault="00E85054" w:rsidP="00E85054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LC 34049-odvojak I (Turkalj)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2C69F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230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AA770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6602F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230</w:t>
            </w:r>
          </w:p>
        </w:tc>
        <w:tc>
          <w:tcPr>
            <w:tcW w:w="5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4C584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sz w:val="20"/>
                <w:szCs w:val="20"/>
                <w:lang w:val="hr-HR" w:eastAsia="hr-HR"/>
              </w:rPr>
              <w:t>174/3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A15A5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Lasinja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67D39B9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NC NS - 1</w:t>
            </w:r>
          </w:p>
        </w:tc>
      </w:tr>
      <w:tr w:rsidR="00E85054" w:rsidRPr="00E85054" w14:paraId="7285788D" w14:textId="77777777" w:rsidTr="00E85054">
        <w:trPr>
          <w:trHeight w:val="300"/>
        </w:trPr>
        <w:tc>
          <w:tcPr>
            <w:tcW w:w="627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9F2B0" w14:textId="77777777" w:rsidR="00E85054" w:rsidRPr="00E85054" w:rsidRDefault="00E85054" w:rsidP="00E85054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030F6" w14:textId="77777777" w:rsidR="00E85054" w:rsidRPr="00E85054" w:rsidRDefault="00E85054" w:rsidP="00E85054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LC 34049-odvojak II (Horčićka)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34448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F3BBF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3F410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50</w:t>
            </w:r>
          </w:p>
        </w:tc>
        <w:tc>
          <w:tcPr>
            <w:tcW w:w="5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6F662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sz w:val="20"/>
                <w:szCs w:val="20"/>
                <w:lang w:val="hr-HR" w:eastAsia="hr-HR"/>
              </w:rPr>
              <w:t>592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6EF02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Lasinja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39BFEA9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NC NS - 2</w:t>
            </w:r>
          </w:p>
        </w:tc>
      </w:tr>
      <w:tr w:rsidR="00E85054" w:rsidRPr="00E85054" w14:paraId="701E2915" w14:textId="77777777" w:rsidTr="00E85054">
        <w:trPr>
          <w:trHeight w:val="300"/>
        </w:trPr>
        <w:tc>
          <w:tcPr>
            <w:tcW w:w="627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EAD4A" w14:textId="77777777" w:rsidR="00E85054" w:rsidRPr="00E85054" w:rsidRDefault="00E85054" w:rsidP="00E85054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AB14D" w14:textId="77777777" w:rsidR="00E85054" w:rsidRPr="00E85054" w:rsidRDefault="00E85054" w:rsidP="00E85054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LC 34049-odvojak III (Britvec,vikend naselje)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07A0B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1070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6ABC6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8A91C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1070</w:t>
            </w:r>
          </w:p>
        </w:tc>
        <w:tc>
          <w:tcPr>
            <w:tcW w:w="5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C47BA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1641,1075/34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87904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Lasinja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8A7957A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NC NS - 3</w:t>
            </w:r>
          </w:p>
        </w:tc>
      </w:tr>
      <w:tr w:rsidR="00E85054" w:rsidRPr="00E85054" w14:paraId="447748CD" w14:textId="77777777" w:rsidTr="00E85054">
        <w:trPr>
          <w:trHeight w:val="300"/>
        </w:trPr>
        <w:tc>
          <w:tcPr>
            <w:tcW w:w="627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AFA92" w14:textId="77777777" w:rsidR="00E85054" w:rsidRPr="00E85054" w:rsidRDefault="00E85054" w:rsidP="00E85054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B9B44" w14:textId="77777777" w:rsidR="00E85054" w:rsidRPr="00E85054" w:rsidRDefault="00E85054" w:rsidP="00E85054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Britvec,vikend naselje-odvojak I(Senica)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04C94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30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6B18C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5EB01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30</w:t>
            </w:r>
          </w:p>
        </w:tc>
        <w:tc>
          <w:tcPr>
            <w:tcW w:w="5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5401D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1075/34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940BB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Lasinja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6E5443B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NC NS - 4</w:t>
            </w:r>
          </w:p>
        </w:tc>
      </w:tr>
      <w:tr w:rsidR="00E85054" w:rsidRPr="00E85054" w14:paraId="2ACAD333" w14:textId="77777777" w:rsidTr="00E85054">
        <w:trPr>
          <w:trHeight w:val="300"/>
        </w:trPr>
        <w:tc>
          <w:tcPr>
            <w:tcW w:w="627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0B13F" w14:textId="77777777" w:rsidR="00E85054" w:rsidRPr="00E85054" w:rsidRDefault="00E85054" w:rsidP="00E85054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C9061" w14:textId="77777777" w:rsidR="00E85054" w:rsidRPr="00E85054" w:rsidRDefault="00E85054" w:rsidP="00E85054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Britvec,vikend naselje-odvojak II(Anić)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BD8EA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D76A2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230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CCE5D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230</w:t>
            </w:r>
          </w:p>
        </w:tc>
        <w:tc>
          <w:tcPr>
            <w:tcW w:w="5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59164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FF0000"/>
                <w:sz w:val="20"/>
                <w:szCs w:val="20"/>
                <w:lang w:val="hr-HR" w:eastAsia="hr-HR"/>
              </w:rPr>
              <w:t>1075/81,1075/96,1093/11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7675F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Lasinja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0056A46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NC NS - 5</w:t>
            </w:r>
          </w:p>
        </w:tc>
      </w:tr>
      <w:tr w:rsidR="00E85054" w:rsidRPr="00E85054" w14:paraId="5256B0DC" w14:textId="77777777" w:rsidTr="00E85054">
        <w:trPr>
          <w:trHeight w:val="300"/>
        </w:trPr>
        <w:tc>
          <w:tcPr>
            <w:tcW w:w="627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52837" w14:textId="77777777" w:rsidR="00E85054" w:rsidRPr="00E85054" w:rsidRDefault="00E85054" w:rsidP="00E85054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493E8" w14:textId="77777777" w:rsidR="00E85054" w:rsidRPr="00E85054" w:rsidRDefault="00E85054" w:rsidP="00E85054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LC 34049-odvojak IV (Peruš)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B0185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500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64E24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09A76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500</w:t>
            </w:r>
          </w:p>
        </w:tc>
        <w:tc>
          <w:tcPr>
            <w:tcW w:w="5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2837A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dio 1639,</w:t>
            </w:r>
            <w:r w:rsidRPr="00E85054">
              <w:rPr>
                <w:rFonts w:ascii="Arial" w:hAnsi="Arial" w:cs="Arial"/>
                <w:color w:val="FF0000"/>
                <w:sz w:val="20"/>
                <w:szCs w:val="20"/>
                <w:lang w:val="hr-HR" w:eastAsia="hr-HR"/>
              </w:rPr>
              <w:t>161/8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A944B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Lasinja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D87EB32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NC NS - 6</w:t>
            </w:r>
          </w:p>
        </w:tc>
      </w:tr>
      <w:tr w:rsidR="00E85054" w:rsidRPr="00E85054" w14:paraId="3981C942" w14:textId="77777777" w:rsidTr="00E85054">
        <w:trPr>
          <w:trHeight w:val="510"/>
        </w:trPr>
        <w:tc>
          <w:tcPr>
            <w:tcW w:w="627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BBDA3" w14:textId="77777777" w:rsidR="00E85054" w:rsidRPr="00E85054" w:rsidRDefault="00E85054" w:rsidP="00E85054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70EA0" w14:textId="77777777" w:rsidR="00E85054" w:rsidRPr="00E85054" w:rsidRDefault="00E85054" w:rsidP="00E85054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Peruš-odvojak I (Vanjur)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8E5FF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C2142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4AE9A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200</w:t>
            </w:r>
          </w:p>
        </w:tc>
        <w:tc>
          <w:tcPr>
            <w:tcW w:w="5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B2AAE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164/6,</w:t>
            </w:r>
            <w:r w:rsidRPr="00E85054">
              <w:rPr>
                <w:rFonts w:ascii="Arial" w:hAnsi="Arial" w:cs="Arial"/>
                <w:color w:val="FF0000"/>
                <w:sz w:val="20"/>
                <w:szCs w:val="20"/>
                <w:lang w:val="hr-HR" w:eastAsia="hr-HR"/>
              </w:rPr>
              <w:t>164/7,</w:t>
            </w:r>
            <w:r w:rsidRPr="00E85054">
              <w:rPr>
                <w:rFonts w:ascii="Arial" w:hAnsi="Arial" w:cs="Arial"/>
                <w:color w:val="00B050"/>
                <w:sz w:val="20"/>
                <w:szCs w:val="20"/>
                <w:lang w:val="hr-HR" w:eastAsia="hr-HR"/>
              </w:rPr>
              <w:t>168/4,</w:t>
            </w:r>
            <w:r w:rsidRPr="00E85054">
              <w:rPr>
                <w:rFonts w:ascii="Arial" w:hAnsi="Arial" w:cs="Arial"/>
                <w:color w:val="FF0000"/>
                <w:sz w:val="20"/>
                <w:szCs w:val="20"/>
                <w:lang w:val="hr-HR" w:eastAsia="hr-HR"/>
              </w:rPr>
              <w:t>165/5,165/4, 165/1,165/3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11BCA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Lasinja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19418A1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NC NS - 7</w:t>
            </w:r>
          </w:p>
        </w:tc>
      </w:tr>
      <w:tr w:rsidR="00E85054" w:rsidRPr="00E85054" w14:paraId="7C1BAD99" w14:textId="77777777" w:rsidTr="00E85054">
        <w:trPr>
          <w:trHeight w:val="510"/>
        </w:trPr>
        <w:tc>
          <w:tcPr>
            <w:tcW w:w="627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2AA9D" w14:textId="77777777" w:rsidR="00E85054" w:rsidRPr="00E85054" w:rsidRDefault="00E85054" w:rsidP="00E85054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8275F" w14:textId="77777777" w:rsidR="00E85054" w:rsidRPr="00E85054" w:rsidRDefault="00E85054" w:rsidP="00E85054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Peruš-odvojak II (Vikend naselje)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B354A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82031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340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7B624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340</w:t>
            </w:r>
          </w:p>
        </w:tc>
        <w:tc>
          <w:tcPr>
            <w:tcW w:w="5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361B7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FF0000"/>
                <w:sz w:val="20"/>
                <w:szCs w:val="20"/>
                <w:lang w:val="hr-HR" w:eastAsia="hr-HR"/>
              </w:rPr>
              <w:t>18/131,</w:t>
            </w:r>
            <w:r w:rsidRPr="00E85054">
              <w:rPr>
                <w:rFonts w:ascii="Arial" w:hAnsi="Arial" w:cs="Arial"/>
                <w:sz w:val="20"/>
                <w:szCs w:val="20"/>
                <w:lang w:val="hr-HR" w:eastAsia="hr-HR"/>
              </w:rPr>
              <w:t>18/142</w:t>
            </w:r>
            <w:r w:rsidRPr="00E85054">
              <w:rPr>
                <w:rFonts w:ascii="Arial" w:hAnsi="Arial" w:cs="Arial"/>
                <w:color w:val="FF0000"/>
                <w:sz w:val="20"/>
                <w:szCs w:val="20"/>
                <w:lang w:val="hr-HR" w:eastAsia="hr-HR"/>
              </w:rPr>
              <w:t>,18/144,18/143, 18/151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883C4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Lasinja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4C3F1AF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NC NS - 8</w:t>
            </w:r>
          </w:p>
        </w:tc>
      </w:tr>
      <w:tr w:rsidR="00E85054" w:rsidRPr="00E85054" w14:paraId="3A2485F4" w14:textId="77777777" w:rsidTr="00E85054">
        <w:trPr>
          <w:trHeight w:val="300"/>
        </w:trPr>
        <w:tc>
          <w:tcPr>
            <w:tcW w:w="627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FBD6B" w14:textId="77777777" w:rsidR="00E85054" w:rsidRPr="00E85054" w:rsidRDefault="00E85054" w:rsidP="00E85054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28F02" w14:textId="77777777" w:rsidR="00E85054" w:rsidRPr="00E85054" w:rsidRDefault="00E85054" w:rsidP="00E85054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Novo Selo Lasinjsko odvojak 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51119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DCFF6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1210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FEF13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1210</w:t>
            </w:r>
          </w:p>
        </w:tc>
        <w:tc>
          <w:tcPr>
            <w:tcW w:w="5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39C85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1079/4,1664,</w:t>
            </w:r>
            <w:r w:rsidRPr="00E85054">
              <w:rPr>
                <w:rFonts w:ascii="Arial" w:hAnsi="Arial" w:cs="Arial"/>
                <w:color w:val="FF0000"/>
                <w:sz w:val="20"/>
                <w:szCs w:val="20"/>
                <w:lang w:val="hr-HR" w:eastAsia="hr-HR"/>
              </w:rPr>
              <w:t>1116/8,</w:t>
            </w:r>
            <w:r w:rsidRPr="00E85054">
              <w:rPr>
                <w:rFonts w:ascii="Arial" w:hAnsi="Arial" w:cs="Arial"/>
                <w:sz w:val="20"/>
                <w:szCs w:val="20"/>
                <w:lang w:val="hr-HR" w:eastAsia="hr-HR"/>
              </w:rPr>
              <w:t>1665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87461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Lasinja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BA593D1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NC NS - 9</w:t>
            </w:r>
          </w:p>
        </w:tc>
      </w:tr>
      <w:tr w:rsidR="00E85054" w:rsidRPr="00E85054" w14:paraId="5E051949" w14:textId="77777777" w:rsidTr="00E85054">
        <w:trPr>
          <w:trHeight w:val="300"/>
        </w:trPr>
        <w:tc>
          <w:tcPr>
            <w:tcW w:w="627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3B0FE" w14:textId="77777777" w:rsidR="00E85054" w:rsidRPr="00E85054" w:rsidRDefault="00E85054" w:rsidP="00E85054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9C176" w14:textId="77777777" w:rsidR="00E85054" w:rsidRPr="00E85054" w:rsidRDefault="00E85054" w:rsidP="00E85054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Novo Selo Lasinjsko odvojak 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FA6C0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840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D209D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91375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840</w:t>
            </w:r>
          </w:p>
        </w:tc>
        <w:tc>
          <w:tcPr>
            <w:tcW w:w="5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C430C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B050"/>
                <w:sz w:val="20"/>
                <w:szCs w:val="20"/>
                <w:lang w:val="hr-HR" w:eastAsia="hr-HR"/>
              </w:rPr>
              <w:t>937/3</w:t>
            </w: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,3067,3066,3068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51182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Banski Kovačevac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53D5C27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NC NS - 10</w:t>
            </w:r>
          </w:p>
        </w:tc>
      </w:tr>
      <w:tr w:rsidR="00E85054" w:rsidRPr="00E85054" w14:paraId="67A34CB5" w14:textId="77777777" w:rsidTr="00E85054">
        <w:trPr>
          <w:trHeight w:val="315"/>
        </w:trPr>
        <w:tc>
          <w:tcPr>
            <w:tcW w:w="3454" w:type="dxa"/>
            <w:gridSpan w:val="2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7EC8D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8505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 w:eastAsia="hr-HR"/>
              </w:rPr>
              <w:t>UKUPNO</w:t>
            </w:r>
          </w:p>
        </w:tc>
        <w:tc>
          <w:tcPr>
            <w:tcW w:w="95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A8755" w14:textId="77777777" w:rsidR="00E85054" w:rsidRPr="00E85054" w:rsidRDefault="00E85054" w:rsidP="00E8505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8505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 w:eastAsia="hr-HR"/>
              </w:rPr>
              <w:t>2670</w:t>
            </w:r>
          </w:p>
        </w:tc>
        <w:tc>
          <w:tcPr>
            <w:tcW w:w="107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6A4DE" w14:textId="77777777" w:rsidR="00E85054" w:rsidRPr="00E85054" w:rsidRDefault="00E85054" w:rsidP="00E8505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8505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 w:eastAsia="hr-HR"/>
              </w:rPr>
              <w:t>2030</w:t>
            </w:r>
          </w:p>
        </w:tc>
        <w:tc>
          <w:tcPr>
            <w:tcW w:w="104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F9C16" w14:textId="77777777" w:rsidR="00E85054" w:rsidRPr="00E85054" w:rsidRDefault="00E85054" w:rsidP="00E8505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8505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 w:eastAsia="hr-HR"/>
              </w:rPr>
              <w:t>4700</w:t>
            </w:r>
          </w:p>
        </w:tc>
        <w:tc>
          <w:tcPr>
            <w:tcW w:w="8082" w:type="dxa"/>
            <w:gridSpan w:val="3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4053BDC0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8505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 w:eastAsia="hr-HR"/>
              </w:rPr>
              <w:t> </w:t>
            </w:r>
          </w:p>
        </w:tc>
      </w:tr>
      <w:tr w:rsidR="00E85054" w:rsidRPr="00E85054" w14:paraId="1EEB3C6D" w14:textId="77777777" w:rsidTr="00E85054">
        <w:trPr>
          <w:trHeight w:val="315"/>
        </w:trPr>
        <w:tc>
          <w:tcPr>
            <w:tcW w:w="627" w:type="dxa"/>
            <w:vMerge w:val="restar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extDirection w:val="btLr"/>
            <w:vAlign w:val="center"/>
            <w:hideMark/>
          </w:tcPr>
          <w:p w14:paraId="7EC2B369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2"/>
                <w:szCs w:val="22"/>
                <w:lang w:val="hr-HR" w:eastAsia="hr-HR"/>
              </w:rPr>
              <w:t>PRKOS LASINJSKI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9C66C" w14:textId="77777777" w:rsidR="00E85054" w:rsidRPr="00E85054" w:rsidRDefault="00E85054" w:rsidP="00E85054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ŽC 3153-Bućani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DD9B4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880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59845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F6CA6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880</w:t>
            </w:r>
          </w:p>
        </w:tc>
        <w:tc>
          <w:tcPr>
            <w:tcW w:w="5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8177C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3064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9E190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Banski Kovačevac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26F3259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NC PL - 1</w:t>
            </w:r>
          </w:p>
        </w:tc>
      </w:tr>
      <w:tr w:rsidR="00E85054" w:rsidRPr="00E85054" w14:paraId="01741EA1" w14:textId="77777777" w:rsidTr="00E85054">
        <w:trPr>
          <w:trHeight w:val="300"/>
        </w:trPr>
        <w:tc>
          <w:tcPr>
            <w:tcW w:w="627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9EF00" w14:textId="77777777" w:rsidR="00E85054" w:rsidRPr="00E85054" w:rsidRDefault="00E85054" w:rsidP="00E85054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29ED3" w14:textId="77777777" w:rsidR="00E85054" w:rsidRPr="00E85054" w:rsidRDefault="00E85054" w:rsidP="00E85054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Bućani-odvojak I(Ramičić)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3FDF7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2A334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BDDC2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240</w:t>
            </w:r>
          </w:p>
        </w:tc>
        <w:tc>
          <w:tcPr>
            <w:tcW w:w="5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7031D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FF0000"/>
                <w:sz w:val="20"/>
                <w:szCs w:val="20"/>
                <w:lang w:val="hr-HR" w:eastAsia="hr-HR"/>
              </w:rPr>
              <w:t>*38/2,1038/8,1038/10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F4CC0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Banski Kovačevac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0002ABB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NC PL - 2</w:t>
            </w:r>
          </w:p>
        </w:tc>
      </w:tr>
      <w:tr w:rsidR="00E85054" w:rsidRPr="00E85054" w14:paraId="6339AE05" w14:textId="77777777" w:rsidTr="00E85054">
        <w:trPr>
          <w:trHeight w:val="300"/>
        </w:trPr>
        <w:tc>
          <w:tcPr>
            <w:tcW w:w="627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7C008" w14:textId="77777777" w:rsidR="00E85054" w:rsidRPr="00E85054" w:rsidRDefault="00E85054" w:rsidP="00E85054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EDFEE" w14:textId="77777777" w:rsidR="00E85054" w:rsidRPr="00E85054" w:rsidRDefault="00E85054" w:rsidP="00E85054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ŽC 3153-Bastajići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1776B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1060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F0210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EF083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1060</w:t>
            </w:r>
          </w:p>
        </w:tc>
        <w:tc>
          <w:tcPr>
            <w:tcW w:w="5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D9D1E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3081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16556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Banski Kovačevac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2495B20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NC PL - 3</w:t>
            </w:r>
          </w:p>
        </w:tc>
      </w:tr>
      <w:tr w:rsidR="00E85054" w:rsidRPr="00E85054" w14:paraId="71FE29A2" w14:textId="77777777" w:rsidTr="00E85054">
        <w:trPr>
          <w:trHeight w:val="300"/>
        </w:trPr>
        <w:tc>
          <w:tcPr>
            <w:tcW w:w="627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5D606" w14:textId="77777777" w:rsidR="00E85054" w:rsidRPr="00E85054" w:rsidRDefault="00E85054" w:rsidP="00E85054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086B6" w14:textId="77777777" w:rsidR="00E85054" w:rsidRPr="00E85054" w:rsidRDefault="00E85054" w:rsidP="00E85054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ŽC 3153-odvojak I (Groblje Prkos Lasinjski)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CC87D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42B1F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170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6F138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170</w:t>
            </w:r>
          </w:p>
        </w:tc>
        <w:tc>
          <w:tcPr>
            <w:tcW w:w="5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0CA94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B05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B050"/>
                <w:sz w:val="20"/>
                <w:szCs w:val="20"/>
                <w:lang w:val="hr-HR" w:eastAsia="hr-HR"/>
              </w:rPr>
              <w:t>1350/27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89CC7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Banski Kovačevac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CC378CC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NC PL - 4</w:t>
            </w:r>
          </w:p>
        </w:tc>
      </w:tr>
      <w:tr w:rsidR="00E85054" w:rsidRPr="00E85054" w14:paraId="77590352" w14:textId="77777777" w:rsidTr="00E85054">
        <w:trPr>
          <w:trHeight w:val="300"/>
        </w:trPr>
        <w:tc>
          <w:tcPr>
            <w:tcW w:w="627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0320C" w14:textId="77777777" w:rsidR="00E85054" w:rsidRPr="00E85054" w:rsidRDefault="00E85054" w:rsidP="00E85054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CDC7D" w14:textId="77777777" w:rsidR="00E85054" w:rsidRPr="00E85054" w:rsidRDefault="00E85054" w:rsidP="00E85054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ŽC 3153-Roknići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370FE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1130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281FD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185DA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1130</w:t>
            </w:r>
          </w:p>
        </w:tc>
        <w:tc>
          <w:tcPr>
            <w:tcW w:w="5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8D3AC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sz w:val="20"/>
                <w:szCs w:val="20"/>
                <w:lang w:val="hr-HR" w:eastAsia="hr-HR"/>
              </w:rPr>
              <w:t>dio 3077,3058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D5D04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Banski Kovačevac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816376C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NC PL - 5</w:t>
            </w:r>
          </w:p>
        </w:tc>
      </w:tr>
      <w:tr w:rsidR="00E85054" w:rsidRPr="00E85054" w14:paraId="4CC20717" w14:textId="77777777" w:rsidTr="00E85054">
        <w:trPr>
          <w:trHeight w:val="300"/>
        </w:trPr>
        <w:tc>
          <w:tcPr>
            <w:tcW w:w="627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15FDE" w14:textId="77777777" w:rsidR="00E85054" w:rsidRPr="00E85054" w:rsidRDefault="00E85054" w:rsidP="00E85054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7A3E2" w14:textId="77777777" w:rsidR="00E85054" w:rsidRPr="00E85054" w:rsidRDefault="00E85054" w:rsidP="00E85054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Roknići-odvojak I (Ančić)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705F1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BDD84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E1187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240</w:t>
            </w:r>
          </w:p>
        </w:tc>
        <w:tc>
          <w:tcPr>
            <w:tcW w:w="5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35C8F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3097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29ECF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Banski Kovačevac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C734244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NC PL - 6</w:t>
            </w:r>
          </w:p>
        </w:tc>
      </w:tr>
      <w:tr w:rsidR="00E85054" w:rsidRPr="00E85054" w14:paraId="2BF73CB6" w14:textId="77777777" w:rsidTr="00E85054">
        <w:trPr>
          <w:trHeight w:val="300"/>
        </w:trPr>
        <w:tc>
          <w:tcPr>
            <w:tcW w:w="627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6D5C5" w14:textId="77777777" w:rsidR="00E85054" w:rsidRPr="00E85054" w:rsidRDefault="00E85054" w:rsidP="00E85054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3CD4C" w14:textId="77777777" w:rsidR="00E85054" w:rsidRPr="00E85054" w:rsidRDefault="00E85054" w:rsidP="00E85054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Roknići-odvojak II (Vrdoljak)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79136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A8BBA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F2081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110</w:t>
            </w:r>
          </w:p>
        </w:tc>
        <w:tc>
          <w:tcPr>
            <w:tcW w:w="5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EEF12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3090,</w:t>
            </w:r>
            <w:r w:rsidRPr="00E85054">
              <w:rPr>
                <w:rFonts w:ascii="Arial" w:hAnsi="Arial" w:cs="Arial"/>
                <w:color w:val="FF0000"/>
                <w:sz w:val="20"/>
                <w:szCs w:val="20"/>
                <w:lang w:val="hr-HR" w:eastAsia="hr-HR"/>
              </w:rPr>
              <w:t>*20/7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66933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Banski Kovačevac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D8E6CF9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NC PL - 7</w:t>
            </w:r>
          </w:p>
        </w:tc>
      </w:tr>
      <w:tr w:rsidR="00E85054" w:rsidRPr="00E85054" w14:paraId="57681BEE" w14:textId="77777777" w:rsidTr="00E85054">
        <w:trPr>
          <w:trHeight w:val="300"/>
        </w:trPr>
        <w:tc>
          <w:tcPr>
            <w:tcW w:w="627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0EB0F" w14:textId="77777777" w:rsidR="00E85054" w:rsidRPr="00E85054" w:rsidRDefault="00E85054" w:rsidP="00E85054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6693A" w14:textId="77777777" w:rsidR="00E85054" w:rsidRPr="00E85054" w:rsidRDefault="00E85054" w:rsidP="00E85054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Roknići-odvojak III (Bižić)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FBA8D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200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47CF4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A6C4B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200</w:t>
            </w:r>
          </w:p>
        </w:tc>
        <w:tc>
          <w:tcPr>
            <w:tcW w:w="5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92FF1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3058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12151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Banski Kovačevac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5F8086D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NC PL - 8</w:t>
            </w:r>
          </w:p>
        </w:tc>
      </w:tr>
      <w:tr w:rsidR="00E85054" w:rsidRPr="00E85054" w14:paraId="173032E4" w14:textId="77777777" w:rsidTr="00E85054">
        <w:trPr>
          <w:trHeight w:val="300"/>
        </w:trPr>
        <w:tc>
          <w:tcPr>
            <w:tcW w:w="627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46D99" w14:textId="77777777" w:rsidR="00E85054" w:rsidRPr="00E85054" w:rsidRDefault="00E85054" w:rsidP="00E85054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D7540" w14:textId="77777777" w:rsidR="00E85054" w:rsidRPr="00E85054" w:rsidRDefault="00E85054" w:rsidP="00E85054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ŽC 3153-Dunarić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7FCF4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FFB47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600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79615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600</w:t>
            </w:r>
          </w:p>
        </w:tc>
        <w:tc>
          <w:tcPr>
            <w:tcW w:w="5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55B74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B050"/>
                <w:sz w:val="20"/>
                <w:szCs w:val="20"/>
                <w:lang w:val="hr-HR" w:eastAsia="hr-HR"/>
              </w:rPr>
              <w:t>1219</w:t>
            </w:r>
            <w:r w:rsidRPr="00E85054">
              <w:rPr>
                <w:rFonts w:ascii="Arial" w:hAnsi="Arial" w:cs="Arial"/>
                <w:sz w:val="20"/>
                <w:szCs w:val="20"/>
                <w:lang w:val="hr-HR" w:eastAsia="hr-HR"/>
              </w:rPr>
              <w:t xml:space="preserve"> ,3091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230FA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Banski Kovačevac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5FDDDBC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NC PL - 9</w:t>
            </w:r>
          </w:p>
        </w:tc>
      </w:tr>
      <w:tr w:rsidR="00E85054" w:rsidRPr="00E85054" w14:paraId="6F773881" w14:textId="77777777" w:rsidTr="00E85054">
        <w:trPr>
          <w:trHeight w:val="315"/>
        </w:trPr>
        <w:tc>
          <w:tcPr>
            <w:tcW w:w="3454" w:type="dxa"/>
            <w:gridSpan w:val="2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D1425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8505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 w:eastAsia="hr-HR"/>
              </w:rPr>
              <w:lastRenderedPageBreak/>
              <w:t>UKUPNO</w:t>
            </w:r>
          </w:p>
        </w:tc>
        <w:tc>
          <w:tcPr>
            <w:tcW w:w="95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A9594" w14:textId="77777777" w:rsidR="00E85054" w:rsidRPr="00E85054" w:rsidRDefault="00E85054" w:rsidP="00E8505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8505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 w:eastAsia="hr-HR"/>
              </w:rPr>
              <w:t>3270</w:t>
            </w:r>
          </w:p>
        </w:tc>
        <w:tc>
          <w:tcPr>
            <w:tcW w:w="107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902D8" w14:textId="77777777" w:rsidR="00E85054" w:rsidRPr="00E85054" w:rsidRDefault="00E85054" w:rsidP="00E8505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8505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 w:eastAsia="hr-HR"/>
              </w:rPr>
              <w:t>1360</w:t>
            </w:r>
          </w:p>
        </w:tc>
        <w:tc>
          <w:tcPr>
            <w:tcW w:w="104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ED528" w14:textId="77777777" w:rsidR="00E85054" w:rsidRPr="00E85054" w:rsidRDefault="00E85054" w:rsidP="00E8505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8505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 w:eastAsia="hr-HR"/>
              </w:rPr>
              <w:t>4630</w:t>
            </w:r>
          </w:p>
        </w:tc>
        <w:tc>
          <w:tcPr>
            <w:tcW w:w="8082" w:type="dxa"/>
            <w:gridSpan w:val="3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5D6464AD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8505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 w:eastAsia="hr-HR"/>
              </w:rPr>
              <w:t> </w:t>
            </w:r>
          </w:p>
        </w:tc>
      </w:tr>
      <w:tr w:rsidR="00E85054" w:rsidRPr="00E85054" w14:paraId="73079931" w14:textId="77777777" w:rsidTr="00E85054">
        <w:trPr>
          <w:trHeight w:val="315"/>
        </w:trPr>
        <w:tc>
          <w:tcPr>
            <w:tcW w:w="627" w:type="dxa"/>
            <w:vMerge w:val="restar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14:paraId="4BBFB023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2"/>
                <w:szCs w:val="22"/>
                <w:lang w:val="hr-HR" w:eastAsia="hr-HR"/>
              </w:rPr>
              <w:t>BANSKI KOVAČEVAC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5118C" w14:textId="77777777" w:rsidR="00E85054" w:rsidRPr="00E85054" w:rsidRDefault="00E85054" w:rsidP="00E85054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ŽC 3153-odvojak I (Mihalići)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EF1BC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150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CBD40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4EEC7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150</w:t>
            </w:r>
          </w:p>
        </w:tc>
        <w:tc>
          <w:tcPr>
            <w:tcW w:w="5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940C7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B050"/>
                <w:sz w:val="20"/>
                <w:szCs w:val="20"/>
                <w:lang w:val="hr-HR" w:eastAsia="hr-HR"/>
              </w:rPr>
              <w:t>526</w:t>
            </w:r>
            <w:r w:rsidRPr="00E85054">
              <w:rPr>
                <w:rFonts w:ascii="Arial" w:hAnsi="Arial" w:cs="Arial"/>
                <w:sz w:val="20"/>
                <w:szCs w:val="20"/>
                <w:lang w:val="hr-HR" w:eastAsia="hr-HR"/>
              </w:rPr>
              <w:t>,3053</w:t>
            </w:r>
            <w:r w:rsidRPr="00E85054">
              <w:rPr>
                <w:rFonts w:ascii="Arial" w:hAnsi="Arial" w:cs="Arial"/>
                <w:color w:val="FF0000"/>
                <w:sz w:val="20"/>
                <w:szCs w:val="20"/>
                <w:lang w:val="hr-HR" w:eastAsia="hr-HR"/>
              </w:rPr>
              <w:t>,524,523,520/1,518/2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6EF21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Banski Kovačevac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160A0DB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NC BK - 1</w:t>
            </w:r>
          </w:p>
        </w:tc>
      </w:tr>
      <w:tr w:rsidR="00E85054" w:rsidRPr="00E85054" w14:paraId="4E60EC7B" w14:textId="77777777" w:rsidTr="00E85054">
        <w:trPr>
          <w:trHeight w:val="300"/>
        </w:trPr>
        <w:tc>
          <w:tcPr>
            <w:tcW w:w="627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CF061" w14:textId="77777777" w:rsidR="00E85054" w:rsidRPr="00E85054" w:rsidRDefault="00E85054" w:rsidP="00E85054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E76C2" w14:textId="77777777" w:rsidR="00E85054" w:rsidRPr="00E85054" w:rsidRDefault="00E85054" w:rsidP="00E85054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ŽC 3153-odvojak II (Lesari)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EA8D2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380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F70E8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B4E6C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380</w:t>
            </w:r>
          </w:p>
        </w:tc>
        <w:tc>
          <w:tcPr>
            <w:tcW w:w="5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C4C6B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3108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C6DC7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Banski Kovačevac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4AC3B05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NC BK - 2</w:t>
            </w:r>
          </w:p>
        </w:tc>
      </w:tr>
      <w:tr w:rsidR="00E85054" w:rsidRPr="00E85054" w14:paraId="261BBC1C" w14:textId="77777777" w:rsidTr="00E85054">
        <w:trPr>
          <w:trHeight w:val="300"/>
        </w:trPr>
        <w:tc>
          <w:tcPr>
            <w:tcW w:w="627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D1754" w14:textId="77777777" w:rsidR="00E85054" w:rsidRPr="00E85054" w:rsidRDefault="00E85054" w:rsidP="00E85054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4D9E4" w14:textId="77777777" w:rsidR="00E85054" w:rsidRPr="00E85054" w:rsidRDefault="00E85054" w:rsidP="00E85054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ŽC 3153-odvojak III (Župani)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7DAB7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70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E84FC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07D9B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70</w:t>
            </w:r>
          </w:p>
        </w:tc>
        <w:tc>
          <w:tcPr>
            <w:tcW w:w="5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F76C7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3110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C9778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Banski Kovačevac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2BBB500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NC BK - 3</w:t>
            </w:r>
          </w:p>
        </w:tc>
      </w:tr>
      <w:tr w:rsidR="00E85054" w:rsidRPr="00E85054" w14:paraId="1E99208A" w14:textId="77777777" w:rsidTr="00E85054">
        <w:trPr>
          <w:trHeight w:val="300"/>
        </w:trPr>
        <w:tc>
          <w:tcPr>
            <w:tcW w:w="627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C426F" w14:textId="77777777" w:rsidR="00E85054" w:rsidRPr="00E85054" w:rsidRDefault="00E85054" w:rsidP="00E85054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D6203" w14:textId="77777777" w:rsidR="00E85054" w:rsidRPr="00E85054" w:rsidRDefault="00E85054" w:rsidP="00E85054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ŽC 3153-odvojak IV (Paulić)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5BDB7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120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C1143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F13E0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120</w:t>
            </w:r>
          </w:p>
        </w:tc>
        <w:tc>
          <w:tcPr>
            <w:tcW w:w="5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A5EBA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3050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0E40F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Banski Kovačevac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9F9C8CD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NC BK - 4</w:t>
            </w:r>
          </w:p>
        </w:tc>
      </w:tr>
      <w:tr w:rsidR="00E85054" w:rsidRPr="00E85054" w14:paraId="72B94A59" w14:textId="77777777" w:rsidTr="00E85054">
        <w:trPr>
          <w:trHeight w:val="300"/>
        </w:trPr>
        <w:tc>
          <w:tcPr>
            <w:tcW w:w="627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20D38" w14:textId="77777777" w:rsidR="00E85054" w:rsidRPr="00E85054" w:rsidRDefault="00E85054" w:rsidP="00E85054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21B4C" w14:textId="77777777" w:rsidR="00E85054" w:rsidRPr="00E85054" w:rsidRDefault="00E85054" w:rsidP="00E85054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ŽC 3153-odvojak V (Milovac)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E197D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492F2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63324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40</w:t>
            </w:r>
          </w:p>
        </w:tc>
        <w:tc>
          <w:tcPr>
            <w:tcW w:w="5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4D520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FF0000"/>
                <w:sz w:val="20"/>
                <w:szCs w:val="20"/>
                <w:lang w:val="hr-HR" w:eastAsia="hr-HR"/>
              </w:rPr>
              <w:t>3122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11FCA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Banski Kovačevac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6FD6930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NC BK - 5</w:t>
            </w:r>
          </w:p>
        </w:tc>
      </w:tr>
      <w:tr w:rsidR="00E85054" w:rsidRPr="00E85054" w14:paraId="71851D51" w14:textId="77777777" w:rsidTr="00E85054">
        <w:trPr>
          <w:trHeight w:val="510"/>
        </w:trPr>
        <w:tc>
          <w:tcPr>
            <w:tcW w:w="627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63889" w14:textId="77777777" w:rsidR="00E85054" w:rsidRPr="00E85054" w:rsidRDefault="00E85054" w:rsidP="00E85054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3B183" w14:textId="77777777" w:rsidR="00E85054" w:rsidRPr="00E85054" w:rsidRDefault="00E85054" w:rsidP="00E85054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ŽC 3153-odvojak VI (Groblje Banski Kovačevac)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DF550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80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8C852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9A57D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80</w:t>
            </w:r>
          </w:p>
        </w:tc>
        <w:tc>
          <w:tcPr>
            <w:tcW w:w="5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E92FC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3119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9C0F0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Banski Kovačevac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89B868A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NC BK - 6</w:t>
            </w:r>
          </w:p>
        </w:tc>
      </w:tr>
      <w:tr w:rsidR="00E85054" w:rsidRPr="00E85054" w14:paraId="273E6BD9" w14:textId="77777777" w:rsidTr="00E85054">
        <w:trPr>
          <w:trHeight w:val="300"/>
        </w:trPr>
        <w:tc>
          <w:tcPr>
            <w:tcW w:w="627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2ADAE" w14:textId="77777777" w:rsidR="00E85054" w:rsidRPr="00E85054" w:rsidRDefault="00E85054" w:rsidP="00E85054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DAC6D" w14:textId="77777777" w:rsidR="00E85054" w:rsidRPr="00E85054" w:rsidRDefault="00E85054" w:rsidP="00E85054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ŽC 3153-odvojak VII (Koprive)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C9EA1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50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E2F79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01C82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150</w:t>
            </w:r>
          </w:p>
        </w:tc>
        <w:tc>
          <w:tcPr>
            <w:tcW w:w="5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2821D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dio 3056,3177,</w:t>
            </w:r>
            <w:r w:rsidRPr="00E85054">
              <w:rPr>
                <w:rFonts w:ascii="Arial" w:hAnsi="Arial" w:cs="Arial"/>
                <w:color w:val="FF0000"/>
                <w:sz w:val="20"/>
                <w:szCs w:val="20"/>
                <w:lang w:val="hr-HR" w:eastAsia="hr-HR"/>
              </w:rPr>
              <w:t>*105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67909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Banski Kovačevac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E9E3AB1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NC BK - 7</w:t>
            </w:r>
          </w:p>
        </w:tc>
      </w:tr>
      <w:tr w:rsidR="00E85054" w:rsidRPr="00E85054" w14:paraId="578E60C9" w14:textId="77777777" w:rsidTr="00E85054">
        <w:trPr>
          <w:trHeight w:val="315"/>
        </w:trPr>
        <w:tc>
          <w:tcPr>
            <w:tcW w:w="3454" w:type="dxa"/>
            <w:gridSpan w:val="2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C2B9E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8505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 w:eastAsia="hr-HR"/>
              </w:rPr>
              <w:t>UKUPNO</w:t>
            </w:r>
          </w:p>
        </w:tc>
        <w:tc>
          <w:tcPr>
            <w:tcW w:w="95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20052" w14:textId="77777777" w:rsidR="00E85054" w:rsidRPr="00E85054" w:rsidRDefault="00E85054" w:rsidP="00E8505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8505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 w:eastAsia="hr-HR"/>
              </w:rPr>
              <w:t>850</w:t>
            </w:r>
          </w:p>
        </w:tc>
        <w:tc>
          <w:tcPr>
            <w:tcW w:w="107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34546" w14:textId="77777777" w:rsidR="00E85054" w:rsidRPr="00E85054" w:rsidRDefault="00E85054" w:rsidP="00E8505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8505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 w:eastAsia="hr-HR"/>
              </w:rPr>
              <w:t>140</w:t>
            </w:r>
          </w:p>
        </w:tc>
        <w:tc>
          <w:tcPr>
            <w:tcW w:w="104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54F18" w14:textId="77777777" w:rsidR="00E85054" w:rsidRPr="00E85054" w:rsidRDefault="00E85054" w:rsidP="00E8505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8505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 w:eastAsia="hr-HR"/>
              </w:rPr>
              <w:t>990</w:t>
            </w:r>
          </w:p>
        </w:tc>
        <w:tc>
          <w:tcPr>
            <w:tcW w:w="8082" w:type="dxa"/>
            <w:gridSpan w:val="3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04E81C32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8505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 w:eastAsia="hr-HR"/>
              </w:rPr>
              <w:t> </w:t>
            </w:r>
          </w:p>
        </w:tc>
      </w:tr>
      <w:tr w:rsidR="00E85054" w:rsidRPr="00E85054" w14:paraId="1D5CB977" w14:textId="77777777" w:rsidTr="00E85054">
        <w:trPr>
          <w:trHeight w:val="315"/>
        </w:trPr>
        <w:tc>
          <w:tcPr>
            <w:tcW w:w="627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textDirection w:val="btLr"/>
            <w:vAlign w:val="center"/>
            <w:hideMark/>
          </w:tcPr>
          <w:p w14:paraId="0C23E8D2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2"/>
                <w:szCs w:val="22"/>
                <w:lang w:val="hr-HR" w:eastAsia="hr-HR"/>
              </w:rPr>
              <w:t>SJENIČAK LASINJSKI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7860C" w14:textId="77777777" w:rsidR="00E85054" w:rsidRPr="00E85054" w:rsidRDefault="00E85054" w:rsidP="00E85054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LC 34096-odvojak I (Padežani-Banski Moravci)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E5852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F1316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2100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C0FE8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2100</w:t>
            </w:r>
          </w:p>
        </w:tc>
        <w:tc>
          <w:tcPr>
            <w:tcW w:w="5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AF3BF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2258,2264,2265,803,2267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5D6A1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Sjeničak Lasinjski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6D7BC3A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NC SL - 1</w:t>
            </w:r>
          </w:p>
        </w:tc>
      </w:tr>
      <w:tr w:rsidR="00E85054" w:rsidRPr="00E85054" w14:paraId="73F1B48C" w14:textId="77777777" w:rsidTr="00E85054">
        <w:trPr>
          <w:trHeight w:val="300"/>
        </w:trPr>
        <w:tc>
          <w:tcPr>
            <w:tcW w:w="627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43CD25" w14:textId="77777777" w:rsidR="00E85054" w:rsidRPr="00E85054" w:rsidRDefault="00E85054" w:rsidP="00E85054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1BFCA" w14:textId="77777777" w:rsidR="00E85054" w:rsidRPr="00E85054" w:rsidRDefault="00E85054" w:rsidP="00E85054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Padežani-odvojak I (Dejanovići)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75676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CE1E7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870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350A1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870</w:t>
            </w:r>
          </w:p>
        </w:tc>
        <w:tc>
          <w:tcPr>
            <w:tcW w:w="5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9181D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2261,2262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EF264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Sjeničak Lasinjski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705C8B6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NC SL - 2</w:t>
            </w:r>
          </w:p>
        </w:tc>
      </w:tr>
      <w:tr w:rsidR="00E85054" w:rsidRPr="00E85054" w14:paraId="007E149F" w14:textId="77777777" w:rsidTr="00E85054">
        <w:trPr>
          <w:trHeight w:val="300"/>
        </w:trPr>
        <w:tc>
          <w:tcPr>
            <w:tcW w:w="627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A8552C" w14:textId="77777777" w:rsidR="00E85054" w:rsidRPr="00E85054" w:rsidRDefault="00E85054" w:rsidP="00E85054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84BA1" w14:textId="77777777" w:rsidR="00E85054" w:rsidRPr="00E85054" w:rsidRDefault="00E85054" w:rsidP="00E85054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Padežani-odvojak II (Cvijetići)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A46BD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8A60A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440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69E55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440</w:t>
            </w:r>
          </w:p>
        </w:tc>
        <w:tc>
          <w:tcPr>
            <w:tcW w:w="5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4EE69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2264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AE937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Sjeničak Lasinjski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161D039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NC SL - 3</w:t>
            </w:r>
          </w:p>
        </w:tc>
      </w:tr>
      <w:tr w:rsidR="00E85054" w:rsidRPr="00E85054" w14:paraId="44E2F066" w14:textId="77777777" w:rsidTr="00E85054">
        <w:trPr>
          <w:trHeight w:val="300"/>
        </w:trPr>
        <w:tc>
          <w:tcPr>
            <w:tcW w:w="627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E9B92D" w14:textId="77777777" w:rsidR="00E85054" w:rsidRPr="00E85054" w:rsidRDefault="00E85054" w:rsidP="00E85054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1F400" w14:textId="77777777" w:rsidR="00E85054" w:rsidRPr="00E85054" w:rsidRDefault="00E85054" w:rsidP="00E85054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LC 34096-odvojak II (Padežani-ŽC 3186)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A84BB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2E6E1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1970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0239F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1970</w:t>
            </w:r>
          </w:p>
        </w:tc>
        <w:tc>
          <w:tcPr>
            <w:tcW w:w="5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37B74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2276,2274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3F22B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Sjeničak Lasinjski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D7E6485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NC SL - 4</w:t>
            </w:r>
          </w:p>
        </w:tc>
      </w:tr>
      <w:tr w:rsidR="00E85054" w:rsidRPr="00E85054" w14:paraId="1EA0FEFA" w14:textId="77777777" w:rsidTr="00E85054">
        <w:trPr>
          <w:trHeight w:val="510"/>
        </w:trPr>
        <w:tc>
          <w:tcPr>
            <w:tcW w:w="627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2D47BB" w14:textId="77777777" w:rsidR="00E85054" w:rsidRPr="00E85054" w:rsidRDefault="00E85054" w:rsidP="00E85054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5A022" w14:textId="77777777" w:rsidR="00E85054" w:rsidRPr="00E85054" w:rsidRDefault="00E85054" w:rsidP="00E85054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LC 34096-odvojak III (Suzići-Kartalije-ŽC 3186)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D11F8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713DC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4090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1C4AE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4090</w:t>
            </w:r>
          </w:p>
        </w:tc>
        <w:tc>
          <w:tcPr>
            <w:tcW w:w="5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2EE1A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2264,2295,2229,2305,2313, 2290,2352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51956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Sjeničak Lasinjski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B29D36E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NC SL - 5</w:t>
            </w:r>
          </w:p>
        </w:tc>
      </w:tr>
      <w:tr w:rsidR="00E85054" w:rsidRPr="00E85054" w14:paraId="6448A68F" w14:textId="77777777" w:rsidTr="00E85054">
        <w:trPr>
          <w:trHeight w:val="300"/>
        </w:trPr>
        <w:tc>
          <w:tcPr>
            <w:tcW w:w="627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627265" w14:textId="77777777" w:rsidR="00E85054" w:rsidRPr="00E85054" w:rsidRDefault="00E85054" w:rsidP="00E85054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B61A9" w14:textId="77777777" w:rsidR="00E85054" w:rsidRPr="00E85054" w:rsidRDefault="00E85054" w:rsidP="00E85054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Suzići-odvojak I (Mrklji)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E697D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192C3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810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81F15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810</w:t>
            </w:r>
          </w:p>
        </w:tc>
        <w:tc>
          <w:tcPr>
            <w:tcW w:w="5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D0CBF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2228,2247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EC3FE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Sjeničak Lasinjski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F61C17C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NC SL - 6</w:t>
            </w:r>
          </w:p>
        </w:tc>
      </w:tr>
      <w:tr w:rsidR="00E85054" w:rsidRPr="00E85054" w14:paraId="269FA990" w14:textId="77777777" w:rsidTr="00E85054">
        <w:trPr>
          <w:trHeight w:val="510"/>
        </w:trPr>
        <w:tc>
          <w:tcPr>
            <w:tcW w:w="627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2AA72C" w14:textId="77777777" w:rsidR="00E85054" w:rsidRPr="00E85054" w:rsidRDefault="00E85054" w:rsidP="00E85054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C1A0D" w14:textId="77777777" w:rsidR="00E85054" w:rsidRPr="00E85054" w:rsidRDefault="00E85054" w:rsidP="00E85054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Suzići-odvojak II (Romići-Prkos Lasinjski)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0411B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EA797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5800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00C37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5800</w:t>
            </w:r>
          </w:p>
        </w:tc>
        <w:tc>
          <w:tcPr>
            <w:tcW w:w="5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19B4E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2298/1,2229,</w:t>
            </w:r>
            <w:r w:rsidRPr="00E85054">
              <w:rPr>
                <w:rFonts w:ascii="Arial" w:hAnsi="Arial" w:cs="Arial"/>
                <w:color w:val="00B050"/>
                <w:sz w:val="20"/>
                <w:szCs w:val="20"/>
                <w:lang w:val="hr-HR" w:eastAsia="hr-HR"/>
              </w:rPr>
              <w:t>3255</w:t>
            </w: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,</w:t>
            </w:r>
            <w:r w:rsidRPr="00E85054">
              <w:rPr>
                <w:rFonts w:ascii="Arial" w:hAnsi="Arial" w:cs="Arial"/>
                <w:color w:val="00B050"/>
                <w:sz w:val="20"/>
                <w:szCs w:val="20"/>
                <w:lang w:val="hr-HR" w:eastAsia="hr-HR"/>
              </w:rPr>
              <w:t>3256</w:t>
            </w: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,</w:t>
            </w:r>
            <w:r w:rsidRPr="00E85054">
              <w:rPr>
                <w:rFonts w:ascii="Arial" w:hAnsi="Arial" w:cs="Arial"/>
                <w:color w:val="FF0000"/>
                <w:sz w:val="20"/>
                <w:szCs w:val="20"/>
                <w:lang w:val="hr-HR" w:eastAsia="hr-HR"/>
              </w:rPr>
              <w:t>1317/2</w:t>
            </w: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,</w:t>
            </w:r>
            <w:r w:rsidRPr="00E85054">
              <w:rPr>
                <w:rFonts w:ascii="Arial" w:hAnsi="Arial" w:cs="Arial"/>
                <w:color w:val="00B050"/>
                <w:sz w:val="20"/>
                <w:szCs w:val="20"/>
                <w:lang w:val="hr-HR" w:eastAsia="hr-HR"/>
              </w:rPr>
              <w:t>1317/1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FECCF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Sjeničak Lasinjski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0DC8324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NC SL - 7</w:t>
            </w:r>
          </w:p>
        </w:tc>
      </w:tr>
      <w:tr w:rsidR="00E85054" w:rsidRPr="00E85054" w14:paraId="7F46A728" w14:textId="77777777" w:rsidTr="00E85054">
        <w:trPr>
          <w:trHeight w:val="300"/>
        </w:trPr>
        <w:tc>
          <w:tcPr>
            <w:tcW w:w="627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38B69B" w14:textId="77777777" w:rsidR="00E85054" w:rsidRPr="00E85054" w:rsidRDefault="00E85054" w:rsidP="00E85054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22D9D" w14:textId="77777777" w:rsidR="00E85054" w:rsidRPr="00E85054" w:rsidRDefault="00E85054" w:rsidP="00E85054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Suzići-odvojak III (Romići-Crna Draga)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CC557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B6442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3580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22706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3580</w:t>
            </w:r>
          </w:p>
        </w:tc>
        <w:tc>
          <w:tcPr>
            <w:tcW w:w="5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FCC26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 xml:space="preserve">2230, </w:t>
            </w:r>
            <w:r w:rsidRPr="00E85054">
              <w:rPr>
                <w:rFonts w:ascii="Arial" w:hAnsi="Arial" w:cs="Arial"/>
                <w:color w:val="00B050"/>
                <w:sz w:val="20"/>
                <w:szCs w:val="20"/>
                <w:lang w:val="hr-HR" w:eastAsia="hr-HR"/>
              </w:rPr>
              <w:t>3259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7A5C5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Sjeničak Lasinjski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F9F59D8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NC SL - 8</w:t>
            </w:r>
          </w:p>
        </w:tc>
      </w:tr>
      <w:tr w:rsidR="00E85054" w:rsidRPr="00E85054" w14:paraId="49A0FB70" w14:textId="77777777" w:rsidTr="00E85054">
        <w:trPr>
          <w:trHeight w:val="300"/>
        </w:trPr>
        <w:tc>
          <w:tcPr>
            <w:tcW w:w="627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8794C1" w14:textId="77777777" w:rsidR="00E85054" w:rsidRPr="00E85054" w:rsidRDefault="00E85054" w:rsidP="00E85054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28741" w14:textId="77777777" w:rsidR="00E85054" w:rsidRPr="00E85054" w:rsidRDefault="00E85054" w:rsidP="00E85054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Suzići-odvojak IV (Bižići-Rosići)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BABF9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11D8B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2300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705CF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2300</w:t>
            </w:r>
          </w:p>
        </w:tc>
        <w:tc>
          <w:tcPr>
            <w:tcW w:w="5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6A567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2313,2319,2317,2320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42AAC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Sjeničak Lasinjski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315E28D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NC SL - 9</w:t>
            </w:r>
          </w:p>
        </w:tc>
      </w:tr>
      <w:tr w:rsidR="00E85054" w:rsidRPr="00E85054" w14:paraId="109A6841" w14:textId="77777777" w:rsidTr="00E85054">
        <w:trPr>
          <w:trHeight w:val="300"/>
        </w:trPr>
        <w:tc>
          <w:tcPr>
            <w:tcW w:w="627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DAC4B7" w14:textId="77777777" w:rsidR="00E85054" w:rsidRPr="00E85054" w:rsidRDefault="00E85054" w:rsidP="00E85054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96FD4" w14:textId="77777777" w:rsidR="00E85054" w:rsidRPr="00E85054" w:rsidRDefault="00E85054" w:rsidP="00E85054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Suzići-odvojak V (Jurasi)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3FF91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03890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1510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6D2D0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1510</w:t>
            </w:r>
          </w:p>
        </w:tc>
        <w:tc>
          <w:tcPr>
            <w:tcW w:w="5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261FD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2307,2312,2290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5D417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Sjeničak Lasinjski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C966480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NC SL - 10</w:t>
            </w:r>
          </w:p>
        </w:tc>
      </w:tr>
      <w:tr w:rsidR="00E85054" w:rsidRPr="00E85054" w14:paraId="1CD92D06" w14:textId="77777777" w:rsidTr="00E85054">
        <w:trPr>
          <w:trHeight w:val="300"/>
        </w:trPr>
        <w:tc>
          <w:tcPr>
            <w:tcW w:w="627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9E52B8" w14:textId="77777777" w:rsidR="00E85054" w:rsidRPr="00E85054" w:rsidRDefault="00E85054" w:rsidP="00E85054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80CCC" w14:textId="77777777" w:rsidR="00E85054" w:rsidRPr="00E85054" w:rsidRDefault="00E85054" w:rsidP="00E85054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Suzići-odvojak VI (Bratići)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FD189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67678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770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BC39D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770</w:t>
            </w:r>
          </w:p>
        </w:tc>
        <w:tc>
          <w:tcPr>
            <w:tcW w:w="5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C5F0F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2290,</w:t>
            </w:r>
            <w:r w:rsidRPr="00E85054">
              <w:rPr>
                <w:rFonts w:ascii="Arial" w:hAnsi="Arial" w:cs="Arial"/>
                <w:color w:val="FF0000"/>
                <w:sz w:val="20"/>
                <w:szCs w:val="20"/>
                <w:lang w:val="hr-HR" w:eastAsia="hr-HR"/>
              </w:rPr>
              <w:t>1960,1956</w:t>
            </w: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,2325,2327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7BA6A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Sjeničak Lasinjski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BE72090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NC SL - 11</w:t>
            </w:r>
          </w:p>
        </w:tc>
      </w:tr>
      <w:tr w:rsidR="00E85054" w:rsidRPr="00E85054" w14:paraId="5A885F62" w14:textId="77777777" w:rsidTr="00E85054">
        <w:trPr>
          <w:trHeight w:val="300"/>
        </w:trPr>
        <w:tc>
          <w:tcPr>
            <w:tcW w:w="627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A10AA2" w14:textId="77777777" w:rsidR="00E85054" w:rsidRPr="00E85054" w:rsidRDefault="00E85054" w:rsidP="00E85054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1BF53" w14:textId="77777777" w:rsidR="00E85054" w:rsidRPr="00E85054" w:rsidRDefault="00E85054" w:rsidP="00E85054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LC 34096-odvojak IV (Crkva)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577CB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179C5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937F0" w14:textId="77777777" w:rsidR="00E85054" w:rsidRPr="00E85054" w:rsidRDefault="00E85054" w:rsidP="00E85054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150</w:t>
            </w:r>
          </w:p>
        </w:tc>
        <w:tc>
          <w:tcPr>
            <w:tcW w:w="5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39C99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2276,2274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B6C14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Sjeničak Lasinjski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B9E1494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NC SL - 12</w:t>
            </w:r>
          </w:p>
        </w:tc>
      </w:tr>
      <w:tr w:rsidR="00E85054" w:rsidRPr="00E85054" w14:paraId="797D834E" w14:textId="77777777" w:rsidTr="00E85054">
        <w:trPr>
          <w:trHeight w:val="315"/>
        </w:trPr>
        <w:tc>
          <w:tcPr>
            <w:tcW w:w="3454" w:type="dxa"/>
            <w:gridSpan w:val="2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028D7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8505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 w:eastAsia="hr-HR"/>
              </w:rPr>
              <w:lastRenderedPageBreak/>
              <w:t>UKUPNO</w:t>
            </w:r>
          </w:p>
        </w:tc>
        <w:tc>
          <w:tcPr>
            <w:tcW w:w="95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B8BB6" w14:textId="77777777" w:rsidR="00E85054" w:rsidRPr="00E85054" w:rsidRDefault="00E85054" w:rsidP="00E8505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8505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 w:eastAsia="hr-HR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B8329" w14:textId="77777777" w:rsidR="00E85054" w:rsidRPr="00E85054" w:rsidRDefault="00E85054" w:rsidP="00E8505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8505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 w:eastAsia="hr-HR"/>
              </w:rPr>
              <w:t>24390</w:t>
            </w:r>
          </w:p>
        </w:tc>
        <w:tc>
          <w:tcPr>
            <w:tcW w:w="104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37EA7" w14:textId="77777777" w:rsidR="00E85054" w:rsidRPr="00E85054" w:rsidRDefault="00E85054" w:rsidP="00E8505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8505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 w:eastAsia="hr-HR"/>
              </w:rPr>
              <w:t>24390</w:t>
            </w:r>
          </w:p>
        </w:tc>
        <w:tc>
          <w:tcPr>
            <w:tcW w:w="8082" w:type="dxa"/>
            <w:gridSpan w:val="3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2CDEC6CD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8505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 w:eastAsia="hr-HR"/>
              </w:rPr>
              <w:t> </w:t>
            </w:r>
          </w:p>
        </w:tc>
      </w:tr>
      <w:tr w:rsidR="00E85054" w:rsidRPr="00E85054" w14:paraId="4AB95EF5" w14:textId="77777777" w:rsidTr="00E85054">
        <w:trPr>
          <w:trHeight w:val="600"/>
        </w:trPr>
        <w:tc>
          <w:tcPr>
            <w:tcW w:w="3454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3498F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8505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 w:eastAsia="hr-HR"/>
              </w:rPr>
              <w:t>SVEUKUPNO</w:t>
            </w:r>
          </w:p>
        </w:tc>
        <w:tc>
          <w:tcPr>
            <w:tcW w:w="95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9E776" w14:textId="77777777" w:rsidR="00E85054" w:rsidRPr="00E85054" w:rsidRDefault="00E85054" w:rsidP="00E8505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8505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 w:eastAsia="hr-HR"/>
              </w:rPr>
              <w:t>33200</w:t>
            </w:r>
          </w:p>
        </w:tc>
        <w:tc>
          <w:tcPr>
            <w:tcW w:w="107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18504" w14:textId="77777777" w:rsidR="00E85054" w:rsidRPr="00E85054" w:rsidRDefault="00E85054" w:rsidP="00E8505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8505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 w:eastAsia="hr-HR"/>
              </w:rPr>
              <w:t>36750</w:t>
            </w:r>
          </w:p>
        </w:tc>
        <w:tc>
          <w:tcPr>
            <w:tcW w:w="104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618BA8D" w14:textId="77777777" w:rsidR="00E85054" w:rsidRPr="00E85054" w:rsidRDefault="00E85054" w:rsidP="00E8505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8505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 w:eastAsia="hr-HR"/>
              </w:rPr>
              <w:t>69640</w:t>
            </w:r>
          </w:p>
        </w:tc>
        <w:tc>
          <w:tcPr>
            <w:tcW w:w="5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993BB" w14:textId="77777777" w:rsidR="00E85054" w:rsidRPr="00E85054" w:rsidRDefault="00E85054" w:rsidP="00E8505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544FA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8505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3EEB4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E8505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 w:eastAsia="hr-HR"/>
              </w:rPr>
              <w:t> </w:t>
            </w:r>
          </w:p>
        </w:tc>
      </w:tr>
      <w:tr w:rsidR="00E85054" w:rsidRPr="00E85054" w14:paraId="780756E9" w14:textId="77777777" w:rsidTr="00E85054">
        <w:trPr>
          <w:trHeight w:val="315"/>
        </w:trPr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CC89A" w14:textId="77777777" w:rsidR="00E85054" w:rsidRPr="00E85054" w:rsidRDefault="00E85054" w:rsidP="00E8505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88F7F" w14:textId="77777777" w:rsidR="00E85054" w:rsidRPr="00E85054" w:rsidRDefault="00E85054" w:rsidP="00E85054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59C8D" w14:textId="77777777" w:rsidR="00E85054" w:rsidRPr="00E85054" w:rsidRDefault="00E85054" w:rsidP="00E85054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3CDE0" w14:textId="77777777" w:rsidR="00E85054" w:rsidRPr="00E85054" w:rsidRDefault="00E85054" w:rsidP="00E85054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DF67F" w14:textId="77777777" w:rsidR="00E85054" w:rsidRPr="00E85054" w:rsidRDefault="00E85054" w:rsidP="00E85054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5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6442D" w14:textId="77777777" w:rsidR="00E85054" w:rsidRPr="00E85054" w:rsidRDefault="00E85054" w:rsidP="00E85054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2243F" w14:textId="77777777" w:rsidR="00E85054" w:rsidRPr="00E85054" w:rsidRDefault="00E85054" w:rsidP="00E85054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5840A" w14:textId="77777777" w:rsidR="00E85054" w:rsidRPr="00E85054" w:rsidRDefault="00E85054" w:rsidP="00E85054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</w:tr>
      <w:tr w:rsidR="00E85054" w:rsidRPr="00E85054" w14:paraId="5C96783C" w14:textId="77777777" w:rsidTr="00E85054">
        <w:trPr>
          <w:trHeight w:val="300"/>
        </w:trPr>
        <w:tc>
          <w:tcPr>
            <w:tcW w:w="65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E1C55" w14:textId="77777777" w:rsidR="00E85054" w:rsidRPr="00E85054" w:rsidRDefault="00E85054" w:rsidP="00E85054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*katastarske čestice napisane crnom bojom su u vlasništvu Općine Lasinja</w:t>
            </w:r>
          </w:p>
        </w:tc>
        <w:tc>
          <w:tcPr>
            <w:tcW w:w="5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1D419" w14:textId="77777777" w:rsidR="00E85054" w:rsidRPr="00E85054" w:rsidRDefault="00E85054" w:rsidP="00E85054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2C084" w14:textId="77777777" w:rsidR="00E85054" w:rsidRPr="00E85054" w:rsidRDefault="00E85054" w:rsidP="00E85054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03DFB" w14:textId="77777777" w:rsidR="00E85054" w:rsidRPr="00E85054" w:rsidRDefault="00E85054" w:rsidP="00E85054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</w:tr>
      <w:tr w:rsidR="00E85054" w:rsidRPr="00E85054" w14:paraId="5049D23E" w14:textId="77777777" w:rsidTr="00E85054">
        <w:trPr>
          <w:trHeight w:val="300"/>
        </w:trPr>
        <w:tc>
          <w:tcPr>
            <w:tcW w:w="65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F7C87" w14:textId="77777777" w:rsidR="00E85054" w:rsidRPr="00E85054" w:rsidRDefault="00E85054" w:rsidP="00E85054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 xml:space="preserve">*katastarske čestice napisane </w:t>
            </w:r>
            <w:r w:rsidRPr="00E85054">
              <w:rPr>
                <w:rFonts w:ascii="Arial" w:hAnsi="Arial" w:cs="Arial"/>
                <w:color w:val="00B050"/>
                <w:sz w:val="18"/>
                <w:szCs w:val="18"/>
                <w:lang w:val="hr-HR" w:eastAsia="hr-HR"/>
              </w:rPr>
              <w:t>zelenom bojom</w:t>
            </w:r>
            <w:r w:rsidRPr="00E85054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 xml:space="preserve"> su u vlasništvu Republike Hrvatske</w:t>
            </w:r>
          </w:p>
        </w:tc>
        <w:tc>
          <w:tcPr>
            <w:tcW w:w="5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8FBA6" w14:textId="77777777" w:rsidR="00E85054" w:rsidRPr="00E85054" w:rsidRDefault="00E85054" w:rsidP="00E85054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AB00D" w14:textId="77777777" w:rsidR="00E85054" w:rsidRPr="00E85054" w:rsidRDefault="00E85054" w:rsidP="00E85054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0A4AA" w14:textId="77777777" w:rsidR="00E85054" w:rsidRPr="00E85054" w:rsidRDefault="00E85054" w:rsidP="00E85054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</w:tr>
      <w:tr w:rsidR="00E85054" w:rsidRPr="00E85054" w14:paraId="21041D30" w14:textId="77777777" w:rsidTr="00E85054">
        <w:trPr>
          <w:trHeight w:val="300"/>
        </w:trPr>
        <w:tc>
          <w:tcPr>
            <w:tcW w:w="65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36F1D" w14:textId="77777777" w:rsidR="00E85054" w:rsidRPr="00E85054" w:rsidRDefault="00E85054" w:rsidP="00E85054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E85054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 xml:space="preserve">*katastarske čestice napisane </w:t>
            </w:r>
            <w:r w:rsidRPr="00E85054">
              <w:rPr>
                <w:rFonts w:ascii="Arial" w:hAnsi="Arial" w:cs="Arial"/>
                <w:color w:val="FF0000"/>
                <w:sz w:val="18"/>
                <w:szCs w:val="18"/>
                <w:lang w:val="hr-HR" w:eastAsia="hr-HR"/>
              </w:rPr>
              <w:t>crvenom bojom</w:t>
            </w:r>
            <w:r w:rsidRPr="00E85054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 xml:space="preserve"> su u privatnom vlasništvu</w:t>
            </w:r>
          </w:p>
        </w:tc>
        <w:tc>
          <w:tcPr>
            <w:tcW w:w="5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A7629" w14:textId="77777777" w:rsidR="00E85054" w:rsidRPr="00E85054" w:rsidRDefault="00E85054" w:rsidP="00E85054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3FFCE" w14:textId="77777777" w:rsidR="00E85054" w:rsidRPr="00E85054" w:rsidRDefault="00E85054" w:rsidP="00E85054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92D85" w14:textId="77777777" w:rsidR="00E85054" w:rsidRPr="00E85054" w:rsidRDefault="00E85054" w:rsidP="00E85054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</w:tr>
    </w:tbl>
    <w:p w14:paraId="57BDE1DF" w14:textId="77777777" w:rsidR="00E85054" w:rsidRDefault="00E85054" w:rsidP="00814E49">
      <w:pPr>
        <w:autoSpaceDE w:val="0"/>
        <w:autoSpaceDN w:val="0"/>
        <w:adjustRightInd w:val="0"/>
        <w:jc w:val="both"/>
        <w:rPr>
          <w:rFonts w:ascii="Verdana" w:eastAsia="ArialNarrow" w:hAnsi="Verdana" w:cs="Arial"/>
          <w:b/>
          <w:sz w:val="20"/>
          <w:szCs w:val="20"/>
        </w:rPr>
        <w:sectPr w:rsidR="00E85054" w:rsidSect="00E85054">
          <w:pgSz w:w="16838" w:h="11906" w:orient="landscape"/>
          <w:pgMar w:top="1134" w:right="1418" w:bottom="1134" w:left="851" w:header="709" w:footer="709" w:gutter="0"/>
          <w:cols w:space="720"/>
          <w:titlePg/>
        </w:sectPr>
      </w:pPr>
    </w:p>
    <w:p w14:paraId="7BA30829" w14:textId="3A5486A3" w:rsidR="0062135A" w:rsidRDefault="0062135A" w:rsidP="00814E49">
      <w:pPr>
        <w:autoSpaceDE w:val="0"/>
        <w:autoSpaceDN w:val="0"/>
        <w:adjustRightInd w:val="0"/>
        <w:jc w:val="both"/>
        <w:rPr>
          <w:rFonts w:ascii="Verdana" w:eastAsia="ArialNarrow" w:hAnsi="Verdana" w:cs="Arial"/>
          <w:b/>
          <w:sz w:val="20"/>
          <w:szCs w:val="20"/>
        </w:rPr>
      </w:pPr>
    </w:p>
    <w:p w14:paraId="4818D99F" w14:textId="77777777" w:rsidR="0062135A" w:rsidRDefault="0062135A" w:rsidP="00814E49">
      <w:pPr>
        <w:autoSpaceDE w:val="0"/>
        <w:autoSpaceDN w:val="0"/>
        <w:adjustRightInd w:val="0"/>
        <w:jc w:val="both"/>
        <w:rPr>
          <w:rFonts w:ascii="Verdana" w:eastAsia="ArialNarrow" w:hAnsi="Verdana" w:cs="Arial"/>
          <w:b/>
          <w:sz w:val="20"/>
          <w:szCs w:val="20"/>
        </w:rPr>
      </w:pPr>
    </w:p>
    <w:p w14:paraId="6A8B66DD" w14:textId="77777777" w:rsidR="00814E49" w:rsidRPr="00927538" w:rsidRDefault="00814E49" w:rsidP="00814E49">
      <w:pPr>
        <w:autoSpaceDE w:val="0"/>
        <w:autoSpaceDN w:val="0"/>
        <w:adjustRightInd w:val="0"/>
        <w:jc w:val="both"/>
        <w:rPr>
          <w:rFonts w:ascii="Verdana" w:eastAsia="ArialNarrow" w:hAnsi="Verdana" w:cs="Arial"/>
          <w:b/>
          <w:sz w:val="20"/>
          <w:szCs w:val="20"/>
        </w:rPr>
      </w:pPr>
      <w:r>
        <w:rPr>
          <w:rFonts w:ascii="Verdana" w:eastAsia="ArialNarrow" w:hAnsi="Verdana" w:cs="Arial"/>
          <w:b/>
          <w:sz w:val="20"/>
          <w:szCs w:val="20"/>
        </w:rPr>
        <w:t>___________________________________________________________________</w:t>
      </w:r>
    </w:p>
    <w:p w14:paraId="7DC27F6E" w14:textId="77777777" w:rsidR="00814E49" w:rsidRDefault="00814E49" w:rsidP="00814E49">
      <w:pPr>
        <w:rPr>
          <w:rFonts w:ascii="Arial" w:hAnsi="Arial" w:cs="Arial"/>
          <w:sz w:val="22"/>
          <w:lang w:val="hr-HR"/>
        </w:rPr>
      </w:pPr>
    </w:p>
    <w:p w14:paraId="6A736DF8" w14:textId="1D88BCBF" w:rsidR="00814E49" w:rsidRPr="007639BD" w:rsidRDefault="007639BD" w:rsidP="007639BD">
      <w:pPr>
        <w:jc w:val="both"/>
        <w:rPr>
          <w:rFonts w:ascii="Arial" w:hAnsi="Arial" w:cs="Arial"/>
          <w:sz w:val="20"/>
          <w:szCs w:val="20"/>
          <w:lang w:val="hr-HR"/>
        </w:rPr>
      </w:pPr>
      <w:r w:rsidRPr="007639BD">
        <w:rPr>
          <w:rFonts w:ascii="Verdana" w:hAnsi="Verdana"/>
          <w:sz w:val="20"/>
          <w:szCs w:val="20"/>
          <w:lang w:val="hr-HR" w:eastAsia="hr-HR"/>
        </w:rPr>
        <w:t>.</w:t>
      </w:r>
    </w:p>
    <w:p w14:paraId="679F3222" w14:textId="77777777" w:rsidR="008E3754" w:rsidRPr="0053662E" w:rsidRDefault="008E3754" w:rsidP="008E3754">
      <w:pPr>
        <w:ind w:firstLine="708"/>
        <w:jc w:val="both"/>
        <w:rPr>
          <w:rFonts w:ascii="Verdana" w:hAnsi="Verdana"/>
          <w:sz w:val="20"/>
          <w:szCs w:val="20"/>
        </w:rPr>
      </w:pPr>
      <w:r w:rsidRPr="0053662E">
        <w:rPr>
          <w:rFonts w:ascii="Verdana" w:hAnsi="Verdana" w:cs="Arial"/>
          <w:sz w:val="20"/>
          <w:szCs w:val="20"/>
        </w:rPr>
        <w:tab/>
      </w:r>
      <w:r w:rsidRPr="0053662E">
        <w:rPr>
          <w:rFonts w:ascii="Verdana" w:hAnsi="Verdana"/>
          <w:sz w:val="20"/>
          <w:szCs w:val="20"/>
        </w:rPr>
        <w:t xml:space="preserve">Na </w:t>
      </w:r>
      <w:proofErr w:type="spellStart"/>
      <w:r w:rsidRPr="0053662E">
        <w:rPr>
          <w:rFonts w:ascii="Verdana" w:hAnsi="Verdana"/>
          <w:sz w:val="20"/>
          <w:szCs w:val="20"/>
        </w:rPr>
        <w:t>temelju</w:t>
      </w:r>
      <w:proofErr w:type="spellEnd"/>
      <w:r w:rsidRPr="0053662E">
        <w:rPr>
          <w:rFonts w:ascii="Verdana" w:hAnsi="Verdana"/>
          <w:sz w:val="20"/>
          <w:szCs w:val="20"/>
        </w:rPr>
        <w:t xml:space="preserve"> </w:t>
      </w:r>
      <w:proofErr w:type="spellStart"/>
      <w:r w:rsidRPr="0053662E">
        <w:rPr>
          <w:rFonts w:ascii="Verdana" w:hAnsi="Verdana"/>
          <w:sz w:val="20"/>
          <w:szCs w:val="20"/>
        </w:rPr>
        <w:t>članka</w:t>
      </w:r>
      <w:proofErr w:type="spellEnd"/>
      <w:r w:rsidRPr="0053662E">
        <w:rPr>
          <w:rFonts w:ascii="Verdana" w:hAnsi="Verdana"/>
          <w:sz w:val="20"/>
          <w:szCs w:val="20"/>
        </w:rPr>
        <w:t xml:space="preserve"> 47. </w:t>
      </w:r>
      <w:proofErr w:type="spellStart"/>
      <w:r w:rsidRPr="0053662E">
        <w:rPr>
          <w:rFonts w:ascii="Verdana" w:hAnsi="Verdana"/>
          <w:sz w:val="20"/>
          <w:szCs w:val="20"/>
        </w:rPr>
        <w:t>Zakona</w:t>
      </w:r>
      <w:proofErr w:type="spellEnd"/>
      <w:r w:rsidRPr="0053662E">
        <w:rPr>
          <w:rFonts w:ascii="Verdana" w:hAnsi="Verdana"/>
          <w:sz w:val="20"/>
          <w:szCs w:val="20"/>
        </w:rPr>
        <w:t xml:space="preserve"> o </w:t>
      </w:r>
      <w:proofErr w:type="spellStart"/>
      <w:r w:rsidRPr="0053662E">
        <w:rPr>
          <w:rFonts w:ascii="Verdana" w:hAnsi="Verdana"/>
          <w:sz w:val="20"/>
          <w:szCs w:val="20"/>
        </w:rPr>
        <w:t>lovstvu</w:t>
      </w:r>
      <w:proofErr w:type="spellEnd"/>
      <w:r w:rsidRPr="0053662E">
        <w:rPr>
          <w:rFonts w:ascii="Verdana" w:hAnsi="Verdana"/>
          <w:sz w:val="20"/>
          <w:szCs w:val="20"/>
        </w:rPr>
        <w:t xml:space="preserve"> („</w:t>
      </w:r>
      <w:proofErr w:type="spellStart"/>
      <w:r w:rsidRPr="0053662E">
        <w:rPr>
          <w:rFonts w:ascii="Verdana" w:hAnsi="Verdana"/>
          <w:sz w:val="20"/>
          <w:szCs w:val="20"/>
        </w:rPr>
        <w:t>Narodne</w:t>
      </w:r>
      <w:proofErr w:type="spellEnd"/>
      <w:r w:rsidRPr="0053662E">
        <w:rPr>
          <w:rFonts w:ascii="Verdana" w:hAnsi="Verdana"/>
          <w:sz w:val="20"/>
          <w:szCs w:val="20"/>
        </w:rPr>
        <w:t xml:space="preserve"> </w:t>
      </w:r>
      <w:proofErr w:type="spellStart"/>
      <w:r w:rsidRPr="0053662E">
        <w:rPr>
          <w:rFonts w:ascii="Verdana" w:hAnsi="Verdana"/>
          <w:sz w:val="20"/>
          <w:szCs w:val="20"/>
        </w:rPr>
        <w:t>novine</w:t>
      </w:r>
      <w:proofErr w:type="spellEnd"/>
      <w:r w:rsidRPr="0053662E">
        <w:rPr>
          <w:rFonts w:ascii="Verdana" w:hAnsi="Verdana"/>
          <w:sz w:val="20"/>
          <w:szCs w:val="20"/>
        </w:rPr>
        <w:t xml:space="preserve">“ </w:t>
      </w:r>
      <w:proofErr w:type="spellStart"/>
      <w:r w:rsidRPr="0053662E">
        <w:rPr>
          <w:rFonts w:ascii="Verdana" w:hAnsi="Verdana"/>
          <w:sz w:val="20"/>
          <w:szCs w:val="20"/>
        </w:rPr>
        <w:t>broj</w:t>
      </w:r>
      <w:proofErr w:type="spellEnd"/>
      <w:r w:rsidRPr="0053662E">
        <w:rPr>
          <w:rFonts w:ascii="Verdana" w:hAnsi="Verdana"/>
          <w:sz w:val="20"/>
          <w:szCs w:val="20"/>
        </w:rPr>
        <w:t xml:space="preserve"> 99/18, 32/19 i 32/20), </w:t>
      </w:r>
      <w:proofErr w:type="spellStart"/>
      <w:r w:rsidRPr="0053662E">
        <w:rPr>
          <w:rFonts w:ascii="Verdana" w:hAnsi="Verdana"/>
          <w:sz w:val="20"/>
          <w:szCs w:val="20"/>
        </w:rPr>
        <w:t>članka</w:t>
      </w:r>
      <w:proofErr w:type="spellEnd"/>
      <w:r w:rsidRPr="0053662E">
        <w:rPr>
          <w:rFonts w:ascii="Verdana" w:hAnsi="Verdana"/>
          <w:sz w:val="20"/>
          <w:szCs w:val="20"/>
        </w:rPr>
        <w:t xml:space="preserve"> 57. </w:t>
      </w:r>
      <w:proofErr w:type="spellStart"/>
      <w:r w:rsidRPr="0053662E">
        <w:rPr>
          <w:rFonts w:ascii="Verdana" w:hAnsi="Verdana"/>
          <w:sz w:val="20"/>
          <w:szCs w:val="20"/>
        </w:rPr>
        <w:t>Pravilnika</w:t>
      </w:r>
      <w:proofErr w:type="spellEnd"/>
      <w:r w:rsidRPr="0053662E">
        <w:rPr>
          <w:rFonts w:ascii="Verdana" w:hAnsi="Verdana"/>
          <w:sz w:val="20"/>
          <w:szCs w:val="20"/>
        </w:rPr>
        <w:t xml:space="preserve"> o </w:t>
      </w:r>
      <w:proofErr w:type="spellStart"/>
      <w:r w:rsidRPr="0053662E">
        <w:rPr>
          <w:rFonts w:ascii="Verdana" w:hAnsi="Verdana"/>
          <w:sz w:val="20"/>
          <w:szCs w:val="20"/>
        </w:rPr>
        <w:t>sadržaju</w:t>
      </w:r>
      <w:proofErr w:type="spellEnd"/>
      <w:r w:rsidRPr="0053662E">
        <w:rPr>
          <w:rFonts w:ascii="Verdana" w:hAnsi="Verdana"/>
          <w:sz w:val="20"/>
          <w:szCs w:val="20"/>
        </w:rPr>
        <w:t xml:space="preserve">, </w:t>
      </w:r>
      <w:proofErr w:type="spellStart"/>
      <w:r w:rsidRPr="0053662E">
        <w:rPr>
          <w:rFonts w:ascii="Verdana" w:hAnsi="Verdana"/>
          <w:sz w:val="20"/>
          <w:szCs w:val="20"/>
        </w:rPr>
        <w:t>načinu</w:t>
      </w:r>
      <w:proofErr w:type="spellEnd"/>
      <w:r w:rsidRPr="0053662E">
        <w:rPr>
          <w:rFonts w:ascii="Verdana" w:hAnsi="Verdana"/>
          <w:sz w:val="20"/>
          <w:szCs w:val="20"/>
        </w:rPr>
        <w:t xml:space="preserve"> </w:t>
      </w:r>
      <w:proofErr w:type="spellStart"/>
      <w:r w:rsidRPr="0053662E">
        <w:rPr>
          <w:rFonts w:ascii="Verdana" w:hAnsi="Verdana"/>
          <w:sz w:val="20"/>
          <w:szCs w:val="20"/>
        </w:rPr>
        <w:t>izrade</w:t>
      </w:r>
      <w:proofErr w:type="spellEnd"/>
      <w:r w:rsidRPr="0053662E">
        <w:rPr>
          <w:rFonts w:ascii="Verdana" w:hAnsi="Verdana"/>
          <w:sz w:val="20"/>
          <w:szCs w:val="20"/>
        </w:rPr>
        <w:t xml:space="preserve"> i </w:t>
      </w:r>
      <w:proofErr w:type="spellStart"/>
      <w:r w:rsidRPr="0053662E">
        <w:rPr>
          <w:rFonts w:ascii="Verdana" w:hAnsi="Verdana"/>
          <w:sz w:val="20"/>
          <w:szCs w:val="20"/>
        </w:rPr>
        <w:t>postupku</w:t>
      </w:r>
      <w:proofErr w:type="spellEnd"/>
      <w:r w:rsidRPr="0053662E">
        <w:rPr>
          <w:rFonts w:ascii="Verdana" w:hAnsi="Verdana"/>
          <w:sz w:val="20"/>
          <w:szCs w:val="20"/>
        </w:rPr>
        <w:t xml:space="preserve"> </w:t>
      </w:r>
      <w:proofErr w:type="spellStart"/>
      <w:r w:rsidRPr="0053662E">
        <w:rPr>
          <w:rFonts w:ascii="Verdana" w:hAnsi="Verdana"/>
          <w:sz w:val="20"/>
          <w:szCs w:val="20"/>
        </w:rPr>
        <w:t>donošenja</w:t>
      </w:r>
      <w:proofErr w:type="spellEnd"/>
      <w:r w:rsidRPr="0053662E">
        <w:rPr>
          <w:rFonts w:ascii="Verdana" w:hAnsi="Verdana"/>
          <w:sz w:val="20"/>
          <w:szCs w:val="20"/>
        </w:rPr>
        <w:t xml:space="preserve">, </w:t>
      </w:r>
      <w:proofErr w:type="spellStart"/>
      <w:r w:rsidRPr="0053662E">
        <w:rPr>
          <w:rFonts w:ascii="Verdana" w:hAnsi="Verdana"/>
          <w:sz w:val="20"/>
          <w:szCs w:val="20"/>
        </w:rPr>
        <w:t>odnosno</w:t>
      </w:r>
      <w:proofErr w:type="spellEnd"/>
      <w:r w:rsidRPr="0053662E">
        <w:rPr>
          <w:rFonts w:ascii="Verdana" w:hAnsi="Verdana"/>
          <w:sz w:val="20"/>
          <w:szCs w:val="20"/>
        </w:rPr>
        <w:t xml:space="preserve"> </w:t>
      </w:r>
      <w:proofErr w:type="spellStart"/>
      <w:r w:rsidRPr="0053662E">
        <w:rPr>
          <w:rFonts w:ascii="Verdana" w:hAnsi="Verdana"/>
          <w:sz w:val="20"/>
          <w:szCs w:val="20"/>
        </w:rPr>
        <w:t>odobravanja</w:t>
      </w:r>
      <w:proofErr w:type="spellEnd"/>
      <w:r w:rsidRPr="0053662E">
        <w:rPr>
          <w:rFonts w:ascii="Verdana" w:hAnsi="Verdana"/>
          <w:sz w:val="20"/>
          <w:szCs w:val="20"/>
        </w:rPr>
        <w:t xml:space="preserve"> </w:t>
      </w:r>
      <w:proofErr w:type="spellStart"/>
      <w:r w:rsidRPr="0053662E">
        <w:rPr>
          <w:rFonts w:ascii="Verdana" w:hAnsi="Verdana"/>
          <w:sz w:val="20"/>
          <w:szCs w:val="20"/>
        </w:rPr>
        <w:t>lovnogospodarske</w:t>
      </w:r>
      <w:proofErr w:type="spellEnd"/>
      <w:r w:rsidRPr="0053662E">
        <w:rPr>
          <w:rFonts w:ascii="Verdana" w:hAnsi="Verdana"/>
          <w:sz w:val="20"/>
          <w:szCs w:val="20"/>
        </w:rPr>
        <w:t xml:space="preserve"> </w:t>
      </w:r>
      <w:proofErr w:type="spellStart"/>
      <w:r w:rsidRPr="0053662E">
        <w:rPr>
          <w:rFonts w:ascii="Verdana" w:hAnsi="Verdana"/>
          <w:sz w:val="20"/>
          <w:szCs w:val="20"/>
        </w:rPr>
        <w:t>osnove</w:t>
      </w:r>
      <w:proofErr w:type="spellEnd"/>
      <w:r w:rsidRPr="0053662E">
        <w:rPr>
          <w:rFonts w:ascii="Verdana" w:hAnsi="Verdana"/>
          <w:sz w:val="20"/>
          <w:szCs w:val="20"/>
        </w:rPr>
        <w:t xml:space="preserve">, </w:t>
      </w:r>
      <w:proofErr w:type="spellStart"/>
      <w:r w:rsidRPr="0053662E">
        <w:rPr>
          <w:rFonts w:ascii="Verdana" w:hAnsi="Verdana"/>
          <w:sz w:val="20"/>
          <w:szCs w:val="20"/>
        </w:rPr>
        <w:t>programa</w:t>
      </w:r>
      <w:proofErr w:type="spellEnd"/>
      <w:r w:rsidRPr="0053662E">
        <w:rPr>
          <w:rFonts w:ascii="Verdana" w:hAnsi="Verdana"/>
          <w:sz w:val="20"/>
          <w:szCs w:val="20"/>
        </w:rPr>
        <w:t xml:space="preserve"> </w:t>
      </w:r>
      <w:proofErr w:type="spellStart"/>
      <w:r w:rsidRPr="0053662E">
        <w:rPr>
          <w:rFonts w:ascii="Verdana" w:hAnsi="Verdana"/>
          <w:sz w:val="20"/>
          <w:szCs w:val="20"/>
        </w:rPr>
        <w:t>uzgoja</w:t>
      </w:r>
      <w:proofErr w:type="spellEnd"/>
      <w:r w:rsidRPr="0053662E">
        <w:rPr>
          <w:rFonts w:ascii="Verdana" w:hAnsi="Verdana"/>
          <w:sz w:val="20"/>
          <w:szCs w:val="20"/>
        </w:rPr>
        <w:t xml:space="preserve"> </w:t>
      </w:r>
      <w:proofErr w:type="spellStart"/>
      <w:r w:rsidRPr="0053662E">
        <w:rPr>
          <w:rFonts w:ascii="Verdana" w:hAnsi="Verdana"/>
          <w:sz w:val="20"/>
          <w:szCs w:val="20"/>
        </w:rPr>
        <w:t>divljači</w:t>
      </w:r>
      <w:proofErr w:type="spellEnd"/>
      <w:r w:rsidRPr="0053662E">
        <w:rPr>
          <w:rFonts w:ascii="Verdana" w:hAnsi="Verdana"/>
          <w:sz w:val="20"/>
          <w:szCs w:val="20"/>
        </w:rPr>
        <w:t xml:space="preserve"> i </w:t>
      </w:r>
      <w:proofErr w:type="spellStart"/>
      <w:r w:rsidRPr="0053662E">
        <w:rPr>
          <w:rFonts w:ascii="Verdana" w:hAnsi="Verdana"/>
          <w:sz w:val="20"/>
          <w:szCs w:val="20"/>
        </w:rPr>
        <w:t>programa</w:t>
      </w:r>
      <w:proofErr w:type="spellEnd"/>
      <w:r w:rsidRPr="0053662E">
        <w:rPr>
          <w:rFonts w:ascii="Verdana" w:hAnsi="Verdana"/>
          <w:sz w:val="20"/>
          <w:szCs w:val="20"/>
        </w:rPr>
        <w:t xml:space="preserve"> </w:t>
      </w:r>
      <w:proofErr w:type="spellStart"/>
      <w:r w:rsidRPr="0053662E">
        <w:rPr>
          <w:rFonts w:ascii="Verdana" w:hAnsi="Verdana"/>
          <w:sz w:val="20"/>
          <w:szCs w:val="20"/>
        </w:rPr>
        <w:t>zaštite</w:t>
      </w:r>
      <w:proofErr w:type="spellEnd"/>
      <w:r w:rsidRPr="0053662E">
        <w:rPr>
          <w:rFonts w:ascii="Verdana" w:hAnsi="Verdana"/>
          <w:sz w:val="20"/>
          <w:szCs w:val="20"/>
        </w:rPr>
        <w:t xml:space="preserve"> </w:t>
      </w:r>
      <w:proofErr w:type="spellStart"/>
      <w:r w:rsidRPr="0053662E">
        <w:rPr>
          <w:rFonts w:ascii="Verdana" w:hAnsi="Verdana"/>
          <w:sz w:val="20"/>
          <w:szCs w:val="20"/>
        </w:rPr>
        <w:t>divljači</w:t>
      </w:r>
      <w:proofErr w:type="spellEnd"/>
      <w:r w:rsidRPr="0053662E">
        <w:rPr>
          <w:rFonts w:ascii="Verdana" w:hAnsi="Verdana"/>
          <w:sz w:val="20"/>
          <w:szCs w:val="20"/>
        </w:rPr>
        <w:t xml:space="preserve"> („</w:t>
      </w:r>
      <w:proofErr w:type="spellStart"/>
      <w:r w:rsidRPr="0053662E">
        <w:rPr>
          <w:rFonts w:ascii="Verdana" w:hAnsi="Verdana"/>
          <w:sz w:val="20"/>
          <w:szCs w:val="20"/>
        </w:rPr>
        <w:t>Narodne</w:t>
      </w:r>
      <w:proofErr w:type="spellEnd"/>
      <w:r w:rsidRPr="0053662E">
        <w:rPr>
          <w:rFonts w:ascii="Verdana" w:hAnsi="Verdana"/>
          <w:sz w:val="20"/>
          <w:szCs w:val="20"/>
        </w:rPr>
        <w:t xml:space="preserve"> </w:t>
      </w:r>
      <w:proofErr w:type="spellStart"/>
      <w:r w:rsidRPr="0053662E">
        <w:rPr>
          <w:rFonts w:ascii="Verdana" w:hAnsi="Verdana"/>
          <w:sz w:val="20"/>
          <w:szCs w:val="20"/>
        </w:rPr>
        <w:t>novine</w:t>
      </w:r>
      <w:proofErr w:type="spellEnd"/>
      <w:r w:rsidRPr="0053662E">
        <w:rPr>
          <w:rFonts w:ascii="Verdana" w:hAnsi="Verdana"/>
          <w:sz w:val="20"/>
          <w:szCs w:val="20"/>
        </w:rPr>
        <w:t xml:space="preserve">“ </w:t>
      </w:r>
      <w:proofErr w:type="spellStart"/>
      <w:r w:rsidRPr="0053662E">
        <w:rPr>
          <w:rFonts w:ascii="Verdana" w:hAnsi="Verdana"/>
          <w:sz w:val="20"/>
          <w:szCs w:val="20"/>
        </w:rPr>
        <w:t>broj</w:t>
      </w:r>
      <w:proofErr w:type="spellEnd"/>
      <w:r w:rsidRPr="0053662E">
        <w:rPr>
          <w:rFonts w:ascii="Verdana" w:hAnsi="Verdana"/>
          <w:sz w:val="20"/>
          <w:szCs w:val="20"/>
        </w:rPr>
        <w:t xml:space="preserve"> 40/06, 92/08, 39/11 i 41/13), </w:t>
      </w:r>
      <w:proofErr w:type="spellStart"/>
      <w:r w:rsidRPr="0053662E">
        <w:rPr>
          <w:rFonts w:ascii="Verdana" w:hAnsi="Verdana"/>
          <w:sz w:val="20"/>
          <w:szCs w:val="20"/>
        </w:rPr>
        <w:t>članka</w:t>
      </w:r>
      <w:proofErr w:type="spellEnd"/>
      <w:r w:rsidRPr="0053662E">
        <w:rPr>
          <w:rFonts w:ascii="Verdana" w:hAnsi="Verdana"/>
          <w:sz w:val="20"/>
          <w:szCs w:val="20"/>
        </w:rPr>
        <w:t xml:space="preserve"> 35. </w:t>
      </w:r>
      <w:proofErr w:type="spellStart"/>
      <w:r w:rsidRPr="0053662E">
        <w:rPr>
          <w:rFonts w:ascii="Verdana" w:hAnsi="Verdana"/>
          <w:sz w:val="20"/>
          <w:szCs w:val="20"/>
        </w:rPr>
        <w:t>Zakona</w:t>
      </w:r>
      <w:proofErr w:type="spellEnd"/>
      <w:r w:rsidRPr="0053662E">
        <w:rPr>
          <w:rFonts w:ascii="Verdana" w:hAnsi="Verdana"/>
          <w:sz w:val="20"/>
          <w:szCs w:val="20"/>
        </w:rPr>
        <w:t xml:space="preserve"> o </w:t>
      </w:r>
      <w:proofErr w:type="spellStart"/>
      <w:r w:rsidRPr="0053662E">
        <w:rPr>
          <w:rFonts w:ascii="Verdana" w:hAnsi="Verdana"/>
          <w:sz w:val="20"/>
          <w:szCs w:val="20"/>
        </w:rPr>
        <w:t>lokalnoj</w:t>
      </w:r>
      <w:proofErr w:type="spellEnd"/>
      <w:r w:rsidRPr="0053662E">
        <w:rPr>
          <w:rFonts w:ascii="Verdana" w:hAnsi="Verdana"/>
          <w:sz w:val="20"/>
          <w:szCs w:val="20"/>
        </w:rPr>
        <w:t xml:space="preserve"> i </w:t>
      </w:r>
      <w:proofErr w:type="spellStart"/>
      <w:r w:rsidRPr="0053662E">
        <w:rPr>
          <w:rFonts w:ascii="Verdana" w:hAnsi="Verdana"/>
          <w:sz w:val="20"/>
          <w:szCs w:val="20"/>
        </w:rPr>
        <w:t>područnoj</w:t>
      </w:r>
      <w:proofErr w:type="spellEnd"/>
      <w:r w:rsidRPr="0053662E">
        <w:rPr>
          <w:rFonts w:ascii="Verdana" w:hAnsi="Verdana"/>
          <w:sz w:val="20"/>
          <w:szCs w:val="20"/>
        </w:rPr>
        <w:t xml:space="preserve"> (</w:t>
      </w:r>
      <w:proofErr w:type="spellStart"/>
      <w:r w:rsidRPr="0053662E">
        <w:rPr>
          <w:rFonts w:ascii="Verdana" w:hAnsi="Verdana"/>
          <w:sz w:val="20"/>
          <w:szCs w:val="20"/>
        </w:rPr>
        <w:t>regionalnoj</w:t>
      </w:r>
      <w:proofErr w:type="spellEnd"/>
      <w:r w:rsidRPr="0053662E">
        <w:rPr>
          <w:rFonts w:ascii="Verdana" w:hAnsi="Verdana"/>
          <w:sz w:val="20"/>
          <w:szCs w:val="20"/>
        </w:rPr>
        <w:t xml:space="preserve">) </w:t>
      </w:r>
      <w:proofErr w:type="spellStart"/>
      <w:r w:rsidRPr="0053662E">
        <w:rPr>
          <w:rFonts w:ascii="Verdana" w:hAnsi="Verdana"/>
          <w:sz w:val="20"/>
          <w:szCs w:val="20"/>
        </w:rPr>
        <w:t>samoupravi</w:t>
      </w:r>
      <w:proofErr w:type="spellEnd"/>
      <w:r w:rsidRPr="0053662E">
        <w:rPr>
          <w:rFonts w:ascii="Verdana" w:hAnsi="Verdana"/>
          <w:sz w:val="20"/>
          <w:szCs w:val="20"/>
        </w:rPr>
        <w:t xml:space="preserve"> („</w:t>
      </w:r>
      <w:proofErr w:type="spellStart"/>
      <w:r w:rsidRPr="0053662E">
        <w:rPr>
          <w:rFonts w:ascii="Verdana" w:hAnsi="Verdana"/>
          <w:sz w:val="20"/>
          <w:szCs w:val="20"/>
        </w:rPr>
        <w:t>Narodne</w:t>
      </w:r>
      <w:proofErr w:type="spellEnd"/>
      <w:r w:rsidRPr="0053662E">
        <w:rPr>
          <w:rFonts w:ascii="Verdana" w:hAnsi="Verdana"/>
          <w:sz w:val="20"/>
          <w:szCs w:val="20"/>
        </w:rPr>
        <w:t xml:space="preserve"> </w:t>
      </w:r>
      <w:proofErr w:type="spellStart"/>
      <w:r w:rsidRPr="0053662E">
        <w:rPr>
          <w:rFonts w:ascii="Verdana" w:hAnsi="Verdana"/>
          <w:sz w:val="20"/>
          <w:szCs w:val="20"/>
        </w:rPr>
        <w:t>novine</w:t>
      </w:r>
      <w:proofErr w:type="spellEnd"/>
      <w:r w:rsidRPr="0053662E">
        <w:rPr>
          <w:rFonts w:ascii="Verdana" w:hAnsi="Verdana"/>
          <w:sz w:val="20"/>
          <w:szCs w:val="20"/>
        </w:rPr>
        <w:t xml:space="preserve">“ </w:t>
      </w:r>
      <w:proofErr w:type="spellStart"/>
      <w:r w:rsidRPr="0053662E">
        <w:rPr>
          <w:rFonts w:ascii="Verdana" w:hAnsi="Verdana"/>
          <w:sz w:val="20"/>
          <w:szCs w:val="20"/>
        </w:rPr>
        <w:t>broj</w:t>
      </w:r>
      <w:proofErr w:type="spellEnd"/>
      <w:r w:rsidRPr="0053662E">
        <w:rPr>
          <w:rFonts w:ascii="Verdana" w:hAnsi="Verdana"/>
          <w:sz w:val="20"/>
          <w:szCs w:val="20"/>
        </w:rPr>
        <w:t xml:space="preserve"> 33/01, 60/01, 129/05, 109/07, 125/08, 36/09, 36/09 150/11, 144/12, 123/17, 98/19 i 144/20 ) </w:t>
      </w:r>
      <w:proofErr w:type="spellStart"/>
      <w:r w:rsidRPr="0053662E">
        <w:rPr>
          <w:rFonts w:ascii="Verdana" w:hAnsi="Verdana"/>
          <w:sz w:val="20"/>
          <w:szCs w:val="20"/>
        </w:rPr>
        <w:t>te</w:t>
      </w:r>
      <w:proofErr w:type="spellEnd"/>
      <w:r w:rsidRPr="0053662E">
        <w:rPr>
          <w:rFonts w:ascii="Verdana" w:hAnsi="Verdana"/>
          <w:sz w:val="20"/>
          <w:szCs w:val="20"/>
        </w:rPr>
        <w:t xml:space="preserve"> </w:t>
      </w:r>
      <w:proofErr w:type="spellStart"/>
      <w:r w:rsidRPr="0053662E">
        <w:rPr>
          <w:rFonts w:ascii="Verdana" w:hAnsi="Verdana"/>
          <w:sz w:val="20"/>
          <w:szCs w:val="20"/>
        </w:rPr>
        <w:t>članka</w:t>
      </w:r>
      <w:proofErr w:type="spellEnd"/>
      <w:r w:rsidRPr="0053662E">
        <w:rPr>
          <w:rFonts w:ascii="Verdana" w:hAnsi="Verdana"/>
          <w:sz w:val="20"/>
          <w:szCs w:val="20"/>
        </w:rPr>
        <w:t xml:space="preserve"> 34. </w:t>
      </w:r>
      <w:proofErr w:type="spellStart"/>
      <w:r w:rsidRPr="0053662E">
        <w:rPr>
          <w:rFonts w:ascii="Verdana" w:hAnsi="Verdana"/>
          <w:sz w:val="20"/>
          <w:szCs w:val="20"/>
        </w:rPr>
        <w:t>Statuta</w:t>
      </w:r>
      <w:proofErr w:type="spellEnd"/>
      <w:r w:rsidRPr="0053662E">
        <w:rPr>
          <w:rFonts w:ascii="Verdana" w:hAnsi="Verdana"/>
          <w:sz w:val="20"/>
          <w:szCs w:val="20"/>
        </w:rPr>
        <w:t xml:space="preserve"> </w:t>
      </w:r>
      <w:proofErr w:type="spellStart"/>
      <w:r w:rsidRPr="0053662E">
        <w:rPr>
          <w:rFonts w:ascii="Verdana" w:hAnsi="Verdana"/>
          <w:sz w:val="20"/>
          <w:szCs w:val="20"/>
        </w:rPr>
        <w:t>Općine</w:t>
      </w:r>
      <w:proofErr w:type="spellEnd"/>
      <w:r w:rsidRPr="0053662E">
        <w:rPr>
          <w:rFonts w:ascii="Verdana" w:hAnsi="Verdana"/>
          <w:sz w:val="20"/>
          <w:szCs w:val="20"/>
        </w:rPr>
        <w:t xml:space="preserve"> Lasinja(„</w:t>
      </w:r>
      <w:proofErr w:type="spellStart"/>
      <w:r w:rsidRPr="0053662E">
        <w:rPr>
          <w:rFonts w:ascii="Verdana" w:hAnsi="Verdana"/>
          <w:sz w:val="20"/>
          <w:szCs w:val="20"/>
        </w:rPr>
        <w:t>Glasnik</w:t>
      </w:r>
      <w:proofErr w:type="spellEnd"/>
      <w:r w:rsidRPr="0053662E">
        <w:rPr>
          <w:rFonts w:ascii="Verdana" w:hAnsi="Verdana"/>
          <w:sz w:val="20"/>
          <w:szCs w:val="20"/>
        </w:rPr>
        <w:t xml:space="preserve"> </w:t>
      </w:r>
      <w:proofErr w:type="spellStart"/>
      <w:r w:rsidRPr="0053662E">
        <w:rPr>
          <w:rFonts w:ascii="Verdana" w:hAnsi="Verdana"/>
          <w:sz w:val="20"/>
          <w:szCs w:val="20"/>
        </w:rPr>
        <w:t>Općine</w:t>
      </w:r>
      <w:proofErr w:type="spellEnd"/>
      <w:r w:rsidRPr="0053662E">
        <w:rPr>
          <w:rFonts w:ascii="Verdana" w:hAnsi="Verdana"/>
          <w:sz w:val="20"/>
          <w:szCs w:val="20"/>
        </w:rPr>
        <w:t xml:space="preserve"> Lasinja“ </w:t>
      </w:r>
      <w:proofErr w:type="spellStart"/>
      <w:r w:rsidRPr="0053662E">
        <w:rPr>
          <w:rFonts w:ascii="Verdana" w:hAnsi="Verdana"/>
          <w:sz w:val="20"/>
          <w:szCs w:val="20"/>
        </w:rPr>
        <w:t>broj</w:t>
      </w:r>
      <w:proofErr w:type="spellEnd"/>
      <w:r w:rsidRPr="0053662E">
        <w:rPr>
          <w:rFonts w:ascii="Verdana" w:hAnsi="Verdana"/>
          <w:sz w:val="20"/>
          <w:szCs w:val="20"/>
        </w:rPr>
        <w:t xml:space="preserve"> 1/18, 1/20 i 1/21), </w:t>
      </w:r>
      <w:proofErr w:type="spellStart"/>
      <w:r w:rsidRPr="0053662E">
        <w:rPr>
          <w:rFonts w:ascii="Verdana" w:hAnsi="Verdana"/>
          <w:sz w:val="20"/>
          <w:szCs w:val="20"/>
        </w:rPr>
        <w:t>Općinsko</w:t>
      </w:r>
      <w:proofErr w:type="spellEnd"/>
      <w:r w:rsidRPr="0053662E">
        <w:rPr>
          <w:rFonts w:ascii="Verdana" w:hAnsi="Verdana"/>
          <w:sz w:val="20"/>
          <w:szCs w:val="20"/>
        </w:rPr>
        <w:t xml:space="preserve"> </w:t>
      </w:r>
      <w:proofErr w:type="spellStart"/>
      <w:r w:rsidRPr="0053662E">
        <w:rPr>
          <w:rFonts w:ascii="Verdana" w:hAnsi="Verdana"/>
          <w:sz w:val="20"/>
          <w:szCs w:val="20"/>
        </w:rPr>
        <w:t>vijeće</w:t>
      </w:r>
      <w:proofErr w:type="spellEnd"/>
      <w:r w:rsidRPr="0053662E">
        <w:rPr>
          <w:rFonts w:ascii="Verdana" w:hAnsi="Verdana"/>
          <w:sz w:val="20"/>
          <w:szCs w:val="20"/>
        </w:rPr>
        <w:t xml:space="preserve"> </w:t>
      </w:r>
      <w:proofErr w:type="spellStart"/>
      <w:r w:rsidRPr="0053662E">
        <w:rPr>
          <w:rFonts w:ascii="Verdana" w:hAnsi="Verdana"/>
          <w:sz w:val="20"/>
          <w:szCs w:val="20"/>
        </w:rPr>
        <w:t>Općine</w:t>
      </w:r>
      <w:proofErr w:type="spellEnd"/>
      <w:r w:rsidRPr="0053662E">
        <w:rPr>
          <w:rFonts w:ascii="Verdana" w:hAnsi="Verdana"/>
          <w:sz w:val="20"/>
          <w:szCs w:val="20"/>
        </w:rPr>
        <w:t xml:space="preserve"> Lasinja </w:t>
      </w:r>
      <w:proofErr w:type="spellStart"/>
      <w:r w:rsidRPr="0053662E">
        <w:rPr>
          <w:rFonts w:ascii="Verdana" w:hAnsi="Verdana"/>
          <w:sz w:val="20"/>
          <w:szCs w:val="20"/>
        </w:rPr>
        <w:t>na</w:t>
      </w:r>
      <w:proofErr w:type="spellEnd"/>
      <w:r w:rsidRPr="0053662E">
        <w:rPr>
          <w:rFonts w:ascii="Verdana" w:hAnsi="Verdana"/>
          <w:sz w:val="20"/>
          <w:szCs w:val="20"/>
        </w:rPr>
        <w:t xml:space="preserve"> 4. </w:t>
      </w:r>
      <w:proofErr w:type="spellStart"/>
      <w:r w:rsidRPr="0053662E">
        <w:rPr>
          <w:rFonts w:ascii="Verdana" w:hAnsi="Verdana"/>
          <w:sz w:val="20"/>
          <w:szCs w:val="20"/>
        </w:rPr>
        <w:t>sjednici</w:t>
      </w:r>
      <w:proofErr w:type="spellEnd"/>
      <w:r w:rsidRPr="0053662E">
        <w:rPr>
          <w:rFonts w:ascii="Verdana" w:hAnsi="Verdana"/>
          <w:sz w:val="20"/>
          <w:szCs w:val="20"/>
        </w:rPr>
        <w:t xml:space="preserve"> </w:t>
      </w:r>
      <w:proofErr w:type="spellStart"/>
      <w:r w:rsidRPr="0053662E">
        <w:rPr>
          <w:rFonts w:ascii="Verdana" w:hAnsi="Verdana"/>
          <w:sz w:val="20"/>
          <w:szCs w:val="20"/>
        </w:rPr>
        <w:t>održanoj</w:t>
      </w:r>
      <w:proofErr w:type="spellEnd"/>
      <w:r w:rsidRPr="0053662E">
        <w:rPr>
          <w:rFonts w:ascii="Verdana" w:hAnsi="Verdana"/>
          <w:sz w:val="20"/>
          <w:szCs w:val="20"/>
        </w:rPr>
        <w:t xml:space="preserve"> dana  20. </w:t>
      </w:r>
      <w:proofErr w:type="spellStart"/>
      <w:r w:rsidRPr="0053662E">
        <w:rPr>
          <w:rFonts w:ascii="Verdana" w:hAnsi="Verdana"/>
          <w:sz w:val="20"/>
          <w:szCs w:val="20"/>
        </w:rPr>
        <w:t>listopada</w:t>
      </w:r>
      <w:proofErr w:type="spellEnd"/>
      <w:r w:rsidRPr="0053662E">
        <w:rPr>
          <w:rFonts w:ascii="Verdana" w:hAnsi="Verdana"/>
          <w:sz w:val="20"/>
          <w:szCs w:val="20"/>
        </w:rPr>
        <w:t xml:space="preserve">  2021. </w:t>
      </w:r>
      <w:proofErr w:type="spellStart"/>
      <w:r w:rsidRPr="0053662E">
        <w:rPr>
          <w:rFonts w:ascii="Verdana" w:hAnsi="Verdana"/>
          <w:sz w:val="20"/>
          <w:szCs w:val="20"/>
        </w:rPr>
        <w:t>godine</w:t>
      </w:r>
      <w:proofErr w:type="spellEnd"/>
      <w:r w:rsidRPr="0053662E">
        <w:rPr>
          <w:rFonts w:ascii="Verdana" w:hAnsi="Verdana"/>
          <w:sz w:val="20"/>
          <w:szCs w:val="20"/>
        </w:rPr>
        <w:t xml:space="preserve"> </w:t>
      </w:r>
      <w:proofErr w:type="spellStart"/>
      <w:r w:rsidRPr="0053662E">
        <w:rPr>
          <w:rFonts w:ascii="Verdana" w:hAnsi="Verdana"/>
          <w:sz w:val="20"/>
          <w:szCs w:val="20"/>
        </w:rPr>
        <w:t>donosi</w:t>
      </w:r>
      <w:proofErr w:type="spellEnd"/>
    </w:p>
    <w:p w14:paraId="61532ED9" w14:textId="77777777" w:rsidR="008E3754" w:rsidRPr="0053662E" w:rsidRDefault="008E3754" w:rsidP="008E3754">
      <w:pPr>
        <w:rPr>
          <w:rFonts w:ascii="Verdana" w:hAnsi="Verdana"/>
          <w:sz w:val="20"/>
          <w:szCs w:val="20"/>
        </w:rPr>
      </w:pPr>
    </w:p>
    <w:p w14:paraId="5BF1DB1F" w14:textId="77777777" w:rsidR="008E3754" w:rsidRPr="0053662E" w:rsidRDefault="008E3754" w:rsidP="008E3754">
      <w:pPr>
        <w:jc w:val="center"/>
        <w:rPr>
          <w:rFonts w:ascii="Verdana" w:hAnsi="Verdana"/>
          <w:b/>
          <w:sz w:val="20"/>
          <w:szCs w:val="20"/>
        </w:rPr>
      </w:pPr>
      <w:r w:rsidRPr="0053662E">
        <w:rPr>
          <w:rFonts w:ascii="Verdana" w:hAnsi="Verdana"/>
          <w:b/>
          <w:sz w:val="20"/>
          <w:szCs w:val="20"/>
        </w:rPr>
        <w:t>O D L U K U</w:t>
      </w:r>
    </w:p>
    <w:p w14:paraId="6870130B" w14:textId="77777777" w:rsidR="008E3754" w:rsidRPr="0053662E" w:rsidRDefault="008E3754" w:rsidP="008E3754">
      <w:pPr>
        <w:jc w:val="center"/>
        <w:rPr>
          <w:rFonts w:ascii="Verdana" w:hAnsi="Verdana"/>
          <w:b/>
          <w:sz w:val="20"/>
          <w:szCs w:val="20"/>
        </w:rPr>
      </w:pPr>
      <w:r w:rsidRPr="0053662E">
        <w:rPr>
          <w:rFonts w:ascii="Verdana" w:hAnsi="Verdana"/>
          <w:b/>
          <w:sz w:val="20"/>
          <w:szCs w:val="20"/>
        </w:rPr>
        <w:t xml:space="preserve">o </w:t>
      </w:r>
      <w:proofErr w:type="spellStart"/>
      <w:r w:rsidRPr="0053662E">
        <w:rPr>
          <w:rFonts w:ascii="Verdana" w:hAnsi="Verdana"/>
          <w:b/>
          <w:sz w:val="20"/>
          <w:szCs w:val="20"/>
        </w:rPr>
        <w:t>pristupanju</w:t>
      </w:r>
      <w:proofErr w:type="spellEnd"/>
      <w:r w:rsidRPr="0053662E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53662E">
        <w:rPr>
          <w:rFonts w:ascii="Verdana" w:hAnsi="Verdana"/>
          <w:b/>
          <w:sz w:val="20"/>
          <w:szCs w:val="20"/>
        </w:rPr>
        <w:t>izradi</w:t>
      </w:r>
      <w:proofErr w:type="spellEnd"/>
      <w:r w:rsidRPr="0053662E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53662E">
        <w:rPr>
          <w:rFonts w:ascii="Verdana" w:hAnsi="Verdana"/>
          <w:b/>
          <w:sz w:val="20"/>
          <w:szCs w:val="20"/>
        </w:rPr>
        <w:t>Programa</w:t>
      </w:r>
      <w:proofErr w:type="spellEnd"/>
      <w:r w:rsidRPr="0053662E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53662E">
        <w:rPr>
          <w:rFonts w:ascii="Verdana" w:hAnsi="Verdana"/>
          <w:b/>
          <w:sz w:val="20"/>
          <w:szCs w:val="20"/>
        </w:rPr>
        <w:t>zaštite</w:t>
      </w:r>
      <w:proofErr w:type="spellEnd"/>
      <w:r w:rsidRPr="0053662E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53662E">
        <w:rPr>
          <w:rFonts w:ascii="Verdana" w:hAnsi="Verdana"/>
          <w:b/>
          <w:sz w:val="20"/>
          <w:szCs w:val="20"/>
        </w:rPr>
        <w:t>divljači</w:t>
      </w:r>
      <w:proofErr w:type="spellEnd"/>
      <w:r w:rsidRPr="0053662E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53662E">
        <w:rPr>
          <w:rFonts w:ascii="Verdana" w:hAnsi="Verdana"/>
          <w:b/>
          <w:sz w:val="20"/>
          <w:szCs w:val="20"/>
        </w:rPr>
        <w:t>na</w:t>
      </w:r>
      <w:proofErr w:type="spellEnd"/>
      <w:r w:rsidRPr="0053662E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53662E">
        <w:rPr>
          <w:rFonts w:ascii="Verdana" w:hAnsi="Verdana"/>
          <w:b/>
          <w:sz w:val="20"/>
          <w:szCs w:val="20"/>
        </w:rPr>
        <w:t>području</w:t>
      </w:r>
      <w:proofErr w:type="spellEnd"/>
      <w:r w:rsidRPr="0053662E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53662E">
        <w:rPr>
          <w:rFonts w:ascii="Verdana" w:hAnsi="Verdana"/>
          <w:b/>
          <w:sz w:val="20"/>
          <w:szCs w:val="20"/>
        </w:rPr>
        <w:t>Općine</w:t>
      </w:r>
      <w:proofErr w:type="spellEnd"/>
      <w:r w:rsidRPr="0053662E">
        <w:rPr>
          <w:rFonts w:ascii="Verdana" w:hAnsi="Verdana"/>
          <w:b/>
          <w:sz w:val="20"/>
          <w:szCs w:val="20"/>
        </w:rPr>
        <w:t xml:space="preserve"> Lasinja</w:t>
      </w:r>
    </w:p>
    <w:p w14:paraId="2E978495" w14:textId="77777777" w:rsidR="008E3754" w:rsidRPr="0053662E" w:rsidRDefault="008E3754" w:rsidP="008E3754">
      <w:pPr>
        <w:rPr>
          <w:rFonts w:ascii="Verdana" w:hAnsi="Verdana"/>
          <w:sz w:val="20"/>
          <w:szCs w:val="20"/>
        </w:rPr>
      </w:pPr>
    </w:p>
    <w:p w14:paraId="1C7C7F7E" w14:textId="77777777" w:rsidR="008E3754" w:rsidRPr="0053662E" w:rsidRDefault="008E3754" w:rsidP="008E3754">
      <w:pPr>
        <w:jc w:val="center"/>
        <w:rPr>
          <w:rFonts w:ascii="Verdana" w:hAnsi="Verdana"/>
          <w:b/>
          <w:bCs/>
          <w:sz w:val="20"/>
          <w:szCs w:val="20"/>
        </w:rPr>
      </w:pPr>
      <w:proofErr w:type="spellStart"/>
      <w:r w:rsidRPr="0053662E">
        <w:rPr>
          <w:rFonts w:ascii="Verdana" w:hAnsi="Verdana"/>
          <w:b/>
          <w:bCs/>
          <w:sz w:val="20"/>
          <w:szCs w:val="20"/>
        </w:rPr>
        <w:t>Članak</w:t>
      </w:r>
      <w:proofErr w:type="spellEnd"/>
      <w:r w:rsidRPr="0053662E">
        <w:rPr>
          <w:rFonts w:ascii="Verdana" w:hAnsi="Verdana"/>
          <w:b/>
          <w:bCs/>
          <w:sz w:val="20"/>
          <w:szCs w:val="20"/>
        </w:rPr>
        <w:t xml:space="preserve"> 1.</w:t>
      </w:r>
    </w:p>
    <w:p w14:paraId="6F33CE47" w14:textId="77777777" w:rsidR="008E3754" w:rsidRPr="0053662E" w:rsidRDefault="008E3754" w:rsidP="008E3754">
      <w:pPr>
        <w:jc w:val="both"/>
        <w:rPr>
          <w:rFonts w:ascii="Verdana" w:hAnsi="Verdana"/>
          <w:sz w:val="20"/>
          <w:szCs w:val="20"/>
        </w:rPr>
      </w:pPr>
      <w:r w:rsidRPr="0053662E">
        <w:rPr>
          <w:rFonts w:ascii="Verdana" w:hAnsi="Verdana"/>
          <w:sz w:val="20"/>
          <w:szCs w:val="20"/>
        </w:rPr>
        <w:tab/>
      </w:r>
      <w:proofErr w:type="spellStart"/>
      <w:r w:rsidRPr="0053662E">
        <w:rPr>
          <w:rFonts w:ascii="Verdana" w:hAnsi="Verdana"/>
          <w:sz w:val="20"/>
          <w:szCs w:val="20"/>
        </w:rPr>
        <w:t>Ovom</w:t>
      </w:r>
      <w:proofErr w:type="spellEnd"/>
      <w:r w:rsidRPr="0053662E">
        <w:rPr>
          <w:rFonts w:ascii="Verdana" w:hAnsi="Verdana"/>
          <w:sz w:val="20"/>
          <w:szCs w:val="20"/>
        </w:rPr>
        <w:t xml:space="preserve"> </w:t>
      </w:r>
      <w:proofErr w:type="spellStart"/>
      <w:r w:rsidRPr="0053662E">
        <w:rPr>
          <w:rFonts w:ascii="Verdana" w:hAnsi="Verdana"/>
          <w:sz w:val="20"/>
          <w:szCs w:val="20"/>
        </w:rPr>
        <w:t>Odlukom</w:t>
      </w:r>
      <w:proofErr w:type="spellEnd"/>
      <w:r w:rsidRPr="0053662E">
        <w:rPr>
          <w:rFonts w:ascii="Verdana" w:hAnsi="Verdana"/>
          <w:sz w:val="20"/>
          <w:szCs w:val="20"/>
        </w:rPr>
        <w:t xml:space="preserve"> Općina Lasinja </w:t>
      </w:r>
      <w:proofErr w:type="spellStart"/>
      <w:r w:rsidRPr="0053662E">
        <w:rPr>
          <w:rFonts w:ascii="Verdana" w:hAnsi="Verdana"/>
          <w:sz w:val="20"/>
          <w:szCs w:val="20"/>
        </w:rPr>
        <w:t>pristupa</w:t>
      </w:r>
      <w:proofErr w:type="spellEnd"/>
      <w:r w:rsidRPr="0053662E">
        <w:rPr>
          <w:rFonts w:ascii="Verdana" w:hAnsi="Verdana"/>
          <w:sz w:val="20"/>
          <w:szCs w:val="20"/>
        </w:rPr>
        <w:t xml:space="preserve"> </w:t>
      </w:r>
      <w:proofErr w:type="spellStart"/>
      <w:r w:rsidRPr="0053662E">
        <w:rPr>
          <w:rFonts w:ascii="Verdana" w:hAnsi="Verdana"/>
          <w:sz w:val="20"/>
          <w:szCs w:val="20"/>
        </w:rPr>
        <w:t>izradi</w:t>
      </w:r>
      <w:proofErr w:type="spellEnd"/>
      <w:r w:rsidRPr="0053662E">
        <w:rPr>
          <w:rFonts w:ascii="Verdana" w:hAnsi="Verdana"/>
          <w:sz w:val="20"/>
          <w:szCs w:val="20"/>
        </w:rPr>
        <w:t xml:space="preserve"> </w:t>
      </w:r>
      <w:proofErr w:type="spellStart"/>
      <w:r w:rsidRPr="0053662E">
        <w:rPr>
          <w:rFonts w:ascii="Verdana" w:hAnsi="Verdana"/>
          <w:sz w:val="20"/>
          <w:szCs w:val="20"/>
        </w:rPr>
        <w:t>Programa</w:t>
      </w:r>
      <w:proofErr w:type="spellEnd"/>
      <w:r w:rsidRPr="0053662E">
        <w:rPr>
          <w:rFonts w:ascii="Verdana" w:hAnsi="Verdana"/>
          <w:sz w:val="20"/>
          <w:szCs w:val="20"/>
        </w:rPr>
        <w:t xml:space="preserve"> </w:t>
      </w:r>
      <w:proofErr w:type="spellStart"/>
      <w:r w:rsidRPr="0053662E">
        <w:rPr>
          <w:rFonts w:ascii="Verdana" w:hAnsi="Verdana"/>
          <w:sz w:val="20"/>
          <w:szCs w:val="20"/>
        </w:rPr>
        <w:t>zaštite</w:t>
      </w:r>
      <w:proofErr w:type="spellEnd"/>
      <w:r w:rsidRPr="0053662E">
        <w:rPr>
          <w:rFonts w:ascii="Verdana" w:hAnsi="Verdana"/>
          <w:sz w:val="20"/>
          <w:szCs w:val="20"/>
        </w:rPr>
        <w:t xml:space="preserve"> </w:t>
      </w:r>
      <w:proofErr w:type="spellStart"/>
      <w:r w:rsidRPr="0053662E">
        <w:rPr>
          <w:rFonts w:ascii="Verdana" w:hAnsi="Verdana"/>
          <w:sz w:val="20"/>
          <w:szCs w:val="20"/>
        </w:rPr>
        <w:t>divljači</w:t>
      </w:r>
      <w:proofErr w:type="spellEnd"/>
      <w:r w:rsidRPr="0053662E">
        <w:rPr>
          <w:rFonts w:ascii="Verdana" w:hAnsi="Verdana"/>
          <w:sz w:val="20"/>
          <w:szCs w:val="20"/>
        </w:rPr>
        <w:t xml:space="preserve"> </w:t>
      </w:r>
      <w:proofErr w:type="spellStart"/>
      <w:r w:rsidRPr="0053662E">
        <w:rPr>
          <w:rFonts w:ascii="Verdana" w:hAnsi="Verdana"/>
          <w:sz w:val="20"/>
          <w:szCs w:val="20"/>
        </w:rPr>
        <w:t>na</w:t>
      </w:r>
      <w:proofErr w:type="spellEnd"/>
      <w:r w:rsidRPr="0053662E">
        <w:rPr>
          <w:rFonts w:ascii="Verdana" w:hAnsi="Verdana"/>
          <w:sz w:val="20"/>
          <w:szCs w:val="20"/>
        </w:rPr>
        <w:t xml:space="preserve"> </w:t>
      </w:r>
      <w:proofErr w:type="spellStart"/>
      <w:r w:rsidRPr="0053662E">
        <w:rPr>
          <w:rFonts w:ascii="Verdana" w:hAnsi="Verdana"/>
          <w:sz w:val="20"/>
          <w:szCs w:val="20"/>
        </w:rPr>
        <w:t>svojem</w:t>
      </w:r>
      <w:proofErr w:type="spellEnd"/>
      <w:r w:rsidRPr="0053662E">
        <w:rPr>
          <w:rFonts w:ascii="Verdana" w:hAnsi="Verdana"/>
          <w:sz w:val="20"/>
          <w:szCs w:val="20"/>
        </w:rPr>
        <w:t xml:space="preserve"> </w:t>
      </w:r>
      <w:proofErr w:type="spellStart"/>
      <w:r w:rsidRPr="0053662E">
        <w:rPr>
          <w:rFonts w:ascii="Verdana" w:hAnsi="Verdana"/>
          <w:sz w:val="20"/>
          <w:szCs w:val="20"/>
        </w:rPr>
        <w:t>području</w:t>
      </w:r>
      <w:proofErr w:type="spellEnd"/>
      <w:r w:rsidRPr="0053662E">
        <w:rPr>
          <w:rFonts w:ascii="Verdana" w:hAnsi="Verdana"/>
          <w:sz w:val="20"/>
          <w:szCs w:val="20"/>
        </w:rPr>
        <w:t xml:space="preserve"> </w:t>
      </w:r>
      <w:proofErr w:type="spellStart"/>
      <w:r w:rsidRPr="0053662E">
        <w:rPr>
          <w:rFonts w:ascii="Verdana" w:hAnsi="Verdana"/>
          <w:sz w:val="20"/>
          <w:szCs w:val="20"/>
        </w:rPr>
        <w:t>temeljeno</w:t>
      </w:r>
      <w:proofErr w:type="spellEnd"/>
      <w:r w:rsidRPr="0053662E">
        <w:rPr>
          <w:rFonts w:ascii="Verdana" w:hAnsi="Verdana"/>
          <w:sz w:val="20"/>
          <w:szCs w:val="20"/>
        </w:rPr>
        <w:t xml:space="preserve"> </w:t>
      </w:r>
      <w:proofErr w:type="spellStart"/>
      <w:r w:rsidRPr="0053662E">
        <w:rPr>
          <w:rFonts w:ascii="Verdana" w:hAnsi="Verdana"/>
          <w:sz w:val="20"/>
          <w:szCs w:val="20"/>
        </w:rPr>
        <w:t>na</w:t>
      </w:r>
      <w:proofErr w:type="spellEnd"/>
      <w:r w:rsidRPr="0053662E">
        <w:rPr>
          <w:rFonts w:ascii="Verdana" w:hAnsi="Verdana"/>
          <w:sz w:val="20"/>
          <w:szCs w:val="20"/>
        </w:rPr>
        <w:t xml:space="preserve"> </w:t>
      </w:r>
      <w:proofErr w:type="spellStart"/>
      <w:r w:rsidRPr="0053662E">
        <w:rPr>
          <w:rFonts w:ascii="Verdana" w:hAnsi="Verdana"/>
          <w:sz w:val="20"/>
          <w:szCs w:val="20"/>
        </w:rPr>
        <w:t>zakonskim</w:t>
      </w:r>
      <w:proofErr w:type="spellEnd"/>
      <w:r w:rsidRPr="0053662E">
        <w:rPr>
          <w:rFonts w:ascii="Verdana" w:hAnsi="Verdana"/>
          <w:sz w:val="20"/>
          <w:szCs w:val="20"/>
        </w:rPr>
        <w:t xml:space="preserve"> </w:t>
      </w:r>
      <w:proofErr w:type="spellStart"/>
      <w:r w:rsidRPr="0053662E">
        <w:rPr>
          <w:rFonts w:ascii="Verdana" w:hAnsi="Verdana"/>
          <w:sz w:val="20"/>
          <w:szCs w:val="20"/>
        </w:rPr>
        <w:t>obvezama</w:t>
      </w:r>
      <w:proofErr w:type="spellEnd"/>
      <w:r w:rsidRPr="0053662E">
        <w:rPr>
          <w:rFonts w:ascii="Verdana" w:hAnsi="Verdana"/>
          <w:sz w:val="20"/>
          <w:szCs w:val="20"/>
        </w:rPr>
        <w:t xml:space="preserve">. </w:t>
      </w:r>
    </w:p>
    <w:p w14:paraId="317D5AE7" w14:textId="77777777" w:rsidR="008E3754" w:rsidRPr="0053662E" w:rsidRDefault="008E3754" w:rsidP="008E3754">
      <w:pPr>
        <w:jc w:val="both"/>
        <w:rPr>
          <w:rFonts w:ascii="Verdana" w:hAnsi="Verdana"/>
          <w:sz w:val="20"/>
          <w:szCs w:val="20"/>
        </w:rPr>
      </w:pPr>
    </w:p>
    <w:p w14:paraId="311512FB" w14:textId="77777777" w:rsidR="008E3754" w:rsidRPr="0053662E" w:rsidRDefault="008E3754" w:rsidP="008E3754">
      <w:pPr>
        <w:jc w:val="center"/>
        <w:rPr>
          <w:rFonts w:ascii="Verdana" w:hAnsi="Verdana"/>
          <w:b/>
          <w:bCs/>
          <w:sz w:val="20"/>
          <w:szCs w:val="20"/>
        </w:rPr>
      </w:pPr>
      <w:proofErr w:type="spellStart"/>
      <w:r w:rsidRPr="0053662E">
        <w:rPr>
          <w:rFonts w:ascii="Verdana" w:hAnsi="Verdana"/>
          <w:b/>
          <w:bCs/>
          <w:sz w:val="20"/>
          <w:szCs w:val="20"/>
        </w:rPr>
        <w:t>Članak</w:t>
      </w:r>
      <w:proofErr w:type="spellEnd"/>
      <w:r w:rsidRPr="0053662E">
        <w:rPr>
          <w:rFonts w:ascii="Verdana" w:hAnsi="Verdana"/>
          <w:b/>
          <w:bCs/>
          <w:sz w:val="20"/>
          <w:szCs w:val="20"/>
        </w:rPr>
        <w:t xml:space="preserve"> 2.</w:t>
      </w:r>
    </w:p>
    <w:p w14:paraId="1085F077" w14:textId="77777777" w:rsidR="008E3754" w:rsidRPr="0053662E" w:rsidRDefault="008E3754" w:rsidP="008E3754">
      <w:pPr>
        <w:jc w:val="both"/>
        <w:rPr>
          <w:rFonts w:ascii="Verdana" w:hAnsi="Verdana"/>
          <w:sz w:val="20"/>
          <w:szCs w:val="20"/>
        </w:rPr>
      </w:pPr>
      <w:r w:rsidRPr="0053662E">
        <w:rPr>
          <w:rFonts w:ascii="Verdana" w:hAnsi="Verdana"/>
          <w:sz w:val="20"/>
          <w:szCs w:val="20"/>
        </w:rPr>
        <w:tab/>
      </w:r>
      <w:proofErr w:type="spellStart"/>
      <w:r w:rsidRPr="0053662E">
        <w:rPr>
          <w:rFonts w:ascii="Verdana" w:hAnsi="Verdana"/>
          <w:sz w:val="20"/>
          <w:szCs w:val="20"/>
        </w:rPr>
        <w:t>Glavni</w:t>
      </w:r>
      <w:proofErr w:type="spellEnd"/>
      <w:r w:rsidRPr="0053662E">
        <w:rPr>
          <w:rFonts w:ascii="Verdana" w:hAnsi="Verdana"/>
          <w:sz w:val="20"/>
          <w:szCs w:val="20"/>
        </w:rPr>
        <w:t xml:space="preserve"> </w:t>
      </w:r>
      <w:proofErr w:type="spellStart"/>
      <w:r w:rsidRPr="0053662E">
        <w:rPr>
          <w:rFonts w:ascii="Verdana" w:hAnsi="Verdana"/>
          <w:sz w:val="20"/>
          <w:szCs w:val="20"/>
        </w:rPr>
        <w:t>cilj</w:t>
      </w:r>
      <w:proofErr w:type="spellEnd"/>
      <w:r w:rsidRPr="0053662E">
        <w:rPr>
          <w:rFonts w:ascii="Verdana" w:hAnsi="Verdana"/>
          <w:sz w:val="20"/>
          <w:szCs w:val="20"/>
        </w:rPr>
        <w:t xml:space="preserve"> </w:t>
      </w:r>
      <w:proofErr w:type="spellStart"/>
      <w:r w:rsidRPr="0053662E">
        <w:rPr>
          <w:rFonts w:ascii="Verdana" w:hAnsi="Verdana"/>
          <w:sz w:val="20"/>
          <w:szCs w:val="20"/>
        </w:rPr>
        <w:t>donošenja</w:t>
      </w:r>
      <w:proofErr w:type="spellEnd"/>
      <w:r w:rsidRPr="0053662E">
        <w:rPr>
          <w:rFonts w:ascii="Verdana" w:hAnsi="Verdana"/>
          <w:sz w:val="20"/>
          <w:szCs w:val="20"/>
        </w:rPr>
        <w:t xml:space="preserve"> </w:t>
      </w:r>
      <w:proofErr w:type="spellStart"/>
      <w:r w:rsidRPr="0053662E">
        <w:rPr>
          <w:rFonts w:ascii="Verdana" w:hAnsi="Verdana"/>
          <w:sz w:val="20"/>
          <w:szCs w:val="20"/>
        </w:rPr>
        <w:t>Programa</w:t>
      </w:r>
      <w:proofErr w:type="spellEnd"/>
      <w:r w:rsidRPr="0053662E">
        <w:rPr>
          <w:rFonts w:ascii="Verdana" w:hAnsi="Verdana"/>
          <w:sz w:val="20"/>
          <w:szCs w:val="20"/>
        </w:rPr>
        <w:t xml:space="preserve"> je </w:t>
      </w:r>
      <w:proofErr w:type="spellStart"/>
      <w:r w:rsidRPr="0053662E">
        <w:rPr>
          <w:rFonts w:ascii="Verdana" w:hAnsi="Verdana"/>
          <w:sz w:val="20"/>
          <w:szCs w:val="20"/>
        </w:rPr>
        <w:t>donošenje</w:t>
      </w:r>
      <w:proofErr w:type="spellEnd"/>
      <w:r w:rsidRPr="0053662E">
        <w:rPr>
          <w:rFonts w:ascii="Verdana" w:hAnsi="Verdana"/>
          <w:sz w:val="20"/>
          <w:szCs w:val="20"/>
        </w:rPr>
        <w:t xml:space="preserve"> </w:t>
      </w:r>
      <w:proofErr w:type="spellStart"/>
      <w:r w:rsidRPr="0053662E">
        <w:rPr>
          <w:rFonts w:ascii="Verdana" w:hAnsi="Verdana"/>
          <w:sz w:val="20"/>
          <w:szCs w:val="20"/>
        </w:rPr>
        <w:t>mjera</w:t>
      </w:r>
      <w:proofErr w:type="spellEnd"/>
      <w:r w:rsidRPr="0053662E">
        <w:rPr>
          <w:rFonts w:ascii="Verdana" w:hAnsi="Verdana"/>
          <w:sz w:val="20"/>
          <w:szCs w:val="20"/>
        </w:rPr>
        <w:t xml:space="preserve"> za </w:t>
      </w:r>
      <w:proofErr w:type="spellStart"/>
      <w:r w:rsidRPr="0053662E">
        <w:rPr>
          <w:rFonts w:ascii="Verdana" w:hAnsi="Verdana"/>
          <w:sz w:val="20"/>
          <w:szCs w:val="20"/>
        </w:rPr>
        <w:t>sprječavanje</w:t>
      </w:r>
      <w:proofErr w:type="spellEnd"/>
      <w:r w:rsidRPr="0053662E">
        <w:rPr>
          <w:rFonts w:ascii="Verdana" w:hAnsi="Verdana"/>
          <w:sz w:val="20"/>
          <w:szCs w:val="20"/>
        </w:rPr>
        <w:t xml:space="preserve"> </w:t>
      </w:r>
      <w:proofErr w:type="spellStart"/>
      <w:r w:rsidRPr="0053662E">
        <w:rPr>
          <w:rFonts w:ascii="Verdana" w:hAnsi="Verdana"/>
          <w:sz w:val="20"/>
          <w:szCs w:val="20"/>
        </w:rPr>
        <w:t>šteta</w:t>
      </w:r>
      <w:proofErr w:type="spellEnd"/>
      <w:r w:rsidRPr="0053662E">
        <w:rPr>
          <w:rFonts w:ascii="Verdana" w:hAnsi="Verdana"/>
          <w:sz w:val="20"/>
          <w:szCs w:val="20"/>
        </w:rPr>
        <w:t xml:space="preserve"> </w:t>
      </w:r>
      <w:proofErr w:type="spellStart"/>
      <w:r w:rsidRPr="0053662E">
        <w:rPr>
          <w:rFonts w:ascii="Verdana" w:hAnsi="Verdana"/>
          <w:sz w:val="20"/>
          <w:szCs w:val="20"/>
        </w:rPr>
        <w:t>od</w:t>
      </w:r>
      <w:proofErr w:type="spellEnd"/>
      <w:r w:rsidRPr="0053662E">
        <w:rPr>
          <w:rFonts w:ascii="Verdana" w:hAnsi="Verdana"/>
          <w:sz w:val="20"/>
          <w:szCs w:val="20"/>
        </w:rPr>
        <w:t xml:space="preserve"> </w:t>
      </w:r>
      <w:proofErr w:type="spellStart"/>
      <w:r w:rsidRPr="0053662E">
        <w:rPr>
          <w:rFonts w:ascii="Verdana" w:hAnsi="Verdana"/>
          <w:sz w:val="20"/>
          <w:szCs w:val="20"/>
        </w:rPr>
        <w:t>divljači</w:t>
      </w:r>
      <w:proofErr w:type="spellEnd"/>
      <w:r w:rsidRPr="0053662E">
        <w:rPr>
          <w:rFonts w:ascii="Verdana" w:hAnsi="Verdana"/>
          <w:sz w:val="20"/>
          <w:szCs w:val="20"/>
        </w:rPr>
        <w:t xml:space="preserve"> </w:t>
      </w:r>
      <w:proofErr w:type="spellStart"/>
      <w:r w:rsidRPr="0053662E">
        <w:rPr>
          <w:rFonts w:ascii="Verdana" w:hAnsi="Verdana"/>
          <w:sz w:val="20"/>
          <w:szCs w:val="20"/>
        </w:rPr>
        <w:t>te</w:t>
      </w:r>
      <w:proofErr w:type="spellEnd"/>
      <w:r w:rsidRPr="0053662E">
        <w:rPr>
          <w:rFonts w:ascii="Verdana" w:hAnsi="Verdana"/>
          <w:sz w:val="20"/>
          <w:szCs w:val="20"/>
        </w:rPr>
        <w:t xml:space="preserve"> </w:t>
      </w:r>
      <w:proofErr w:type="spellStart"/>
      <w:r w:rsidRPr="0053662E">
        <w:rPr>
          <w:rFonts w:ascii="Verdana" w:hAnsi="Verdana"/>
          <w:sz w:val="20"/>
          <w:szCs w:val="20"/>
        </w:rPr>
        <w:t>ustanovljenje</w:t>
      </w:r>
      <w:proofErr w:type="spellEnd"/>
      <w:r w:rsidRPr="0053662E">
        <w:rPr>
          <w:rFonts w:ascii="Verdana" w:hAnsi="Verdana"/>
          <w:sz w:val="20"/>
          <w:szCs w:val="20"/>
        </w:rPr>
        <w:t xml:space="preserve"> </w:t>
      </w:r>
      <w:proofErr w:type="spellStart"/>
      <w:r w:rsidRPr="0053662E">
        <w:rPr>
          <w:rFonts w:ascii="Verdana" w:hAnsi="Verdana"/>
          <w:sz w:val="20"/>
          <w:szCs w:val="20"/>
        </w:rPr>
        <w:t>površina</w:t>
      </w:r>
      <w:proofErr w:type="spellEnd"/>
      <w:r w:rsidRPr="0053662E">
        <w:rPr>
          <w:rFonts w:ascii="Verdana" w:hAnsi="Verdana"/>
          <w:sz w:val="20"/>
          <w:szCs w:val="20"/>
        </w:rPr>
        <w:t xml:space="preserve"> i </w:t>
      </w:r>
      <w:proofErr w:type="spellStart"/>
      <w:r w:rsidRPr="0053662E">
        <w:rPr>
          <w:rFonts w:ascii="Verdana" w:hAnsi="Verdana"/>
          <w:sz w:val="20"/>
          <w:szCs w:val="20"/>
        </w:rPr>
        <w:t>slučajeva</w:t>
      </w:r>
      <w:proofErr w:type="spellEnd"/>
      <w:r w:rsidRPr="0053662E">
        <w:rPr>
          <w:rFonts w:ascii="Verdana" w:hAnsi="Verdana"/>
          <w:sz w:val="20"/>
          <w:szCs w:val="20"/>
        </w:rPr>
        <w:t xml:space="preserve"> </w:t>
      </w:r>
      <w:proofErr w:type="spellStart"/>
      <w:r w:rsidRPr="0053662E">
        <w:rPr>
          <w:rFonts w:ascii="Verdana" w:hAnsi="Verdana"/>
          <w:sz w:val="20"/>
          <w:szCs w:val="20"/>
        </w:rPr>
        <w:t>kada</w:t>
      </w:r>
      <w:proofErr w:type="spellEnd"/>
      <w:r w:rsidRPr="0053662E">
        <w:rPr>
          <w:rFonts w:ascii="Verdana" w:hAnsi="Verdana"/>
          <w:sz w:val="20"/>
          <w:szCs w:val="20"/>
        </w:rPr>
        <w:t xml:space="preserve"> je </w:t>
      </w:r>
      <w:proofErr w:type="spellStart"/>
      <w:r w:rsidRPr="0053662E">
        <w:rPr>
          <w:rFonts w:ascii="Verdana" w:hAnsi="Verdana"/>
          <w:sz w:val="20"/>
          <w:szCs w:val="20"/>
        </w:rPr>
        <w:t>dopušteno</w:t>
      </w:r>
      <w:proofErr w:type="spellEnd"/>
      <w:r w:rsidRPr="0053662E">
        <w:rPr>
          <w:rFonts w:ascii="Verdana" w:hAnsi="Verdana"/>
          <w:sz w:val="20"/>
          <w:szCs w:val="20"/>
        </w:rPr>
        <w:t xml:space="preserve"> </w:t>
      </w:r>
      <w:proofErr w:type="spellStart"/>
      <w:r w:rsidRPr="0053662E">
        <w:rPr>
          <w:rFonts w:ascii="Verdana" w:hAnsi="Verdana"/>
          <w:sz w:val="20"/>
          <w:szCs w:val="20"/>
        </w:rPr>
        <w:t>loviti</w:t>
      </w:r>
      <w:proofErr w:type="spellEnd"/>
      <w:r w:rsidRPr="0053662E">
        <w:rPr>
          <w:rFonts w:ascii="Verdana" w:hAnsi="Verdana"/>
          <w:sz w:val="20"/>
          <w:szCs w:val="20"/>
        </w:rPr>
        <w:t xml:space="preserve"> </w:t>
      </w:r>
      <w:proofErr w:type="spellStart"/>
      <w:r w:rsidRPr="0053662E">
        <w:rPr>
          <w:rFonts w:ascii="Verdana" w:hAnsi="Verdana"/>
          <w:sz w:val="20"/>
          <w:szCs w:val="20"/>
        </w:rPr>
        <w:t>divljač</w:t>
      </w:r>
      <w:proofErr w:type="spellEnd"/>
      <w:r w:rsidRPr="0053662E">
        <w:rPr>
          <w:rFonts w:ascii="Verdana" w:hAnsi="Verdana"/>
          <w:sz w:val="20"/>
          <w:szCs w:val="20"/>
        </w:rPr>
        <w:t xml:space="preserve"> </w:t>
      </w:r>
      <w:proofErr w:type="spellStart"/>
      <w:r w:rsidRPr="0053662E">
        <w:rPr>
          <w:rFonts w:ascii="Verdana" w:hAnsi="Verdana"/>
          <w:sz w:val="20"/>
          <w:szCs w:val="20"/>
        </w:rPr>
        <w:t>izvan</w:t>
      </w:r>
      <w:proofErr w:type="spellEnd"/>
      <w:r w:rsidRPr="0053662E">
        <w:rPr>
          <w:rFonts w:ascii="Verdana" w:hAnsi="Verdana"/>
          <w:sz w:val="20"/>
          <w:szCs w:val="20"/>
        </w:rPr>
        <w:t xml:space="preserve"> </w:t>
      </w:r>
      <w:proofErr w:type="spellStart"/>
      <w:r w:rsidRPr="0053662E">
        <w:rPr>
          <w:rFonts w:ascii="Verdana" w:hAnsi="Verdana"/>
          <w:sz w:val="20"/>
          <w:szCs w:val="20"/>
        </w:rPr>
        <w:t>lovišta</w:t>
      </w:r>
      <w:proofErr w:type="spellEnd"/>
      <w:r w:rsidRPr="0053662E">
        <w:rPr>
          <w:rFonts w:ascii="Verdana" w:hAnsi="Verdana"/>
          <w:sz w:val="20"/>
          <w:szCs w:val="20"/>
        </w:rPr>
        <w:t xml:space="preserve">. Program se </w:t>
      </w:r>
      <w:proofErr w:type="spellStart"/>
      <w:r w:rsidRPr="0053662E">
        <w:rPr>
          <w:rFonts w:ascii="Verdana" w:hAnsi="Verdana"/>
          <w:sz w:val="20"/>
          <w:szCs w:val="20"/>
        </w:rPr>
        <w:t>donosi</w:t>
      </w:r>
      <w:proofErr w:type="spellEnd"/>
      <w:r w:rsidRPr="0053662E">
        <w:rPr>
          <w:rFonts w:ascii="Verdana" w:hAnsi="Verdana"/>
          <w:sz w:val="20"/>
          <w:szCs w:val="20"/>
        </w:rPr>
        <w:t xml:space="preserve"> za </w:t>
      </w:r>
      <w:proofErr w:type="spellStart"/>
      <w:r w:rsidRPr="0053662E">
        <w:rPr>
          <w:rFonts w:ascii="Verdana" w:hAnsi="Verdana"/>
          <w:sz w:val="20"/>
          <w:szCs w:val="20"/>
        </w:rPr>
        <w:t>razdoblje</w:t>
      </w:r>
      <w:proofErr w:type="spellEnd"/>
      <w:r w:rsidRPr="0053662E">
        <w:rPr>
          <w:rFonts w:ascii="Verdana" w:hAnsi="Verdana"/>
          <w:sz w:val="20"/>
          <w:szCs w:val="20"/>
        </w:rPr>
        <w:t xml:space="preserve"> od 10 </w:t>
      </w:r>
      <w:proofErr w:type="spellStart"/>
      <w:r w:rsidRPr="0053662E">
        <w:rPr>
          <w:rFonts w:ascii="Verdana" w:hAnsi="Verdana"/>
          <w:sz w:val="20"/>
          <w:szCs w:val="20"/>
        </w:rPr>
        <w:t>godina</w:t>
      </w:r>
      <w:proofErr w:type="spellEnd"/>
      <w:r w:rsidRPr="0053662E">
        <w:rPr>
          <w:rFonts w:ascii="Verdana" w:hAnsi="Verdana"/>
          <w:sz w:val="20"/>
          <w:szCs w:val="20"/>
        </w:rPr>
        <w:t xml:space="preserve">. </w:t>
      </w:r>
    </w:p>
    <w:p w14:paraId="7D66D16E" w14:textId="77777777" w:rsidR="008E3754" w:rsidRPr="0053662E" w:rsidRDefault="008E3754" w:rsidP="008E3754">
      <w:pPr>
        <w:jc w:val="both"/>
        <w:rPr>
          <w:rFonts w:ascii="Verdana" w:hAnsi="Verdana"/>
          <w:sz w:val="20"/>
          <w:szCs w:val="20"/>
        </w:rPr>
      </w:pPr>
    </w:p>
    <w:p w14:paraId="6C7D5EBF" w14:textId="77777777" w:rsidR="008E3754" w:rsidRPr="0053662E" w:rsidRDefault="008E3754" w:rsidP="008E3754">
      <w:pPr>
        <w:jc w:val="center"/>
        <w:rPr>
          <w:rFonts w:ascii="Verdana" w:hAnsi="Verdana"/>
          <w:b/>
          <w:bCs/>
          <w:sz w:val="20"/>
          <w:szCs w:val="20"/>
        </w:rPr>
      </w:pPr>
      <w:proofErr w:type="spellStart"/>
      <w:r w:rsidRPr="0053662E">
        <w:rPr>
          <w:rFonts w:ascii="Verdana" w:hAnsi="Verdana"/>
          <w:b/>
          <w:bCs/>
          <w:sz w:val="20"/>
          <w:szCs w:val="20"/>
        </w:rPr>
        <w:t>Članak</w:t>
      </w:r>
      <w:proofErr w:type="spellEnd"/>
      <w:r w:rsidRPr="0053662E">
        <w:rPr>
          <w:rFonts w:ascii="Verdana" w:hAnsi="Verdana"/>
          <w:b/>
          <w:bCs/>
          <w:sz w:val="20"/>
          <w:szCs w:val="20"/>
        </w:rPr>
        <w:t xml:space="preserve"> 3.</w:t>
      </w:r>
    </w:p>
    <w:p w14:paraId="20A8B3E8" w14:textId="77777777" w:rsidR="008E3754" w:rsidRPr="0053662E" w:rsidRDefault="008E3754" w:rsidP="008E3754">
      <w:pPr>
        <w:jc w:val="both"/>
        <w:rPr>
          <w:rFonts w:ascii="Verdana" w:hAnsi="Verdana"/>
          <w:sz w:val="20"/>
          <w:szCs w:val="20"/>
        </w:rPr>
      </w:pPr>
      <w:r w:rsidRPr="0053662E">
        <w:rPr>
          <w:rFonts w:ascii="Verdana" w:hAnsi="Verdana"/>
          <w:sz w:val="20"/>
          <w:szCs w:val="20"/>
        </w:rPr>
        <w:tab/>
      </w:r>
      <w:proofErr w:type="spellStart"/>
      <w:r w:rsidRPr="0053662E">
        <w:rPr>
          <w:rFonts w:ascii="Verdana" w:hAnsi="Verdana"/>
          <w:sz w:val="20"/>
          <w:szCs w:val="20"/>
        </w:rPr>
        <w:t>Izrada</w:t>
      </w:r>
      <w:proofErr w:type="spellEnd"/>
      <w:r w:rsidRPr="0053662E">
        <w:rPr>
          <w:rFonts w:ascii="Verdana" w:hAnsi="Verdana"/>
          <w:sz w:val="20"/>
          <w:szCs w:val="20"/>
        </w:rPr>
        <w:t xml:space="preserve"> </w:t>
      </w:r>
      <w:proofErr w:type="spellStart"/>
      <w:r w:rsidRPr="0053662E">
        <w:rPr>
          <w:rFonts w:ascii="Verdana" w:hAnsi="Verdana"/>
          <w:sz w:val="20"/>
          <w:szCs w:val="20"/>
        </w:rPr>
        <w:t>Programa</w:t>
      </w:r>
      <w:proofErr w:type="spellEnd"/>
      <w:r w:rsidRPr="0053662E">
        <w:rPr>
          <w:rFonts w:ascii="Verdana" w:hAnsi="Verdana"/>
          <w:sz w:val="20"/>
          <w:szCs w:val="20"/>
        </w:rPr>
        <w:t xml:space="preserve"> </w:t>
      </w:r>
      <w:proofErr w:type="spellStart"/>
      <w:r w:rsidRPr="0053662E">
        <w:rPr>
          <w:rFonts w:ascii="Verdana" w:hAnsi="Verdana"/>
          <w:sz w:val="20"/>
          <w:szCs w:val="20"/>
        </w:rPr>
        <w:t>povjerit</w:t>
      </w:r>
      <w:proofErr w:type="spellEnd"/>
      <w:r w:rsidRPr="0053662E">
        <w:rPr>
          <w:rFonts w:ascii="Verdana" w:hAnsi="Verdana"/>
          <w:sz w:val="20"/>
          <w:szCs w:val="20"/>
        </w:rPr>
        <w:t xml:space="preserve"> </w:t>
      </w:r>
      <w:proofErr w:type="spellStart"/>
      <w:r w:rsidRPr="0053662E">
        <w:rPr>
          <w:rFonts w:ascii="Verdana" w:hAnsi="Verdana"/>
          <w:sz w:val="20"/>
          <w:szCs w:val="20"/>
        </w:rPr>
        <w:t>će</w:t>
      </w:r>
      <w:proofErr w:type="spellEnd"/>
      <w:r w:rsidRPr="0053662E">
        <w:rPr>
          <w:rFonts w:ascii="Verdana" w:hAnsi="Verdana"/>
          <w:sz w:val="20"/>
          <w:szCs w:val="20"/>
        </w:rPr>
        <w:t xml:space="preserve"> se </w:t>
      </w:r>
      <w:proofErr w:type="spellStart"/>
      <w:r w:rsidRPr="0053662E">
        <w:rPr>
          <w:rFonts w:ascii="Verdana" w:hAnsi="Verdana"/>
          <w:sz w:val="20"/>
          <w:szCs w:val="20"/>
        </w:rPr>
        <w:t>pravnoj</w:t>
      </w:r>
      <w:proofErr w:type="spellEnd"/>
      <w:r w:rsidRPr="0053662E">
        <w:rPr>
          <w:rFonts w:ascii="Verdana" w:hAnsi="Verdana"/>
          <w:sz w:val="20"/>
          <w:szCs w:val="20"/>
        </w:rPr>
        <w:t xml:space="preserve"> </w:t>
      </w:r>
      <w:proofErr w:type="spellStart"/>
      <w:r w:rsidRPr="0053662E">
        <w:rPr>
          <w:rFonts w:ascii="Verdana" w:hAnsi="Verdana"/>
          <w:sz w:val="20"/>
          <w:szCs w:val="20"/>
        </w:rPr>
        <w:t>osobi</w:t>
      </w:r>
      <w:proofErr w:type="spellEnd"/>
      <w:r w:rsidRPr="0053662E">
        <w:rPr>
          <w:rFonts w:ascii="Verdana" w:hAnsi="Verdana"/>
          <w:sz w:val="20"/>
          <w:szCs w:val="20"/>
        </w:rPr>
        <w:t xml:space="preserve"> </w:t>
      </w:r>
      <w:proofErr w:type="spellStart"/>
      <w:r w:rsidRPr="0053662E">
        <w:rPr>
          <w:rFonts w:ascii="Verdana" w:hAnsi="Verdana"/>
          <w:sz w:val="20"/>
          <w:szCs w:val="20"/>
        </w:rPr>
        <w:t>koja</w:t>
      </w:r>
      <w:proofErr w:type="spellEnd"/>
      <w:r w:rsidRPr="0053662E">
        <w:rPr>
          <w:rFonts w:ascii="Verdana" w:hAnsi="Verdana"/>
          <w:sz w:val="20"/>
          <w:szCs w:val="20"/>
        </w:rPr>
        <w:t xml:space="preserve"> je </w:t>
      </w:r>
      <w:proofErr w:type="spellStart"/>
      <w:r w:rsidRPr="0053662E">
        <w:rPr>
          <w:rFonts w:ascii="Verdana" w:hAnsi="Verdana"/>
          <w:sz w:val="20"/>
          <w:szCs w:val="20"/>
        </w:rPr>
        <w:t>licencirana</w:t>
      </w:r>
      <w:proofErr w:type="spellEnd"/>
      <w:r w:rsidRPr="0053662E">
        <w:rPr>
          <w:rFonts w:ascii="Verdana" w:hAnsi="Verdana"/>
          <w:sz w:val="20"/>
          <w:szCs w:val="20"/>
        </w:rPr>
        <w:t xml:space="preserve"> za </w:t>
      </w:r>
      <w:proofErr w:type="spellStart"/>
      <w:r w:rsidRPr="0053662E">
        <w:rPr>
          <w:rFonts w:ascii="Verdana" w:hAnsi="Verdana"/>
          <w:sz w:val="20"/>
          <w:szCs w:val="20"/>
        </w:rPr>
        <w:t>tu</w:t>
      </w:r>
      <w:proofErr w:type="spellEnd"/>
      <w:r w:rsidRPr="0053662E">
        <w:rPr>
          <w:rFonts w:ascii="Verdana" w:hAnsi="Verdana"/>
          <w:sz w:val="20"/>
          <w:szCs w:val="20"/>
        </w:rPr>
        <w:t xml:space="preserve"> </w:t>
      </w:r>
      <w:proofErr w:type="spellStart"/>
      <w:r w:rsidRPr="0053662E">
        <w:rPr>
          <w:rFonts w:ascii="Verdana" w:hAnsi="Verdana"/>
          <w:sz w:val="20"/>
          <w:szCs w:val="20"/>
        </w:rPr>
        <w:t>djelatnost</w:t>
      </w:r>
      <w:proofErr w:type="spellEnd"/>
      <w:r w:rsidRPr="0053662E">
        <w:rPr>
          <w:rFonts w:ascii="Verdana" w:hAnsi="Verdana"/>
          <w:sz w:val="20"/>
          <w:szCs w:val="20"/>
        </w:rPr>
        <w:t xml:space="preserve">. Program </w:t>
      </w:r>
      <w:proofErr w:type="spellStart"/>
      <w:r w:rsidRPr="0053662E">
        <w:rPr>
          <w:rFonts w:ascii="Verdana" w:hAnsi="Verdana"/>
          <w:sz w:val="20"/>
          <w:szCs w:val="20"/>
        </w:rPr>
        <w:t>će</w:t>
      </w:r>
      <w:proofErr w:type="spellEnd"/>
      <w:r w:rsidRPr="0053662E">
        <w:rPr>
          <w:rFonts w:ascii="Verdana" w:hAnsi="Verdana"/>
          <w:sz w:val="20"/>
          <w:szCs w:val="20"/>
        </w:rPr>
        <w:t xml:space="preserve"> se </w:t>
      </w:r>
      <w:proofErr w:type="spellStart"/>
      <w:r w:rsidRPr="0053662E">
        <w:rPr>
          <w:rFonts w:ascii="Verdana" w:hAnsi="Verdana"/>
          <w:sz w:val="20"/>
          <w:szCs w:val="20"/>
        </w:rPr>
        <w:t>nakon</w:t>
      </w:r>
      <w:proofErr w:type="spellEnd"/>
      <w:r w:rsidRPr="0053662E">
        <w:rPr>
          <w:rFonts w:ascii="Verdana" w:hAnsi="Verdana"/>
          <w:sz w:val="20"/>
          <w:szCs w:val="20"/>
        </w:rPr>
        <w:t xml:space="preserve"> </w:t>
      </w:r>
      <w:proofErr w:type="spellStart"/>
      <w:r w:rsidRPr="0053662E">
        <w:rPr>
          <w:rFonts w:ascii="Verdana" w:hAnsi="Verdana"/>
          <w:sz w:val="20"/>
          <w:szCs w:val="20"/>
        </w:rPr>
        <w:t>izrade</w:t>
      </w:r>
      <w:proofErr w:type="spellEnd"/>
      <w:r w:rsidRPr="0053662E">
        <w:rPr>
          <w:rFonts w:ascii="Verdana" w:hAnsi="Verdana"/>
          <w:sz w:val="20"/>
          <w:szCs w:val="20"/>
        </w:rPr>
        <w:t xml:space="preserve"> </w:t>
      </w:r>
      <w:proofErr w:type="spellStart"/>
      <w:r w:rsidRPr="0053662E">
        <w:rPr>
          <w:rFonts w:ascii="Verdana" w:hAnsi="Verdana"/>
          <w:sz w:val="20"/>
          <w:szCs w:val="20"/>
        </w:rPr>
        <w:t>dostaviti</w:t>
      </w:r>
      <w:proofErr w:type="spellEnd"/>
      <w:r w:rsidRPr="0053662E">
        <w:rPr>
          <w:rFonts w:ascii="Verdana" w:hAnsi="Verdana"/>
          <w:sz w:val="20"/>
          <w:szCs w:val="20"/>
        </w:rPr>
        <w:t xml:space="preserve"> </w:t>
      </w:r>
      <w:proofErr w:type="spellStart"/>
      <w:r w:rsidRPr="0053662E">
        <w:rPr>
          <w:rFonts w:ascii="Verdana" w:hAnsi="Verdana"/>
          <w:sz w:val="20"/>
          <w:szCs w:val="20"/>
        </w:rPr>
        <w:t>Ministarstvu</w:t>
      </w:r>
      <w:proofErr w:type="spellEnd"/>
      <w:r w:rsidRPr="0053662E">
        <w:rPr>
          <w:rFonts w:ascii="Verdana" w:hAnsi="Verdana"/>
          <w:sz w:val="20"/>
          <w:szCs w:val="20"/>
        </w:rPr>
        <w:t xml:space="preserve"> </w:t>
      </w:r>
      <w:proofErr w:type="spellStart"/>
      <w:r w:rsidRPr="0053662E">
        <w:rPr>
          <w:rFonts w:ascii="Verdana" w:hAnsi="Verdana"/>
          <w:sz w:val="20"/>
          <w:szCs w:val="20"/>
        </w:rPr>
        <w:t>poljoprivrede</w:t>
      </w:r>
      <w:proofErr w:type="spellEnd"/>
      <w:r w:rsidRPr="0053662E">
        <w:rPr>
          <w:rFonts w:ascii="Verdana" w:hAnsi="Verdana"/>
          <w:sz w:val="20"/>
          <w:szCs w:val="20"/>
        </w:rPr>
        <w:t xml:space="preserve"> </w:t>
      </w:r>
      <w:proofErr w:type="spellStart"/>
      <w:r w:rsidRPr="0053662E">
        <w:rPr>
          <w:rFonts w:ascii="Verdana" w:hAnsi="Verdana"/>
          <w:sz w:val="20"/>
          <w:szCs w:val="20"/>
        </w:rPr>
        <w:t>koje</w:t>
      </w:r>
      <w:proofErr w:type="spellEnd"/>
      <w:r w:rsidRPr="0053662E">
        <w:rPr>
          <w:rFonts w:ascii="Verdana" w:hAnsi="Verdana"/>
          <w:sz w:val="20"/>
          <w:szCs w:val="20"/>
        </w:rPr>
        <w:t xml:space="preserve"> </w:t>
      </w:r>
      <w:proofErr w:type="spellStart"/>
      <w:r w:rsidRPr="0053662E">
        <w:rPr>
          <w:rFonts w:ascii="Verdana" w:hAnsi="Verdana"/>
          <w:sz w:val="20"/>
          <w:szCs w:val="20"/>
        </w:rPr>
        <w:t>daje</w:t>
      </w:r>
      <w:proofErr w:type="spellEnd"/>
      <w:r w:rsidRPr="0053662E">
        <w:rPr>
          <w:rFonts w:ascii="Verdana" w:hAnsi="Verdana"/>
          <w:sz w:val="20"/>
          <w:szCs w:val="20"/>
        </w:rPr>
        <w:t xml:space="preserve"> </w:t>
      </w:r>
      <w:proofErr w:type="spellStart"/>
      <w:r w:rsidRPr="0053662E">
        <w:rPr>
          <w:rFonts w:ascii="Verdana" w:hAnsi="Verdana"/>
          <w:sz w:val="20"/>
          <w:szCs w:val="20"/>
        </w:rPr>
        <w:t>suglasnost</w:t>
      </w:r>
      <w:proofErr w:type="spellEnd"/>
      <w:r w:rsidRPr="0053662E">
        <w:rPr>
          <w:rFonts w:ascii="Verdana" w:hAnsi="Verdana"/>
          <w:sz w:val="20"/>
          <w:szCs w:val="20"/>
        </w:rPr>
        <w:t xml:space="preserve"> </w:t>
      </w:r>
      <w:proofErr w:type="spellStart"/>
      <w:r w:rsidRPr="0053662E">
        <w:rPr>
          <w:rFonts w:ascii="Verdana" w:hAnsi="Verdana"/>
          <w:sz w:val="20"/>
          <w:szCs w:val="20"/>
        </w:rPr>
        <w:t>na</w:t>
      </w:r>
      <w:proofErr w:type="spellEnd"/>
      <w:r w:rsidRPr="0053662E">
        <w:rPr>
          <w:rFonts w:ascii="Verdana" w:hAnsi="Verdana"/>
          <w:sz w:val="20"/>
          <w:szCs w:val="20"/>
        </w:rPr>
        <w:t xml:space="preserve"> </w:t>
      </w:r>
      <w:proofErr w:type="spellStart"/>
      <w:r w:rsidRPr="0053662E">
        <w:rPr>
          <w:rFonts w:ascii="Verdana" w:hAnsi="Verdana"/>
          <w:sz w:val="20"/>
          <w:szCs w:val="20"/>
        </w:rPr>
        <w:t>dokument</w:t>
      </w:r>
      <w:proofErr w:type="spellEnd"/>
      <w:r w:rsidRPr="0053662E">
        <w:rPr>
          <w:rFonts w:ascii="Verdana" w:hAnsi="Verdana"/>
          <w:sz w:val="20"/>
          <w:szCs w:val="20"/>
        </w:rPr>
        <w:t>.</w:t>
      </w:r>
    </w:p>
    <w:p w14:paraId="030AA221" w14:textId="77777777" w:rsidR="008E3754" w:rsidRPr="0053662E" w:rsidRDefault="008E3754" w:rsidP="008E3754">
      <w:pPr>
        <w:jc w:val="both"/>
        <w:rPr>
          <w:rFonts w:ascii="Verdana" w:hAnsi="Verdana"/>
          <w:sz w:val="20"/>
          <w:szCs w:val="20"/>
        </w:rPr>
      </w:pPr>
    </w:p>
    <w:p w14:paraId="49FA6D1B" w14:textId="77777777" w:rsidR="008E3754" w:rsidRPr="0053662E" w:rsidRDefault="008E3754" w:rsidP="008E3754">
      <w:pPr>
        <w:jc w:val="center"/>
        <w:rPr>
          <w:rFonts w:ascii="Verdana" w:hAnsi="Verdana"/>
          <w:b/>
          <w:bCs/>
          <w:sz w:val="20"/>
          <w:szCs w:val="20"/>
        </w:rPr>
      </w:pPr>
      <w:proofErr w:type="spellStart"/>
      <w:r w:rsidRPr="0053662E">
        <w:rPr>
          <w:rFonts w:ascii="Verdana" w:hAnsi="Verdana"/>
          <w:b/>
          <w:bCs/>
          <w:sz w:val="20"/>
          <w:szCs w:val="20"/>
        </w:rPr>
        <w:t>Članak</w:t>
      </w:r>
      <w:proofErr w:type="spellEnd"/>
      <w:r w:rsidRPr="0053662E">
        <w:rPr>
          <w:rFonts w:ascii="Verdana" w:hAnsi="Verdana"/>
          <w:b/>
          <w:bCs/>
          <w:sz w:val="20"/>
          <w:szCs w:val="20"/>
        </w:rPr>
        <w:t xml:space="preserve"> 4.</w:t>
      </w:r>
    </w:p>
    <w:p w14:paraId="27388997" w14:textId="77777777" w:rsidR="008E3754" w:rsidRPr="0053662E" w:rsidRDefault="008E3754" w:rsidP="008E3754">
      <w:pPr>
        <w:jc w:val="both"/>
        <w:rPr>
          <w:rFonts w:ascii="Verdana" w:hAnsi="Verdana"/>
          <w:sz w:val="20"/>
          <w:szCs w:val="20"/>
        </w:rPr>
      </w:pPr>
      <w:r w:rsidRPr="0053662E">
        <w:rPr>
          <w:rFonts w:ascii="Verdana" w:hAnsi="Verdana"/>
          <w:sz w:val="20"/>
          <w:szCs w:val="20"/>
        </w:rPr>
        <w:tab/>
      </w:r>
      <w:proofErr w:type="spellStart"/>
      <w:r w:rsidRPr="0053662E">
        <w:rPr>
          <w:rFonts w:ascii="Verdana" w:hAnsi="Verdana"/>
          <w:sz w:val="20"/>
          <w:szCs w:val="20"/>
        </w:rPr>
        <w:t>Ovlašćuje</w:t>
      </w:r>
      <w:proofErr w:type="spellEnd"/>
      <w:r w:rsidRPr="0053662E">
        <w:rPr>
          <w:rFonts w:ascii="Verdana" w:hAnsi="Verdana"/>
          <w:sz w:val="20"/>
          <w:szCs w:val="20"/>
        </w:rPr>
        <w:t xml:space="preserve"> se načelnik za </w:t>
      </w:r>
      <w:proofErr w:type="spellStart"/>
      <w:r w:rsidRPr="0053662E">
        <w:rPr>
          <w:rFonts w:ascii="Verdana" w:hAnsi="Verdana"/>
          <w:sz w:val="20"/>
          <w:szCs w:val="20"/>
        </w:rPr>
        <w:t>realizaciju</w:t>
      </w:r>
      <w:proofErr w:type="spellEnd"/>
      <w:r w:rsidRPr="0053662E">
        <w:rPr>
          <w:rFonts w:ascii="Verdana" w:hAnsi="Verdana"/>
          <w:sz w:val="20"/>
          <w:szCs w:val="20"/>
        </w:rPr>
        <w:t xml:space="preserve"> </w:t>
      </w:r>
      <w:proofErr w:type="spellStart"/>
      <w:r w:rsidRPr="0053662E">
        <w:rPr>
          <w:rFonts w:ascii="Verdana" w:hAnsi="Verdana"/>
          <w:sz w:val="20"/>
          <w:szCs w:val="20"/>
        </w:rPr>
        <w:t>ove</w:t>
      </w:r>
      <w:proofErr w:type="spellEnd"/>
      <w:r w:rsidRPr="0053662E">
        <w:rPr>
          <w:rFonts w:ascii="Verdana" w:hAnsi="Verdana"/>
          <w:sz w:val="20"/>
          <w:szCs w:val="20"/>
        </w:rPr>
        <w:t xml:space="preserve"> </w:t>
      </w:r>
      <w:proofErr w:type="spellStart"/>
      <w:r w:rsidRPr="0053662E">
        <w:rPr>
          <w:rFonts w:ascii="Verdana" w:hAnsi="Verdana"/>
          <w:sz w:val="20"/>
          <w:szCs w:val="20"/>
        </w:rPr>
        <w:t>Odluke</w:t>
      </w:r>
      <w:proofErr w:type="spellEnd"/>
      <w:r w:rsidRPr="0053662E">
        <w:rPr>
          <w:rFonts w:ascii="Verdana" w:hAnsi="Verdana"/>
          <w:sz w:val="20"/>
          <w:szCs w:val="20"/>
        </w:rPr>
        <w:t xml:space="preserve">. </w:t>
      </w:r>
    </w:p>
    <w:p w14:paraId="3F033C19" w14:textId="77777777" w:rsidR="008E3754" w:rsidRPr="0053662E" w:rsidRDefault="008E3754" w:rsidP="008E3754">
      <w:pPr>
        <w:jc w:val="both"/>
        <w:rPr>
          <w:rFonts w:ascii="Verdana" w:hAnsi="Verdana"/>
          <w:sz w:val="20"/>
          <w:szCs w:val="20"/>
        </w:rPr>
      </w:pPr>
    </w:p>
    <w:p w14:paraId="7A25678A" w14:textId="77777777" w:rsidR="008E3754" w:rsidRPr="0053662E" w:rsidRDefault="008E3754" w:rsidP="008E3754">
      <w:pPr>
        <w:jc w:val="center"/>
        <w:rPr>
          <w:rFonts w:ascii="Verdana" w:hAnsi="Verdana"/>
          <w:b/>
          <w:bCs/>
          <w:sz w:val="20"/>
          <w:szCs w:val="20"/>
        </w:rPr>
      </w:pPr>
      <w:proofErr w:type="spellStart"/>
      <w:r w:rsidRPr="0053662E">
        <w:rPr>
          <w:rFonts w:ascii="Verdana" w:hAnsi="Verdana"/>
          <w:b/>
          <w:bCs/>
          <w:sz w:val="20"/>
          <w:szCs w:val="20"/>
        </w:rPr>
        <w:t>Članak</w:t>
      </w:r>
      <w:proofErr w:type="spellEnd"/>
      <w:r w:rsidRPr="0053662E">
        <w:rPr>
          <w:rFonts w:ascii="Verdana" w:hAnsi="Verdana"/>
          <w:b/>
          <w:bCs/>
          <w:sz w:val="20"/>
          <w:szCs w:val="20"/>
        </w:rPr>
        <w:t xml:space="preserve"> 5.</w:t>
      </w:r>
    </w:p>
    <w:p w14:paraId="08021EE2" w14:textId="77777777" w:rsidR="008E3754" w:rsidRPr="0053662E" w:rsidRDefault="008E3754" w:rsidP="008E3754">
      <w:pPr>
        <w:jc w:val="both"/>
        <w:rPr>
          <w:rFonts w:ascii="Verdana" w:hAnsi="Verdana"/>
          <w:sz w:val="20"/>
          <w:szCs w:val="20"/>
        </w:rPr>
      </w:pPr>
      <w:r w:rsidRPr="0053662E">
        <w:rPr>
          <w:rFonts w:ascii="Verdana" w:hAnsi="Verdana"/>
          <w:sz w:val="20"/>
          <w:szCs w:val="20"/>
        </w:rPr>
        <w:tab/>
        <w:t xml:space="preserve">Ova </w:t>
      </w:r>
      <w:proofErr w:type="spellStart"/>
      <w:r w:rsidRPr="0053662E">
        <w:rPr>
          <w:rFonts w:ascii="Verdana" w:hAnsi="Verdana"/>
          <w:sz w:val="20"/>
          <w:szCs w:val="20"/>
        </w:rPr>
        <w:t>Odluka</w:t>
      </w:r>
      <w:proofErr w:type="spellEnd"/>
      <w:r w:rsidRPr="0053662E">
        <w:rPr>
          <w:rFonts w:ascii="Verdana" w:hAnsi="Verdana"/>
          <w:sz w:val="20"/>
          <w:szCs w:val="20"/>
        </w:rPr>
        <w:t xml:space="preserve"> stupa </w:t>
      </w:r>
      <w:proofErr w:type="spellStart"/>
      <w:r w:rsidRPr="0053662E">
        <w:rPr>
          <w:rFonts w:ascii="Verdana" w:hAnsi="Verdana"/>
          <w:sz w:val="20"/>
          <w:szCs w:val="20"/>
        </w:rPr>
        <w:t>na</w:t>
      </w:r>
      <w:proofErr w:type="spellEnd"/>
      <w:r w:rsidRPr="0053662E">
        <w:rPr>
          <w:rFonts w:ascii="Verdana" w:hAnsi="Verdana"/>
          <w:sz w:val="20"/>
          <w:szCs w:val="20"/>
        </w:rPr>
        <w:t xml:space="preserve"> </w:t>
      </w:r>
      <w:proofErr w:type="spellStart"/>
      <w:r w:rsidRPr="0053662E">
        <w:rPr>
          <w:rFonts w:ascii="Verdana" w:hAnsi="Verdana"/>
          <w:sz w:val="20"/>
          <w:szCs w:val="20"/>
        </w:rPr>
        <w:t>snagu</w:t>
      </w:r>
      <w:proofErr w:type="spellEnd"/>
      <w:r w:rsidRPr="0053662E">
        <w:rPr>
          <w:rFonts w:ascii="Verdana" w:hAnsi="Verdana"/>
          <w:sz w:val="20"/>
          <w:szCs w:val="20"/>
        </w:rPr>
        <w:t xml:space="preserve"> </w:t>
      </w:r>
      <w:proofErr w:type="spellStart"/>
      <w:r w:rsidRPr="0053662E">
        <w:rPr>
          <w:rFonts w:ascii="Verdana" w:hAnsi="Verdana"/>
          <w:sz w:val="20"/>
          <w:szCs w:val="20"/>
        </w:rPr>
        <w:t>osmog</w:t>
      </w:r>
      <w:proofErr w:type="spellEnd"/>
      <w:r w:rsidRPr="0053662E">
        <w:rPr>
          <w:rFonts w:ascii="Verdana" w:hAnsi="Verdana"/>
          <w:sz w:val="20"/>
          <w:szCs w:val="20"/>
        </w:rPr>
        <w:t xml:space="preserve"> dana od dana </w:t>
      </w:r>
      <w:proofErr w:type="spellStart"/>
      <w:r w:rsidRPr="0053662E">
        <w:rPr>
          <w:rFonts w:ascii="Verdana" w:hAnsi="Verdana"/>
          <w:sz w:val="20"/>
          <w:szCs w:val="20"/>
        </w:rPr>
        <w:t>objave</w:t>
      </w:r>
      <w:proofErr w:type="spellEnd"/>
      <w:r w:rsidRPr="0053662E">
        <w:rPr>
          <w:rFonts w:ascii="Verdana" w:hAnsi="Verdana"/>
          <w:sz w:val="20"/>
          <w:szCs w:val="20"/>
        </w:rPr>
        <w:t xml:space="preserve"> u </w:t>
      </w:r>
      <w:proofErr w:type="spellStart"/>
      <w:r w:rsidRPr="0053662E">
        <w:rPr>
          <w:rFonts w:ascii="Verdana" w:hAnsi="Verdana"/>
          <w:sz w:val="20"/>
          <w:szCs w:val="20"/>
        </w:rPr>
        <w:t>Glasniku</w:t>
      </w:r>
      <w:proofErr w:type="spellEnd"/>
      <w:r w:rsidRPr="0053662E">
        <w:rPr>
          <w:rFonts w:ascii="Verdana" w:hAnsi="Verdana"/>
          <w:sz w:val="20"/>
          <w:szCs w:val="20"/>
        </w:rPr>
        <w:t xml:space="preserve"> </w:t>
      </w:r>
      <w:proofErr w:type="spellStart"/>
      <w:r w:rsidRPr="0053662E">
        <w:rPr>
          <w:rFonts w:ascii="Verdana" w:hAnsi="Verdana"/>
          <w:sz w:val="20"/>
          <w:szCs w:val="20"/>
        </w:rPr>
        <w:t>Općine</w:t>
      </w:r>
      <w:proofErr w:type="spellEnd"/>
      <w:r w:rsidRPr="0053662E">
        <w:rPr>
          <w:rFonts w:ascii="Verdana" w:hAnsi="Verdana"/>
          <w:sz w:val="20"/>
          <w:szCs w:val="20"/>
        </w:rPr>
        <w:t xml:space="preserve"> Lasinja. </w:t>
      </w:r>
      <w:r w:rsidRPr="0053662E">
        <w:rPr>
          <w:rFonts w:ascii="Verdana" w:hAnsi="Verdana" w:cs="Arial"/>
          <w:b/>
          <w:bCs/>
          <w:sz w:val="20"/>
          <w:szCs w:val="20"/>
        </w:rPr>
        <w:t xml:space="preserve">                                                            </w:t>
      </w:r>
    </w:p>
    <w:p w14:paraId="5467806B" w14:textId="6EE60900" w:rsidR="008E3754" w:rsidRPr="0053662E" w:rsidRDefault="008E3754" w:rsidP="008E3754">
      <w:pPr>
        <w:jc w:val="both"/>
        <w:rPr>
          <w:rFonts w:ascii="Verdana" w:hAnsi="Verdana" w:cs="Arial"/>
          <w:b/>
          <w:bCs/>
          <w:sz w:val="20"/>
          <w:szCs w:val="20"/>
        </w:rPr>
      </w:pPr>
      <w:r w:rsidRPr="0053662E">
        <w:rPr>
          <w:rFonts w:ascii="Verdana" w:hAnsi="Verdana" w:cs="Arial"/>
          <w:b/>
          <w:bCs/>
          <w:sz w:val="20"/>
          <w:szCs w:val="20"/>
        </w:rPr>
        <w:t xml:space="preserve">                                                                              </w:t>
      </w:r>
    </w:p>
    <w:p w14:paraId="5899AC7D" w14:textId="008E6EC9" w:rsidR="00814E49" w:rsidRDefault="00814E49" w:rsidP="00814E49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>
        <w:rPr>
          <w:rFonts w:ascii="Verdana" w:eastAsia="ArialNarrow" w:hAnsi="Verdana" w:cs="Arial"/>
          <w:sz w:val="20"/>
          <w:szCs w:val="20"/>
        </w:rPr>
        <w:t>KLASA:021-05/21-02/</w:t>
      </w:r>
      <w:r w:rsidR="008E3754">
        <w:rPr>
          <w:rFonts w:ascii="Verdana" w:eastAsia="ArialNarrow" w:hAnsi="Verdana" w:cs="Arial"/>
          <w:sz w:val="20"/>
          <w:szCs w:val="20"/>
        </w:rPr>
        <w:t>24</w:t>
      </w:r>
    </w:p>
    <w:p w14:paraId="1A7B1FF0" w14:textId="77777777" w:rsidR="00814E49" w:rsidRDefault="00814E49" w:rsidP="00814E49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>
        <w:rPr>
          <w:rFonts w:ascii="Verdana" w:eastAsia="ArialNarrow" w:hAnsi="Verdana" w:cs="Arial"/>
          <w:sz w:val="20"/>
          <w:szCs w:val="20"/>
        </w:rPr>
        <w:t>URBROJ:2133/19-01-21-1</w:t>
      </w:r>
    </w:p>
    <w:p w14:paraId="0084FC94" w14:textId="223B61B3" w:rsidR="00814E49" w:rsidRPr="00927538" w:rsidRDefault="00814E49" w:rsidP="00814E49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>
        <w:rPr>
          <w:rFonts w:ascii="Verdana" w:eastAsia="ArialNarrow" w:hAnsi="Verdana" w:cs="Arial"/>
          <w:sz w:val="20"/>
          <w:szCs w:val="20"/>
        </w:rPr>
        <w:t>Lasinja, 2</w:t>
      </w:r>
      <w:r w:rsidR="008E3754">
        <w:rPr>
          <w:rFonts w:ascii="Verdana" w:eastAsia="ArialNarrow" w:hAnsi="Verdana" w:cs="Arial"/>
          <w:sz w:val="20"/>
          <w:szCs w:val="20"/>
        </w:rPr>
        <w:t>0</w:t>
      </w:r>
      <w:r>
        <w:rPr>
          <w:rFonts w:ascii="Verdana" w:eastAsia="ArialNarrow" w:hAnsi="Verdana" w:cs="Arial"/>
          <w:sz w:val="20"/>
          <w:szCs w:val="20"/>
        </w:rPr>
        <w:t xml:space="preserve">. </w:t>
      </w:r>
      <w:proofErr w:type="spellStart"/>
      <w:r>
        <w:rPr>
          <w:rFonts w:ascii="Verdana" w:eastAsia="ArialNarrow" w:hAnsi="Verdana" w:cs="Arial"/>
          <w:sz w:val="20"/>
          <w:szCs w:val="20"/>
        </w:rPr>
        <w:t>li</w:t>
      </w:r>
      <w:r w:rsidR="008E3754">
        <w:rPr>
          <w:rFonts w:ascii="Verdana" w:eastAsia="ArialNarrow" w:hAnsi="Verdana" w:cs="Arial"/>
          <w:sz w:val="20"/>
          <w:szCs w:val="20"/>
        </w:rPr>
        <w:t>stopad</w:t>
      </w:r>
      <w:r>
        <w:rPr>
          <w:rFonts w:ascii="Verdana" w:eastAsia="ArialNarrow" w:hAnsi="Verdana" w:cs="Arial"/>
          <w:sz w:val="20"/>
          <w:szCs w:val="20"/>
        </w:rPr>
        <w:t>a</w:t>
      </w:r>
      <w:proofErr w:type="spellEnd"/>
      <w:r>
        <w:rPr>
          <w:rFonts w:ascii="Verdana" w:eastAsia="ArialNarrow" w:hAnsi="Verdana" w:cs="Arial"/>
          <w:sz w:val="20"/>
          <w:szCs w:val="20"/>
        </w:rPr>
        <w:t xml:space="preserve"> 2021.</w:t>
      </w:r>
    </w:p>
    <w:p w14:paraId="08DA6AB3" w14:textId="77777777" w:rsidR="00814E49" w:rsidRDefault="00814E49" w:rsidP="00814E49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 w:rsidRPr="00927538">
        <w:rPr>
          <w:rFonts w:ascii="Verdana" w:eastAsia="ArialNarrow" w:hAnsi="Verdana" w:cs="Arial"/>
          <w:sz w:val="20"/>
          <w:szCs w:val="20"/>
        </w:rPr>
        <w:t xml:space="preserve">                                                                               </w:t>
      </w:r>
      <w:r>
        <w:rPr>
          <w:rFonts w:ascii="Verdana" w:eastAsia="ArialNarrow" w:hAnsi="Verdana" w:cs="Arial"/>
          <w:b/>
          <w:sz w:val="20"/>
          <w:szCs w:val="20"/>
        </w:rPr>
        <w:t>PREDSJEDNIK OPĆINSKOG VIJEĆA</w:t>
      </w:r>
    </w:p>
    <w:p w14:paraId="3E3BF998" w14:textId="69BDAC28" w:rsidR="00814E49" w:rsidRDefault="00814E49" w:rsidP="00814E49">
      <w:pPr>
        <w:autoSpaceDE w:val="0"/>
        <w:autoSpaceDN w:val="0"/>
        <w:adjustRightInd w:val="0"/>
        <w:jc w:val="both"/>
        <w:rPr>
          <w:rFonts w:ascii="Verdana" w:eastAsia="ArialNarrow" w:hAnsi="Verdana" w:cs="Arial"/>
          <w:b/>
          <w:sz w:val="20"/>
          <w:szCs w:val="20"/>
        </w:rPr>
      </w:pPr>
      <w:r>
        <w:rPr>
          <w:rFonts w:ascii="Verdana" w:eastAsia="ArialNarrow" w:hAnsi="Verdana" w:cs="Arial"/>
          <w:sz w:val="20"/>
          <w:szCs w:val="20"/>
        </w:rPr>
        <w:t xml:space="preserve">                                                                                 </w:t>
      </w:r>
      <w:r w:rsidRPr="00B93544">
        <w:rPr>
          <w:rFonts w:ascii="Verdana" w:eastAsia="ArialNarrow" w:hAnsi="Verdana" w:cs="Arial"/>
          <w:b/>
          <w:bCs/>
          <w:sz w:val="20"/>
          <w:szCs w:val="20"/>
        </w:rPr>
        <w:t>Matija</w:t>
      </w:r>
      <w:r w:rsidRPr="00927538">
        <w:rPr>
          <w:rFonts w:ascii="Verdana" w:eastAsia="ArialNarrow" w:hAnsi="Verdana" w:cs="Arial"/>
          <w:b/>
          <w:sz w:val="20"/>
          <w:szCs w:val="20"/>
        </w:rPr>
        <w:t xml:space="preserve"> Prigorac</w:t>
      </w:r>
      <w:r w:rsidR="007639BD">
        <w:rPr>
          <w:rFonts w:ascii="Verdana" w:eastAsia="ArialNarrow" w:hAnsi="Verdana" w:cs="Arial"/>
          <w:b/>
          <w:sz w:val="20"/>
          <w:szCs w:val="20"/>
        </w:rPr>
        <w:t xml:space="preserve">, </w:t>
      </w:r>
      <w:proofErr w:type="spellStart"/>
      <w:r w:rsidR="007639BD">
        <w:rPr>
          <w:rFonts w:ascii="Verdana" w:eastAsia="ArialNarrow" w:hAnsi="Verdana" w:cs="Arial"/>
          <w:b/>
          <w:sz w:val="20"/>
          <w:szCs w:val="20"/>
        </w:rPr>
        <w:t>mag.educ.hist</w:t>
      </w:r>
      <w:proofErr w:type="spellEnd"/>
      <w:r w:rsidR="007639BD">
        <w:rPr>
          <w:rFonts w:ascii="Verdana" w:eastAsia="ArialNarrow" w:hAnsi="Verdana" w:cs="Arial"/>
          <w:b/>
          <w:sz w:val="20"/>
          <w:szCs w:val="20"/>
        </w:rPr>
        <w:t>.</w:t>
      </w:r>
    </w:p>
    <w:p w14:paraId="1DE313C6" w14:textId="77777777" w:rsidR="00814E49" w:rsidRPr="00927538" w:rsidRDefault="00814E49" w:rsidP="00814E49">
      <w:pPr>
        <w:autoSpaceDE w:val="0"/>
        <w:autoSpaceDN w:val="0"/>
        <w:adjustRightInd w:val="0"/>
        <w:jc w:val="both"/>
        <w:rPr>
          <w:rFonts w:ascii="Verdana" w:eastAsia="ArialNarrow" w:hAnsi="Verdana" w:cs="Arial"/>
          <w:b/>
          <w:sz w:val="20"/>
          <w:szCs w:val="20"/>
        </w:rPr>
      </w:pPr>
      <w:r>
        <w:rPr>
          <w:rFonts w:ascii="Verdana" w:eastAsia="ArialNarrow" w:hAnsi="Verdana" w:cs="Arial"/>
          <w:b/>
          <w:sz w:val="20"/>
          <w:szCs w:val="20"/>
        </w:rPr>
        <w:t>___________________________________________________________________</w:t>
      </w:r>
    </w:p>
    <w:p w14:paraId="3AF1EC55" w14:textId="5B1FE2F9" w:rsidR="00417558" w:rsidRDefault="00417558" w:rsidP="00417558">
      <w:pPr>
        <w:jc w:val="left"/>
        <w:rPr>
          <w:sz w:val="20"/>
          <w:szCs w:val="20"/>
          <w:lang w:val="hr-HR" w:eastAsia="hr-HR"/>
        </w:rPr>
      </w:pPr>
    </w:p>
    <w:p w14:paraId="71534737" w14:textId="22E0043D" w:rsidR="008E3754" w:rsidRDefault="008E3754" w:rsidP="00417558">
      <w:pPr>
        <w:jc w:val="left"/>
        <w:rPr>
          <w:sz w:val="20"/>
          <w:szCs w:val="20"/>
          <w:lang w:val="hr-HR" w:eastAsia="hr-HR"/>
        </w:rPr>
      </w:pPr>
    </w:p>
    <w:p w14:paraId="070F6A5C" w14:textId="757008DC" w:rsidR="008E3754" w:rsidRDefault="008E3754" w:rsidP="00417558">
      <w:pPr>
        <w:jc w:val="left"/>
        <w:rPr>
          <w:sz w:val="20"/>
          <w:szCs w:val="20"/>
          <w:lang w:val="hr-HR" w:eastAsia="hr-HR"/>
        </w:rPr>
      </w:pPr>
    </w:p>
    <w:p w14:paraId="6610DE06" w14:textId="2A8F0CDE" w:rsidR="008E3754" w:rsidRDefault="008E3754" w:rsidP="00417558">
      <w:pPr>
        <w:jc w:val="left"/>
        <w:rPr>
          <w:sz w:val="20"/>
          <w:szCs w:val="20"/>
          <w:lang w:val="hr-HR" w:eastAsia="hr-HR"/>
        </w:rPr>
      </w:pPr>
    </w:p>
    <w:p w14:paraId="4CED66DB" w14:textId="4A8FC0F7" w:rsidR="00E85054" w:rsidRDefault="00E85054" w:rsidP="00417558">
      <w:pPr>
        <w:jc w:val="left"/>
        <w:rPr>
          <w:sz w:val="20"/>
          <w:szCs w:val="20"/>
          <w:lang w:val="hr-HR" w:eastAsia="hr-HR"/>
        </w:rPr>
      </w:pPr>
    </w:p>
    <w:p w14:paraId="07EAA2AB" w14:textId="77777777" w:rsidR="00E85054" w:rsidRDefault="00E85054" w:rsidP="00417558">
      <w:pPr>
        <w:jc w:val="left"/>
        <w:rPr>
          <w:sz w:val="20"/>
          <w:szCs w:val="20"/>
          <w:lang w:val="hr-HR" w:eastAsia="hr-HR"/>
        </w:rPr>
      </w:pPr>
    </w:p>
    <w:p w14:paraId="36BB70EF" w14:textId="4FE84070" w:rsidR="008E3754" w:rsidRDefault="008E3754" w:rsidP="00417558">
      <w:pPr>
        <w:jc w:val="left"/>
        <w:rPr>
          <w:sz w:val="20"/>
          <w:szCs w:val="20"/>
          <w:lang w:val="hr-HR" w:eastAsia="hr-HR"/>
        </w:rPr>
      </w:pPr>
    </w:p>
    <w:p w14:paraId="1BFCEAB2" w14:textId="50C4789E" w:rsidR="008E3754" w:rsidRDefault="008E3754" w:rsidP="00417558">
      <w:pPr>
        <w:jc w:val="left"/>
        <w:rPr>
          <w:sz w:val="20"/>
          <w:szCs w:val="20"/>
          <w:lang w:val="hr-HR" w:eastAsia="hr-HR"/>
        </w:rPr>
      </w:pPr>
    </w:p>
    <w:p w14:paraId="1C5429F4" w14:textId="63DA4656" w:rsidR="008E3754" w:rsidRDefault="008E3754" w:rsidP="00417558">
      <w:pPr>
        <w:jc w:val="left"/>
        <w:rPr>
          <w:sz w:val="20"/>
          <w:szCs w:val="20"/>
          <w:lang w:val="hr-HR" w:eastAsia="hr-HR"/>
        </w:rPr>
      </w:pPr>
    </w:p>
    <w:p w14:paraId="47C94322" w14:textId="0F214CCA" w:rsidR="008E3754" w:rsidRDefault="008E3754" w:rsidP="00417558">
      <w:pPr>
        <w:jc w:val="left"/>
        <w:rPr>
          <w:sz w:val="20"/>
          <w:szCs w:val="20"/>
          <w:lang w:val="hr-HR" w:eastAsia="hr-HR"/>
        </w:rPr>
      </w:pPr>
    </w:p>
    <w:p w14:paraId="0B8BA845" w14:textId="07C30C1A" w:rsidR="008E3754" w:rsidRDefault="008E3754" w:rsidP="00417558">
      <w:pPr>
        <w:jc w:val="left"/>
        <w:rPr>
          <w:sz w:val="20"/>
          <w:szCs w:val="20"/>
          <w:lang w:val="hr-HR" w:eastAsia="hr-HR"/>
        </w:rPr>
      </w:pPr>
    </w:p>
    <w:p w14:paraId="60B3FB4A" w14:textId="73BC2869" w:rsidR="008E3754" w:rsidRDefault="008E3754" w:rsidP="00417558">
      <w:pPr>
        <w:jc w:val="left"/>
        <w:rPr>
          <w:sz w:val="20"/>
          <w:szCs w:val="20"/>
          <w:lang w:val="hr-HR" w:eastAsia="hr-HR"/>
        </w:rPr>
      </w:pPr>
    </w:p>
    <w:p w14:paraId="14673EE1" w14:textId="57E40598" w:rsidR="008E3754" w:rsidRDefault="008E3754" w:rsidP="00417558">
      <w:pPr>
        <w:jc w:val="left"/>
        <w:rPr>
          <w:sz w:val="20"/>
          <w:szCs w:val="20"/>
          <w:lang w:val="hr-HR" w:eastAsia="hr-HR"/>
        </w:rPr>
      </w:pPr>
    </w:p>
    <w:p w14:paraId="61B77979" w14:textId="56BC0E51" w:rsidR="008E3754" w:rsidRDefault="008E3754" w:rsidP="00417558">
      <w:pPr>
        <w:jc w:val="left"/>
        <w:rPr>
          <w:sz w:val="20"/>
          <w:szCs w:val="20"/>
          <w:lang w:val="hr-HR" w:eastAsia="hr-HR"/>
        </w:rPr>
      </w:pPr>
    </w:p>
    <w:p w14:paraId="077E20D5" w14:textId="0CBE31F8" w:rsidR="008E3754" w:rsidRDefault="008E3754" w:rsidP="00417558">
      <w:pPr>
        <w:jc w:val="left"/>
        <w:rPr>
          <w:sz w:val="20"/>
          <w:szCs w:val="20"/>
          <w:lang w:val="hr-HR" w:eastAsia="hr-HR"/>
        </w:rPr>
      </w:pPr>
    </w:p>
    <w:p w14:paraId="778FBF79" w14:textId="60B170A1" w:rsidR="008E3754" w:rsidRDefault="008E3754" w:rsidP="00417558">
      <w:pPr>
        <w:jc w:val="left"/>
        <w:rPr>
          <w:sz w:val="20"/>
          <w:szCs w:val="20"/>
          <w:lang w:val="hr-HR" w:eastAsia="hr-HR"/>
        </w:rPr>
      </w:pPr>
    </w:p>
    <w:p w14:paraId="123AAB14" w14:textId="6FC1E8E4" w:rsidR="008E3754" w:rsidRDefault="008E3754" w:rsidP="00417558">
      <w:pPr>
        <w:jc w:val="left"/>
        <w:rPr>
          <w:sz w:val="20"/>
          <w:szCs w:val="20"/>
          <w:lang w:val="hr-HR" w:eastAsia="hr-HR"/>
        </w:rPr>
      </w:pPr>
    </w:p>
    <w:p w14:paraId="7D106FBB" w14:textId="77777777" w:rsidR="008E3754" w:rsidRDefault="008E3754" w:rsidP="00417558">
      <w:pPr>
        <w:jc w:val="left"/>
        <w:rPr>
          <w:sz w:val="20"/>
          <w:szCs w:val="20"/>
          <w:lang w:val="hr-HR" w:eastAsia="hr-HR"/>
        </w:rPr>
      </w:pPr>
    </w:p>
    <w:p w14:paraId="63D8712E" w14:textId="77777777" w:rsidR="00483D0A" w:rsidRPr="00993DB8" w:rsidRDefault="00483D0A" w:rsidP="00483D0A">
      <w:pPr>
        <w:jc w:val="both"/>
        <w:rPr>
          <w:rFonts w:ascii="Verdana" w:hAnsi="Verdana" w:cs="Arial"/>
          <w:sz w:val="20"/>
          <w:szCs w:val="20"/>
          <w:lang w:val="hr-HR"/>
        </w:rPr>
      </w:pPr>
      <w:r w:rsidRPr="00993DB8">
        <w:rPr>
          <w:rFonts w:ascii="Verdana" w:hAnsi="Verdana" w:cs="Arial"/>
          <w:sz w:val="20"/>
          <w:szCs w:val="20"/>
          <w:lang w:val="hr-HR"/>
        </w:rPr>
        <w:lastRenderedPageBreak/>
        <w:tab/>
      </w:r>
      <w:bookmarkStart w:id="4" w:name="_Hlk81474093"/>
      <w:r w:rsidRPr="00993DB8">
        <w:rPr>
          <w:rFonts w:ascii="Verdana" w:hAnsi="Verdana" w:cs="Arial"/>
          <w:sz w:val="20"/>
          <w:szCs w:val="20"/>
          <w:lang w:val="hr-HR"/>
        </w:rPr>
        <w:t xml:space="preserve">Na temelju članka 43.a Zakona o lokalnoj i područnoj (regionalnoj) samoupravi („Narodne novine“ broj 33/01, 60/01, 129/05, 36/09, 36/09, 109/07, 125/08, 150/11, 144/12, 123/17, 98/19 i 144/20) i članka 50. Statuta Općine Lasinja („Glasnik Općine Lasinja“ broj 1/18 i 1/20 i 1/21), Općinski načelnik Općine Lasinja, donosi </w:t>
      </w:r>
    </w:p>
    <w:p w14:paraId="017AE2A2" w14:textId="77777777" w:rsidR="00483D0A" w:rsidRPr="00993DB8" w:rsidRDefault="00483D0A" w:rsidP="00483D0A">
      <w:pPr>
        <w:rPr>
          <w:rFonts w:ascii="Verdana" w:hAnsi="Verdana" w:cs="Arial"/>
          <w:sz w:val="20"/>
          <w:szCs w:val="20"/>
          <w:lang w:val="hr-HR"/>
        </w:rPr>
      </w:pPr>
    </w:p>
    <w:p w14:paraId="736FDDE7" w14:textId="77777777" w:rsidR="00483D0A" w:rsidRPr="00993DB8" w:rsidRDefault="00483D0A" w:rsidP="00483D0A">
      <w:pPr>
        <w:jc w:val="center"/>
        <w:rPr>
          <w:rFonts w:ascii="Verdana" w:hAnsi="Verdana" w:cs="Arial"/>
          <w:b/>
          <w:bCs/>
          <w:sz w:val="20"/>
          <w:szCs w:val="20"/>
          <w:lang w:val="hr-HR"/>
        </w:rPr>
      </w:pPr>
      <w:r w:rsidRPr="00993DB8">
        <w:rPr>
          <w:rFonts w:ascii="Verdana" w:hAnsi="Verdana" w:cs="Arial"/>
          <w:b/>
          <w:bCs/>
          <w:sz w:val="20"/>
          <w:szCs w:val="20"/>
          <w:lang w:val="hr-HR"/>
        </w:rPr>
        <w:t>O D L U K U</w:t>
      </w:r>
    </w:p>
    <w:p w14:paraId="25A0E746" w14:textId="77777777" w:rsidR="00483D0A" w:rsidRPr="00993DB8" w:rsidRDefault="00483D0A" w:rsidP="00483D0A">
      <w:pPr>
        <w:jc w:val="center"/>
        <w:rPr>
          <w:rFonts w:ascii="Verdana" w:hAnsi="Verdana" w:cs="Arial"/>
          <w:b/>
          <w:bCs/>
          <w:sz w:val="20"/>
          <w:szCs w:val="20"/>
          <w:lang w:val="hr-HR"/>
        </w:rPr>
      </w:pPr>
      <w:r w:rsidRPr="00993DB8">
        <w:rPr>
          <w:rFonts w:ascii="Verdana" w:hAnsi="Verdana" w:cs="Arial"/>
          <w:b/>
          <w:bCs/>
          <w:sz w:val="20"/>
          <w:szCs w:val="20"/>
          <w:lang w:val="hr-HR"/>
        </w:rPr>
        <w:t>o  imenovanju privremenog zamjenika općinskog načelnika</w:t>
      </w:r>
    </w:p>
    <w:p w14:paraId="28D521C0" w14:textId="77777777" w:rsidR="00483D0A" w:rsidRPr="00993DB8" w:rsidRDefault="00483D0A" w:rsidP="00483D0A">
      <w:pPr>
        <w:rPr>
          <w:rFonts w:ascii="Verdana" w:hAnsi="Verdana" w:cs="Arial"/>
          <w:sz w:val="20"/>
          <w:szCs w:val="20"/>
          <w:lang w:val="hr-HR"/>
        </w:rPr>
      </w:pPr>
    </w:p>
    <w:p w14:paraId="2E4E0181" w14:textId="77777777" w:rsidR="00483D0A" w:rsidRPr="00993DB8" w:rsidRDefault="00483D0A" w:rsidP="00483D0A">
      <w:pPr>
        <w:jc w:val="center"/>
        <w:rPr>
          <w:rFonts w:ascii="Verdana" w:hAnsi="Verdana" w:cs="Arial"/>
          <w:b/>
          <w:bCs/>
          <w:sz w:val="20"/>
          <w:szCs w:val="20"/>
          <w:lang w:val="hr-HR"/>
        </w:rPr>
      </w:pPr>
      <w:r w:rsidRPr="00993DB8">
        <w:rPr>
          <w:rFonts w:ascii="Verdana" w:hAnsi="Verdana" w:cs="Arial"/>
          <w:b/>
          <w:bCs/>
          <w:sz w:val="20"/>
          <w:szCs w:val="20"/>
          <w:lang w:val="hr-HR"/>
        </w:rPr>
        <w:t>Članak 1.</w:t>
      </w:r>
    </w:p>
    <w:p w14:paraId="019C76F4" w14:textId="77777777" w:rsidR="00483D0A" w:rsidRPr="00993DB8" w:rsidRDefault="00483D0A" w:rsidP="00483D0A">
      <w:pPr>
        <w:jc w:val="both"/>
        <w:rPr>
          <w:rFonts w:ascii="Verdana" w:hAnsi="Verdana" w:cs="Arial"/>
          <w:sz w:val="20"/>
          <w:szCs w:val="20"/>
          <w:lang w:val="hr-HR"/>
        </w:rPr>
      </w:pPr>
      <w:r w:rsidRPr="00993DB8">
        <w:rPr>
          <w:rFonts w:ascii="Verdana" w:hAnsi="Verdana" w:cs="Arial"/>
          <w:sz w:val="20"/>
          <w:szCs w:val="20"/>
          <w:lang w:val="hr-HR"/>
        </w:rPr>
        <w:tab/>
      </w:r>
      <w:bookmarkEnd w:id="4"/>
      <w:r w:rsidRPr="00993DB8">
        <w:rPr>
          <w:rFonts w:ascii="Verdana" w:hAnsi="Verdana" w:cs="Arial"/>
          <w:sz w:val="20"/>
          <w:szCs w:val="20"/>
          <w:lang w:val="hr-HR"/>
        </w:rPr>
        <w:t>Ovom odlukom  imenuje se Matija Prigorac, OIB: 13070909599, Kupska cesta 29 B, Lasinja, predsjednik Općinskog vijeća Općine Lasinja, za privremenog zamjenika općinskog načelnika Općine Lasinja.</w:t>
      </w:r>
    </w:p>
    <w:p w14:paraId="6A8C0DE2" w14:textId="77777777" w:rsidR="00483D0A" w:rsidRPr="00993DB8" w:rsidRDefault="00483D0A" w:rsidP="00483D0A">
      <w:pPr>
        <w:jc w:val="both"/>
        <w:rPr>
          <w:rFonts w:ascii="Verdana" w:hAnsi="Verdana" w:cs="Arial"/>
          <w:sz w:val="20"/>
          <w:szCs w:val="20"/>
          <w:lang w:val="hr-HR"/>
        </w:rPr>
      </w:pPr>
    </w:p>
    <w:p w14:paraId="19FD8D7E" w14:textId="77777777" w:rsidR="00483D0A" w:rsidRPr="00993DB8" w:rsidRDefault="00483D0A" w:rsidP="00483D0A">
      <w:pPr>
        <w:jc w:val="center"/>
        <w:rPr>
          <w:rFonts w:ascii="Verdana" w:hAnsi="Verdana" w:cs="Arial"/>
          <w:b/>
          <w:bCs/>
          <w:sz w:val="20"/>
          <w:szCs w:val="20"/>
          <w:lang w:val="hr-HR"/>
        </w:rPr>
      </w:pPr>
      <w:r w:rsidRPr="00993DB8">
        <w:rPr>
          <w:rFonts w:ascii="Verdana" w:hAnsi="Verdana" w:cs="Arial"/>
          <w:b/>
          <w:bCs/>
          <w:sz w:val="20"/>
          <w:szCs w:val="20"/>
          <w:lang w:val="hr-HR"/>
        </w:rPr>
        <w:t>Članak 2.</w:t>
      </w:r>
    </w:p>
    <w:p w14:paraId="2F29D96A" w14:textId="77777777" w:rsidR="00483D0A" w:rsidRPr="00993DB8" w:rsidRDefault="00483D0A" w:rsidP="00483D0A">
      <w:pPr>
        <w:jc w:val="both"/>
        <w:rPr>
          <w:rFonts w:ascii="Verdana" w:hAnsi="Verdana" w:cs="Arial"/>
          <w:b/>
          <w:bCs/>
          <w:sz w:val="20"/>
          <w:szCs w:val="20"/>
          <w:lang w:val="hr-HR"/>
        </w:rPr>
      </w:pPr>
      <w:r w:rsidRPr="00993DB8">
        <w:rPr>
          <w:rFonts w:ascii="Verdana" w:hAnsi="Verdana" w:cs="Arial"/>
          <w:sz w:val="20"/>
          <w:szCs w:val="20"/>
          <w:lang w:val="hr-HR"/>
        </w:rPr>
        <w:tab/>
        <w:t>Privremeni zamjenik počinje obavljati svoju dužnost u slučaju duže odsutnosti ili drugih razloga spriječenosti općinskog načelnika kada je on onemogućen obavljati svoju dužnost.</w:t>
      </w:r>
    </w:p>
    <w:p w14:paraId="73868BA6" w14:textId="60F96E4A" w:rsidR="00483D0A" w:rsidRPr="00993DB8" w:rsidRDefault="00483D0A" w:rsidP="00483D0A">
      <w:pPr>
        <w:ind w:firstLine="720"/>
        <w:jc w:val="both"/>
        <w:rPr>
          <w:rFonts w:ascii="Verdana" w:hAnsi="Verdana" w:cs="Arial"/>
          <w:sz w:val="20"/>
          <w:szCs w:val="20"/>
          <w:lang w:val="hr-HR"/>
        </w:rPr>
      </w:pPr>
      <w:r w:rsidRPr="00993DB8">
        <w:rPr>
          <w:rFonts w:ascii="Verdana" w:hAnsi="Verdana" w:cs="Arial"/>
          <w:sz w:val="20"/>
          <w:szCs w:val="20"/>
          <w:lang w:val="hr-HR"/>
        </w:rPr>
        <w:t xml:space="preserve">Privremeni zamjenik ovlašten je obavljati samo redovne i nužne poslove kako bi se osiguralo nesmetano funkcioniranje Općine </w:t>
      </w:r>
      <w:r w:rsidR="00FD2BE8">
        <w:rPr>
          <w:rFonts w:ascii="Verdana" w:hAnsi="Verdana" w:cs="Arial"/>
          <w:sz w:val="20"/>
          <w:szCs w:val="20"/>
          <w:lang w:val="hr-HR"/>
        </w:rPr>
        <w:t>Lasinja</w:t>
      </w:r>
      <w:r w:rsidRPr="00993DB8">
        <w:rPr>
          <w:rFonts w:ascii="Verdana" w:hAnsi="Verdana" w:cs="Arial"/>
          <w:sz w:val="20"/>
          <w:szCs w:val="20"/>
          <w:lang w:val="hr-HR"/>
        </w:rPr>
        <w:t>.</w:t>
      </w:r>
    </w:p>
    <w:p w14:paraId="0BA85ED6" w14:textId="77777777" w:rsidR="00483D0A" w:rsidRPr="00993DB8" w:rsidRDefault="00483D0A" w:rsidP="00483D0A">
      <w:pPr>
        <w:jc w:val="both"/>
        <w:rPr>
          <w:rFonts w:ascii="Verdana" w:hAnsi="Verdana" w:cs="Arial"/>
          <w:sz w:val="20"/>
          <w:szCs w:val="20"/>
          <w:lang w:val="hr-HR"/>
        </w:rPr>
      </w:pPr>
    </w:p>
    <w:p w14:paraId="554AF136" w14:textId="77777777" w:rsidR="00483D0A" w:rsidRPr="00993DB8" w:rsidRDefault="00483D0A" w:rsidP="00483D0A">
      <w:pPr>
        <w:jc w:val="center"/>
        <w:rPr>
          <w:rFonts w:ascii="Verdana" w:hAnsi="Verdana" w:cs="Arial"/>
          <w:b/>
          <w:bCs/>
          <w:sz w:val="20"/>
          <w:szCs w:val="20"/>
          <w:lang w:val="hr-HR"/>
        </w:rPr>
      </w:pPr>
      <w:r w:rsidRPr="00993DB8">
        <w:rPr>
          <w:rFonts w:ascii="Verdana" w:hAnsi="Verdana" w:cs="Arial"/>
          <w:b/>
          <w:bCs/>
          <w:sz w:val="20"/>
          <w:szCs w:val="20"/>
          <w:lang w:val="hr-HR"/>
        </w:rPr>
        <w:t>Članak 3.</w:t>
      </w:r>
    </w:p>
    <w:p w14:paraId="37148AAC" w14:textId="77777777" w:rsidR="00483D0A" w:rsidRPr="00993DB8" w:rsidRDefault="00483D0A" w:rsidP="00483D0A">
      <w:pPr>
        <w:jc w:val="both"/>
        <w:rPr>
          <w:rFonts w:ascii="Verdana" w:hAnsi="Verdana" w:cs="Arial"/>
          <w:sz w:val="20"/>
          <w:szCs w:val="20"/>
          <w:lang w:val="hr-HR"/>
        </w:rPr>
      </w:pPr>
      <w:r w:rsidRPr="00993DB8">
        <w:rPr>
          <w:rFonts w:ascii="Verdana" w:hAnsi="Verdana" w:cs="Arial"/>
          <w:sz w:val="20"/>
          <w:szCs w:val="20"/>
          <w:lang w:val="hr-HR"/>
        </w:rPr>
        <w:t>Privremeni zamjenik za vrijeme zamjenjivanja općinskog načelnika ostvaruje prava općinskog načelnika.</w:t>
      </w:r>
    </w:p>
    <w:p w14:paraId="2A18AB19" w14:textId="77777777" w:rsidR="00483D0A" w:rsidRPr="00993DB8" w:rsidRDefault="00483D0A" w:rsidP="00483D0A">
      <w:pPr>
        <w:jc w:val="both"/>
        <w:rPr>
          <w:rFonts w:ascii="Verdana" w:hAnsi="Verdana" w:cs="Arial"/>
          <w:sz w:val="20"/>
          <w:szCs w:val="20"/>
          <w:lang w:val="hr-HR"/>
        </w:rPr>
      </w:pPr>
      <w:r w:rsidRPr="00993DB8">
        <w:rPr>
          <w:rFonts w:ascii="Verdana" w:hAnsi="Verdana" w:cs="Arial"/>
          <w:sz w:val="20"/>
          <w:szCs w:val="20"/>
          <w:lang w:val="hr-HR"/>
        </w:rPr>
        <w:t xml:space="preserve"> </w:t>
      </w:r>
    </w:p>
    <w:p w14:paraId="0F68A3EB" w14:textId="77777777" w:rsidR="00483D0A" w:rsidRPr="00993DB8" w:rsidRDefault="00483D0A" w:rsidP="00483D0A">
      <w:pPr>
        <w:jc w:val="center"/>
        <w:rPr>
          <w:rFonts w:ascii="Verdana" w:hAnsi="Verdana" w:cs="Arial"/>
          <w:b/>
          <w:bCs/>
          <w:sz w:val="20"/>
          <w:szCs w:val="20"/>
          <w:lang w:val="hr-HR"/>
        </w:rPr>
      </w:pPr>
      <w:r w:rsidRPr="00993DB8">
        <w:rPr>
          <w:rFonts w:ascii="Verdana" w:hAnsi="Verdana" w:cs="Arial"/>
          <w:b/>
          <w:bCs/>
          <w:sz w:val="20"/>
          <w:szCs w:val="20"/>
          <w:lang w:val="hr-HR"/>
        </w:rPr>
        <w:t>Članak 4.</w:t>
      </w:r>
    </w:p>
    <w:p w14:paraId="3C652CF0" w14:textId="77777777" w:rsidR="00483D0A" w:rsidRPr="00993DB8" w:rsidRDefault="00483D0A" w:rsidP="00483D0A">
      <w:pPr>
        <w:ind w:firstLine="720"/>
        <w:jc w:val="both"/>
        <w:rPr>
          <w:rFonts w:ascii="Verdana" w:hAnsi="Verdana" w:cs="Arial"/>
          <w:sz w:val="20"/>
          <w:szCs w:val="20"/>
          <w:lang w:val="hr-HR"/>
        </w:rPr>
      </w:pPr>
      <w:r w:rsidRPr="00993DB8">
        <w:rPr>
          <w:rFonts w:ascii="Verdana" w:hAnsi="Verdana" w:cs="Arial"/>
          <w:sz w:val="20"/>
          <w:szCs w:val="20"/>
          <w:lang w:val="hr-HR"/>
        </w:rPr>
        <w:t>Ovlast privremenog zamjenika općinskog načelnika prestaje danom nastavljanja obavljanja dužnosti općinskog načelnika po prestanku razloga zbog kojih je općinski načelnik bio onemogućen u obavljanju svoje dužnosti.</w:t>
      </w:r>
    </w:p>
    <w:p w14:paraId="1079C05E" w14:textId="77777777" w:rsidR="00483D0A" w:rsidRPr="00993DB8" w:rsidRDefault="00483D0A" w:rsidP="00483D0A">
      <w:pPr>
        <w:jc w:val="center"/>
        <w:rPr>
          <w:rFonts w:ascii="Verdana" w:hAnsi="Verdana" w:cs="Arial"/>
          <w:b/>
          <w:bCs/>
          <w:sz w:val="20"/>
          <w:szCs w:val="20"/>
          <w:lang w:val="hr-HR"/>
        </w:rPr>
      </w:pPr>
    </w:p>
    <w:p w14:paraId="29D58D13" w14:textId="77777777" w:rsidR="00483D0A" w:rsidRPr="00993DB8" w:rsidRDefault="00483D0A" w:rsidP="00483D0A">
      <w:pPr>
        <w:jc w:val="center"/>
        <w:rPr>
          <w:rFonts w:ascii="Verdana" w:hAnsi="Verdana" w:cs="Arial"/>
          <w:b/>
          <w:bCs/>
          <w:sz w:val="20"/>
          <w:szCs w:val="20"/>
          <w:lang w:val="hr-HR"/>
        </w:rPr>
      </w:pPr>
      <w:r w:rsidRPr="00993DB8">
        <w:rPr>
          <w:rFonts w:ascii="Verdana" w:hAnsi="Verdana" w:cs="Arial"/>
          <w:b/>
          <w:bCs/>
          <w:sz w:val="20"/>
          <w:szCs w:val="20"/>
          <w:lang w:val="hr-HR"/>
        </w:rPr>
        <w:t>Članak 5.</w:t>
      </w:r>
    </w:p>
    <w:p w14:paraId="0091CADA" w14:textId="77777777" w:rsidR="00483D0A" w:rsidRPr="00993DB8" w:rsidRDefault="00483D0A" w:rsidP="00483D0A">
      <w:pPr>
        <w:jc w:val="both"/>
        <w:rPr>
          <w:rFonts w:ascii="Verdana" w:hAnsi="Verdana" w:cs="Arial"/>
          <w:sz w:val="20"/>
          <w:szCs w:val="20"/>
          <w:lang w:val="hr-HR"/>
        </w:rPr>
      </w:pPr>
      <w:r w:rsidRPr="00993DB8">
        <w:rPr>
          <w:rFonts w:ascii="Verdana" w:hAnsi="Verdana" w:cs="Arial"/>
          <w:sz w:val="20"/>
          <w:szCs w:val="20"/>
          <w:lang w:val="hr-HR"/>
        </w:rPr>
        <w:tab/>
        <w:t>Ova Odluka stupa na snagu danom donošenja, a objavit će se u Glasniku Općine Lasinja.</w:t>
      </w:r>
    </w:p>
    <w:p w14:paraId="6FF0B125" w14:textId="77777777" w:rsidR="00417558" w:rsidRPr="00420348" w:rsidRDefault="00417558" w:rsidP="00417558">
      <w:pPr>
        <w:tabs>
          <w:tab w:val="center" w:pos="7020"/>
        </w:tabs>
        <w:jc w:val="both"/>
        <w:rPr>
          <w:rFonts w:ascii="Arial" w:hAnsi="Arial" w:cs="Arial"/>
          <w:sz w:val="22"/>
        </w:rPr>
      </w:pPr>
    </w:p>
    <w:p w14:paraId="52F0C16B" w14:textId="147274CF" w:rsidR="00417558" w:rsidRDefault="00417558" w:rsidP="00417558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>
        <w:rPr>
          <w:rFonts w:ascii="Verdana" w:eastAsia="ArialNarrow" w:hAnsi="Verdana" w:cs="Arial"/>
          <w:sz w:val="20"/>
          <w:szCs w:val="20"/>
        </w:rPr>
        <w:t>KLASA:</w:t>
      </w:r>
      <w:r w:rsidR="00483D0A">
        <w:rPr>
          <w:rFonts w:ascii="Verdana" w:eastAsia="ArialNarrow" w:hAnsi="Verdana" w:cs="Arial"/>
          <w:sz w:val="20"/>
          <w:szCs w:val="20"/>
        </w:rPr>
        <w:t>022</w:t>
      </w:r>
      <w:r>
        <w:rPr>
          <w:rFonts w:ascii="Verdana" w:eastAsia="ArialNarrow" w:hAnsi="Verdana" w:cs="Arial"/>
          <w:sz w:val="20"/>
          <w:szCs w:val="20"/>
        </w:rPr>
        <w:t>-0</w:t>
      </w:r>
      <w:r w:rsidR="00483D0A">
        <w:rPr>
          <w:rFonts w:ascii="Verdana" w:eastAsia="ArialNarrow" w:hAnsi="Verdana" w:cs="Arial"/>
          <w:sz w:val="20"/>
          <w:szCs w:val="20"/>
        </w:rPr>
        <w:t>5</w:t>
      </w:r>
      <w:r>
        <w:rPr>
          <w:rFonts w:ascii="Verdana" w:eastAsia="ArialNarrow" w:hAnsi="Verdana" w:cs="Arial"/>
          <w:sz w:val="20"/>
          <w:szCs w:val="20"/>
        </w:rPr>
        <w:t>/21-0</w:t>
      </w:r>
      <w:r w:rsidR="00483D0A">
        <w:rPr>
          <w:rFonts w:ascii="Verdana" w:eastAsia="ArialNarrow" w:hAnsi="Verdana" w:cs="Arial"/>
          <w:sz w:val="20"/>
          <w:szCs w:val="20"/>
        </w:rPr>
        <w:t>2</w:t>
      </w:r>
      <w:r>
        <w:rPr>
          <w:rFonts w:ascii="Verdana" w:eastAsia="ArialNarrow" w:hAnsi="Verdana" w:cs="Arial"/>
          <w:sz w:val="20"/>
          <w:szCs w:val="20"/>
        </w:rPr>
        <w:t>/</w:t>
      </w:r>
      <w:r w:rsidR="00483D0A">
        <w:rPr>
          <w:rFonts w:ascii="Verdana" w:eastAsia="ArialNarrow" w:hAnsi="Verdana" w:cs="Arial"/>
          <w:sz w:val="20"/>
          <w:szCs w:val="20"/>
        </w:rPr>
        <w:t>14</w:t>
      </w:r>
    </w:p>
    <w:p w14:paraId="793914FD" w14:textId="735B78A7" w:rsidR="00417558" w:rsidRDefault="00417558" w:rsidP="00417558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>
        <w:rPr>
          <w:rFonts w:ascii="Verdana" w:eastAsia="ArialNarrow" w:hAnsi="Verdana" w:cs="Arial"/>
          <w:sz w:val="20"/>
          <w:szCs w:val="20"/>
        </w:rPr>
        <w:t>URBROJ:2133/19-0</w:t>
      </w:r>
      <w:r w:rsidR="00483D0A">
        <w:rPr>
          <w:rFonts w:ascii="Verdana" w:eastAsia="ArialNarrow" w:hAnsi="Verdana" w:cs="Arial"/>
          <w:sz w:val="20"/>
          <w:szCs w:val="20"/>
        </w:rPr>
        <w:t>2</w:t>
      </w:r>
      <w:r>
        <w:rPr>
          <w:rFonts w:ascii="Verdana" w:eastAsia="ArialNarrow" w:hAnsi="Verdana" w:cs="Arial"/>
          <w:sz w:val="20"/>
          <w:szCs w:val="20"/>
        </w:rPr>
        <w:t>-21-</w:t>
      </w:r>
      <w:r w:rsidR="00483D0A">
        <w:rPr>
          <w:rFonts w:ascii="Verdana" w:eastAsia="ArialNarrow" w:hAnsi="Verdana" w:cs="Arial"/>
          <w:sz w:val="20"/>
          <w:szCs w:val="20"/>
        </w:rPr>
        <w:t>1</w:t>
      </w:r>
    </w:p>
    <w:p w14:paraId="1DE71610" w14:textId="1A105E1B" w:rsidR="00417558" w:rsidRPr="00927538" w:rsidRDefault="00417558" w:rsidP="00417558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>
        <w:rPr>
          <w:rFonts w:ascii="Verdana" w:eastAsia="ArialNarrow" w:hAnsi="Verdana" w:cs="Arial"/>
          <w:sz w:val="20"/>
          <w:szCs w:val="20"/>
        </w:rPr>
        <w:t xml:space="preserve">Lasinja, </w:t>
      </w:r>
      <w:r w:rsidR="00483D0A">
        <w:rPr>
          <w:rFonts w:ascii="Verdana" w:eastAsia="ArialNarrow" w:hAnsi="Verdana" w:cs="Arial"/>
          <w:sz w:val="20"/>
          <w:szCs w:val="20"/>
        </w:rPr>
        <w:t>01</w:t>
      </w:r>
      <w:r>
        <w:rPr>
          <w:rFonts w:ascii="Verdana" w:eastAsia="ArialNarrow" w:hAnsi="Verdana" w:cs="Arial"/>
          <w:sz w:val="20"/>
          <w:szCs w:val="20"/>
        </w:rPr>
        <w:t xml:space="preserve">. </w:t>
      </w:r>
      <w:proofErr w:type="spellStart"/>
      <w:r w:rsidR="00483D0A">
        <w:rPr>
          <w:rFonts w:ascii="Verdana" w:eastAsia="ArialNarrow" w:hAnsi="Verdana" w:cs="Arial"/>
          <w:sz w:val="20"/>
          <w:szCs w:val="20"/>
        </w:rPr>
        <w:t>rujna</w:t>
      </w:r>
      <w:proofErr w:type="spellEnd"/>
      <w:r>
        <w:rPr>
          <w:rFonts w:ascii="Verdana" w:eastAsia="ArialNarrow" w:hAnsi="Verdana" w:cs="Arial"/>
          <w:sz w:val="20"/>
          <w:szCs w:val="20"/>
        </w:rPr>
        <w:t xml:space="preserve"> 2021.</w:t>
      </w:r>
    </w:p>
    <w:p w14:paraId="454629DF" w14:textId="76612515" w:rsidR="00417558" w:rsidRDefault="00417558" w:rsidP="00417558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 w:rsidRPr="00927538">
        <w:rPr>
          <w:rFonts w:ascii="Verdana" w:eastAsia="ArialNarrow" w:hAnsi="Verdana" w:cs="Arial"/>
          <w:sz w:val="20"/>
          <w:szCs w:val="20"/>
        </w:rPr>
        <w:t xml:space="preserve">                                                                            </w:t>
      </w:r>
      <w:r w:rsidR="00483D0A">
        <w:rPr>
          <w:rFonts w:ascii="Verdana" w:eastAsia="ArialNarrow" w:hAnsi="Verdana" w:cs="Arial"/>
          <w:sz w:val="20"/>
          <w:szCs w:val="20"/>
        </w:rPr>
        <w:t xml:space="preserve">         </w:t>
      </w:r>
      <w:r w:rsidRPr="00927538">
        <w:rPr>
          <w:rFonts w:ascii="Verdana" w:eastAsia="ArialNarrow" w:hAnsi="Verdana" w:cs="Arial"/>
          <w:sz w:val="20"/>
          <w:szCs w:val="20"/>
        </w:rPr>
        <w:t xml:space="preserve">   </w:t>
      </w:r>
      <w:r w:rsidR="00483D0A">
        <w:rPr>
          <w:rFonts w:ascii="Verdana" w:eastAsia="ArialNarrow" w:hAnsi="Verdana" w:cs="Arial"/>
          <w:b/>
          <w:sz w:val="20"/>
          <w:szCs w:val="20"/>
        </w:rPr>
        <w:t>OPĆINSKI NAČELNIK</w:t>
      </w:r>
    </w:p>
    <w:p w14:paraId="2FC1237C" w14:textId="03E26250" w:rsidR="00417558" w:rsidRDefault="00417558" w:rsidP="00417558">
      <w:pPr>
        <w:autoSpaceDE w:val="0"/>
        <w:autoSpaceDN w:val="0"/>
        <w:adjustRightInd w:val="0"/>
        <w:jc w:val="both"/>
        <w:rPr>
          <w:rFonts w:ascii="Verdana" w:eastAsia="ArialNarrow" w:hAnsi="Verdana" w:cs="Arial"/>
          <w:b/>
          <w:sz w:val="20"/>
          <w:szCs w:val="20"/>
        </w:rPr>
      </w:pPr>
      <w:r>
        <w:rPr>
          <w:rFonts w:ascii="Verdana" w:eastAsia="ArialNarrow" w:hAnsi="Verdana" w:cs="Arial"/>
          <w:sz w:val="20"/>
          <w:szCs w:val="20"/>
        </w:rPr>
        <w:t xml:space="preserve">                                                                              </w:t>
      </w:r>
      <w:r w:rsidR="00483D0A">
        <w:rPr>
          <w:rFonts w:ascii="Verdana" w:eastAsia="ArialNarrow" w:hAnsi="Verdana" w:cs="Arial"/>
          <w:b/>
          <w:bCs/>
          <w:sz w:val="20"/>
          <w:szCs w:val="20"/>
        </w:rPr>
        <w:t>Marijo Perčić</w:t>
      </w:r>
      <w:r>
        <w:rPr>
          <w:rFonts w:ascii="Verdana" w:eastAsia="ArialNarrow" w:hAnsi="Verdana" w:cs="Arial"/>
          <w:b/>
          <w:sz w:val="20"/>
          <w:szCs w:val="20"/>
        </w:rPr>
        <w:t xml:space="preserve">, </w:t>
      </w:r>
      <w:proofErr w:type="spellStart"/>
      <w:r w:rsidR="00483D0A">
        <w:rPr>
          <w:rFonts w:ascii="Verdana" w:eastAsia="ArialNarrow" w:hAnsi="Verdana" w:cs="Arial"/>
          <w:b/>
          <w:sz w:val="20"/>
          <w:szCs w:val="20"/>
        </w:rPr>
        <w:t>struč.spec.ing.aedif</w:t>
      </w:r>
      <w:proofErr w:type="spellEnd"/>
      <w:r w:rsidR="00483D0A">
        <w:rPr>
          <w:rFonts w:ascii="Verdana" w:eastAsia="ArialNarrow" w:hAnsi="Verdana" w:cs="Arial"/>
          <w:b/>
          <w:sz w:val="20"/>
          <w:szCs w:val="20"/>
        </w:rPr>
        <w:t>.</w:t>
      </w:r>
    </w:p>
    <w:p w14:paraId="1F7B0CDD" w14:textId="77777777" w:rsidR="00417558" w:rsidRDefault="00417558" w:rsidP="00417558">
      <w:pPr>
        <w:jc w:val="both"/>
        <w:rPr>
          <w:rFonts w:ascii="Verdana" w:hAnsi="Verdana" w:cs="Arial"/>
          <w:sz w:val="20"/>
          <w:szCs w:val="20"/>
          <w:lang w:val="de-DE"/>
        </w:rPr>
      </w:pPr>
      <w:r>
        <w:rPr>
          <w:rFonts w:ascii="Verdana" w:eastAsia="ArialNarrow" w:hAnsi="Verdana" w:cs="Arial"/>
          <w:b/>
          <w:sz w:val="20"/>
          <w:szCs w:val="20"/>
        </w:rPr>
        <w:t>___________________________________________________________________</w:t>
      </w:r>
    </w:p>
    <w:p w14:paraId="1A9CB025" w14:textId="01F91728" w:rsidR="00417558" w:rsidRDefault="00417558" w:rsidP="00A90F58">
      <w:pPr>
        <w:jc w:val="left"/>
        <w:rPr>
          <w:sz w:val="20"/>
          <w:szCs w:val="20"/>
          <w:lang w:val="hr-HR" w:eastAsia="hr-HR"/>
        </w:rPr>
      </w:pPr>
    </w:p>
    <w:p w14:paraId="4BFA177F" w14:textId="77777777" w:rsidR="00E85054" w:rsidRDefault="00E85054" w:rsidP="00A90F58">
      <w:pPr>
        <w:jc w:val="left"/>
        <w:rPr>
          <w:sz w:val="20"/>
          <w:szCs w:val="20"/>
          <w:lang w:val="hr-HR" w:eastAsia="hr-HR"/>
        </w:rPr>
      </w:pPr>
    </w:p>
    <w:p w14:paraId="05E5C7E3" w14:textId="77777777" w:rsidR="005C4031" w:rsidRPr="005C4031" w:rsidRDefault="005C4031" w:rsidP="005C4031">
      <w:pPr>
        <w:jc w:val="both"/>
        <w:rPr>
          <w:rFonts w:ascii="Verdana" w:hAnsi="Verdana" w:cs="Arial"/>
          <w:sz w:val="20"/>
          <w:szCs w:val="20"/>
          <w:lang w:val="de-DE" w:eastAsia="hr-HR"/>
        </w:rPr>
      </w:pPr>
      <w:r w:rsidRPr="005C4031">
        <w:rPr>
          <w:rFonts w:ascii="Verdana" w:hAnsi="Verdana" w:cs="Arial"/>
          <w:sz w:val="20"/>
          <w:szCs w:val="20"/>
          <w:lang w:val="de-DE"/>
        </w:rPr>
        <w:tab/>
        <w:t xml:space="preserve">Na temelju članka 26. stavka 1. Zakona o vatrogastvu (Narodne novine br.125/19,) te članka 50. Statuta Općine Lasinja (Glasnik Općine Lasinja br. 1/18, 1/20 i 1/21), na prijedlog predsjedništva Vatogasne zajednice Općine Lasinja, uz suglasnost županijskog vatrogasnog zapovjednika, Općinski načelnik Općine Lasinja, donosi </w:t>
      </w:r>
    </w:p>
    <w:p w14:paraId="29BE7CAE" w14:textId="77777777" w:rsidR="005C4031" w:rsidRPr="005C4031" w:rsidRDefault="005C4031" w:rsidP="005C4031">
      <w:pPr>
        <w:rPr>
          <w:rFonts w:ascii="Verdana" w:hAnsi="Verdana" w:cs="Arial"/>
          <w:b/>
          <w:sz w:val="20"/>
          <w:szCs w:val="20"/>
          <w:lang w:val="de-DE"/>
        </w:rPr>
      </w:pPr>
    </w:p>
    <w:p w14:paraId="0BC1E87F" w14:textId="77777777" w:rsidR="005C4031" w:rsidRPr="005C4031" w:rsidRDefault="005C4031" w:rsidP="005C4031">
      <w:pPr>
        <w:jc w:val="center"/>
        <w:rPr>
          <w:rFonts w:ascii="Verdana" w:hAnsi="Verdana" w:cs="Arial"/>
          <w:b/>
          <w:sz w:val="20"/>
          <w:szCs w:val="20"/>
          <w:lang w:val="de-DE"/>
        </w:rPr>
      </w:pPr>
      <w:r w:rsidRPr="005C4031">
        <w:rPr>
          <w:rFonts w:ascii="Verdana" w:hAnsi="Verdana" w:cs="Arial"/>
          <w:b/>
          <w:sz w:val="20"/>
          <w:szCs w:val="20"/>
          <w:lang w:val="de-DE"/>
        </w:rPr>
        <w:t>O D L U K U</w:t>
      </w:r>
    </w:p>
    <w:p w14:paraId="2900F5FA" w14:textId="77777777" w:rsidR="005C4031" w:rsidRPr="005C4031" w:rsidRDefault="005C4031" w:rsidP="005C4031">
      <w:pPr>
        <w:jc w:val="center"/>
        <w:rPr>
          <w:rFonts w:ascii="Verdana" w:hAnsi="Verdana" w:cs="Arial"/>
          <w:b/>
          <w:sz w:val="20"/>
          <w:szCs w:val="20"/>
          <w:lang w:val="de-DE"/>
        </w:rPr>
      </w:pPr>
      <w:r w:rsidRPr="005C4031">
        <w:rPr>
          <w:rFonts w:ascii="Verdana" w:hAnsi="Verdana" w:cs="Arial"/>
          <w:b/>
          <w:sz w:val="20"/>
          <w:szCs w:val="20"/>
          <w:lang w:val="de-DE"/>
        </w:rPr>
        <w:t>o imenovanju općinskog vatrogasnog zapovjednika</w:t>
      </w:r>
    </w:p>
    <w:p w14:paraId="245F040B" w14:textId="77777777" w:rsidR="005C4031" w:rsidRPr="005C4031" w:rsidRDefault="005C4031" w:rsidP="00E85054">
      <w:pPr>
        <w:jc w:val="both"/>
        <w:rPr>
          <w:rFonts w:ascii="Verdana" w:hAnsi="Verdana" w:cs="Arial"/>
          <w:b/>
          <w:sz w:val="20"/>
          <w:szCs w:val="20"/>
          <w:lang w:val="de-DE"/>
        </w:rPr>
      </w:pPr>
    </w:p>
    <w:p w14:paraId="6C2AF0C3" w14:textId="77777777" w:rsidR="005C4031" w:rsidRPr="005C4031" w:rsidRDefault="005C4031" w:rsidP="005C4031">
      <w:pPr>
        <w:jc w:val="center"/>
        <w:rPr>
          <w:rFonts w:ascii="Verdana" w:hAnsi="Verdana" w:cs="Arial"/>
          <w:b/>
          <w:sz w:val="20"/>
          <w:szCs w:val="20"/>
          <w:lang w:val="de-DE"/>
        </w:rPr>
      </w:pPr>
      <w:r w:rsidRPr="005C4031">
        <w:rPr>
          <w:rFonts w:ascii="Verdana" w:hAnsi="Verdana" w:cs="Arial"/>
          <w:b/>
          <w:sz w:val="20"/>
          <w:szCs w:val="20"/>
          <w:lang w:val="de-DE"/>
        </w:rPr>
        <w:t>I.</w:t>
      </w:r>
    </w:p>
    <w:p w14:paraId="46634FB7" w14:textId="77777777" w:rsidR="005C4031" w:rsidRPr="005C4031" w:rsidRDefault="005C4031" w:rsidP="005C4031">
      <w:pPr>
        <w:jc w:val="both"/>
        <w:rPr>
          <w:rFonts w:ascii="Verdana" w:hAnsi="Verdana" w:cs="Arial"/>
          <w:sz w:val="20"/>
          <w:szCs w:val="20"/>
          <w:lang w:val="de-DE"/>
        </w:rPr>
      </w:pPr>
      <w:r w:rsidRPr="005C4031">
        <w:rPr>
          <w:rFonts w:ascii="Verdana" w:hAnsi="Verdana" w:cs="Arial"/>
          <w:sz w:val="20"/>
          <w:szCs w:val="20"/>
          <w:lang w:val="de-DE"/>
        </w:rPr>
        <w:tab/>
      </w:r>
      <w:r w:rsidRPr="005C4031">
        <w:rPr>
          <w:rFonts w:ascii="Verdana" w:hAnsi="Verdana" w:cs="Arial"/>
          <w:b/>
          <w:bCs/>
          <w:sz w:val="20"/>
          <w:szCs w:val="20"/>
          <w:lang w:val="de-DE"/>
        </w:rPr>
        <w:t>Ive Topolnjak</w:t>
      </w:r>
      <w:r w:rsidRPr="005C4031">
        <w:rPr>
          <w:rFonts w:ascii="Verdana" w:hAnsi="Verdana" w:cs="Arial"/>
          <w:sz w:val="20"/>
          <w:szCs w:val="20"/>
          <w:lang w:val="de-DE"/>
        </w:rPr>
        <w:t>, OIB 34130660192,  imenuje se za općinskog vatrogasnog zapovjednika Vatrogasne zajednice Općine Lasinja, na 5 (pet) godina.</w:t>
      </w:r>
    </w:p>
    <w:p w14:paraId="6AF60874" w14:textId="77777777" w:rsidR="005C4031" w:rsidRPr="005C4031" w:rsidRDefault="005C4031" w:rsidP="005C4031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7BAF3655" w14:textId="77777777" w:rsidR="005C4031" w:rsidRPr="005C4031" w:rsidRDefault="005C4031" w:rsidP="005C4031">
      <w:pPr>
        <w:jc w:val="center"/>
        <w:rPr>
          <w:rFonts w:ascii="Verdana" w:hAnsi="Verdana" w:cs="Arial"/>
          <w:b/>
          <w:sz w:val="20"/>
          <w:szCs w:val="20"/>
          <w:lang w:val="de-DE"/>
        </w:rPr>
      </w:pPr>
      <w:r w:rsidRPr="005C4031">
        <w:rPr>
          <w:rFonts w:ascii="Verdana" w:hAnsi="Verdana" w:cs="Arial"/>
          <w:b/>
          <w:sz w:val="20"/>
          <w:szCs w:val="20"/>
          <w:lang w:val="de-DE"/>
        </w:rPr>
        <w:t>II.</w:t>
      </w:r>
    </w:p>
    <w:p w14:paraId="0BC4662D" w14:textId="77777777" w:rsidR="005C4031" w:rsidRDefault="005C4031" w:rsidP="005C4031">
      <w:pPr>
        <w:jc w:val="both"/>
        <w:rPr>
          <w:rFonts w:ascii="Arial" w:hAnsi="Arial" w:cs="Arial"/>
          <w:sz w:val="22"/>
          <w:szCs w:val="22"/>
          <w:lang w:val="de-DE"/>
        </w:rPr>
      </w:pPr>
      <w:r w:rsidRPr="005C4031">
        <w:rPr>
          <w:rFonts w:ascii="Verdana" w:hAnsi="Verdana" w:cs="Arial"/>
          <w:b/>
          <w:sz w:val="20"/>
          <w:szCs w:val="20"/>
          <w:lang w:val="de-DE"/>
        </w:rPr>
        <w:tab/>
      </w:r>
      <w:r w:rsidRPr="005C4031">
        <w:rPr>
          <w:rFonts w:ascii="Verdana" w:hAnsi="Verdana" w:cs="Arial"/>
          <w:sz w:val="20"/>
          <w:szCs w:val="20"/>
          <w:lang w:val="de-DE"/>
        </w:rPr>
        <w:t>Ova Odluka stupa na snagu prvog dana od dana donošenja, a objavit će se u Glasniku Općine Lasinja.</w:t>
      </w:r>
    </w:p>
    <w:p w14:paraId="65585008" w14:textId="77777777" w:rsidR="005C4031" w:rsidRDefault="005C4031" w:rsidP="00A90F58">
      <w:pPr>
        <w:jc w:val="left"/>
        <w:rPr>
          <w:sz w:val="20"/>
          <w:szCs w:val="20"/>
          <w:lang w:val="hr-HR" w:eastAsia="hr-HR"/>
        </w:rPr>
      </w:pPr>
    </w:p>
    <w:p w14:paraId="689D74B2" w14:textId="68D2BBDD" w:rsidR="005C4031" w:rsidRDefault="005C4031" w:rsidP="005C4031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>
        <w:rPr>
          <w:rFonts w:ascii="Verdana" w:eastAsia="ArialNarrow" w:hAnsi="Verdana" w:cs="Arial"/>
          <w:sz w:val="20"/>
          <w:szCs w:val="20"/>
        </w:rPr>
        <w:t>KLASA:214-01/21-02/01</w:t>
      </w:r>
    </w:p>
    <w:p w14:paraId="7B92B570" w14:textId="3726651F" w:rsidR="005C4031" w:rsidRDefault="005C4031" w:rsidP="005C4031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>
        <w:rPr>
          <w:rFonts w:ascii="Verdana" w:eastAsia="ArialNarrow" w:hAnsi="Verdana" w:cs="Arial"/>
          <w:sz w:val="20"/>
          <w:szCs w:val="20"/>
        </w:rPr>
        <w:lastRenderedPageBreak/>
        <w:t>URBROJ:2133/19-02-21-2</w:t>
      </w:r>
    </w:p>
    <w:p w14:paraId="464795A7" w14:textId="46D94501" w:rsidR="005C4031" w:rsidRPr="00927538" w:rsidRDefault="005C4031" w:rsidP="005C4031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>
        <w:rPr>
          <w:rFonts w:ascii="Verdana" w:eastAsia="ArialNarrow" w:hAnsi="Verdana" w:cs="Arial"/>
          <w:sz w:val="20"/>
          <w:szCs w:val="20"/>
        </w:rPr>
        <w:t xml:space="preserve">Lasinja, 6. </w:t>
      </w:r>
      <w:proofErr w:type="spellStart"/>
      <w:r>
        <w:rPr>
          <w:rFonts w:ascii="Verdana" w:eastAsia="ArialNarrow" w:hAnsi="Verdana" w:cs="Arial"/>
          <w:sz w:val="20"/>
          <w:szCs w:val="20"/>
        </w:rPr>
        <w:t>listopada</w:t>
      </w:r>
      <w:proofErr w:type="spellEnd"/>
      <w:r>
        <w:rPr>
          <w:rFonts w:ascii="Verdana" w:eastAsia="ArialNarrow" w:hAnsi="Verdana" w:cs="Arial"/>
          <w:sz w:val="20"/>
          <w:szCs w:val="20"/>
        </w:rPr>
        <w:t xml:space="preserve"> 2021.</w:t>
      </w:r>
    </w:p>
    <w:p w14:paraId="43450D32" w14:textId="77777777" w:rsidR="005C4031" w:rsidRDefault="005C4031" w:rsidP="005C4031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 w:rsidRPr="00927538">
        <w:rPr>
          <w:rFonts w:ascii="Verdana" w:eastAsia="ArialNarrow" w:hAnsi="Verdana" w:cs="Arial"/>
          <w:sz w:val="20"/>
          <w:szCs w:val="20"/>
        </w:rPr>
        <w:t xml:space="preserve">                                                                            </w:t>
      </w:r>
      <w:r>
        <w:rPr>
          <w:rFonts w:ascii="Verdana" w:eastAsia="ArialNarrow" w:hAnsi="Verdana" w:cs="Arial"/>
          <w:sz w:val="20"/>
          <w:szCs w:val="20"/>
        </w:rPr>
        <w:t xml:space="preserve">         </w:t>
      </w:r>
      <w:r w:rsidRPr="00927538">
        <w:rPr>
          <w:rFonts w:ascii="Verdana" w:eastAsia="ArialNarrow" w:hAnsi="Verdana" w:cs="Arial"/>
          <w:sz w:val="20"/>
          <w:szCs w:val="20"/>
        </w:rPr>
        <w:t xml:space="preserve">   </w:t>
      </w:r>
      <w:r>
        <w:rPr>
          <w:rFonts w:ascii="Verdana" w:eastAsia="ArialNarrow" w:hAnsi="Verdana" w:cs="Arial"/>
          <w:b/>
          <w:sz w:val="20"/>
          <w:szCs w:val="20"/>
        </w:rPr>
        <w:t>OPĆINSKI NAČELNIK</w:t>
      </w:r>
    </w:p>
    <w:p w14:paraId="4B1815B9" w14:textId="77777777" w:rsidR="005C4031" w:rsidRDefault="005C4031" w:rsidP="005C4031">
      <w:pPr>
        <w:autoSpaceDE w:val="0"/>
        <w:autoSpaceDN w:val="0"/>
        <w:adjustRightInd w:val="0"/>
        <w:jc w:val="both"/>
        <w:rPr>
          <w:rFonts w:ascii="Verdana" w:eastAsia="ArialNarrow" w:hAnsi="Verdana" w:cs="Arial"/>
          <w:b/>
          <w:sz w:val="20"/>
          <w:szCs w:val="20"/>
        </w:rPr>
      </w:pPr>
      <w:r>
        <w:rPr>
          <w:rFonts w:ascii="Verdana" w:eastAsia="ArialNarrow" w:hAnsi="Verdana" w:cs="Arial"/>
          <w:sz w:val="20"/>
          <w:szCs w:val="20"/>
        </w:rPr>
        <w:t xml:space="preserve">                                                                              </w:t>
      </w:r>
      <w:r>
        <w:rPr>
          <w:rFonts w:ascii="Verdana" w:eastAsia="ArialNarrow" w:hAnsi="Verdana" w:cs="Arial"/>
          <w:b/>
          <w:bCs/>
          <w:sz w:val="20"/>
          <w:szCs w:val="20"/>
        </w:rPr>
        <w:t>Marijo Perčić</w:t>
      </w:r>
      <w:r>
        <w:rPr>
          <w:rFonts w:ascii="Verdana" w:eastAsia="ArialNarrow" w:hAnsi="Verdana" w:cs="Arial"/>
          <w:b/>
          <w:sz w:val="20"/>
          <w:szCs w:val="20"/>
        </w:rPr>
        <w:t xml:space="preserve">, </w:t>
      </w:r>
      <w:proofErr w:type="spellStart"/>
      <w:r>
        <w:rPr>
          <w:rFonts w:ascii="Verdana" w:eastAsia="ArialNarrow" w:hAnsi="Verdana" w:cs="Arial"/>
          <w:b/>
          <w:sz w:val="20"/>
          <w:szCs w:val="20"/>
        </w:rPr>
        <w:t>struč.spec.ing.aedif</w:t>
      </w:r>
      <w:proofErr w:type="spellEnd"/>
      <w:r>
        <w:rPr>
          <w:rFonts w:ascii="Verdana" w:eastAsia="ArialNarrow" w:hAnsi="Verdana" w:cs="Arial"/>
          <w:b/>
          <w:sz w:val="20"/>
          <w:szCs w:val="20"/>
        </w:rPr>
        <w:t>.</w:t>
      </w:r>
    </w:p>
    <w:p w14:paraId="76063CE2" w14:textId="77777777" w:rsidR="005C4031" w:rsidRDefault="005C4031" w:rsidP="005C4031">
      <w:pPr>
        <w:jc w:val="both"/>
        <w:rPr>
          <w:rFonts w:ascii="Verdana" w:hAnsi="Verdana" w:cs="Arial"/>
          <w:sz w:val="20"/>
          <w:szCs w:val="20"/>
          <w:lang w:val="de-DE"/>
        </w:rPr>
      </w:pPr>
      <w:r>
        <w:rPr>
          <w:rFonts w:ascii="Verdana" w:eastAsia="ArialNarrow" w:hAnsi="Verdana" w:cs="Arial"/>
          <w:b/>
          <w:sz w:val="20"/>
          <w:szCs w:val="20"/>
        </w:rPr>
        <w:t>___________________________________________________________________</w:t>
      </w:r>
    </w:p>
    <w:p w14:paraId="73429AB5" w14:textId="77777777" w:rsidR="005C4031" w:rsidRDefault="005C4031" w:rsidP="00A90F58">
      <w:pPr>
        <w:jc w:val="left"/>
        <w:rPr>
          <w:sz w:val="20"/>
          <w:szCs w:val="20"/>
          <w:lang w:val="hr-HR" w:eastAsia="hr-HR"/>
        </w:rPr>
      </w:pPr>
    </w:p>
    <w:p w14:paraId="63E5E1D4" w14:textId="77777777" w:rsidR="009A2A81" w:rsidRPr="009A2A81" w:rsidRDefault="009A2A81" w:rsidP="009A2A81">
      <w:pPr>
        <w:pStyle w:val="NoSpacing"/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  <w:r w:rsidRPr="009A2A81">
        <w:rPr>
          <w:rFonts w:ascii="Verdana" w:hAnsi="Verdana" w:cs="Arial"/>
          <w:b/>
          <w:sz w:val="20"/>
          <w:szCs w:val="20"/>
        </w:rPr>
        <w:t>REPUBLIKA HRVATSKA</w:t>
      </w:r>
    </w:p>
    <w:p w14:paraId="051575DC" w14:textId="77777777" w:rsidR="009A2A81" w:rsidRPr="009A2A81" w:rsidRDefault="009A2A81" w:rsidP="009A2A81">
      <w:pPr>
        <w:pStyle w:val="NoSpacing"/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  <w:r w:rsidRPr="009A2A81">
        <w:rPr>
          <w:rFonts w:ascii="Verdana" w:hAnsi="Verdana" w:cs="Arial"/>
          <w:b/>
          <w:sz w:val="20"/>
          <w:szCs w:val="20"/>
        </w:rPr>
        <w:t>KARLOVAČKA ŽUPANIJA</w:t>
      </w:r>
    </w:p>
    <w:p w14:paraId="114CD53E" w14:textId="77777777" w:rsidR="009A2A81" w:rsidRPr="009A2A81" w:rsidRDefault="009A2A81" w:rsidP="009A2A81">
      <w:pPr>
        <w:pStyle w:val="NoSpacing"/>
        <w:jc w:val="center"/>
        <w:rPr>
          <w:rFonts w:ascii="Verdana" w:hAnsi="Verdana" w:cs="Arial"/>
          <w:b/>
          <w:sz w:val="20"/>
          <w:szCs w:val="20"/>
        </w:rPr>
      </w:pPr>
      <w:r w:rsidRPr="009A2A81">
        <w:rPr>
          <w:rFonts w:ascii="Verdana" w:hAnsi="Verdana" w:cs="Arial"/>
          <w:b/>
          <w:sz w:val="20"/>
          <w:szCs w:val="20"/>
        </w:rPr>
        <w:t>OPĆINA LASINJA</w:t>
      </w:r>
    </w:p>
    <w:p w14:paraId="4B9D5688" w14:textId="77777777" w:rsidR="009A2A81" w:rsidRPr="009A2A81" w:rsidRDefault="009A2A81" w:rsidP="009A2A81">
      <w:pPr>
        <w:pStyle w:val="NoSpacing"/>
        <w:rPr>
          <w:rFonts w:ascii="Verdana" w:hAnsi="Verdana" w:cs="Arial"/>
          <w:sz w:val="20"/>
          <w:szCs w:val="20"/>
        </w:rPr>
      </w:pPr>
    </w:p>
    <w:p w14:paraId="72387DCA" w14:textId="77777777" w:rsidR="009A2A81" w:rsidRPr="009A2A81" w:rsidRDefault="009A2A81" w:rsidP="009A2A81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</w:p>
    <w:p w14:paraId="7C3EA418" w14:textId="77777777" w:rsidR="009A2A81" w:rsidRPr="009A2A81" w:rsidRDefault="009A2A81" w:rsidP="009A2A81">
      <w:pPr>
        <w:autoSpaceDE w:val="0"/>
        <w:autoSpaceDN w:val="0"/>
        <w:adjustRightInd w:val="0"/>
        <w:jc w:val="center"/>
        <w:rPr>
          <w:rFonts w:ascii="Verdana" w:eastAsia="ArialNarrow" w:hAnsi="Verdana" w:cs="Arial"/>
          <w:sz w:val="20"/>
          <w:szCs w:val="20"/>
        </w:rPr>
      </w:pPr>
      <w:r w:rsidRPr="009A2A81">
        <w:rPr>
          <w:rFonts w:ascii="Verdana" w:eastAsia="ArialNarrow" w:hAnsi="Verdana" w:cs="Arial"/>
          <w:sz w:val="20"/>
          <w:szCs w:val="20"/>
        </w:rPr>
        <w:t>IZVJEŠĆE O RADU OPĆINSKOG NAČELNIKA</w:t>
      </w:r>
    </w:p>
    <w:p w14:paraId="0A2A1459" w14:textId="77777777" w:rsidR="009A2A81" w:rsidRPr="009A2A81" w:rsidRDefault="009A2A81" w:rsidP="009A2A81">
      <w:pPr>
        <w:autoSpaceDE w:val="0"/>
        <w:autoSpaceDN w:val="0"/>
        <w:adjustRightInd w:val="0"/>
        <w:jc w:val="center"/>
        <w:rPr>
          <w:rFonts w:ascii="Verdana" w:eastAsia="ArialNarrow" w:hAnsi="Verdana" w:cs="Arial"/>
          <w:sz w:val="20"/>
          <w:szCs w:val="20"/>
        </w:rPr>
      </w:pPr>
      <w:r w:rsidRPr="009A2A81">
        <w:rPr>
          <w:rFonts w:ascii="Verdana" w:eastAsia="ArialNarrow" w:hAnsi="Verdana" w:cs="Arial"/>
          <w:sz w:val="20"/>
          <w:szCs w:val="20"/>
        </w:rPr>
        <w:t xml:space="preserve">za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razdoblje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siječanj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-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lipanj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2021.</w:t>
      </w:r>
    </w:p>
    <w:p w14:paraId="0B5B55E7" w14:textId="77777777" w:rsidR="009A2A81" w:rsidRDefault="009A2A81" w:rsidP="009A2A81">
      <w:pPr>
        <w:autoSpaceDE w:val="0"/>
        <w:autoSpaceDN w:val="0"/>
        <w:adjustRightInd w:val="0"/>
        <w:jc w:val="both"/>
        <w:rPr>
          <w:rFonts w:eastAsia="ArialNarrow" w:cs="Arial"/>
        </w:rPr>
      </w:pPr>
    </w:p>
    <w:p w14:paraId="7CA885A2" w14:textId="77777777" w:rsidR="009A2A81" w:rsidRPr="009A2A81" w:rsidRDefault="009A2A81" w:rsidP="009A2A81">
      <w:pPr>
        <w:autoSpaceDE w:val="0"/>
        <w:autoSpaceDN w:val="0"/>
        <w:adjustRightInd w:val="0"/>
        <w:jc w:val="center"/>
        <w:rPr>
          <w:rFonts w:ascii="Verdana" w:eastAsia="ArialNarrow" w:hAnsi="Verdana" w:cs="Arial"/>
          <w:sz w:val="20"/>
          <w:szCs w:val="20"/>
        </w:rPr>
      </w:pPr>
      <w:proofErr w:type="spellStart"/>
      <w:r w:rsidRPr="009A2A81">
        <w:rPr>
          <w:rFonts w:ascii="Verdana" w:eastAsia="ArialNarrow" w:hAnsi="Verdana" w:cs="Arial"/>
          <w:sz w:val="20"/>
          <w:szCs w:val="20"/>
        </w:rPr>
        <w:t>Rujan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2021.</w:t>
      </w:r>
    </w:p>
    <w:p w14:paraId="60AF1B25" w14:textId="77777777" w:rsidR="009A2A81" w:rsidRDefault="009A2A81" w:rsidP="00A90F58">
      <w:pPr>
        <w:jc w:val="left"/>
        <w:rPr>
          <w:sz w:val="20"/>
          <w:szCs w:val="20"/>
          <w:lang w:val="hr-HR" w:eastAsia="hr-HR"/>
        </w:rPr>
      </w:pPr>
    </w:p>
    <w:p w14:paraId="04E6F506" w14:textId="77777777" w:rsidR="009A2A81" w:rsidRDefault="009A2A81" w:rsidP="00A90F58">
      <w:pPr>
        <w:jc w:val="left"/>
        <w:rPr>
          <w:sz w:val="20"/>
          <w:szCs w:val="20"/>
          <w:lang w:val="hr-HR" w:eastAsia="hr-HR"/>
        </w:rPr>
      </w:pPr>
    </w:p>
    <w:p w14:paraId="2B52AB37" w14:textId="77777777" w:rsidR="009A2A81" w:rsidRPr="009A2A81" w:rsidRDefault="009A2A81" w:rsidP="00C028E2">
      <w:pPr>
        <w:numPr>
          <w:ilvl w:val="0"/>
          <w:numId w:val="2"/>
        </w:numPr>
        <w:autoSpaceDE w:val="0"/>
        <w:autoSpaceDN w:val="0"/>
        <w:adjustRightInd w:val="0"/>
        <w:ind w:left="1134" w:hanging="425"/>
        <w:jc w:val="left"/>
        <w:rPr>
          <w:rFonts w:ascii="Verdana" w:hAnsi="Verdana"/>
          <w:b/>
          <w:color w:val="4472C4"/>
          <w:sz w:val="20"/>
          <w:szCs w:val="20"/>
        </w:rPr>
      </w:pPr>
      <w:r w:rsidRPr="009A2A81">
        <w:rPr>
          <w:rFonts w:ascii="Verdana" w:hAnsi="Verdana"/>
          <w:b/>
          <w:color w:val="4472C4"/>
          <w:sz w:val="20"/>
          <w:szCs w:val="20"/>
        </w:rPr>
        <w:t xml:space="preserve">UVOD </w:t>
      </w:r>
    </w:p>
    <w:p w14:paraId="1D7F3420" w14:textId="77777777" w:rsidR="009A2A81" w:rsidRPr="009A2A81" w:rsidRDefault="009A2A81" w:rsidP="009A2A81">
      <w:pPr>
        <w:autoSpaceDE w:val="0"/>
        <w:autoSpaceDN w:val="0"/>
        <w:adjustRightInd w:val="0"/>
        <w:ind w:left="1134"/>
        <w:rPr>
          <w:rFonts w:ascii="Verdana" w:hAnsi="Verdana"/>
          <w:b/>
          <w:color w:val="4472C4"/>
          <w:sz w:val="20"/>
          <w:szCs w:val="20"/>
        </w:rPr>
      </w:pPr>
    </w:p>
    <w:p w14:paraId="33FF6C9E" w14:textId="77777777" w:rsidR="009A2A81" w:rsidRPr="009A2A81" w:rsidRDefault="009A2A81" w:rsidP="009A2A81">
      <w:pPr>
        <w:autoSpaceDE w:val="0"/>
        <w:autoSpaceDN w:val="0"/>
        <w:adjustRightInd w:val="0"/>
        <w:ind w:firstLine="708"/>
        <w:jc w:val="both"/>
        <w:rPr>
          <w:rFonts w:ascii="Verdana" w:hAnsi="Verdana"/>
          <w:sz w:val="20"/>
          <w:szCs w:val="20"/>
        </w:rPr>
      </w:pPr>
      <w:r w:rsidRPr="009A2A81">
        <w:rPr>
          <w:rFonts w:ascii="Verdana" w:hAnsi="Verdana"/>
          <w:sz w:val="20"/>
          <w:szCs w:val="20"/>
        </w:rPr>
        <w:t xml:space="preserve">U </w:t>
      </w:r>
      <w:proofErr w:type="spellStart"/>
      <w:r w:rsidRPr="009A2A81">
        <w:rPr>
          <w:rFonts w:ascii="Verdana" w:hAnsi="Verdana"/>
          <w:sz w:val="20"/>
          <w:szCs w:val="20"/>
        </w:rPr>
        <w:t>skladu</w:t>
      </w:r>
      <w:proofErr w:type="spellEnd"/>
      <w:r w:rsidRPr="009A2A81">
        <w:rPr>
          <w:rFonts w:ascii="Verdana" w:hAnsi="Verdana"/>
          <w:sz w:val="20"/>
          <w:szCs w:val="20"/>
        </w:rPr>
        <w:t xml:space="preserve"> s </w:t>
      </w:r>
      <w:proofErr w:type="spellStart"/>
      <w:r w:rsidRPr="009A2A81">
        <w:rPr>
          <w:rFonts w:ascii="Verdana" w:hAnsi="Verdana"/>
          <w:sz w:val="20"/>
          <w:szCs w:val="20"/>
        </w:rPr>
        <w:t>odredbama</w:t>
      </w:r>
      <w:proofErr w:type="spellEnd"/>
      <w:r w:rsidRPr="009A2A81">
        <w:rPr>
          <w:rFonts w:ascii="Verdana" w:hAnsi="Verdana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/>
          <w:sz w:val="20"/>
          <w:szCs w:val="20"/>
        </w:rPr>
        <w:t>članka</w:t>
      </w:r>
      <w:proofErr w:type="spellEnd"/>
      <w:r w:rsidRPr="009A2A81">
        <w:rPr>
          <w:rFonts w:ascii="Verdana" w:hAnsi="Verdana"/>
          <w:sz w:val="20"/>
          <w:szCs w:val="20"/>
        </w:rPr>
        <w:t xml:space="preserve"> 50. </w:t>
      </w:r>
      <w:proofErr w:type="spellStart"/>
      <w:r w:rsidRPr="009A2A81">
        <w:rPr>
          <w:rFonts w:ascii="Verdana" w:hAnsi="Verdana"/>
          <w:sz w:val="20"/>
          <w:szCs w:val="20"/>
        </w:rPr>
        <w:t>Statuta</w:t>
      </w:r>
      <w:proofErr w:type="spellEnd"/>
      <w:r w:rsidRPr="009A2A81">
        <w:rPr>
          <w:rFonts w:ascii="Verdana" w:hAnsi="Verdana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/>
          <w:sz w:val="20"/>
          <w:szCs w:val="20"/>
        </w:rPr>
        <w:t>Općine</w:t>
      </w:r>
      <w:proofErr w:type="spellEnd"/>
      <w:r w:rsidRPr="009A2A81">
        <w:rPr>
          <w:rFonts w:ascii="Verdana" w:hAnsi="Verdana"/>
          <w:sz w:val="20"/>
          <w:szCs w:val="20"/>
        </w:rPr>
        <w:t xml:space="preserve"> Lasinja (</w:t>
      </w:r>
      <w:proofErr w:type="spellStart"/>
      <w:r w:rsidRPr="009A2A81">
        <w:rPr>
          <w:rFonts w:ascii="Verdana" w:hAnsi="Verdana"/>
          <w:sz w:val="20"/>
          <w:szCs w:val="20"/>
        </w:rPr>
        <w:t>Glasnik</w:t>
      </w:r>
      <w:proofErr w:type="spellEnd"/>
      <w:r w:rsidRPr="009A2A81">
        <w:rPr>
          <w:rFonts w:ascii="Verdana" w:hAnsi="Verdana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/>
          <w:sz w:val="20"/>
          <w:szCs w:val="20"/>
        </w:rPr>
        <w:t>Općine</w:t>
      </w:r>
      <w:proofErr w:type="spellEnd"/>
      <w:r w:rsidRPr="009A2A81">
        <w:rPr>
          <w:rFonts w:ascii="Verdana" w:hAnsi="Verdana"/>
          <w:sz w:val="20"/>
          <w:szCs w:val="20"/>
        </w:rPr>
        <w:t xml:space="preserve"> Lasinja </w:t>
      </w:r>
      <w:proofErr w:type="spellStart"/>
      <w:r w:rsidRPr="009A2A81">
        <w:rPr>
          <w:rFonts w:ascii="Verdana" w:hAnsi="Verdana"/>
          <w:sz w:val="20"/>
          <w:szCs w:val="20"/>
        </w:rPr>
        <w:t>broj</w:t>
      </w:r>
      <w:proofErr w:type="spellEnd"/>
      <w:r w:rsidRPr="009A2A81">
        <w:rPr>
          <w:rFonts w:ascii="Verdana" w:hAnsi="Verdana"/>
          <w:sz w:val="20"/>
          <w:szCs w:val="20"/>
        </w:rPr>
        <w:t xml:space="preserve"> 1/18, 1/20 i 1/21) </w:t>
      </w:r>
      <w:proofErr w:type="spellStart"/>
      <w:r w:rsidRPr="009A2A81">
        <w:rPr>
          <w:rFonts w:ascii="Verdana" w:hAnsi="Verdana"/>
          <w:sz w:val="20"/>
          <w:szCs w:val="20"/>
        </w:rPr>
        <w:t>temeljeno</w:t>
      </w:r>
      <w:proofErr w:type="spellEnd"/>
      <w:r w:rsidRPr="009A2A81">
        <w:rPr>
          <w:rFonts w:ascii="Verdana" w:hAnsi="Verdana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/>
          <w:sz w:val="20"/>
          <w:szCs w:val="20"/>
        </w:rPr>
        <w:t>na</w:t>
      </w:r>
      <w:proofErr w:type="spellEnd"/>
      <w:r w:rsidRPr="009A2A81">
        <w:rPr>
          <w:rFonts w:ascii="Verdana" w:hAnsi="Verdana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/>
          <w:sz w:val="20"/>
          <w:szCs w:val="20"/>
        </w:rPr>
        <w:t>odredbama</w:t>
      </w:r>
      <w:proofErr w:type="spellEnd"/>
      <w:r w:rsidRPr="009A2A81">
        <w:rPr>
          <w:rFonts w:ascii="Verdana" w:hAnsi="Verdana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/>
          <w:sz w:val="20"/>
          <w:szCs w:val="20"/>
        </w:rPr>
        <w:t>članka</w:t>
      </w:r>
      <w:proofErr w:type="spellEnd"/>
      <w:r w:rsidRPr="009A2A81">
        <w:rPr>
          <w:rFonts w:ascii="Verdana" w:hAnsi="Verdana"/>
          <w:sz w:val="20"/>
          <w:szCs w:val="20"/>
        </w:rPr>
        <w:t xml:space="preserve"> 35.b </w:t>
      </w:r>
      <w:proofErr w:type="spellStart"/>
      <w:r w:rsidRPr="009A2A81">
        <w:rPr>
          <w:rFonts w:ascii="Verdana" w:hAnsi="Verdana"/>
          <w:sz w:val="20"/>
          <w:szCs w:val="20"/>
        </w:rPr>
        <w:t>Zakona</w:t>
      </w:r>
      <w:proofErr w:type="spellEnd"/>
      <w:r w:rsidRPr="009A2A81">
        <w:rPr>
          <w:rFonts w:ascii="Verdana" w:hAnsi="Verdana"/>
          <w:sz w:val="20"/>
          <w:szCs w:val="20"/>
        </w:rPr>
        <w:t xml:space="preserve"> o </w:t>
      </w:r>
      <w:proofErr w:type="spellStart"/>
      <w:r w:rsidRPr="009A2A81">
        <w:rPr>
          <w:rFonts w:ascii="Verdana" w:hAnsi="Verdana"/>
          <w:sz w:val="20"/>
          <w:szCs w:val="20"/>
        </w:rPr>
        <w:t>lokalnoj</w:t>
      </w:r>
      <w:proofErr w:type="spellEnd"/>
      <w:r w:rsidRPr="009A2A81">
        <w:rPr>
          <w:rFonts w:ascii="Verdana" w:hAnsi="Verdana"/>
          <w:sz w:val="20"/>
          <w:szCs w:val="20"/>
        </w:rPr>
        <w:t xml:space="preserve"> i </w:t>
      </w:r>
      <w:proofErr w:type="spellStart"/>
      <w:r w:rsidRPr="009A2A81">
        <w:rPr>
          <w:rFonts w:ascii="Verdana" w:hAnsi="Verdana"/>
          <w:sz w:val="20"/>
          <w:szCs w:val="20"/>
        </w:rPr>
        <w:t>područnoj</w:t>
      </w:r>
      <w:proofErr w:type="spellEnd"/>
      <w:r w:rsidRPr="009A2A81">
        <w:rPr>
          <w:rFonts w:ascii="Verdana" w:hAnsi="Verdana"/>
          <w:sz w:val="20"/>
          <w:szCs w:val="20"/>
        </w:rPr>
        <w:t xml:space="preserve"> (</w:t>
      </w:r>
      <w:proofErr w:type="spellStart"/>
      <w:r w:rsidRPr="009A2A81">
        <w:rPr>
          <w:rFonts w:ascii="Verdana" w:hAnsi="Verdana"/>
          <w:sz w:val="20"/>
          <w:szCs w:val="20"/>
        </w:rPr>
        <w:t>regionalnoj</w:t>
      </w:r>
      <w:proofErr w:type="spellEnd"/>
      <w:r w:rsidRPr="009A2A81">
        <w:rPr>
          <w:rFonts w:ascii="Verdana" w:hAnsi="Verdana"/>
          <w:sz w:val="20"/>
          <w:szCs w:val="20"/>
        </w:rPr>
        <w:t xml:space="preserve">) </w:t>
      </w:r>
      <w:proofErr w:type="spellStart"/>
      <w:r w:rsidRPr="009A2A81">
        <w:rPr>
          <w:rFonts w:ascii="Verdana" w:hAnsi="Verdana"/>
          <w:sz w:val="20"/>
          <w:szCs w:val="20"/>
        </w:rPr>
        <w:t>samoupravi</w:t>
      </w:r>
      <w:proofErr w:type="spellEnd"/>
      <w:r w:rsidRPr="009A2A81">
        <w:rPr>
          <w:rFonts w:ascii="Verdana" w:hAnsi="Verdana"/>
          <w:sz w:val="20"/>
          <w:szCs w:val="20"/>
        </w:rPr>
        <w:t xml:space="preserve"> („</w:t>
      </w:r>
      <w:proofErr w:type="spellStart"/>
      <w:r w:rsidRPr="009A2A81">
        <w:rPr>
          <w:rFonts w:ascii="Verdana" w:hAnsi="Verdana"/>
          <w:sz w:val="20"/>
          <w:szCs w:val="20"/>
        </w:rPr>
        <w:t>Narodne</w:t>
      </w:r>
      <w:proofErr w:type="spellEnd"/>
      <w:r w:rsidRPr="009A2A81">
        <w:rPr>
          <w:rFonts w:ascii="Verdana" w:hAnsi="Verdana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/>
          <w:sz w:val="20"/>
          <w:szCs w:val="20"/>
        </w:rPr>
        <w:t>novine</w:t>
      </w:r>
      <w:proofErr w:type="spellEnd"/>
      <w:r w:rsidRPr="009A2A81">
        <w:rPr>
          <w:rFonts w:ascii="Verdana" w:hAnsi="Verdana"/>
          <w:sz w:val="20"/>
          <w:szCs w:val="20"/>
        </w:rPr>
        <w:t xml:space="preserve">“, </w:t>
      </w:r>
      <w:proofErr w:type="spellStart"/>
      <w:r w:rsidRPr="009A2A81">
        <w:rPr>
          <w:rFonts w:ascii="Verdana" w:hAnsi="Verdana"/>
          <w:sz w:val="20"/>
          <w:szCs w:val="20"/>
        </w:rPr>
        <w:t>broj</w:t>
      </w:r>
      <w:proofErr w:type="spellEnd"/>
      <w:r w:rsidRPr="009A2A81">
        <w:rPr>
          <w:rFonts w:ascii="Verdana" w:hAnsi="Verdana"/>
          <w:sz w:val="20"/>
          <w:szCs w:val="20"/>
        </w:rPr>
        <w:t xml:space="preserve"> 33/01, 60/01, 129/05, 109/07, 125/08, 36/09, 36/09, 150/11, 144/12, 19/13, 137/15, 123/17, 98/19 i 144/20) </w:t>
      </w:r>
      <w:proofErr w:type="spellStart"/>
      <w:r w:rsidRPr="009A2A81">
        <w:rPr>
          <w:rFonts w:ascii="Verdana" w:hAnsi="Verdana"/>
          <w:sz w:val="20"/>
          <w:szCs w:val="20"/>
        </w:rPr>
        <w:t>općinski</w:t>
      </w:r>
      <w:proofErr w:type="spellEnd"/>
      <w:r w:rsidRPr="009A2A81">
        <w:rPr>
          <w:rFonts w:ascii="Verdana" w:hAnsi="Verdana"/>
          <w:sz w:val="20"/>
          <w:szCs w:val="20"/>
        </w:rPr>
        <w:t xml:space="preserve"> načelnik je u </w:t>
      </w:r>
      <w:proofErr w:type="spellStart"/>
      <w:r w:rsidRPr="009A2A81">
        <w:rPr>
          <w:rFonts w:ascii="Verdana" w:hAnsi="Verdana"/>
          <w:sz w:val="20"/>
          <w:szCs w:val="20"/>
        </w:rPr>
        <w:t>obvezi</w:t>
      </w:r>
      <w:proofErr w:type="spellEnd"/>
      <w:r w:rsidRPr="009A2A81">
        <w:rPr>
          <w:rFonts w:ascii="Verdana" w:hAnsi="Verdana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/>
          <w:sz w:val="20"/>
          <w:szCs w:val="20"/>
        </w:rPr>
        <w:t>dva</w:t>
      </w:r>
      <w:proofErr w:type="spellEnd"/>
      <w:r w:rsidRPr="009A2A81">
        <w:rPr>
          <w:rFonts w:ascii="Verdana" w:hAnsi="Verdana"/>
          <w:sz w:val="20"/>
          <w:szCs w:val="20"/>
        </w:rPr>
        <w:t xml:space="preserve"> puta </w:t>
      </w:r>
      <w:proofErr w:type="spellStart"/>
      <w:r w:rsidRPr="009A2A81">
        <w:rPr>
          <w:rFonts w:ascii="Verdana" w:hAnsi="Verdana"/>
          <w:sz w:val="20"/>
          <w:szCs w:val="20"/>
        </w:rPr>
        <w:t>godišnje</w:t>
      </w:r>
      <w:proofErr w:type="spellEnd"/>
      <w:r w:rsidRPr="009A2A81">
        <w:rPr>
          <w:rFonts w:ascii="Verdana" w:hAnsi="Verdana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/>
          <w:sz w:val="20"/>
          <w:szCs w:val="20"/>
        </w:rPr>
        <w:t>Općinskom</w:t>
      </w:r>
      <w:proofErr w:type="spellEnd"/>
      <w:r w:rsidRPr="009A2A81">
        <w:rPr>
          <w:rFonts w:ascii="Verdana" w:hAnsi="Verdana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/>
          <w:sz w:val="20"/>
          <w:szCs w:val="20"/>
        </w:rPr>
        <w:t>vijeću</w:t>
      </w:r>
      <w:proofErr w:type="spellEnd"/>
      <w:r w:rsidRPr="009A2A81">
        <w:rPr>
          <w:rFonts w:ascii="Verdana" w:hAnsi="Verdana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/>
          <w:sz w:val="20"/>
          <w:szCs w:val="20"/>
        </w:rPr>
        <w:t>Općine</w:t>
      </w:r>
      <w:proofErr w:type="spellEnd"/>
      <w:r w:rsidRPr="009A2A81">
        <w:rPr>
          <w:rFonts w:ascii="Verdana" w:hAnsi="Verdana"/>
          <w:sz w:val="20"/>
          <w:szCs w:val="20"/>
        </w:rPr>
        <w:t xml:space="preserve"> Lasinja </w:t>
      </w:r>
      <w:proofErr w:type="spellStart"/>
      <w:r w:rsidRPr="009A2A81">
        <w:rPr>
          <w:rFonts w:ascii="Verdana" w:hAnsi="Verdana"/>
          <w:sz w:val="20"/>
          <w:szCs w:val="20"/>
        </w:rPr>
        <w:t>podnijeti</w:t>
      </w:r>
      <w:proofErr w:type="spellEnd"/>
      <w:r w:rsidRPr="009A2A81">
        <w:rPr>
          <w:rFonts w:ascii="Verdana" w:hAnsi="Verdana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/>
          <w:sz w:val="20"/>
          <w:szCs w:val="20"/>
        </w:rPr>
        <w:t>polugodišnja</w:t>
      </w:r>
      <w:proofErr w:type="spellEnd"/>
      <w:r w:rsidRPr="009A2A81">
        <w:rPr>
          <w:rFonts w:ascii="Verdana" w:hAnsi="Verdana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/>
          <w:sz w:val="20"/>
          <w:szCs w:val="20"/>
        </w:rPr>
        <w:t>izvješća</w:t>
      </w:r>
      <w:proofErr w:type="spellEnd"/>
      <w:r w:rsidRPr="009A2A81">
        <w:rPr>
          <w:rFonts w:ascii="Verdana" w:hAnsi="Verdana"/>
          <w:sz w:val="20"/>
          <w:szCs w:val="20"/>
        </w:rPr>
        <w:t xml:space="preserve"> o </w:t>
      </w:r>
      <w:proofErr w:type="spellStart"/>
      <w:r w:rsidRPr="009A2A81">
        <w:rPr>
          <w:rFonts w:ascii="Verdana" w:hAnsi="Verdana"/>
          <w:sz w:val="20"/>
          <w:szCs w:val="20"/>
        </w:rPr>
        <w:t>svom</w:t>
      </w:r>
      <w:proofErr w:type="spellEnd"/>
      <w:r w:rsidRPr="009A2A81">
        <w:rPr>
          <w:rFonts w:ascii="Verdana" w:hAnsi="Verdana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/>
          <w:sz w:val="20"/>
          <w:szCs w:val="20"/>
        </w:rPr>
        <w:t>radu</w:t>
      </w:r>
      <w:proofErr w:type="spellEnd"/>
      <w:r w:rsidRPr="009A2A81">
        <w:rPr>
          <w:rFonts w:ascii="Verdana" w:hAnsi="Verdana"/>
          <w:sz w:val="20"/>
          <w:szCs w:val="20"/>
        </w:rPr>
        <w:t xml:space="preserve">. </w:t>
      </w:r>
      <w:proofErr w:type="spellStart"/>
      <w:r w:rsidRPr="009A2A81">
        <w:rPr>
          <w:rFonts w:ascii="Verdana" w:hAnsi="Verdana"/>
          <w:sz w:val="20"/>
          <w:szCs w:val="20"/>
        </w:rPr>
        <w:t>Izvješće</w:t>
      </w:r>
      <w:proofErr w:type="spellEnd"/>
      <w:r w:rsidRPr="009A2A81">
        <w:rPr>
          <w:rFonts w:ascii="Verdana" w:hAnsi="Verdana"/>
          <w:sz w:val="20"/>
          <w:szCs w:val="20"/>
        </w:rPr>
        <w:t xml:space="preserve"> se </w:t>
      </w:r>
      <w:proofErr w:type="spellStart"/>
      <w:r w:rsidRPr="009A2A81">
        <w:rPr>
          <w:rFonts w:ascii="Verdana" w:hAnsi="Verdana"/>
          <w:sz w:val="20"/>
          <w:szCs w:val="20"/>
        </w:rPr>
        <w:t>odnosi</w:t>
      </w:r>
      <w:proofErr w:type="spellEnd"/>
      <w:r w:rsidRPr="009A2A81">
        <w:rPr>
          <w:rFonts w:ascii="Verdana" w:hAnsi="Verdana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/>
          <w:sz w:val="20"/>
          <w:szCs w:val="20"/>
        </w:rPr>
        <w:t>na</w:t>
      </w:r>
      <w:proofErr w:type="spellEnd"/>
      <w:r w:rsidRPr="009A2A81">
        <w:rPr>
          <w:rFonts w:ascii="Verdana" w:hAnsi="Verdana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/>
          <w:sz w:val="20"/>
          <w:szCs w:val="20"/>
        </w:rPr>
        <w:t>razdoblje</w:t>
      </w:r>
      <w:proofErr w:type="spellEnd"/>
      <w:r w:rsidRPr="009A2A81">
        <w:rPr>
          <w:rFonts w:ascii="Verdana" w:hAnsi="Verdana"/>
          <w:sz w:val="20"/>
          <w:szCs w:val="20"/>
        </w:rPr>
        <w:t xml:space="preserve">: od 1. </w:t>
      </w:r>
      <w:proofErr w:type="spellStart"/>
      <w:r w:rsidRPr="009A2A81">
        <w:rPr>
          <w:rFonts w:ascii="Verdana" w:hAnsi="Verdana"/>
          <w:sz w:val="20"/>
          <w:szCs w:val="20"/>
        </w:rPr>
        <w:t>siječnja</w:t>
      </w:r>
      <w:proofErr w:type="spellEnd"/>
      <w:r w:rsidRPr="009A2A81">
        <w:rPr>
          <w:rFonts w:ascii="Verdana" w:hAnsi="Verdana"/>
          <w:sz w:val="20"/>
          <w:szCs w:val="20"/>
        </w:rPr>
        <w:t xml:space="preserve"> do 30. </w:t>
      </w:r>
      <w:proofErr w:type="spellStart"/>
      <w:r w:rsidRPr="009A2A81">
        <w:rPr>
          <w:rFonts w:ascii="Verdana" w:hAnsi="Verdana"/>
          <w:sz w:val="20"/>
          <w:szCs w:val="20"/>
        </w:rPr>
        <w:t>lipnja</w:t>
      </w:r>
      <w:proofErr w:type="spellEnd"/>
      <w:r w:rsidRPr="009A2A81">
        <w:rPr>
          <w:rFonts w:ascii="Verdana" w:hAnsi="Verdana"/>
          <w:sz w:val="20"/>
          <w:szCs w:val="20"/>
        </w:rPr>
        <w:t xml:space="preserve"> 2021. </w:t>
      </w:r>
      <w:proofErr w:type="spellStart"/>
      <w:r w:rsidRPr="009A2A81">
        <w:rPr>
          <w:rFonts w:ascii="Verdana" w:hAnsi="Verdana"/>
          <w:sz w:val="20"/>
          <w:szCs w:val="20"/>
        </w:rPr>
        <w:t>godine</w:t>
      </w:r>
      <w:proofErr w:type="spellEnd"/>
      <w:r w:rsidRPr="009A2A81">
        <w:rPr>
          <w:rFonts w:ascii="Verdana" w:hAnsi="Verdana"/>
          <w:sz w:val="20"/>
          <w:szCs w:val="20"/>
        </w:rPr>
        <w:t xml:space="preserve">, a </w:t>
      </w:r>
      <w:proofErr w:type="spellStart"/>
      <w:r w:rsidRPr="009A2A81">
        <w:rPr>
          <w:rFonts w:ascii="Verdana" w:hAnsi="Verdana"/>
          <w:sz w:val="20"/>
          <w:szCs w:val="20"/>
        </w:rPr>
        <w:t>isto</w:t>
      </w:r>
      <w:proofErr w:type="spellEnd"/>
      <w:r w:rsidRPr="009A2A81">
        <w:rPr>
          <w:rFonts w:ascii="Verdana" w:hAnsi="Verdana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/>
          <w:sz w:val="20"/>
          <w:szCs w:val="20"/>
        </w:rPr>
        <w:t>podnosi</w:t>
      </w:r>
      <w:proofErr w:type="spellEnd"/>
      <w:r w:rsidRPr="009A2A81">
        <w:rPr>
          <w:rFonts w:ascii="Verdana" w:hAnsi="Verdana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/>
          <w:sz w:val="20"/>
          <w:szCs w:val="20"/>
        </w:rPr>
        <w:t>općinski</w:t>
      </w:r>
      <w:proofErr w:type="spellEnd"/>
      <w:r w:rsidRPr="009A2A81">
        <w:rPr>
          <w:rFonts w:ascii="Verdana" w:hAnsi="Verdana"/>
          <w:sz w:val="20"/>
          <w:szCs w:val="20"/>
        </w:rPr>
        <w:t xml:space="preserve"> načelnik Marijo Perčić. </w:t>
      </w:r>
    </w:p>
    <w:p w14:paraId="68F6BDB1" w14:textId="77777777" w:rsidR="009A2A81" w:rsidRPr="009A2A81" w:rsidRDefault="009A2A81" w:rsidP="009A2A81">
      <w:pPr>
        <w:autoSpaceDE w:val="0"/>
        <w:autoSpaceDN w:val="0"/>
        <w:adjustRightInd w:val="0"/>
        <w:ind w:firstLine="708"/>
        <w:jc w:val="both"/>
        <w:rPr>
          <w:rFonts w:ascii="Verdana" w:hAnsi="Verdana" w:cs="Arial"/>
          <w:color w:val="000000"/>
          <w:sz w:val="20"/>
          <w:szCs w:val="20"/>
          <w:lang w:eastAsia="hr-HR"/>
        </w:rPr>
      </w:pPr>
      <w:r w:rsidRPr="009A2A81">
        <w:rPr>
          <w:rFonts w:ascii="Verdana" w:hAnsi="Verdana"/>
          <w:sz w:val="20"/>
          <w:szCs w:val="20"/>
        </w:rPr>
        <w:t xml:space="preserve">U </w:t>
      </w:r>
      <w:proofErr w:type="spellStart"/>
      <w:r w:rsidRPr="009A2A81">
        <w:rPr>
          <w:rFonts w:ascii="Verdana" w:hAnsi="Verdana"/>
          <w:sz w:val="20"/>
          <w:szCs w:val="20"/>
        </w:rPr>
        <w:t>ovom</w:t>
      </w:r>
      <w:proofErr w:type="spellEnd"/>
      <w:r w:rsidRPr="009A2A81">
        <w:rPr>
          <w:rFonts w:ascii="Verdana" w:hAnsi="Verdana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/>
          <w:sz w:val="20"/>
          <w:szCs w:val="20"/>
        </w:rPr>
        <w:t>izvještajnom</w:t>
      </w:r>
      <w:proofErr w:type="spellEnd"/>
      <w:r w:rsidRPr="009A2A81">
        <w:rPr>
          <w:rFonts w:ascii="Verdana" w:hAnsi="Verdana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/>
          <w:sz w:val="20"/>
          <w:szCs w:val="20"/>
        </w:rPr>
        <w:t>razdoblju</w:t>
      </w:r>
      <w:proofErr w:type="spellEnd"/>
      <w:r w:rsidRPr="009A2A81">
        <w:rPr>
          <w:rFonts w:ascii="Verdana" w:hAnsi="Verdana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/>
          <w:sz w:val="20"/>
          <w:szCs w:val="20"/>
        </w:rPr>
        <w:t>općinski</w:t>
      </w:r>
      <w:proofErr w:type="spellEnd"/>
      <w:r w:rsidRPr="009A2A81">
        <w:rPr>
          <w:rFonts w:ascii="Verdana" w:hAnsi="Verdana"/>
          <w:sz w:val="20"/>
          <w:szCs w:val="20"/>
        </w:rPr>
        <w:t xml:space="preserve"> načelnik je </w:t>
      </w:r>
      <w:proofErr w:type="spellStart"/>
      <w:r w:rsidRPr="009A2A81">
        <w:rPr>
          <w:rFonts w:ascii="Verdana" w:hAnsi="Verdana"/>
          <w:sz w:val="20"/>
          <w:szCs w:val="20"/>
        </w:rPr>
        <w:t>obavljao</w:t>
      </w:r>
      <w:proofErr w:type="spellEnd"/>
      <w:r w:rsidRPr="009A2A81">
        <w:rPr>
          <w:rFonts w:ascii="Verdana" w:hAnsi="Verdana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/>
          <w:sz w:val="20"/>
          <w:szCs w:val="20"/>
        </w:rPr>
        <w:t>sve</w:t>
      </w:r>
      <w:proofErr w:type="spellEnd"/>
      <w:r w:rsidRPr="009A2A81">
        <w:rPr>
          <w:rFonts w:ascii="Verdana" w:hAnsi="Verdana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/>
          <w:sz w:val="20"/>
          <w:szCs w:val="20"/>
        </w:rPr>
        <w:t>poslove</w:t>
      </w:r>
      <w:proofErr w:type="spellEnd"/>
      <w:r w:rsidRPr="009A2A81">
        <w:rPr>
          <w:rFonts w:ascii="Verdana" w:hAnsi="Verdana"/>
          <w:sz w:val="20"/>
          <w:szCs w:val="20"/>
        </w:rPr>
        <w:t xml:space="preserve"> i </w:t>
      </w:r>
      <w:proofErr w:type="spellStart"/>
      <w:r w:rsidRPr="009A2A81">
        <w:rPr>
          <w:rFonts w:ascii="Verdana" w:hAnsi="Verdana"/>
          <w:sz w:val="20"/>
          <w:szCs w:val="20"/>
        </w:rPr>
        <w:t>aktivnosti</w:t>
      </w:r>
      <w:proofErr w:type="spellEnd"/>
      <w:r w:rsidRPr="009A2A81">
        <w:rPr>
          <w:rFonts w:ascii="Verdana" w:hAnsi="Verdana"/>
          <w:sz w:val="20"/>
          <w:szCs w:val="20"/>
        </w:rPr>
        <w:t xml:space="preserve"> koji </w:t>
      </w:r>
      <w:proofErr w:type="spellStart"/>
      <w:r w:rsidRPr="009A2A81">
        <w:rPr>
          <w:rFonts w:ascii="Verdana" w:hAnsi="Verdana"/>
          <w:sz w:val="20"/>
          <w:szCs w:val="20"/>
        </w:rPr>
        <w:t>su</w:t>
      </w:r>
      <w:proofErr w:type="spellEnd"/>
      <w:r w:rsidRPr="009A2A81">
        <w:rPr>
          <w:rFonts w:ascii="Verdana" w:hAnsi="Verdana"/>
          <w:sz w:val="20"/>
          <w:szCs w:val="20"/>
        </w:rPr>
        <w:t xml:space="preserve"> mu u </w:t>
      </w:r>
      <w:proofErr w:type="spellStart"/>
      <w:r w:rsidRPr="009A2A81">
        <w:rPr>
          <w:rFonts w:ascii="Verdana" w:hAnsi="Verdana"/>
          <w:sz w:val="20"/>
          <w:szCs w:val="20"/>
        </w:rPr>
        <w:t>okviru</w:t>
      </w:r>
      <w:proofErr w:type="spellEnd"/>
      <w:r w:rsidRPr="009A2A81">
        <w:rPr>
          <w:rFonts w:ascii="Verdana" w:hAnsi="Verdana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/>
          <w:sz w:val="20"/>
          <w:szCs w:val="20"/>
        </w:rPr>
        <w:t>zakonskih</w:t>
      </w:r>
      <w:proofErr w:type="spellEnd"/>
      <w:r w:rsidRPr="009A2A81">
        <w:rPr>
          <w:rFonts w:ascii="Verdana" w:hAnsi="Verdana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/>
          <w:sz w:val="20"/>
          <w:szCs w:val="20"/>
        </w:rPr>
        <w:t>odredaba</w:t>
      </w:r>
      <w:proofErr w:type="spellEnd"/>
      <w:r w:rsidRPr="009A2A81">
        <w:rPr>
          <w:rFonts w:ascii="Verdana" w:hAnsi="Verdana"/>
          <w:sz w:val="20"/>
          <w:szCs w:val="20"/>
        </w:rPr>
        <w:t xml:space="preserve"> i </w:t>
      </w:r>
      <w:proofErr w:type="spellStart"/>
      <w:r w:rsidRPr="009A2A81">
        <w:rPr>
          <w:rFonts w:ascii="Verdana" w:hAnsi="Verdana"/>
          <w:sz w:val="20"/>
          <w:szCs w:val="20"/>
        </w:rPr>
        <w:t>Statuta</w:t>
      </w:r>
      <w:proofErr w:type="spellEnd"/>
      <w:r w:rsidRPr="009A2A81">
        <w:rPr>
          <w:rFonts w:ascii="Verdana" w:hAnsi="Verdana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/>
          <w:sz w:val="20"/>
          <w:szCs w:val="20"/>
        </w:rPr>
        <w:t>stavljene</w:t>
      </w:r>
      <w:proofErr w:type="spellEnd"/>
      <w:r w:rsidRPr="009A2A81">
        <w:rPr>
          <w:rFonts w:ascii="Verdana" w:hAnsi="Verdana"/>
          <w:sz w:val="20"/>
          <w:szCs w:val="20"/>
        </w:rPr>
        <w:t xml:space="preserve"> u </w:t>
      </w:r>
      <w:proofErr w:type="spellStart"/>
      <w:r w:rsidRPr="009A2A81">
        <w:rPr>
          <w:rFonts w:ascii="Verdana" w:hAnsi="Verdana"/>
          <w:sz w:val="20"/>
          <w:szCs w:val="20"/>
        </w:rPr>
        <w:t>nadležnost</w:t>
      </w:r>
      <w:proofErr w:type="spellEnd"/>
      <w:r w:rsidRPr="009A2A81">
        <w:rPr>
          <w:rFonts w:ascii="Verdana" w:hAnsi="Verdana"/>
          <w:sz w:val="20"/>
          <w:szCs w:val="20"/>
        </w:rPr>
        <w:t xml:space="preserve">, </w:t>
      </w:r>
      <w:proofErr w:type="spellStart"/>
      <w:r w:rsidRPr="009A2A81">
        <w:rPr>
          <w:rFonts w:ascii="Verdana" w:hAnsi="Verdana"/>
          <w:sz w:val="20"/>
          <w:szCs w:val="20"/>
        </w:rPr>
        <w:t>kao</w:t>
      </w:r>
      <w:proofErr w:type="spellEnd"/>
      <w:r w:rsidRPr="009A2A81">
        <w:rPr>
          <w:rFonts w:ascii="Verdana" w:hAnsi="Verdana"/>
          <w:sz w:val="20"/>
          <w:szCs w:val="20"/>
        </w:rPr>
        <w:t xml:space="preserve"> i </w:t>
      </w:r>
      <w:proofErr w:type="spellStart"/>
      <w:r w:rsidRPr="009A2A81">
        <w:rPr>
          <w:rFonts w:ascii="Verdana" w:hAnsi="Verdana"/>
          <w:sz w:val="20"/>
          <w:szCs w:val="20"/>
        </w:rPr>
        <w:t>proizašle</w:t>
      </w:r>
      <w:proofErr w:type="spellEnd"/>
      <w:r w:rsidRPr="009A2A81">
        <w:rPr>
          <w:rFonts w:ascii="Verdana" w:hAnsi="Verdana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/>
          <w:sz w:val="20"/>
          <w:szCs w:val="20"/>
        </w:rPr>
        <w:t>iz</w:t>
      </w:r>
      <w:proofErr w:type="spellEnd"/>
      <w:r w:rsidRPr="009A2A81">
        <w:rPr>
          <w:rFonts w:ascii="Verdana" w:hAnsi="Verdana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/>
          <w:sz w:val="20"/>
          <w:szCs w:val="20"/>
        </w:rPr>
        <w:t>drugih</w:t>
      </w:r>
      <w:proofErr w:type="spellEnd"/>
      <w:r w:rsidRPr="009A2A81">
        <w:rPr>
          <w:rFonts w:ascii="Verdana" w:hAnsi="Verdana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/>
          <w:sz w:val="20"/>
          <w:szCs w:val="20"/>
        </w:rPr>
        <w:t>posebnih</w:t>
      </w:r>
      <w:proofErr w:type="spellEnd"/>
      <w:r w:rsidRPr="009A2A81">
        <w:rPr>
          <w:rFonts w:ascii="Verdana" w:hAnsi="Verdana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/>
          <w:sz w:val="20"/>
          <w:szCs w:val="20"/>
        </w:rPr>
        <w:t>propisa</w:t>
      </w:r>
      <w:proofErr w:type="spellEnd"/>
      <w:r w:rsidRPr="009A2A81">
        <w:rPr>
          <w:rFonts w:ascii="Verdana" w:hAnsi="Verdana"/>
          <w:sz w:val="20"/>
          <w:szCs w:val="20"/>
        </w:rPr>
        <w:t xml:space="preserve"> u </w:t>
      </w:r>
      <w:proofErr w:type="spellStart"/>
      <w:r w:rsidRPr="009A2A81">
        <w:rPr>
          <w:rFonts w:ascii="Verdana" w:hAnsi="Verdana"/>
          <w:sz w:val="20"/>
          <w:szCs w:val="20"/>
        </w:rPr>
        <w:t>kojima</w:t>
      </w:r>
      <w:proofErr w:type="spellEnd"/>
      <w:r w:rsidRPr="009A2A81">
        <w:rPr>
          <w:rFonts w:ascii="Verdana" w:hAnsi="Verdana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/>
          <w:sz w:val="20"/>
          <w:szCs w:val="20"/>
        </w:rPr>
        <w:t>su</w:t>
      </w:r>
      <w:proofErr w:type="spellEnd"/>
      <w:r w:rsidRPr="009A2A81">
        <w:rPr>
          <w:rFonts w:ascii="Verdana" w:hAnsi="Verdana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/>
          <w:sz w:val="20"/>
          <w:szCs w:val="20"/>
        </w:rPr>
        <w:t>utvrđene</w:t>
      </w:r>
      <w:proofErr w:type="spellEnd"/>
      <w:r w:rsidRPr="009A2A81">
        <w:rPr>
          <w:rFonts w:ascii="Verdana" w:hAnsi="Verdana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/>
          <w:sz w:val="20"/>
          <w:szCs w:val="20"/>
        </w:rPr>
        <w:t>obveze</w:t>
      </w:r>
      <w:proofErr w:type="spellEnd"/>
      <w:r w:rsidRPr="009A2A81">
        <w:rPr>
          <w:rFonts w:ascii="Verdana" w:hAnsi="Verdana"/>
          <w:sz w:val="20"/>
          <w:szCs w:val="20"/>
        </w:rPr>
        <w:t xml:space="preserve"> i </w:t>
      </w:r>
      <w:proofErr w:type="spellStart"/>
      <w:r w:rsidRPr="009A2A81">
        <w:rPr>
          <w:rFonts w:ascii="Verdana" w:hAnsi="Verdana"/>
          <w:sz w:val="20"/>
          <w:szCs w:val="20"/>
        </w:rPr>
        <w:t>nadležnost</w:t>
      </w:r>
      <w:proofErr w:type="spellEnd"/>
      <w:r w:rsidRPr="009A2A81">
        <w:rPr>
          <w:rFonts w:ascii="Verdana" w:hAnsi="Verdana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/>
          <w:sz w:val="20"/>
          <w:szCs w:val="20"/>
        </w:rPr>
        <w:t>jedinice</w:t>
      </w:r>
      <w:proofErr w:type="spellEnd"/>
      <w:r w:rsidRPr="009A2A81">
        <w:rPr>
          <w:rFonts w:ascii="Verdana" w:hAnsi="Verdana"/>
          <w:sz w:val="20"/>
          <w:szCs w:val="20"/>
        </w:rPr>
        <w:t xml:space="preserve"> lokalne </w:t>
      </w:r>
      <w:proofErr w:type="spellStart"/>
      <w:r w:rsidRPr="009A2A81">
        <w:rPr>
          <w:rFonts w:ascii="Verdana" w:hAnsi="Verdana"/>
          <w:sz w:val="20"/>
          <w:szCs w:val="20"/>
        </w:rPr>
        <w:t>samouprave</w:t>
      </w:r>
      <w:proofErr w:type="spellEnd"/>
      <w:r w:rsidRPr="009A2A81">
        <w:rPr>
          <w:rFonts w:ascii="Verdana" w:hAnsi="Verdana"/>
          <w:sz w:val="20"/>
          <w:szCs w:val="20"/>
        </w:rPr>
        <w:t xml:space="preserve">: </w:t>
      </w:r>
      <w:proofErr w:type="spellStart"/>
      <w:r w:rsidRPr="009A2A81">
        <w:rPr>
          <w:rFonts w:ascii="Verdana" w:hAnsi="Verdana"/>
          <w:sz w:val="20"/>
          <w:szCs w:val="20"/>
        </w:rPr>
        <w:t>stručnu</w:t>
      </w:r>
      <w:proofErr w:type="spellEnd"/>
      <w:r w:rsidRPr="009A2A81">
        <w:rPr>
          <w:rFonts w:ascii="Verdana" w:hAnsi="Verdana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/>
          <w:sz w:val="20"/>
          <w:szCs w:val="20"/>
        </w:rPr>
        <w:t>obradu</w:t>
      </w:r>
      <w:proofErr w:type="spellEnd"/>
      <w:r w:rsidRPr="009A2A81">
        <w:rPr>
          <w:rFonts w:ascii="Verdana" w:hAnsi="Verdana"/>
          <w:sz w:val="20"/>
          <w:szCs w:val="20"/>
        </w:rPr>
        <w:t xml:space="preserve"> i </w:t>
      </w:r>
      <w:proofErr w:type="spellStart"/>
      <w:r w:rsidRPr="009A2A81">
        <w:rPr>
          <w:rFonts w:ascii="Verdana" w:hAnsi="Verdana"/>
          <w:sz w:val="20"/>
          <w:szCs w:val="20"/>
        </w:rPr>
        <w:t>administrativno</w:t>
      </w:r>
      <w:proofErr w:type="spellEnd"/>
      <w:r w:rsidRPr="009A2A81">
        <w:rPr>
          <w:rFonts w:ascii="Verdana" w:hAnsi="Verdana"/>
          <w:sz w:val="20"/>
          <w:szCs w:val="20"/>
        </w:rPr>
        <w:t xml:space="preserve"> - </w:t>
      </w:r>
      <w:proofErr w:type="spellStart"/>
      <w:r w:rsidRPr="009A2A81">
        <w:rPr>
          <w:rFonts w:ascii="Verdana" w:hAnsi="Verdana"/>
          <w:sz w:val="20"/>
          <w:szCs w:val="20"/>
        </w:rPr>
        <w:t>tehničku</w:t>
      </w:r>
      <w:proofErr w:type="spellEnd"/>
      <w:r w:rsidRPr="009A2A81">
        <w:rPr>
          <w:rFonts w:ascii="Verdana" w:hAnsi="Verdana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/>
          <w:sz w:val="20"/>
          <w:szCs w:val="20"/>
        </w:rPr>
        <w:t>pripremu</w:t>
      </w:r>
      <w:proofErr w:type="spellEnd"/>
      <w:r w:rsidRPr="009A2A81">
        <w:rPr>
          <w:rFonts w:ascii="Verdana" w:hAnsi="Verdana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/>
          <w:sz w:val="20"/>
          <w:szCs w:val="20"/>
        </w:rPr>
        <w:t>materijala</w:t>
      </w:r>
      <w:proofErr w:type="spellEnd"/>
      <w:r w:rsidRPr="009A2A81">
        <w:rPr>
          <w:rFonts w:ascii="Verdana" w:hAnsi="Verdana"/>
          <w:sz w:val="20"/>
          <w:szCs w:val="20"/>
        </w:rPr>
        <w:t xml:space="preserve"> za </w:t>
      </w:r>
      <w:proofErr w:type="spellStart"/>
      <w:r w:rsidRPr="009A2A81">
        <w:rPr>
          <w:rFonts w:ascii="Verdana" w:hAnsi="Verdana"/>
          <w:sz w:val="20"/>
          <w:szCs w:val="20"/>
        </w:rPr>
        <w:t>donošenje</w:t>
      </w:r>
      <w:proofErr w:type="spellEnd"/>
      <w:r w:rsidRPr="009A2A81">
        <w:rPr>
          <w:rFonts w:ascii="Verdana" w:hAnsi="Verdana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/>
          <w:sz w:val="20"/>
          <w:szCs w:val="20"/>
        </w:rPr>
        <w:t>općih</w:t>
      </w:r>
      <w:proofErr w:type="spellEnd"/>
      <w:r w:rsidRPr="009A2A81">
        <w:rPr>
          <w:rFonts w:ascii="Verdana" w:hAnsi="Verdana"/>
          <w:sz w:val="20"/>
          <w:szCs w:val="20"/>
        </w:rPr>
        <w:t xml:space="preserve"> i </w:t>
      </w:r>
      <w:proofErr w:type="spellStart"/>
      <w:r w:rsidRPr="009A2A81">
        <w:rPr>
          <w:rFonts w:ascii="Verdana" w:hAnsi="Verdana"/>
          <w:sz w:val="20"/>
          <w:szCs w:val="20"/>
        </w:rPr>
        <w:t>posebnih</w:t>
      </w:r>
      <w:proofErr w:type="spellEnd"/>
      <w:r w:rsidRPr="009A2A81">
        <w:rPr>
          <w:rFonts w:ascii="Verdana" w:hAnsi="Verdana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/>
          <w:sz w:val="20"/>
          <w:szCs w:val="20"/>
        </w:rPr>
        <w:t>akata</w:t>
      </w:r>
      <w:proofErr w:type="spellEnd"/>
      <w:r w:rsidRPr="009A2A81">
        <w:rPr>
          <w:rFonts w:ascii="Verdana" w:hAnsi="Verdana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/>
          <w:sz w:val="20"/>
          <w:szCs w:val="20"/>
        </w:rPr>
        <w:t>od</w:t>
      </w:r>
      <w:proofErr w:type="spellEnd"/>
      <w:r w:rsidRPr="009A2A81">
        <w:rPr>
          <w:rFonts w:ascii="Verdana" w:hAnsi="Verdana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/>
          <w:sz w:val="20"/>
          <w:szCs w:val="20"/>
        </w:rPr>
        <w:t>strane</w:t>
      </w:r>
      <w:proofErr w:type="spellEnd"/>
      <w:r w:rsidRPr="009A2A81">
        <w:rPr>
          <w:rFonts w:ascii="Verdana" w:hAnsi="Verdana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/>
          <w:sz w:val="20"/>
          <w:szCs w:val="20"/>
        </w:rPr>
        <w:t>općinskog</w:t>
      </w:r>
      <w:proofErr w:type="spellEnd"/>
      <w:r w:rsidRPr="009A2A81">
        <w:rPr>
          <w:rFonts w:ascii="Verdana" w:hAnsi="Verdana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/>
          <w:sz w:val="20"/>
          <w:szCs w:val="20"/>
        </w:rPr>
        <w:t>načelnika</w:t>
      </w:r>
      <w:proofErr w:type="spellEnd"/>
      <w:r w:rsidRPr="009A2A81">
        <w:rPr>
          <w:rFonts w:ascii="Verdana" w:hAnsi="Verdana"/>
          <w:sz w:val="20"/>
          <w:szCs w:val="20"/>
        </w:rPr>
        <w:t xml:space="preserve">, </w:t>
      </w:r>
      <w:proofErr w:type="spellStart"/>
      <w:r w:rsidRPr="009A2A81">
        <w:rPr>
          <w:rFonts w:ascii="Verdana" w:hAnsi="Verdana"/>
          <w:sz w:val="20"/>
          <w:szCs w:val="20"/>
        </w:rPr>
        <w:t>kao</w:t>
      </w:r>
      <w:proofErr w:type="spellEnd"/>
      <w:r w:rsidRPr="009A2A81">
        <w:rPr>
          <w:rFonts w:ascii="Verdana" w:hAnsi="Verdana"/>
          <w:sz w:val="20"/>
          <w:szCs w:val="20"/>
        </w:rPr>
        <w:t xml:space="preserve"> i </w:t>
      </w:r>
      <w:proofErr w:type="spellStart"/>
      <w:r w:rsidRPr="009A2A81">
        <w:rPr>
          <w:rFonts w:ascii="Verdana" w:hAnsi="Verdana"/>
          <w:sz w:val="20"/>
          <w:szCs w:val="20"/>
        </w:rPr>
        <w:t>prijedloga</w:t>
      </w:r>
      <w:proofErr w:type="spellEnd"/>
      <w:r w:rsidRPr="009A2A81">
        <w:rPr>
          <w:rFonts w:ascii="Verdana" w:hAnsi="Verdana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/>
          <w:sz w:val="20"/>
          <w:szCs w:val="20"/>
        </w:rPr>
        <w:t>akata</w:t>
      </w:r>
      <w:proofErr w:type="spellEnd"/>
      <w:r w:rsidRPr="009A2A81">
        <w:rPr>
          <w:rFonts w:ascii="Verdana" w:hAnsi="Verdana"/>
          <w:sz w:val="20"/>
          <w:szCs w:val="20"/>
        </w:rPr>
        <w:t xml:space="preserve"> koji </w:t>
      </w:r>
      <w:proofErr w:type="spellStart"/>
      <w:r w:rsidRPr="009A2A81">
        <w:rPr>
          <w:rFonts w:ascii="Verdana" w:hAnsi="Verdana"/>
          <w:sz w:val="20"/>
          <w:szCs w:val="20"/>
        </w:rPr>
        <w:t>su</w:t>
      </w:r>
      <w:proofErr w:type="spellEnd"/>
      <w:r w:rsidRPr="009A2A81">
        <w:rPr>
          <w:rFonts w:ascii="Verdana" w:hAnsi="Verdana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/>
          <w:sz w:val="20"/>
          <w:szCs w:val="20"/>
        </w:rPr>
        <w:t>na</w:t>
      </w:r>
      <w:proofErr w:type="spellEnd"/>
      <w:r w:rsidRPr="009A2A81">
        <w:rPr>
          <w:rFonts w:ascii="Verdana" w:hAnsi="Verdana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/>
          <w:sz w:val="20"/>
          <w:szCs w:val="20"/>
        </w:rPr>
        <w:t>donošenje</w:t>
      </w:r>
      <w:proofErr w:type="spellEnd"/>
      <w:r w:rsidRPr="009A2A81">
        <w:rPr>
          <w:rFonts w:ascii="Verdana" w:hAnsi="Verdana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/>
          <w:sz w:val="20"/>
          <w:szCs w:val="20"/>
        </w:rPr>
        <w:t>upućeni</w:t>
      </w:r>
      <w:proofErr w:type="spellEnd"/>
      <w:r w:rsidRPr="009A2A81">
        <w:rPr>
          <w:rFonts w:ascii="Verdana" w:hAnsi="Verdana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/>
          <w:sz w:val="20"/>
          <w:szCs w:val="20"/>
        </w:rPr>
        <w:t>Općinskom</w:t>
      </w:r>
      <w:proofErr w:type="spellEnd"/>
      <w:r w:rsidRPr="009A2A81">
        <w:rPr>
          <w:rFonts w:ascii="Verdana" w:hAnsi="Verdana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/>
          <w:sz w:val="20"/>
          <w:szCs w:val="20"/>
        </w:rPr>
        <w:t>vijeću</w:t>
      </w:r>
      <w:proofErr w:type="spellEnd"/>
      <w:r w:rsidRPr="009A2A81">
        <w:rPr>
          <w:rFonts w:ascii="Verdana" w:hAnsi="Verdana" w:cs="Arial"/>
          <w:color w:val="000000"/>
          <w:sz w:val="20"/>
          <w:szCs w:val="20"/>
          <w:lang w:eastAsia="hr-HR"/>
        </w:rPr>
        <w:t xml:space="preserve">, </w:t>
      </w:r>
      <w:proofErr w:type="spellStart"/>
      <w:r w:rsidRPr="009A2A81">
        <w:rPr>
          <w:rFonts w:ascii="Verdana" w:hAnsi="Verdana" w:cs="Arial"/>
          <w:color w:val="000000"/>
          <w:sz w:val="20"/>
          <w:szCs w:val="20"/>
          <w:lang w:eastAsia="hr-HR"/>
        </w:rPr>
        <w:t>davao</w:t>
      </w:r>
      <w:proofErr w:type="spellEnd"/>
      <w:r w:rsidRPr="009A2A81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9A2A81">
        <w:rPr>
          <w:rFonts w:ascii="Verdana" w:hAnsi="Verdana" w:cs="Arial"/>
          <w:color w:val="000000"/>
          <w:sz w:val="20"/>
          <w:szCs w:val="20"/>
          <w:lang w:eastAsia="hr-HR"/>
        </w:rPr>
        <w:t>mišljenje</w:t>
      </w:r>
      <w:proofErr w:type="spellEnd"/>
      <w:r w:rsidRPr="009A2A81">
        <w:rPr>
          <w:rFonts w:ascii="Verdana" w:hAnsi="Verdana" w:cs="Arial"/>
          <w:color w:val="000000"/>
          <w:sz w:val="20"/>
          <w:szCs w:val="20"/>
          <w:lang w:eastAsia="hr-HR"/>
        </w:rPr>
        <w:t xml:space="preserve"> o </w:t>
      </w:r>
      <w:proofErr w:type="spellStart"/>
      <w:r w:rsidRPr="009A2A81">
        <w:rPr>
          <w:rFonts w:ascii="Verdana" w:hAnsi="Verdana" w:cs="Arial"/>
          <w:color w:val="000000"/>
          <w:sz w:val="20"/>
          <w:szCs w:val="20"/>
          <w:lang w:eastAsia="hr-HR"/>
        </w:rPr>
        <w:t>prijedlozima</w:t>
      </w:r>
      <w:proofErr w:type="spellEnd"/>
      <w:r w:rsidRPr="009A2A81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9A2A81">
        <w:rPr>
          <w:rFonts w:ascii="Verdana" w:hAnsi="Verdana" w:cs="Arial"/>
          <w:color w:val="000000"/>
          <w:sz w:val="20"/>
          <w:szCs w:val="20"/>
          <w:lang w:eastAsia="hr-HR"/>
        </w:rPr>
        <w:t>odluka</w:t>
      </w:r>
      <w:proofErr w:type="spellEnd"/>
      <w:r w:rsidRPr="009A2A81">
        <w:rPr>
          <w:rFonts w:ascii="Verdana" w:hAnsi="Verdana" w:cs="Arial"/>
          <w:color w:val="000000"/>
          <w:sz w:val="20"/>
          <w:szCs w:val="20"/>
          <w:lang w:eastAsia="hr-HR"/>
        </w:rPr>
        <w:t xml:space="preserve"> i </w:t>
      </w:r>
      <w:proofErr w:type="spellStart"/>
      <w:r w:rsidRPr="009A2A81">
        <w:rPr>
          <w:rFonts w:ascii="Verdana" w:hAnsi="Verdana" w:cs="Arial"/>
          <w:color w:val="000000"/>
          <w:sz w:val="20"/>
          <w:szCs w:val="20"/>
          <w:lang w:eastAsia="hr-HR"/>
        </w:rPr>
        <w:t>drugih</w:t>
      </w:r>
      <w:proofErr w:type="spellEnd"/>
      <w:r w:rsidRPr="009A2A81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9A2A81">
        <w:rPr>
          <w:rFonts w:ascii="Verdana" w:hAnsi="Verdana" w:cs="Arial"/>
          <w:color w:val="000000"/>
          <w:sz w:val="20"/>
          <w:szCs w:val="20"/>
          <w:lang w:eastAsia="hr-HR"/>
        </w:rPr>
        <w:t>akata</w:t>
      </w:r>
      <w:proofErr w:type="spellEnd"/>
      <w:r w:rsidRPr="009A2A81">
        <w:rPr>
          <w:rFonts w:ascii="Verdana" w:hAnsi="Verdana" w:cs="Arial"/>
          <w:color w:val="000000"/>
          <w:sz w:val="20"/>
          <w:szCs w:val="20"/>
          <w:lang w:eastAsia="hr-HR"/>
        </w:rPr>
        <w:t xml:space="preserve">, </w:t>
      </w:r>
      <w:proofErr w:type="spellStart"/>
      <w:r w:rsidRPr="009A2A81">
        <w:rPr>
          <w:rFonts w:ascii="Verdana" w:hAnsi="Verdana" w:cs="Arial"/>
          <w:color w:val="000000"/>
          <w:sz w:val="20"/>
          <w:szCs w:val="20"/>
          <w:lang w:eastAsia="hr-HR"/>
        </w:rPr>
        <w:t>izvršavao</w:t>
      </w:r>
      <w:proofErr w:type="spellEnd"/>
      <w:r w:rsidRPr="009A2A81">
        <w:rPr>
          <w:rFonts w:ascii="Verdana" w:hAnsi="Verdana" w:cs="Arial"/>
          <w:color w:val="000000"/>
          <w:sz w:val="20"/>
          <w:szCs w:val="20"/>
          <w:lang w:eastAsia="hr-HR"/>
        </w:rPr>
        <w:t xml:space="preserve"> i </w:t>
      </w:r>
      <w:proofErr w:type="spellStart"/>
      <w:r w:rsidRPr="009A2A81">
        <w:rPr>
          <w:rFonts w:ascii="Verdana" w:hAnsi="Verdana" w:cs="Arial"/>
          <w:color w:val="000000"/>
          <w:sz w:val="20"/>
          <w:szCs w:val="20"/>
          <w:lang w:eastAsia="hr-HR"/>
        </w:rPr>
        <w:t>osiguravao</w:t>
      </w:r>
      <w:proofErr w:type="spellEnd"/>
      <w:r w:rsidRPr="009A2A81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9A2A81">
        <w:rPr>
          <w:rFonts w:ascii="Verdana" w:hAnsi="Verdana" w:cs="Arial"/>
          <w:color w:val="000000"/>
          <w:sz w:val="20"/>
          <w:szCs w:val="20"/>
          <w:lang w:eastAsia="hr-HR"/>
        </w:rPr>
        <w:t>izvršavanje</w:t>
      </w:r>
      <w:proofErr w:type="spellEnd"/>
      <w:r w:rsidRPr="009A2A81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9A2A81">
        <w:rPr>
          <w:rFonts w:ascii="Verdana" w:hAnsi="Verdana" w:cs="Arial"/>
          <w:color w:val="000000"/>
          <w:sz w:val="20"/>
          <w:szCs w:val="20"/>
          <w:lang w:eastAsia="hr-HR"/>
        </w:rPr>
        <w:t>općih</w:t>
      </w:r>
      <w:proofErr w:type="spellEnd"/>
      <w:r w:rsidRPr="009A2A81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9A2A81">
        <w:rPr>
          <w:rFonts w:ascii="Verdana" w:hAnsi="Verdana" w:cs="Arial"/>
          <w:color w:val="000000"/>
          <w:sz w:val="20"/>
          <w:szCs w:val="20"/>
          <w:lang w:eastAsia="hr-HR"/>
        </w:rPr>
        <w:t>akata</w:t>
      </w:r>
      <w:proofErr w:type="spellEnd"/>
      <w:r w:rsidRPr="009A2A81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9A2A81">
        <w:rPr>
          <w:rFonts w:ascii="Verdana" w:hAnsi="Verdana" w:cs="Arial"/>
          <w:color w:val="000000"/>
          <w:sz w:val="20"/>
          <w:szCs w:val="20"/>
          <w:lang w:eastAsia="hr-HR"/>
        </w:rPr>
        <w:t>Općinskog</w:t>
      </w:r>
      <w:proofErr w:type="spellEnd"/>
      <w:r w:rsidRPr="009A2A81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9A2A81">
        <w:rPr>
          <w:rFonts w:ascii="Verdana" w:hAnsi="Verdana" w:cs="Arial"/>
          <w:color w:val="000000"/>
          <w:sz w:val="20"/>
          <w:szCs w:val="20"/>
          <w:lang w:eastAsia="hr-HR"/>
        </w:rPr>
        <w:t>vijeća</w:t>
      </w:r>
      <w:proofErr w:type="spellEnd"/>
      <w:r w:rsidRPr="009A2A81">
        <w:rPr>
          <w:rFonts w:ascii="Verdana" w:hAnsi="Verdana" w:cs="Arial"/>
          <w:color w:val="000000"/>
          <w:sz w:val="20"/>
          <w:szCs w:val="20"/>
          <w:lang w:eastAsia="hr-HR"/>
        </w:rPr>
        <w:t xml:space="preserve">, </w:t>
      </w:r>
      <w:proofErr w:type="spellStart"/>
      <w:r w:rsidRPr="009A2A81">
        <w:rPr>
          <w:rFonts w:ascii="Verdana" w:hAnsi="Verdana" w:cs="Arial"/>
          <w:color w:val="000000"/>
          <w:sz w:val="20"/>
          <w:szCs w:val="20"/>
          <w:lang w:eastAsia="hr-HR"/>
        </w:rPr>
        <w:t>prostornih</w:t>
      </w:r>
      <w:proofErr w:type="spellEnd"/>
      <w:r w:rsidRPr="009A2A81">
        <w:rPr>
          <w:rFonts w:ascii="Verdana" w:hAnsi="Verdana" w:cs="Arial"/>
          <w:color w:val="000000"/>
          <w:sz w:val="20"/>
          <w:szCs w:val="20"/>
          <w:lang w:eastAsia="hr-HR"/>
        </w:rPr>
        <w:t xml:space="preserve"> i </w:t>
      </w:r>
      <w:proofErr w:type="spellStart"/>
      <w:r w:rsidRPr="009A2A81">
        <w:rPr>
          <w:rFonts w:ascii="Verdana" w:hAnsi="Verdana" w:cs="Arial"/>
          <w:color w:val="000000"/>
          <w:sz w:val="20"/>
          <w:szCs w:val="20"/>
          <w:lang w:eastAsia="hr-HR"/>
        </w:rPr>
        <w:t>urbanističkih</w:t>
      </w:r>
      <w:proofErr w:type="spellEnd"/>
      <w:r w:rsidRPr="009A2A81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9A2A81">
        <w:rPr>
          <w:rFonts w:ascii="Verdana" w:hAnsi="Verdana" w:cs="Arial"/>
          <w:color w:val="000000"/>
          <w:sz w:val="20"/>
          <w:szCs w:val="20"/>
          <w:lang w:eastAsia="hr-HR"/>
        </w:rPr>
        <w:t>planova</w:t>
      </w:r>
      <w:proofErr w:type="spellEnd"/>
      <w:r w:rsidRPr="009A2A81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9A2A81">
        <w:rPr>
          <w:rFonts w:ascii="Verdana" w:hAnsi="Verdana" w:cs="Arial"/>
          <w:color w:val="000000"/>
          <w:sz w:val="20"/>
          <w:szCs w:val="20"/>
          <w:lang w:eastAsia="hr-HR"/>
        </w:rPr>
        <w:t>te</w:t>
      </w:r>
      <w:proofErr w:type="spellEnd"/>
      <w:r w:rsidRPr="009A2A81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9A2A81">
        <w:rPr>
          <w:rFonts w:ascii="Verdana" w:hAnsi="Verdana" w:cs="Arial"/>
          <w:color w:val="000000"/>
          <w:sz w:val="20"/>
          <w:szCs w:val="20"/>
          <w:lang w:eastAsia="hr-HR"/>
        </w:rPr>
        <w:t>drugih</w:t>
      </w:r>
      <w:proofErr w:type="spellEnd"/>
      <w:r w:rsidRPr="009A2A81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9A2A81">
        <w:rPr>
          <w:rFonts w:ascii="Verdana" w:hAnsi="Verdana" w:cs="Arial"/>
          <w:color w:val="000000"/>
          <w:sz w:val="20"/>
          <w:szCs w:val="20"/>
          <w:lang w:eastAsia="hr-HR"/>
        </w:rPr>
        <w:t>akata</w:t>
      </w:r>
      <w:proofErr w:type="spellEnd"/>
      <w:r w:rsidRPr="009A2A81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9A2A81">
        <w:rPr>
          <w:rFonts w:ascii="Verdana" w:hAnsi="Verdana" w:cs="Arial"/>
          <w:color w:val="000000"/>
          <w:sz w:val="20"/>
          <w:szCs w:val="20"/>
          <w:lang w:eastAsia="hr-HR"/>
        </w:rPr>
        <w:t>Općinskog</w:t>
      </w:r>
      <w:proofErr w:type="spellEnd"/>
      <w:r w:rsidRPr="009A2A81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9A2A81">
        <w:rPr>
          <w:rFonts w:ascii="Verdana" w:hAnsi="Verdana" w:cs="Arial"/>
          <w:color w:val="000000"/>
          <w:sz w:val="20"/>
          <w:szCs w:val="20"/>
          <w:lang w:eastAsia="hr-HR"/>
        </w:rPr>
        <w:t>vijeća</w:t>
      </w:r>
      <w:proofErr w:type="spellEnd"/>
      <w:r w:rsidRPr="009A2A81">
        <w:rPr>
          <w:rFonts w:ascii="Verdana" w:hAnsi="Verdana" w:cs="Arial"/>
          <w:color w:val="000000"/>
          <w:sz w:val="20"/>
          <w:szCs w:val="20"/>
          <w:lang w:eastAsia="hr-HR"/>
        </w:rPr>
        <w:t xml:space="preserve">, </w:t>
      </w:r>
      <w:proofErr w:type="spellStart"/>
      <w:r w:rsidRPr="009A2A81">
        <w:rPr>
          <w:rFonts w:ascii="Verdana" w:hAnsi="Verdana" w:cs="Arial"/>
          <w:color w:val="000000"/>
          <w:sz w:val="20"/>
          <w:szCs w:val="20"/>
          <w:lang w:eastAsia="hr-HR"/>
        </w:rPr>
        <w:t>upravljao</w:t>
      </w:r>
      <w:proofErr w:type="spellEnd"/>
      <w:r w:rsidRPr="009A2A81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9A2A81">
        <w:rPr>
          <w:rFonts w:ascii="Verdana" w:hAnsi="Verdana" w:cs="Arial"/>
          <w:color w:val="000000"/>
          <w:sz w:val="20"/>
          <w:szCs w:val="20"/>
          <w:lang w:eastAsia="hr-HR"/>
        </w:rPr>
        <w:t>nekretninama</w:t>
      </w:r>
      <w:proofErr w:type="spellEnd"/>
      <w:r w:rsidRPr="009A2A81">
        <w:rPr>
          <w:rFonts w:ascii="Verdana" w:hAnsi="Verdana" w:cs="Arial"/>
          <w:color w:val="000000"/>
          <w:sz w:val="20"/>
          <w:szCs w:val="20"/>
          <w:lang w:eastAsia="hr-HR"/>
        </w:rPr>
        <w:t xml:space="preserve"> i </w:t>
      </w:r>
      <w:proofErr w:type="spellStart"/>
      <w:r w:rsidRPr="009A2A81">
        <w:rPr>
          <w:rFonts w:ascii="Verdana" w:hAnsi="Verdana" w:cs="Arial"/>
          <w:color w:val="000000"/>
          <w:sz w:val="20"/>
          <w:szCs w:val="20"/>
          <w:lang w:eastAsia="hr-HR"/>
        </w:rPr>
        <w:t>pokretninama</w:t>
      </w:r>
      <w:proofErr w:type="spellEnd"/>
      <w:r w:rsidRPr="009A2A81">
        <w:rPr>
          <w:rFonts w:ascii="Verdana" w:hAnsi="Verdana" w:cs="Arial"/>
          <w:color w:val="000000"/>
          <w:sz w:val="20"/>
          <w:szCs w:val="20"/>
          <w:lang w:eastAsia="hr-HR"/>
        </w:rPr>
        <w:t xml:space="preserve"> u </w:t>
      </w:r>
      <w:proofErr w:type="spellStart"/>
      <w:r w:rsidRPr="009A2A81">
        <w:rPr>
          <w:rFonts w:ascii="Verdana" w:hAnsi="Verdana" w:cs="Arial"/>
          <w:color w:val="000000"/>
          <w:sz w:val="20"/>
          <w:szCs w:val="20"/>
          <w:lang w:eastAsia="hr-HR"/>
        </w:rPr>
        <w:t>vlasništvu</w:t>
      </w:r>
      <w:proofErr w:type="spellEnd"/>
      <w:r w:rsidRPr="009A2A81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9A2A81">
        <w:rPr>
          <w:rFonts w:ascii="Verdana" w:hAnsi="Verdana" w:cs="Arial"/>
          <w:color w:val="000000"/>
          <w:sz w:val="20"/>
          <w:szCs w:val="20"/>
          <w:lang w:eastAsia="hr-HR"/>
        </w:rPr>
        <w:t>Općine</w:t>
      </w:r>
      <w:proofErr w:type="spellEnd"/>
      <w:r w:rsidRPr="009A2A81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9A2A81">
        <w:rPr>
          <w:rFonts w:ascii="Verdana" w:hAnsi="Verdana" w:cs="Arial"/>
          <w:color w:val="000000"/>
          <w:sz w:val="20"/>
          <w:szCs w:val="20"/>
          <w:lang w:eastAsia="hr-HR"/>
        </w:rPr>
        <w:t>kao</w:t>
      </w:r>
      <w:proofErr w:type="spellEnd"/>
      <w:r w:rsidRPr="009A2A81">
        <w:rPr>
          <w:rFonts w:ascii="Verdana" w:hAnsi="Verdana" w:cs="Arial"/>
          <w:color w:val="000000"/>
          <w:sz w:val="20"/>
          <w:szCs w:val="20"/>
          <w:lang w:eastAsia="hr-HR"/>
        </w:rPr>
        <w:t xml:space="preserve"> i </w:t>
      </w:r>
      <w:proofErr w:type="spellStart"/>
      <w:r w:rsidRPr="009A2A81">
        <w:rPr>
          <w:rFonts w:ascii="Verdana" w:hAnsi="Verdana" w:cs="Arial"/>
          <w:color w:val="000000"/>
          <w:sz w:val="20"/>
          <w:szCs w:val="20"/>
          <w:lang w:eastAsia="hr-HR"/>
        </w:rPr>
        <w:t>prihodima</w:t>
      </w:r>
      <w:proofErr w:type="spellEnd"/>
      <w:r w:rsidRPr="009A2A81">
        <w:rPr>
          <w:rFonts w:ascii="Verdana" w:hAnsi="Verdana" w:cs="Arial"/>
          <w:color w:val="000000"/>
          <w:sz w:val="20"/>
          <w:szCs w:val="20"/>
          <w:lang w:eastAsia="hr-HR"/>
        </w:rPr>
        <w:t xml:space="preserve"> i </w:t>
      </w:r>
      <w:proofErr w:type="spellStart"/>
      <w:r w:rsidRPr="009A2A81">
        <w:rPr>
          <w:rFonts w:ascii="Verdana" w:hAnsi="Verdana" w:cs="Arial"/>
          <w:color w:val="000000"/>
          <w:sz w:val="20"/>
          <w:szCs w:val="20"/>
          <w:lang w:eastAsia="hr-HR"/>
        </w:rPr>
        <w:t>rashodima</w:t>
      </w:r>
      <w:proofErr w:type="spellEnd"/>
      <w:r w:rsidRPr="009A2A81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9A2A81">
        <w:rPr>
          <w:rFonts w:ascii="Verdana" w:hAnsi="Verdana" w:cs="Arial"/>
          <w:color w:val="000000"/>
          <w:sz w:val="20"/>
          <w:szCs w:val="20"/>
          <w:lang w:eastAsia="hr-HR"/>
        </w:rPr>
        <w:t>Općine</w:t>
      </w:r>
      <w:proofErr w:type="spellEnd"/>
      <w:r w:rsidRPr="009A2A81">
        <w:rPr>
          <w:rFonts w:ascii="Verdana" w:hAnsi="Verdana" w:cs="Arial"/>
          <w:color w:val="000000"/>
          <w:sz w:val="20"/>
          <w:szCs w:val="20"/>
          <w:lang w:eastAsia="hr-HR"/>
        </w:rPr>
        <w:t xml:space="preserve">, </w:t>
      </w:r>
      <w:proofErr w:type="spellStart"/>
      <w:r w:rsidRPr="009A2A81">
        <w:rPr>
          <w:rFonts w:ascii="Verdana" w:hAnsi="Verdana" w:cs="Arial"/>
          <w:color w:val="000000"/>
          <w:sz w:val="20"/>
          <w:szCs w:val="20"/>
          <w:lang w:eastAsia="hr-HR"/>
        </w:rPr>
        <w:t>usmjeravao</w:t>
      </w:r>
      <w:proofErr w:type="spellEnd"/>
      <w:r w:rsidRPr="009A2A81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9A2A81">
        <w:rPr>
          <w:rFonts w:ascii="Verdana" w:hAnsi="Verdana" w:cs="Arial"/>
          <w:color w:val="000000"/>
          <w:sz w:val="20"/>
          <w:szCs w:val="20"/>
          <w:lang w:eastAsia="hr-HR"/>
        </w:rPr>
        <w:t>djelovanja</w:t>
      </w:r>
      <w:proofErr w:type="spellEnd"/>
      <w:r w:rsidRPr="009A2A81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9A2A81">
        <w:rPr>
          <w:rFonts w:ascii="Verdana" w:hAnsi="Verdana" w:cs="Arial"/>
          <w:color w:val="000000"/>
          <w:sz w:val="20"/>
          <w:szCs w:val="20"/>
          <w:lang w:eastAsia="hr-HR"/>
        </w:rPr>
        <w:t>Jedinstvenog</w:t>
      </w:r>
      <w:proofErr w:type="spellEnd"/>
      <w:r w:rsidRPr="009A2A81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9A2A81">
        <w:rPr>
          <w:rFonts w:ascii="Verdana" w:hAnsi="Verdana" w:cs="Arial"/>
          <w:color w:val="000000"/>
          <w:sz w:val="20"/>
          <w:szCs w:val="20"/>
          <w:lang w:eastAsia="hr-HR"/>
        </w:rPr>
        <w:t>upravnog</w:t>
      </w:r>
      <w:proofErr w:type="spellEnd"/>
      <w:r w:rsidRPr="009A2A81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9A2A81">
        <w:rPr>
          <w:rFonts w:ascii="Verdana" w:hAnsi="Verdana" w:cs="Arial"/>
          <w:color w:val="000000"/>
          <w:sz w:val="20"/>
          <w:szCs w:val="20"/>
          <w:lang w:eastAsia="hr-HR"/>
        </w:rPr>
        <w:t>odjela</w:t>
      </w:r>
      <w:proofErr w:type="spellEnd"/>
      <w:r w:rsidRPr="009A2A81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9A2A81">
        <w:rPr>
          <w:rFonts w:ascii="Verdana" w:hAnsi="Verdana" w:cs="Arial"/>
          <w:color w:val="000000"/>
          <w:sz w:val="20"/>
          <w:szCs w:val="20"/>
          <w:lang w:eastAsia="hr-HR"/>
        </w:rPr>
        <w:t>Općine</w:t>
      </w:r>
      <w:proofErr w:type="spellEnd"/>
      <w:r w:rsidRPr="009A2A81">
        <w:rPr>
          <w:rFonts w:ascii="Verdana" w:hAnsi="Verdana" w:cs="Arial"/>
          <w:color w:val="000000"/>
          <w:sz w:val="20"/>
          <w:szCs w:val="20"/>
          <w:lang w:eastAsia="hr-HR"/>
        </w:rPr>
        <w:t xml:space="preserve"> u </w:t>
      </w:r>
      <w:proofErr w:type="spellStart"/>
      <w:r w:rsidRPr="009A2A81">
        <w:rPr>
          <w:rFonts w:ascii="Verdana" w:hAnsi="Verdana" w:cs="Arial"/>
          <w:color w:val="000000"/>
          <w:sz w:val="20"/>
          <w:szCs w:val="20"/>
          <w:lang w:eastAsia="hr-HR"/>
        </w:rPr>
        <w:t>obavljanju</w:t>
      </w:r>
      <w:proofErr w:type="spellEnd"/>
      <w:r w:rsidRPr="009A2A81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9A2A81">
        <w:rPr>
          <w:rFonts w:ascii="Verdana" w:hAnsi="Verdana" w:cs="Arial"/>
          <w:color w:val="000000"/>
          <w:sz w:val="20"/>
          <w:szCs w:val="20"/>
          <w:lang w:eastAsia="hr-HR"/>
        </w:rPr>
        <w:t>poslova</w:t>
      </w:r>
      <w:proofErr w:type="spellEnd"/>
      <w:r w:rsidRPr="009A2A81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9A2A81">
        <w:rPr>
          <w:rFonts w:ascii="Verdana" w:hAnsi="Verdana" w:cs="Arial"/>
          <w:color w:val="000000"/>
          <w:sz w:val="20"/>
          <w:szCs w:val="20"/>
          <w:lang w:eastAsia="hr-HR"/>
        </w:rPr>
        <w:t>iz</w:t>
      </w:r>
      <w:proofErr w:type="spellEnd"/>
      <w:r w:rsidRPr="009A2A81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9A2A81">
        <w:rPr>
          <w:rFonts w:ascii="Verdana" w:hAnsi="Verdana" w:cs="Arial"/>
          <w:color w:val="000000"/>
          <w:sz w:val="20"/>
          <w:szCs w:val="20"/>
          <w:lang w:eastAsia="hr-HR"/>
        </w:rPr>
        <w:t>samoupravnog</w:t>
      </w:r>
      <w:proofErr w:type="spellEnd"/>
      <w:r w:rsidRPr="009A2A81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9A2A81">
        <w:rPr>
          <w:rFonts w:ascii="Verdana" w:hAnsi="Verdana" w:cs="Arial"/>
          <w:color w:val="000000"/>
          <w:sz w:val="20"/>
          <w:szCs w:val="20"/>
          <w:lang w:eastAsia="hr-HR"/>
        </w:rPr>
        <w:t>djelokruga</w:t>
      </w:r>
      <w:proofErr w:type="spellEnd"/>
      <w:r w:rsidRPr="009A2A81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9A2A81">
        <w:rPr>
          <w:rFonts w:ascii="Verdana" w:hAnsi="Verdana" w:cs="Arial"/>
          <w:color w:val="000000"/>
          <w:sz w:val="20"/>
          <w:szCs w:val="20"/>
          <w:lang w:eastAsia="hr-HR"/>
        </w:rPr>
        <w:t>rada</w:t>
      </w:r>
      <w:proofErr w:type="spellEnd"/>
      <w:r w:rsidRPr="009A2A81">
        <w:rPr>
          <w:rFonts w:ascii="Verdana" w:hAnsi="Verdana" w:cs="Arial"/>
          <w:color w:val="000000"/>
          <w:sz w:val="20"/>
          <w:szCs w:val="20"/>
          <w:lang w:eastAsia="hr-HR"/>
        </w:rPr>
        <w:t xml:space="preserve">, </w:t>
      </w:r>
      <w:proofErr w:type="spellStart"/>
      <w:r w:rsidRPr="009A2A81">
        <w:rPr>
          <w:rFonts w:ascii="Verdana" w:hAnsi="Verdana" w:cs="Arial"/>
          <w:color w:val="000000"/>
          <w:sz w:val="20"/>
          <w:szCs w:val="20"/>
          <w:lang w:eastAsia="hr-HR"/>
        </w:rPr>
        <w:t>nadzirao</w:t>
      </w:r>
      <w:proofErr w:type="spellEnd"/>
      <w:r w:rsidRPr="009A2A81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9A2A81">
        <w:rPr>
          <w:rFonts w:ascii="Verdana" w:hAnsi="Verdana" w:cs="Arial"/>
          <w:color w:val="000000"/>
          <w:sz w:val="20"/>
          <w:szCs w:val="20"/>
          <w:lang w:eastAsia="hr-HR"/>
        </w:rPr>
        <w:t>njihov</w:t>
      </w:r>
      <w:proofErr w:type="spellEnd"/>
      <w:r w:rsidRPr="009A2A81">
        <w:rPr>
          <w:rFonts w:ascii="Verdana" w:hAnsi="Verdana" w:cs="Arial"/>
          <w:color w:val="000000"/>
          <w:sz w:val="20"/>
          <w:szCs w:val="20"/>
          <w:lang w:eastAsia="hr-HR"/>
        </w:rPr>
        <w:t xml:space="preserve"> rad, </w:t>
      </w:r>
      <w:proofErr w:type="spellStart"/>
      <w:r w:rsidRPr="009A2A81">
        <w:rPr>
          <w:rFonts w:ascii="Verdana" w:hAnsi="Verdana" w:cs="Arial"/>
          <w:color w:val="000000"/>
          <w:sz w:val="20"/>
          <w:szCs w:val="20"/>
          <w:lang w:eastAsia="hr-HR"/>
        </w:rPr>
        <w:t>te</w:t>
      </w:r>
      <w:proofErr w:type="spellEnd"/>
      <w:r w:rsidRPr="009A2A81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9A2A81">
        <w:rPr>
          <w:rFonts w:ascii="Verdana" w:hAnsi="Verdana" w:cs="Arial"/>
          <w:color w:val="000000"/>
          <w:sz w:val="20"/>
          <w:szCs w:val="20"/>
          <w:lang w:eastAsia="hr-HR"/>
        </w:rPr>
        <w:t>obavljao</w:t>
      </w:r>
      <w:proofErr w:type="spellEnd"/>
      <w:r w:rsidRPr="009A2A81">
        <w:rPr>
          <w:rFonts w:ascii="Verdana" w:hAnsi="Verdana" w:cs="Arial"/>
          <w:color w:val="000000"/>
          <w:sz w:val="20"/>
          <w:szCs w:val="20"/>
          <w:lang w:eastAsia="hr-HR"/>
        </w:rPr>
        <w:t xml:space="preserve"> i </w:t>
      </w:r>
      <w:proofErr w:type="spellStart"/>
      <w:r w:rsidRPr="009A2A81">
        <w:rPr>
          <w:rFonts w:ascii="Verdana" w:hAnsi="Verdana" w:cs="Arial"/>
          <w:color w:val="000000"/>
          <w:sz w:val="20"/>
          <w:szCs w:val="20"/>
          <w:lang w:eastAsia="hr-HR"/>
        </w:rPr>
        <w:t>druge</w:t>
      </w:r>
      <w:proofErr w:type="spellEnd"/>
      <w:r w:rsidRPr="009A2A81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9A2A81">
        <w:rPr>
          <w:rFonts w:ascii="Verdana" w:hAnsi="Verdana" w:cs="Arial"/>
          <w:color w:val="000000"/>
          <w:sz w:val="20"/>
          <w:szCs w:val="20"/>
          <w:lang w:eastAsia="hr-HR"/>
        </w:rPr>
        <w:t>poslove</w:t>
      </w:r>
      <w:proofErr w:type="spellEnd"/>
      <w:r w:rsidRPr="009A2A81">
        <w:rPr>
          <w:rFonts w:ascii="Verdana" w:hAnsi="Verdana" w:cs="Arial"/>
          <w:color w:val="000000"/>
          <w:sz w:val="20"/>
          <w:szCs w:val="20"/>
          <w:lang w:eastAsia="hr-HR"/>
        </w:rPr>
        <w:t xml:space="preserve"> u </w:t>
      </w:r>
      <w:proofErr w:type="spellStart"/>
      <w:r w:rsidRPr="009A2A81">
        <w:rPr>
          <w:rFonts w:ascii="Verdana" w:hAnsi="Verdana" w:cs="Arial"/>
          <w:color w:val="000000"/>
          <w:sz w:val="20"/>
          <w:szCs w:val="20"/>
          <w:lang w:eastAsia="hr-HR"/>
        </w:rPr>
        <w:t>skladu</w:t>
      </w:r>
      <w:proofErr w:type="spellEnd"/>
      <w:r w:rsidRPr="009A2A81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9A2A81">
        <w:rPr>
          <w:rFonts w:ascii="Verdana" w:hAnsi="Verdana" w:cs="Arial"/>
          <w:color w:val="000000"/>
          <w:sz w:val="20"/>
          <w:szCs w:val="20"/>
          <w:lang w:eastAsia="hr-HR"/>
        </w:rPr>
        <w:t>sa</w:t>
      </w:r>
      <w:proofErr w:type="spellEnd"/>
      <w:r w:rsidRPr="009A2A81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9A2A81">
        <w:rPr>
          <w:rFonts w:ascii="Verdana" w:hAnsi="Verdana" w:cs="Arial"/>
          <w:color w:val="000000"/>
          <w:sz w:val="20"/>
          <w:szCs w:val="20"/>
          <w:lang w:eastAsia="hr-HR"/>
        </w:rPr>
        <w:t>Zakonom</w:t>
      </w:r>
      <w:proofErr w:type="spellEnd"/>
      <w:r w:rsidRPr="009A2A81">
        <w:rPr>
          <w:rFonts w:ascii="Verdana" w:hAnsi="Verdana" w:cs="Arial"/>
          <w:color w:val="000000"/>
          <w:sz w:val="20"/>
          <w:szCs w:val="20"/>
          <w:lang w:eastAsia="hr-HR"/>
        </w:rPr>
        <w:t xml:space="preserve">, </w:t>
      </w:r>
      <w:proofErr w:type="spellStart"/>
      <w:r w:rsidRPr="009A2A81">
        <w:rPr>
          <w:rFonts w:ascii="Verdana" w:hAnsi="Verdana" w:cs="Arial"/>
          <w:color w:val="000000"/>
          <w:sz w:val="20"/>
          <w:szCs w:val="20"/>
          <w:lang w:eastAsia="hr-HR"/>
        </w:rPr>
        <w:t>Statutom</w:t>
      </w:r>
      <w:proofErr w:type="spellEnd"/>
      <w:r w:rsidRPr="009A2A81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9A2A81">
        <w:rPr>
          <w:rFonts w:ascii="Verdana" w:hAnsi="Verdana" w:cs="Arial"/>
          <w:color w:val="000000"/>
          <w:sz w:val="20"/>
          <w:szCs w:val="20"/>
          <w:lang w:eastAsia="hr-HR"/>
        </w:rPr>
        <w:t>Općine</w:t>
      </w:r>
      <w:proofErr w:type="spellEnd"/>
      <w:r w:rsidRPr="009A2A81">
        <w:rPr>
          <w:rFonts w:ascii="Verdana" w:hAnsi="Verdana" w:cs="Arial"/>
          <w:color w:val="000000"/>
          <w:sz w:val="20"/>
          <w:szCs w:val="20"/>
          <w:lang w:eastAsia="hr-HR"/>
        </w:rPr>
        <w:t xml:space="preserve"> i </w:t>
      </w:r>
      <w:proofErr w:type="spellStart"/>
      <w:r w:rsidRPr="009A2A81">
        <w:rPr>
          <w:rFonts w:ascii="Verdana" w:hAnsi="Verdana" w:cs="Arial"/>
          <w:color w:val="000000"/>
          <w:sz w:val="20"/>
          <w:szCs w:val="20"/>
          <w:lang w:eastAsia="hr-HR"/>
        </w:rPr>
        <w:t>aktima</w:t>
      </w:r>
      <w:proofErr w:type="spellEnd"/>
      <w:r w:rsidRPr="009A2A81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9A2A81">
        <w:rPr>
          <w:rFonts w:ascii="Verdana" w:hAnsi="Verdana" w:cs="Arial"/>
          <w:color w:val="000000"/>
          <w:sz w:val="20"/>
          <w:szCs w:val="20"/>
          <w:lang w:eastAsia="hr-HR"/>
        </w:rPr>
        <w:t>Općinskog</w:t>
      </w:r>
      <w:proofErr w:type="spellEnd"/>
      <w:r w:rsidRPr="009A2A81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9A2A81">
        <w:rPr>
          <w:rFonts w:ascii="Verdana" w:hAnsi="Verdana" w:cs="Arial"/>
          <w:color w:val="000000"/>
          <w:sz w:val="20"/>
          <w:szCs w:val="20"/>
          <w:lang w:eastAsia="hr-HR"/>
        </w:rPr>
        <w:t>vijeća</w:t>
      </w:r>
      <w:proofErr w:type="spellEnd"/>
      <w:r w:rsidRPr="009A2A81">
        <w:rPr>
          <w:rFonts w:ascii="Verdana" w:hAnsi="Verdana" w:cs="Arial"/>
          <w:color w:val="000000"/>
          <w:sz w:val="20"/>
          <w:szCs w:val="20"/>
          <w:lang w:eastAsia="hr-HR"/>
        </w:rPr>
        <w:t xml:space="preserve">. </w:t>
      </w:r>
    </w:p>
    <w:p w14:paraId="5CD81667" w14:textId="77777777" w:rsidR="009A2A81" w:rsidRPr="009A2A81" w:rsidRDefault="009A2A81" w:rsidP="009A2A81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b/>
          <w:sz w:val="20"/>
          <w:szCs w:val="20"/>
        </w:rPr>
      </w:pPr>
    </w:p>
    <w:p w14:paraId="68E044DB" w14:textId="77777777" w:rsidR="009A2A81" w:rsidRPr="009A2A81" w:rsidRDefault="009A2A81" w:rsidP="009A2A81">
      <w:pPr>
        <w:ind w:firstLine="708"/>
        <w:jc w:val="both"/>
        <w:rPr>
          <w:rFonts w:ascii="Verdana" w:hAnsi="Verdana" w:cs="Calibri"/>
          <w:sz w:val="20"/>
          <w:szCs w:val="20"/>
        </w:rPr>
      </w:pPr>
      <w:proofErr w:type="spellStart"/>
      <w:r w:rsidRPr="009A2A81">
        <w:rPr>
          <w:rFonts w:ascii="Verdana" w:hAnsi="Verdana" w:cs="Calibri"/>
          <w:sz w:val="20"/>
          <w:szCs w:val="20"/>
        </w:rPr>
        <w:t>Prvo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 w:cs="Calibri"/>
          <w:sz w:val="20"/>
          <w:szCs w:val="20"/>
        </w:rPr>
        <w:t>polugodište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 w:cs="Calibri"/>
          <w:sz w:val="20"/>
          <w:szCs w:val="20"/>
        </w:rPr>
        <w:t>ove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 w:cs="Calibri"/>
          <w:sz w:val="20"/>
          <w:szCs w:val="20"/>
        </w:rPr>
        <w:t>godine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 w:cs="Calibri"/>
          <w:sz w:val="20"/>
          <w:szCs w:val="20"/>
        </w:rPr>
        <w:t>bilo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je </w:t>
      </w:r>
      <w:proofErr w:type="spellStart"/>
      <w:r w:rsidRPr="009A2A81">
        <w:rPr>
          <w:rFonts w:ascii="Verdana" w:hAnsi="Verdana" w:cs="Calibri"/>
          <w:sz w:val="20"/>
          <w:szCs w:val="20"/>
        </w:rPr>
        <w:t>izuzetno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 w:cs="Calibri"/>
          <w:sz w:val="20"/>
          <w:szCs w:val="20"/>
        </w:rPr>
        <w:t>zahtjevno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, </w:t>
      </w:r>
      <w:proofErr w:type="spellStart"/>
      <w:r w:rsidRPr="009A2A81">
        <w:rPr>
          <w:rFonts w:ascii="Verdana" w:hAnsi="Verdana" w:cs="Calibri"/>
          <w:sz w:val="20"/>
          <w:szCs w:val="20"/>
        </w:rPr>
        <w:t>zbog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 w:cs="Calibri"/>
          <w:sz w:val="20"/>
          <w:szCs w:val="20"/>
        </w:rPr>
        <w:t>pandemije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 w:cs="Calibri"/>
          <w:sz w:val="20"/>
          <w:szCs w:val="20"/>
        </w:rPr>
        <w:t>koronavirusa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9A2A81">
        <w:rPr>
          <w:rFonts w:ascii="Verdana" w:hAnsi="Verdana" w:cs="Calibri"/>
          <w:sz w:val="20"/>
          <w:szCs w:val="20"/>
        </w:rPr>
        <w:t>svih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 w:cs="Calibri"/>
          <w:sz w:val="20"/>
          <w:szCs w:val="20"/>
        </w:rPr>
        <w:t>izazova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 </w:t>
      </w:r>
      <w:proofErr w:type="spellStart"/>
      <w:r w:rsidRPr="009A2A81">
        <w:rPr>
          <w:rFonts w:ascii="Verdana" w:hAnsi="Verdana" w:cs="Calibri"/>
          <w:sz w:val="20"/>
          <w:szCs w:val="20"/>
        </w:rPr>
        <w:t>koje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je </w:t>
      </w:r>
      <w:proofErr w:type="spellStart"/>
      <w:r w:rsidRPr="009A2A81">
        <w:rPr>
          <w:rFonts w:ascii="Verdana" w:hAnsi="Verdana" w:cs="Calibri"/>
          <w:sz w:val="20"/>
          <w:szCs w:val="20"/>
        </w:rPr>
        <w:t>donijela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, </w:t>
      </w:r>
      <w:proofErr w:type="spellStart"/>
      <w:r w:rsidRPr="009A2A81">
        <w:rPr>
          <w:rFonts w:ascii="Verdana" w:hAnsi="Verdana" w:cs="Calibri"/>
          <w:sz w:val="20"/>
          <w:szCs w:val="20"/>
        </w:rPr>
        <w:t>saniranja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 w:cs="Calibri"/>
          <w:sz w:val="20"/>
          <w:szCs w:val="20"/>
        </w:rPr>
        <w:t>posljedica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 w:cs="Calibri"/>
          <w:sz w:val="20"/>
          <w:szCs w:val="20"/>
        </w:rPr>
        <w:t>potresa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koji </w:t>
      </w:r>
      <w:proofErr w:type="spellStart"/>
      <w:r w:rsidRPr="009A2A81">
        <w:rPr>
          <w:rFonts w:ascii="Verdana" w:hAnsi="Verdana" w:cs="Calibri"/>
          <w:sz w:val="20"/>
          <w:szCs w:val="20"/>
        </w:rPr>
        <w:t>nas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je </w:t>
      </w:r>
      <w:proofErr w:type="spellStart"/>
      <w:r w:rsidRPr="009A2A81">
        <w:rPr>
          <w:rFonts w:ascii="Verdana" w:hAnsi="Verdana" w:cs="Calibri"/>
          <w:sz w:val="20"/>
          <w:szCs w:val="20"/>
        </w:rPr>
        <w:t>zadesio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u </w:t>
      </w:r>
      <w:proofErr w:type="spellStart"/>
      <w:r w:rsidRPr="009A2A81">
        <w:rPr>
          <w:rFonts w:ascii="Verdana" w:hAnsi="Verdana" w:cs="Calibri"/>
          <w:sz w:val="20"/>
          <w:szCs w:val="20"/>
        </w:rPr>
        <w:t>prosincu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2020. </w:t>
      </w:r>
      <w:proofErr w:type="spellStart"/>
      <w:r w:rsidRPr="009A2A81">
        <w:rPr>
          <w:rFonts w:ascii="Verdana" w:hAnsi="Verdana" w:cs="Calibri"/>
          <w:sz w:val="20"/>
          <w:szCs w:val="20"/>
        </w:rPr>
        <w:t>godine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 w:cs="Calibri"/>
          <w:sz w:val="20"/>
          <w:szCs w:val="20"/>
        </w:rPr>
        <w:t>te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 w:cs="Calibri"/>
          <w:sz w:val="20"/>
          <w:szCs w:val="20"/>
        </w:rPr>
        <w:t>lokalnih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 w:cs="Calibri"/>
          <w:sz w:val="20"/>
          <w:szCs w:val="20"/>
        </w:rPr>
        <w:t>izbora</w:t>
      </w:r>
      <w:proofErr w:type="spellEnd"/>
      <w:r w:rsidRPr="009A2A81">
        <w:rPr>
          <w:rFonts w:ascii="Verdana" w:hAnsi="Verdana" w:cs="Calibri"/>
          <w:sz w:val="20"/>
          <w:szCs w:val="20"/>
        </w:rPr>
        <w:t>.</w:t>
      </w:r>
    </w:p>
    <w:p w14:paraId="7EBE84C9" w14:textId="77777777" w:rsidR="009A2A81" w:rsidRPr="009A2A81" w:rsidRDefault="009A2A81" w:rsidP="009A2A81">
      <w:pPr>
        <w:autoSpaceDE w:val="0"/>
        <w:autoSpaceDN w:val="0"/>
        <w:adjustRightInd w:val="0"/>
        <w:ind w:left="720"/>
        <w:jc w:val="both"/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</w:pPr>
    </w:p>
    <w:p w14:paraId="6DF8FD31" w14:textId="77777777" w:rsidR="009A2A81" w:rsidRPr="009A2A81" w:rsidRDefault="009A2A81" w:rsidP="009A2A81">
      <w:pPr>
        <w:autoSpaceDE w:val="0"/>
        <w:autoSpaceDN w:val="0"/>
        <w:adjustRightInd w:val="0"/>
        <w:ind w:left="720"/>
        <w:jc w:val="both"/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</w:pPr>
      <w:proofErr w:type="spellStart"/>
      <w:r w:rsidRPr="009A2A81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>Područje</w:t>
      </w:r>
      <w:proofErr w:type="spellEnd"/>
      <w:r w:rsidRPr="009A2A81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 xml:space="preserve"> </w:t>
      </w:r>
      <w:proofErr w:type="spellStart"/>
      <w:r w:rsidRPr="009A2A81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>predlaganja</w:t>
      </w:r>
      <w:proofErr w:type="spellEnd"/>
      <w:r w:rsidRPr="009A2A81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 xml:space="preserve"> </w:t>
      </w:r>
      <w:proofErr w:type="spellStart"/>
      <w:r w:rsidRPr="009A2A81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>akata</w:t>
      </w:r>
      <w:proofErr w:type="spellEnd"/>
      <w:r w:rsidRPr="009A2A81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 xml:space="preserve"> </w:t>
      </w:r>
      <w:proofErr w:type="spellStart"/>
      <w:r w:rsidRPr="009A2A81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>koje</w:t>
      </w:r>
      <w:proofErr w:type="spellEnd"/>
      <w:r w:rsidRPr="009A2A81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 xml:space="preserve"> </w:t>
      </w:r>
      <w:proofErr w:type="spellStart"/>
      <w:r w:rsidRPr="009A2A81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>donosi</w:t>
      </w:r>
      <w:proofErr w:type="spellEnd"/>
      <w:r w:rsidRPr="009A2A81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 xml:space="preserve"> </w:t>
      </w:r>
      <w:proofErr w:type="spellStart"/>
      <w:r w:rsidRPr="009A2A81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>Općinsko</w:t>
      </w:r>
      <w:proofErr w:type="spellEnd"/>
      <w:r w:rsidRPr="009A2A81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 xml:space="preserve"> </w:t>
      </w:r>
      <w:proofErr w:type="spellStart"/>
      <w:r w:rsidRPr="009A2A81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>vijeće</w:t>
      </w:r>
      <w:proofErr w:type="spellEnd"/>
      <w:r w:rsidRPr="009A2A81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 xml:space="preserve"> </w:t>
      </w:r>
    </w:p>
    <w:p w14:paraId="0416297B" w14:textId="77777777" w:rsidR="009A2A81" w:rsidRPr="009A2A81" w:rsidRDefault="009A2A81" w:rsidP="009A2A81">
      <w:pPr>
        <w:autoSpaceDE w:val="0"/>
        <w:autoSpaceDN w:val="0"/>
        <w:adjustRightInd w:val="0"/>
        <w:ind w:left="720"/>
        <w:jc w:val="both"/>
        <w:rPr>
          <w:rFonts w:ascii="Verdana" w:eastAsia="ArialNarrow" w:hAnsi="Verdana" w:cs="Arial"/>
          <w:b/>
          <w:color w:val="4472C4"/>
          <w:sz w:val="20"/>
          <w:szCs w:val="20"/>
          <w:highlight w:val="cyan"/>
          <w:u w:val="single"/>
        </w:rPr>
      </w:pPr>
    </w:p>
    <w:p w14:paraId="6141FDB7" w14:textId="77777777" w:rsidR="009A2A81" w:rsidRPr="009A2A81" w:rsidRDefault="009A2A81" w:rsidP="009A2A81">
      <w:pPr>
        <w:pStyle w:val="ListParagraph"/>
        <w:autoSpaceDE w:val="0"/>
        <w:autoSpaceDN w:val="0"/>
        <w:adjustRightInd w:val="0"/>
        <w:ind w:left="0"/>
        <w:jc w:val="both"/>
        <w:rPr>
          <w:rFonts w:ascii="Verdana" w:hAnsi="Verdana" w:cs="Arial"/>
          <w:color w:val="000000"/>
          <w:sz w:val="20"/>
          <w:szCs w:val="20"/>
          <w:lang w:eastAsia="hr-HR"/>
        </w:rPr>
      </w:pPr>
      <w:r w:rsidRPr="009A2A81">
        <w:rPr>
          <w:rFonts w:ascii="Verdana" w:hAnsi="Verdana" w:cs="Arial"/>
          <w:color w:val="000000"/>
          <w:sz w:val="20"/>
          <w:szCs w:val="20"/>
          <w:lang w:eastAsia="hr-HR"/>
        </w:rPr>
        <w:t xml:space="preserve">             U </w:t>
      </w:r>
      <w:proofErr w:type="spellStart"/>
      <w:r w:rsidRPr="009A2A81">
        <w:rPr>
          <w:rFonts w:ascii="Verdana" w:hAnsi="Verdana" w:cs="Arial"/>
          <w:color w:val="000000"/>
          <w:sz w:val="20"/>
          <w:szCs w:val="20"/>
          <w:lang w:eastAsia="hr-HR"/>
        </w:rPr>
        <w:t>izvještajnom</w:t>
      </w:r>
      <w:proofErr w:type="spellEnd"/>
      <w:r w:rsidRPr="009A2A81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9A2A81">
        <w:rPr>
          <w:rFonts w:ascii="Verdana" w:hAnsi="Verdana" w:cs="Arial"/>
          <w:color w:val="000000"/>
          <w:sz w:val="20"/>
          <w:szCs w:val="20"/>
          <w:lang w:eastAsia="hr-HR"/>
        </w:rPr>
        <w:t>razdoblju</w:t>
      </w:r>
      <w:proofErr w:type="spellEnd"/>
      <w:r w:rsidRPr="009A2A81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9A2A81">
        <w:rPr>
          <w:rFonts w:ascii="Verdana" w:hAnsi="Verdana" w:cs="Arial"/>
          <w:color w:val="000000"/>
          <w:sz w:val="20"/>
          <w:szCs w:val="20"/>
          <w:lang w:eastAsia="hr-HR"/>
        </w:rPr>
        <w:t>održano</w:t>
      </w:r>
      <w:proofErr w:type="spellEnd"/>
      <w:r w:rsidRPr="009A2A81">
        <w:rPr>
          <w:rFonts w:ascii="Verdana" w:hAnsi="Verdana" w:cs="Arial"/>
          <w:color w:val="000000"/>
          <w:sz w:val="20"/>
          <w:szCs w:val="20"/>
          <w:lang w:eastAsia="hr-HR"/>
        </w:rPr>
        <w:t xml:space="preserve"> je 5  </w:t>
      </w:r>
      <w:proofErr w:type="spellStart"/>
      <w:r w:rsidRPr="009A2A81">
        <w:rPr>
          <w:rFonts w:ascii="Verdana" w:hAnsi="Verdana" w:cs="Arial"/>
          <w:color w:val="000000"/>
          <w:sz w:val="20"/>
          <w:szCs w:val="20"/>
          <w:lang w:eastAsia="hr-HR"/>
        </w:rPr>
        <w:t>sjednica</w:t>
      </w:r>
      <w:proofErr w:type="spellEnd"/>
      <w:r w:rsidRPr="009A2A81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9A2A81">
        <w:rPr>
          <w:rFonts w:ascii="Verdana" w:hAnsi="Verdana" w:cs="Arial"/>
          <w:color w:val="000000"/>
          <w:sz w:val="20"/>
          <w:szCs w:val="20"/>
          <w:lang w:eastAsia="hr-HR"/>
        </w:rPr>
        <w:t>Općinskog</w:t>
      </w:r>
      <w:proofErr w:type="spellEnd"/>
      <w:r w:rsidRPr="009A2A81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9A2A81">
        <w:rPr>
          <w:rFonts w:ascii="Verdana" w:hAnsi="Verdana" w:cs="Arial"/>
          <w:color w:val="000000"/>
          <w:sz w:val="20"/>
          <w:szCs w:val="20"/>
          <w:lang w:eastAsia="hr-HR"/>
        </w:rPr>
        <w:t>vijeća</w:t>
      </w:r>
      <w:proofErr w:type="spellEnd"/>
      <w:r w:rsidRPr="009A2A81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9A2A81">
        <w:rPr>
          <w:rFonts w:ascii="Verdana" w:hAnsi="Verdana" w:cs="Arial"/>
          <w:color w:val="000000"/>
          <w:sz w:val="20"/>
          <w:szCs w:val="20"/>
          <w:lang w:eastAsia="hr-HR"/>
        </w:rPr>
        <w:t>te</w:t>
      </w:r>
      <w:proofErr w:type="spellEnd"/>
      <w:r w:rsidRPr="009A2A81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9A2A81">
        <w:rPr>
          <w:rFonts w:ascii="Verdana" w:hAnsi="Verdana" w:cs="Arial"/>
          <w:color w:val="000000"/>
          <w:sz w:val="20"/>
          <w:szCs w:val="20"/>
          <w:lang w:eastAsia="hr-HR"/>
        </w:rPr>
        <w:t>konstituirajuća</w:t>
      </w:r>
      <w:proofErr w:type="spellEnd"/>
      <w:r w:rsidRPr="009A2A81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9A2A81">
        <w:rPr>
          <w:rFonts w:ascii="Verdana" w:hAnsi="Verdana" w:cs="Arial"/>
          <w:color w:val="000000"/>
          <w:sz w:val="20"/>
          <w:szCs w:val="20"/>
          <w:lang w:eastAsia="hr-HR"/>
        </w:rPr>
        <w:t>sjednica</w:t>
      </w:r>
      <w:proofErr w:type="spellEnd"/>
      <w:r w:rsidRPr="009A2A81">
        <w:rPr>
          <w:rFonts w:ascii="Verdana" w:hAnsi="Verdana" w:cs="Arial"/>
          <w:color w:val="000000"/>
          <w:sz w:val="20"/>
          <w:szCs w:val="20"/>
          <w:lang w:eastAsia="hr-HR"/>
        </w:rPr>
        <w:t xml:space="preserve">, </w:t>
      </w:r>
      <w:proofErr w:type="spellStart"/>
      <w:r w:rsidRPr="009A2A81">
        <w:rPr>
          <w:rFonts w:ascii="Verdana" w:hAnsi="Verdana" w:cs="Arial"/>
          <w:color w:val="000000"/>
          <w:sz w:val="20"/>
          <w:szCs w:val="20"/>
          <w:lang w:eastAsia="hr-HR"/>
        </w:rPr>
        <w:t>na</w:t>
      </w:r>
      <w:proofErr w:type="spellEnd"/>
      <w:r w:rsidRPr="009A2A81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9A2A81">
        <w:rPr>
          <w:rFonts w:ascii="Verdana" w:hAnsi="Verdana" w:cs="Arial"/>
          <w:color w:val="000000"/>
          <w:sz w:val="20"/>
          <w:szCs w:val="20"/>
          <w:lang w:eastAsia="hr-HR"/>
        </w:rPr>
        <w:t>koje</w:t>
      </w:r>
      <w:proofErr w:type="spellEnd"/>
      <w:r w:rsidRPr="009A2A81">
        <w:rPr>
          <w:rFonts w:ascii="Verdana" w:hAnsi="Verdana" w:cs="Arial"/>
          <w:color w:val="000000"/>
          <w:sz w:val="20"/>
          <w:szCs w:val="20"/>
          <w:lang w:eastAsia="hr-HR"/>
        </w:rPr>
        <w:t xml:space="preserve"> je </w:t>
      </w:r>
      <w:proofErr w:type="spellStart"/>
      <w:r w:rsidRPr="009A2A81">
        <w:rPr>
          <w:rFonts w:ascii="Verdana" w:hAnsi="Verdana" w:cs="Arial"/>
          <w:color w:val="000000"/>
          <w:sz w:val="20"/>
          <w:szCs w:val="20"/>
          <w:lang w:eastAsia="hr-HR"/>
        </w:rPr>
        <w:t>općinski</w:t>
      </w:r>
      <w:proofErr w:type="spellEnd"/>
      <w:r w:rsidRPr="009A2A81">
        <w:rPr>
          <w:rFonts w:ascii="Verdana" w:hAnsi="Verdana" w:cs="Arial"/>
          <w:color w:val="000000"/>
          <w:sz w:val="20"/>
          <w:szCs w:val="20"/>
          <w:lang w:eastAsia="hr-HR"/>
        </w:rPr>
        <w:t xml:space="preserve"> načelnik u </w:t>
      </w:r>
      <w:proofErr w:type="spellStart"/>
      <w:r w:rsidRPr="009A2A81">
        <w:rPr>
          <w:rFonts w:ascii="Verdana" w:hAnsi="Verdana" w:cs="Arial"/>
          <w:color w:val="000000"/>
          <w:sz w:val="20"/>
          <w:szCs w:val="20"/>
          <w:lang w:eastAsia="hr-HR"/>
        </w:rPr>
        <w:t>suradnji</w:t>
      </w:r>
      <w:proofErr w:type="spellEnd"/>
      <w:r w:rsidRPr="009A2A81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9A2A81">
        <w:rPr>
          <w:rFonts w:ascii="Verdana" w:hAnsi="Verdana" w:cs="Arial"/>
          <w:color w:val="000000"/>
          <w:sz w:val="20"/>
          <w:szCs w:val="20"/>
          <w:lang w:eastAsia="hr-HR"/>
        </w:rPr>
        <w:t>sa</w:t>
      </w:r>
      <w:proofErr w:type="spellEnd"/>
      <w:r w:rsidRPr="009A2A81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9A2A81">
        <w:rPr>
          <w:rFonts w:ascii="Verdana" w:hAnsi="Verdana" w:cs="Arial"/>
          <w:color w:val="000000"/>
          <w:sz w:val="20"/>
          <w:szCs w:val="20"/>
          <w:lang w:eastAsia="hr-HR"/>
        </w:rPr>
        <w:t>službenicima</w:t>
      </w:r>
      <w:proofErr w:type="spellEnd"/>
      <w:r w:rsidRPr="009A2A81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9A2A81">
        <w:rPr>
          <w:rFonts w:ascii="Verdana" w:hAnsi="Verdana" w:cs="Arial"/>
          <w:color w:val="000000"/>
          <w:sz w:val="20"/>
          <w:szCs w:val="20"/>
          <w:lang w:eastAsia="hr-HR"/>
        </w:rPr>
        <w:t>Jedinstvenog</w:t>
      </w:r>
      <w:proofErr w:type="spellEnd"/>
      <w:r w:rsidRPr="009A2A81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9A2A81">
        <w:rPr>
          <w:rFonts w:ascii="Verdana" w:hAnsi="Verdana" w:cs="Arial"/>
          <w:color w:val="000000"/>
          <w:sz w:val="20"/>
          <w:szCs w:val="20"/>
          <w:lang w:eastAsia="hr-HR"/>
        </w:rPr>
        <w:t>upravnog</w:t>
      </w:r>
      <w:proofErr w:type="spellEnd"/>
      <w:r w:rsidRPr="009A2A81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9A2A81">
        <w:rPr>
          <w:rFonts w:ascii="Verdana" w:hAnsi="Verdana" w:cs="Arial"/>
          <w:color w:val="000000"/>
          <w:sz w:val="20"/>
          <w:szCs w:val="20"/>
          <w:lang w:eastAsia="hr-HR"/>
        </w:rPr>
        <w:t>odjela</w:t>
      </w:r>
      <w:proofErr w:type="spellEnd"/>
      <w:r w:rsidRPr="009A2A81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9A2A81">
        <w:rPr>
          <w:rFonts w:ascii="Verdana" w:hAnsi="Verdana" w:cs="Arial"/>
          <w:color w:val="000000"/>
          <w:sz w:val="20"/>
          <w:szCs w:val="20"/>
          <w:lang w:eastAsia="hr-HR"/>
        </w:rPr>
        <w:t>uputio</w:t>
      </w:r>
      <w:proofErr w:type="spellEnd"/>
      <w:r w:rsidRPr="009A2A81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9A2A81">
        <w:rPr>
          <w:rFonts w:ascii="Verdana" w:hAnsi="Verdana" w:cs="Arial"/>
          <w:color w:val="000000"/>
          <w:sz w:val="20"/>
          <w:szCs w:val="20"/>
          <w:lang w:eastAsia="hr-HR"/>
        </w:rPr>
        <w:t>na</w:t>
      </w:r>
      <w:proofErr w:type="spellEnd"/>
      <w:r w:rsidRPr="009A2A81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9A2A81">
        <w:rPr>
          <w:rFonts w:ascii="Verdana" w:hAnsi="Verdana" w:cs="Arial"/>
          <w:color w:val="000000"/>
          <w:sz w:val="20"/>
          <w:szCs w:val="20"/>
          <w:lang w:eastAsia="hr-HR"/>
        </w:rPr>
        <w:t>donošenje</w:t>
      </w:r>
      <w:proofErr w:type="spellEnd"/>
      <w:r w:rsidRPr="009A2A81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9A2A81">
        <w:rPr>
          <w:rFonts w:ascii="Verdana" w:hAnsi="Verdana" w:cs="Arial"/>
          <w:color w:val="000000"/>
          <w:sz w:val="20"/>
          <w:szCs w:val="20"/>
          <w:lang w:eastAsia="hr-HR"/>
        </w:rPr>
        <w:t>razne</w:t>
      </w:r>
      <w:proofErr w:type="spellEnd"/>
      <w:r w:rsidRPr="009A2A81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9A2A81">
        <w:rPr>
          <w:rFonts w:ascii="Verdana" w:hAnsi="Verdana" w:cs="Arial"/>
          <w:color w:val="000000"/>
          <w:sz w:val="20"/>
          <w:szCs w:val="20"/>
          <w:lang w:eastAsia="hr-HR"/>
        </w:rPr>
        <w:t>akte</w:t>
      </w:r>
      <w:proofErr w:type="spellEnd"/>
      <w:r w:rsidRPr="009A2A81">
        <w:rPr>
          <w:rFonts w:ascii="Verdana" w:hAnsi="Verdana" w:cs="Arial"/>
          <w:color w:val="000000"/>
          <w:sz w:val="20"/>
          <w:szCs w:val="20"/>
          <w:lang w:eastAsia="hr-HR"/>
        </w:rPr>
        <w:t xml:space="preserve">, </w:t>
      </w:r>
      <w:proofErr w:type="spellStart"/>
      <w:r w:rsidRPr="009A2A81">
        <w:rPr>
          <w:rFonts w:ascii="Verdana" w:hAnsi="Verdana" w:cs="Arial"/>
          <w:color w:val="000000"/>
          <w:sz w:val="20"/>
          <w:szCs w:val="20"/>
          <w:lang w:eastAsia="hr-HR"/>
        </w:rPr>
        <w:t>odluke</w:t>
      </w:r>
      <w:proofErr w:type="spellEnd"/>
      <w:r w:rsidRPr="009A2A81">
        <w:rPr>
          <w:rFonts w:ascii="Verdana" w:hAnsi="Verdana" w:cs="Arial"/>
          <w:color w:val="000000"/>
          <w:sz w:val="20"/>
          <w:szCs w:val="20"/>
          <w:lang w:eastAsia="hr-HR"/>
        </w:rPr>
        <w:t xml:space="preserve">, </w:t>
      </w:r>
      <w:proofErr w:type="spellStart"/>
      <w:r w:rsidRPr="009A2A81">
        <w:rPr>
          <w:rFonts w:ascii="Verdana" w:hAnsi="Verdana" w:cs="Arial"/>
          <w:color w:val="000000"/>
          <w:sz w:val="20"/>
          <w:szCs w:val="20"/>
          <w:lang w:eastAsia="hr-HR"/>
        </w:rPr>
        <w:t>zaključke</w:t>
      </w:r>
      <w:proofErr w:type="spellEnd"/>
      <w:r w:rsidRPr="009A2A81">
        <w:rPr>
          <w:rFonts w:ascii="Verdana" w:hAnsi="Verdana" w:cs="Arial"/>
          <w:color w:val="000000"/>
          <w:sz w:val="20"/>
          <w:szCs w:val="20"/>
          <w:lang w:eastAsia="hr-HR"/>
        </w:rPr>
        <w:t xml:space="preserve"> i </w:t>
      </w:r>
      <w:proofErr w:type="spellStart"/>
      <w:r w:rsidRPr="009A2A81">
        <w:rPr>
          <w:rFonts w:ascii="Verdana" w:hAnsi="Verdana" w:cs="Arial"/>
          <w:color w:val="000000"/>
          <w:sz w:val="20"/>
          <w:szCs w:val="20"/>
          <w:lang w:eastAsia="hr-HR"/>
        </w:rPr>
        <w:t>suglasnosti</w:t>
      </w:r>
      <w:proofErr w:type="spellEnd"/>
      <w:r w:rsidRPr="009A2A81">
        <w:rPr>
          <w:rFonts w:ascii="Verdana" w:hAnsi="Verdana" w:cs="Arial"/>
          <w:color w:val="000000"/>
          <w:sz w:val="20"/>
          <w:szCs w:val="20"/>
          <w:lang w:eastAsia="hr-HR"/>
        </w:rPr>
        <w:t xml:space="preserve">. </w:t>
      </w:r>
      <w:proofErr w:type="spellStart"/>
      <w:r w:rsidRPr="009A2A81">
        <w:rPr>
          <w:rFonts w:ascii="Verdana" w:hAnsi="Verdana" w:cs="Arial"/>
          <w:color w:val="000000"/>
          <w:sz w:val="20"/>
          <w:szCs w:val="20"/>
          <w:lang w:eastAsia="hr-HR"/>
        </w:rPr>
        <w:t>Jedna</w:t>
      </w:r>
      <w:proofErr w:type="spellEnd"/>
      <w:r w:rsidRPr="009A2A81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9A2A81">
        <w:rPr>
          <w:rFonts w:ascii="Verdana" w:hAnsi="Verdana" w:cs="Arial"/>
          <w:color w:val="000000"/>
          <w:sz w:val="20"/>
          <w:szCs w:val="20"/>
          <w:lang w:eastAsia="hr-HR"/>
        </w:rPr>
        <w:t>sjednica</w:t>
      </w:r>
      <w:proofErr w:type="spellEnd"/>
      <w:r w:rsidRPr="009A2A81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9A2A81">
        <w:rPr>
          <w:rFonts w:ascii="Verdana" w:hAnsi="Verdana" w:cs="Arial"/>
          <w:color w:val="000000"/>
          <w:sz w:val="20"/>
          <w:szCs w:val="20"/>
          <w:lang w:eastAsia="hr-HR"/>
        </w:rPr>
        <w:t>održana</w:t>
      </w:r>
      <w:proofErr w:type="spellEnd"/>
      <w:r w:rsidRPr="009A2A81">
        <w:rPr>
          <w:rFonts w:ascii="Verdana" w:hAnsi="Verdana" w:cs="Arial"/>
          <w:color w:val="000000"/>
          <w:sz w:val="20"/>
          <w:szCs w:val="20"/>
          <w:lang w:eastAsia="hr-HR"/>
        </w:rPr>
        <w:t xml:space="preserve"> je </w:t>
      </w:r>
      <w:proofErr w:type="spellStart"/>
      <w:r w:rsidRPr="009A2A81">
        <w:rPr>
          <w:rFonts w:ascii="Verdana" w:hAnsi="Verdana" w:cs="Arial"/>
          <w:color w:val="000000"/>
          <w:sz w:val="20"/>
          <w:szCs w:val="20"/>
          <w:lang w:eastAsia="hr-HR"/>
        </w:rPr>
        <w:t>izjašnjavanjem</w:t>
      </w:r>
      <w:proofErr w:type="spellEnd"/>
      <w:r w:rsidRPr="009A2A81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9A2A81">
        <w:rPr>
          <w:rFonts w:ascii="Verdana" w:hAnsi="Verdana" w:cs="Arial"/>
          <w:color w:val="000000"/>
          <w:sz w:val="20"/>
          <w:szCs w:val="20"/>
          <w:lang w:eastAsia="hr-HR"/>
        </w:rPr>
        <w:t>putem</w:t>
      </w:r>
      <w:proofErr w:type="spellEnd"/>
      <w:r w:rsidRPr="009A2A81">
        <w:rPr>
          <w:rFonts w:ascii="Verdana" w:hAnsi="Verdana" w:cs="Arial"/>
          <w:color w:val="000000"/>
          <w:sz w:val="20"/>
          <w:szCs w:val="20"/>
          <w:lang w:eastAsia="hr-HR"/>
        </w:rPr>
        <w:t xml:space="preserve"> e-</w:t>
      </w:r>
      <w:proofErr w:type="spellStart"/>
      <w:r w:rsidRPr="009A2A81">
        <w:rPr>
          <w:rFonts w:ascii="Verdana" w:hAnsi="Verdana" w:cs="Arial"/>
          <w:color w:val="000000"/>
          <w:sz w:val="20"/>
          <w:szCs w:val="20"/>
          <w:lang w:eastAsia="hr-HR"/>
        </w:rPr>
        <w:t>maila</w:t>
      </w:r>
      <w:proofErr w:type="spellEnd"/>
      <w:r w:rsidRPr="009A2A81">
        <w:rPr>
          <w:rFonts w:ascii="Verdana" w:hAnsi="Verdana" w:cs="Arial"/>
          <w:color w:val="000000"/>
          <w:sz w:val="20"/>
          <w:szCs w:val="20"/>
          <w:lang w:eastAsia="hr-HR"/>
        </w:rPr>
        <w:t xml:space="preserve">, </w:t>
      </w:r>
      <w:proofErr w:type="spellStart"/>
      <w:r w:rsidRPr="009A2A81">
        <w:rPr>
          <w:rFonts w:ascii="Verdana" w:hAnsi="Verdana" w:cs="Arial"/>
          <w:color w:val="000000"/>
          <w:sz w:val="20"/>
          <w:szCs w:val="20"/>
          <w:lang w:eastAsia="hr-HR"/>
        </w:rPr>
        <w:t>zbog</w:t>
      </w:r>
      <w:proofErr w:type="spellEnd"/>
      <w:r w:rsidRPr="009A2A81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9A2A81">
        <w:rPr>
          <w:rFonts w:ascii="Verdana" w:hAnsi="Verdana" w:cs="Arial"/>
          <w:color w:val="000000"/>
          <w:sz w:val="20"/>
          <w:szCs w:val="20"/>
          <w:lang w:eastAsia="hr-HR"/>
        </w:rPr>
        <w:t>epidemiološke</w:t>
      </w:r>
      <w:proofErr w:type="spellEnd"/>
      <w:r w:rsidRPr="009A2A81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9A2A81">
        <w:rPr>
          <w:rFonts w:ascii="Verdana" w:hAnsi="Verdana" w:cs="Arial"/>
          <w:color w:val="000000"/>
          <w:sz w:val="20"/>
          <w:szCs w:val="20"/>
          <w:lang w:eastAsia="hr-HR"/>
        </w:rPr>
        <w:t>situacije</w:t>
      </w:r>
      <w:proofErr w:type="spellEnd"/>
      <w:r w:rsidRPr="009A2A81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9A2A81">
        <w:rPr>
          <w:rFonts w:ascii="Verdana" w:hAnsi="Verdana" w:cs="Arial"/>
          <w:color w:val="000000"/>
          <w:sz w:val="20"/>
          <w:szCs w:val="20"/>
          <w:lang w:eastAsia="hr-HR"/>
        </w:rPr>
        <w:t>izazvane</w:t>
      </w:r>
      <w:proofErr w:type="spellEnd"/>
      <w:r w:rsidRPr="009A2A81">
        <w:rPr>
          <w:rFonts w:ascii="Verdana" w:hAnsi="Verdana" w:cs="Arial"/>
          <w:color w:val="000000"/>
          <w:sz w:val="20"/>
          <w:szCs w:val="20"/>
          <w:lang w:eastAsia="hr-HR"/>
        </w:rPr>
        <w:t xml:space="preserve"> </w:t>
      </w:r>
      <w:proofErr w:type="spellStart"/>
      <w:r w:rsidRPr="009A2A81">
        <w:rPr>
          <w:rFonts w:ascii="Verdana" w:hAnsi="Verdana" w:cs="Arial"/>
          <w:color w:val="000000"/>
          <w:sz w:val="20"/>
          <w:szCs w:val="20"/>
          <w:lang w:eastAsia="hr-HR"/>
        </w:rPr>
        <w:t>koronavirusom</w:t>
      </w:r>
      <w:proofErr w:type="spellEnd"/>
      <w:r w:rsidRPr="009A2A81">
        <w:rPr>
          <w:rFonts w:ascii="Verdana" w:hAnsi="Verdana" w:cs="Arial"/>
          <w:color w:val="000000"/>
          <w:sz w:val="20"/>
          <w:szCs w:val="20"/>
          <w:lang w:eastAsia="hr-HR"/>
        </w:rPr>
        <w:t>.</w:t>
      </w:r>
    </w:p>
    <w:p w14:paraId="3BAF51DD" w14:textId="77777777" w:rsidR="009A2A81" w:rsidRPr="009A2A81" w:rsidRDefault="009A2A81" w:rsidP="009A2A81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 w:rsidRPr="009A2A81">
        <w:rPr>
          <w:rFonts w:ascii="Verdana" w:eastAsia="ArialNarrow" w:hAnsi="Verdana" w:cs="Arial"/>
          <w:sz w:val="20"/>
          <w:szCs w:val="20"/>
        </w:rPr>
        <w:t xml:space="preserve">            Na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inicijativu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prijedlog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općinskog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načelnika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, a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temelju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zakonskih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ovlasti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Općinsko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vijeće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Općine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Lasinja, 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obradilo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je  66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točaka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dnevnog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reda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te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usvojilo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 57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odluka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drugih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akata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. </w:t>
      </w:r>
      <w:proofErr w:type="spellStart"/>
      <w:r w:rsidRPr="009A2A81">
        <w:rPr>
          <w:rFonts w:ascii="Verdana" w:hAnsi="Verdana" w:cs="Calibri"/>
          <w:sz w:val="20"/>
          <w:szCs w:val="20"/>
        </w:rPr>
        <w:t>Odbori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 w:cs="Calibri"/>
          <w:sz w:val="20"/>
          <w:szCs w:val="20"/>
        </w:rPr>
        <w:t>Općinskog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 w:cs="Calibri"/>
          <w:sz w:val="20"/>
          <w:szCs w:val="20"/>
        </w:rPr>
        <w:t>vijeća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 w:cs="Calibri"/>
          <w:sz w:val="20"/>
          <w:szCs w:val="20"/>
        </w:rPr>
        <w:t>sudjelovali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 w:cs="Calibri"/>
          <w:sz w:val="20"/>
          <w:szCs w:val="20"/>
        </w:rPr>
        <w:t>su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u </w:t>
      </w:r>
      <w:proofErr w:type="spellStart"/>
      <w:r w:rsidRPr="009A2A81">
        <w:rPr>
          <w:rFonts w:ascii="Verdana" w:hAnsi="Verdana" w:cs="Calibri"/>
          <w:sz w:val="20"/>
          <w:szCs w:val="20"/>
        </w:rPr>
        <w:t>radu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 w:cs="Calibri"/>
          <w:sz w:val="20"/>
          <w:szCs w:val="20"/>
        </w:rPr>
        <w:t>Općinskog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 w:cs="Calibri"/>
          <w:sz w:val="20"/>
          <w:szCs w:val="20"/>
        </w:rPr>
        <w:t>vijeća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, </w:t>
      </w:r>
      <w:proofErr w:type="spellStart"/>
      <w:r w:rsidRPr="009A2A81">
        <w:rPr>
          <w:rFonts w:ascii="Verdana" w:hAnsi="Verdana" w:cs="Calibri"/>
          <w:sz w:val="20"/>
          <w:szCs w:val="20"/>
        </w:rPr>
        <w:t>na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 w:cs="Calibri"/>
          <w:sz w:val="20"/>
          <w:szCs w:val="20"/>
        </w:rPr>
        <w:t>način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da </w:t>
      </w:r>
      <w:proofErr w:type="spellStart"/>
      <w:r w:rsidRPr="009A2A81">
        <w:rPr>
          <w:rFonts w:ascii="Verdana" w:hAnsi="Verdana" w:cs="Calibri"/>
          <w:sz w:val="20"/>
          <w:szCs w:val="20"/>
        </w:rPr>
        <w:t>su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 w:cs="Calibri"/>
          <w:sz w:val="20"/>
          <w:szCs w:val="20"/>
        </w:rPr>
        <w:t>na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 w:cs="Calibri"/>
          <w:sz w:val="20"/>
          <w:szCs w:val="20"/>
        </w:rPr>
        <w:t>svojim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 w:cs="Calibri"/>
          <w:sz w:val="20"/>
          <w:szCs w:val="20"/>
        </w:rPr>
        <w:t>sjednicama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 w:cs="Calibri"/>
          <w:sz w:val="20"/>
          <w:szCs w:val="20"/>
        </w:rPr>
        <w:t>raspravljali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o </w:t>
      </w:r>
      <w:proofErr w:type="spellStart"/>
      <w:r w:rsidRPr="009A2A81">
        <w:rPr>
          <w:rFonts w:ascii="Verdana" w:hAnsi="Verdana" w:cs="Calibri"/>
          <w:sz w:val="20"/>
          <w:szCs w:val="20"/>
        </w:rPr>
        <w:t>točkama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 w:cs="Calibri"/>
          <w:sz w:val="20"/>
          <w:szCs w:val="20"/>
        </w:rPr>
        <w:t>dnevnoga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 w:cs="Calibri"/>
          <w:sz w:val="20"/>
          <w:szCs w:val="20"/>
        </w:rPr>
        <w:t>reda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za </w:t>
      </w:r>
      <w:proofErr w:type="spellStart"/>
      <w:r w:rsidRPr="009A2A81">
        <w:rPr>
          <w:rFonts w:ascii="Verdana" w:hAnsi="Verdana" w:cs="Calibri"/>
          <w:sz w:val="20"/>
          <w:szCs w:val="20"/>
        </w:rPr>
        <w:t>sjednice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 w:cs="Calibri"/>
          <w:sz w:val="20"/>
          <w:szCs w:val="20"/>
        </w:rPr>
        <w:t>Općinskog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 w:cs="Calibri"/>
          <w:sz w:val="20"/>
          <w:szCs w:val="20"/>
        </w:rPr>
        <w:t>vijeća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 w:cs="Calibri"/>
          <w:sz w:val="20"/>
          <w:szCs w:val="20"/>
        </w:rPr>
        <w:t>te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 w:cs="Calibri"/>
          <w:sz w:val="20"/>
          <w:szCs w:val="20"/>
        </w:rPr>
        <w:t>donosili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 w:cs="Calibri"/>
          <w:sz w:val="20"/>
          <w:szCs w:val="20"/>
        </w:rPr>
        <w:t>zaključke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 w:cs="Calibri"/>
          <w:sz w:val="20"/>
          <w:szCs w:val="20"/>
        </w:rPr>
        <w:t>koje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 w:cs="Calibri"/>
          <w:sz w:val="20"/>
          <w:szCs w:val="20"/>
        </w:rPr>
        <w:t>su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 w:cs="Calibri"/>
          <w:sz w:val="20"/>
          <w:szCs w:val="20"/>
        </w:rPr>
        <w:t>dostavljali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 w:cs="Calibri"/>
          <w:sz w:val="20"/>
          <w:szCs w:val="20"/>
        </w:rPr>
        <w:t>Općinskom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 w:cs="Calibri"/>
          <w:sz w:val="20"/>
          <w:szCs w:val="20"/>
        </w:rPr>
        <w:t>vijeću</w:t>
      </w:r>
      <w:proofErr w:type="spellEnd"/>
      <w:r w:rsidRPr="009A2A81">
        <w:rPr>
          <w:rFonts w:ascii="Verdana" w:hAnsi="Verdana" w:cs="Calibri"/>
          <w:sz w:val="20"/>
          <w:szCs w:val="20"/>
        </w:rPr>
        <w:t>.</w:t>
      </w:r>
    </w:p>
    <w:p w14:paraId="4FE452D7" w14:textId="77777777" w:rsidR="009A2A81" w:rsidRPr="009A2A81" w:rsidRDefault="009A2A81" w:rsidP="009A2A81">
      <w:pPr>
        <w:autoSpaceDE w:val="0"/>
        <w:autoSpaceDN w:val="0"/>
        <w:adjustRightInd w:val="0"/>
        <w:ind w:left="720"/>
        <w:jc w:val="both"/>
        <w:rPr>
          <w:rFonts w:ascii="Verdana" w:eastAsia="ArialNarrow" w:hAnsi="Verdana" w:cs="Arial"/>
          <w:sz w:val="20"/>
          <w:szCs w:val="20"/>
        </w:rPr>
      </w:pPr>
    </w:p>
    <w:p w14:paraId="054AEDDB" w14:textId="77777777" w:rsidR="009A2A81" w:rsidRPr="009A2A81" w:rsidRDefault="009A2A81" w:rsidP="009A2A81">
      <w:pPr>
        <w:autoSpaceDE w:val="0"/>
        <w:autoSpaceDN w:val="0"/>
        <w:adjustRightInd w:val="0"/>
        <w:ind w:left="720"/>
        <w:jc w:val="both"/>
        <w:rPr>
          <w:rFonts w:ascii="Verdana" w:eastAsia="ArialNarrow" w:hAnsi="Verdana" w:cs="Arial"/>
          <w:sz w:val="20"/>
          <w:szCs w:val="20"/>
        </w:rPr>
      </w:pPr>
    </w:p>
    <w:p w14:paraId="2693A5AE" w14:textId="77777777" w:rsidR="009A2A81" w:rsidRPr="009A2A81" w:rsidRDefault="009A2A81" w:rsidP="009A2A81">
      <w:pPr>
        <w:autoSpaceDE w:val="0"/>
        <w:autoSpaceDN w:val="0"/>
        <w:adjustRightInd w:val="0"/>
        <w:ind w:left="720"/>
        <w:jc w:val="both"/>
        <w:rPr>
          <w:rFonts w:ascii="Verdana" w:eastAsia="ArialNarrow" w:hAnsi="Verdana" w:cs="Arial"/>
          <w:b/>
          <w:color w:val="4472C4"/>
          <w:sz w:val="20"/>
          <w:szCs w:val="20"/>
        </w:rPr>
      </w:pPr>
      <w:proofErr w:type="spellStart"/>
      <w:r w:rsidRPr="009A2A81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lastRenderedPageBreak/>
        <w:t>Područje</w:t>
      </w:r>
      <w:proofErr w:type="spellEnd"/>
      <w:r w:rsidRPr="009A2A81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 xml:space="preserve"> </w:t>
      </w:r>
      <w:proofErr w:type="spellStart"/>
      <w:r w:rsidRPr="009A2A81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>donošenja</w:t>
      </w:r>
      <w:proofErr w:type="spellEnd"/>
      <w:r w:rsidRPr="009A2A81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 xml:space="preserve"> </w:t>
      </w:r>
      <w:proofErr w:type="spellStart"/>
      <w:r w:rsidRPr="009A2A81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>akata</w:t>
      </w:r>
      <w:proofErr w:type="spellEnd"/>
      <w:r w:rsidRPr="009A2A81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 xml:space="preserve"> </w:t>
      </w:r>
      <w:proofErr w:type="spellStart"/>
      <w:r w:rsidRPr="009A2A81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>iz</w:t>
      </w:r>
      <w:proofErr w:type="spellEnd"/>
      <w:r w:rsidRPr="009A2A81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 xml:space="preserve"> </w:t>
      </w:r>
      <w:proofErr w:type="spellStart"/>
      <w:r w:rsidRPr="009A2A81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>nadležnosti</w:t>
      </w:r>
      <w:proofErr w:type="spellEnd"/>
      <w:r w:rsidRPr="009A2A81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 xml:space="preserve"> </w:t>
      </w:r>
      <w:proofErr w:type="spellStart"/>
      <w:r w:rsidRPr="009A2A81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>općinskog</w:t>
      </w:r>
      <w:proofErr w:type="spellEnd"/>
      <w:r w:rsidRPr="009A2A81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 xml:space="preserve"> </w:t>
      </w:r>
      <w:proofErr w:type="spellStart"/>
      <w:r w:rsidRPr="009A2A81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>načelnika</w:t>
      </w:r>
      <w:proofErr w:type="spellEnd"/>
    </w:p>
    <w:p w14:paraId="0947C3C1" w14:textId="77777777" w:rsidR="009A2A81" w:rsidRPr="009A2A81" w:rsidRDefault="009A2A81" w:rsidP="009A2A81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</w:p>
    <w:p w14:paraId="212D77CA" w14:textId="77777777" w:rsidR="009A2A81" w:rsidRPr="009A2A81" w:rsidRDefault="009A2A81" w:rsidP="009A2A81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r w:rsidRPr="009A2A81">
        <w:rPr>
          <w:rFonts w:ascii="Verdana" w:eastAsia="ArialNarrow" w:hAnsi="Verdana" w:cs="Arial"/>
          <w:sz w:val="20"/>
          <w:szCs w:val="20"/>
        </w:rPr>
        <w:tab/>
        <w:t xml:space="preserve">Na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temelju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zakonskih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ovlasti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Statuta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Općine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Lasinja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općinski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načelnik je u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izvještajnom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razdoblju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donio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  26 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odluka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drugih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akata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iz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svoje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nadležnosti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>.</w:t>
      </w:r>
    </w:p>
    <w:p w14:paraId="68594E75" w14:textId="77777777" w:rsidR="009A2A81" w:rsidRPr="009A2A81" w:rsidRDefault="009A2A81" w:rsidP="009A2A81">
      <w:pPr>
        <w:contextualSpacing/>
        <w:rPr>
          <w:rFonts w:ascii="Verdana" w:hAnsi="Verdana" w:cs="Arial"/>
          <w:sz w:val="20"/>
          <w:szCs w:val="20"/>
          <w:highlight w:val="yellow"/>
        </w:rPr>
      </w:pPr>
    </w:p>
    <w:p w14:paraId="4523C2AF" w14:textId="77777777" w:rsidR="009A2A81" w:rsidRPr="009A2A81" w:rsidRDefault="009A2A81" w:rsidP="009A2A81">
      <w:pPr>
        <w:autoSpaceDE w:val="0"/>
        <w:autoSpaceDN w:val="0"/>
        <w:adjustRightInd w:val="0"/>
        <w:ind w:left="720"/>
        <w:jc w:val="both"/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</w:pPr>
      <w:proofErr w:type="spellStart"/>
      <w:r w:rsidRPr="009A2A81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>Javnost</w:t>
      </w:r>
      <w:proofErr w:type="spellEnd"/>
      <w:r w:rsidRPr="009A2A81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 xml:space="preserve"> </w:t>
      </w:r>
      <w:proofErr w:type="spellStart"/>
      <w:r w:rsidRPr="009A2A81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>rada</w:t>
      </w:r>
      <w:proofErr w:type="spellEnd"/>
      <w:r w:rsidRPr="009A2A81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 xml:space="preserve"> </w:t>
      </w:r>
      <w:proofErr w:type="spellStart"/>
      <w:r w:rsidRPr="009A2A81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>Općine</w:t>
      </w:r>
      <w:proofErr w:type="spellEnd"/>
    </w:p>
    <w:p w14:paraId="07F087CC" w14:textId="77777777" w:rsidR="009A2A81" w:rsidRPr="009A2A81" w:rsidRDefault="009A2A81" w:rsidP="009A2A81">
      <w:pPr>
        <w:autoSpaceDE w:val="0"/>
        <w:autoSpaceDN w:val="0"/>
        <w:adjustRightInd w:val="0"/>
        <w:ind w:left="720"/>
        <w:jc w:val="both"/>
        <w:rPr>
          <w:rFonts w:ascii="Verdana" w:eastAsia="ArialNarrow" w:hAnsi="Verdana" w:cs="Arial"/>
          <w:i/>
          <w:sz w:val="20"/>
          <w:szCs w:val="20"/>
          <w:u w:val="single"/>
        </w:rPr>
      </w:pPr>
    </w:p>
    <w:p w14:paraId="319656E1" w14:textId="77777777" w:rsidR="009A2A81" w:rsidRPr="009A2A81" w:rsidRDefault="009A2A81" w:rsidP="009A2A81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r w:rsidRPr="009A2A81">
        <w:rPr>
          <w:rFonts w:ascii="Verdana" w:eastAsia="ArialNarrow" w:hAnsi="Verdana" w:cs="Arial"/>
          <w:sz w:val="20"/>
          <w:szCs w:val="20"/>
        </w:rPr>
        <w:tab/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Javnost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rada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osigurana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je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objavom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akata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Glasniku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Općine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Lasinja (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izdano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je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ukupno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8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brojeva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) i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web-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stranici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Općine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Lasinja www.lasinja.hr,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dostavom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u Središnji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katalog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službenih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dokumenata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Republike Hrvatske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te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objavom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oglasnoj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ploči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Općine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Lasinja. </w:t>
      </w:r>
    </w:p>
    <w:p w14:paraId="6F8FD14C" w14:textId="77777777" w:rsidR="009A2A81" w:rsidRPr="009A2A81" w:rsidRDefault="009A2A81" w:rsidP="009A2A81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 w:rsidRPr="009A2A81">
        <w:rPr>
          <w:rFonts w:ascii="Verdana" w:eastAsia="ArialNarrow" w:hAnsi="Verdana" w:cs="Arial"/>
          <w:sz w:val="20"/>
          <w:szCs w:val="20"/>
        </w:rPr>
        <w:t xml:space="preserve">              19.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siječnja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Povjereniku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za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informiranje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Republike Hrvatske,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dostavljeno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je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Izvješće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o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provedbi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zakona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o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ostvarivanju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prava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pristup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informacijama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za 2020.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godinu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(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zakonski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rok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je do 31.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siječnja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). </w:t>
      </w:r>
    </w:p>
    <w:p w14:paraId="7B5D4F76" w14:textId="77777777" w:rsidR="009A2A81" w:rsidRPr="009A2A81" w:rsidRDefault="009A2A81" w:rsidP="009A2A81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Calibri"/>
          <w:sz w:val="20"/>
          <w:szCs w:val="20"/>
        </w:rPr>
      </w:pPr>
      <w:r w:rsidRPr="009A2A81">
        <w:rPr>
          <w:rFonts w:ascii="Verdana" w:eastAsia="ArialNarrow" w:hAnsi="Verdana" w:cs="Calibri"/>
          <w:sz w:val="20"/>
          <w:szCs w:val="20"/>
        </w:rPr>
        <w:t xml:space="preserve">U </w:t>
      </w:r>
      <w:proofErr w:type="spellStart"/>
      <w:r w:rsidRPr="009A2A81">
        <w:rPr>
          <w:rFonts w:ascii="Verdana" w:eastAsia="ArialNarrow" w:hAnsi="Verdana" w:cs="Calibri"/>
          <w:sz w:val="20"/>
          <w:szCs w:val="20"/>
        </w:rPr>
        <w:t>prvom</w:t>
      </w:r>
      <w:proofErr w:type="spellEnd"/>
      <w:r w:rsidRPr="009A2A81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Calibri"/>
          <w:sz w:val="20"/>
          <w:szCs w:val="20"/>
        </w:rPr>
        <w:t>polugodištu</w:t>
      </w:r>
      <w:proofErr w:type="spellEnd"/>
      <w:r w:rsidRPr="009A2A81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Calibri"/>
          <w:sz w:val="20"/>
          <w:szCs w:val="20"/>
        </w:rPr>
        <w:t>zaprimljen</w:t>
      </w:r>
      <w:proofErr w:type="spellEnd"/>
      <w:r w:rsidRPr="009A2A81">
        <w:rPr>
          <w:rFonts w:ascii="Verdana" w:eastAsia="ArialNarrow" w:hAnsi="Verdana" w:cs="Calibri"/>
          <w:sz w:val="20"/>
          <w:szCs w:val="20"/>
        </w:rPr>
        <w:t xml:space="preserve"> je i </w:t>
      </w:r>
      <w:proofErr w:type="spellStart"/>
      <w:r w:rsidRPr="009A2A81">
        <w:rPr>
          <w:rFonts w:ascii="Verdana" w:eastAsia="ArialNarrow" w:hAnsi="Verdana" w:cs="Calibri"/>
          <w:sz w:val="20"/>
          <w:szCs w:val="20"/>
        </w:rPr>
        <w:t>pravovremeno</w:t>
      </w:r>
      <w:proofErr w:type="spellEnd"/>
      <w:r w:rsidRPr="009A2A81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Calibri"/>
          <w:sz w:val="20"/>
          <w:szCs w:val="20"/>
        </w:rPr>
        <w:t>riješen</w:t>
      </w:r>
      <w:proofErr w:type="spellEnd"/>
      <w:r w:rsidRPr="009A2A81">
        <w:rPr>
          <w:rFonts w:ascii="Verdana" w:eastAsia="ArialNarrow" w:hAnsi="Verdana" w:cs="Calibri"/>
          <w:sz w:val="20"/>
          <w:szCs w:val="20"/>
        </w:rPr>
        <w:t xml:space="preserve"> 1 </w:t>
      </w:r>
      <w:proofErr w:type="spellStart"/>
      <w:r w:rsidRPr="009A2A81">
        <w:rPr>
          <w:rFonts w:ascii="Verdana" w:eastAsia="ArialNarrow" w:hAnsi="Verdana" w:cs="Calibri"/>
          <w:sz w:val="20"/>
          <w:szCs w:val="20"/>
        </w:rPr>
        <w:t>zahtjev</w:t>
      </w:r>
      <w:proofErr w:type="spellEnd"/>
      <w:r w:rsidRPr="009A2A81">
        <w:rPr>
          <w:rFonts w:ascii="Verdana" w:eastAsia="ArialNarrow" w:hAnsi="Verdana" w:cs="Calibri"/>
          <w:sz w:val="20"/>
          <w:szCs w:val="20"/>
        </w:rPr>
        <w:t xml:space="preserve"> za </w:t>
      </w:r>
      <w:proofErr w:type="spellStart"/>
      <w:r w:rsidRPr="009A2A81">
        <w:rPr>
          <w:rFonts w:ascii="Verdana" w:eastAsia="ArialNarrow" w:hAnsi="Verdana" w:cs="Calibri"/>
          <w:sz w:val="20"/>
          <w:szCs w:val="20"/>
        </w:rPr>
        <w:t>ostvarivanje</w:t>
      </w:r>
      <w:proofErr w:type="spellEnd"/>
      <w:r w:rsidRPr="009A2A81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Calibri"/>
          <w:sz w:val="20"/>
          <w:szCs w:val="20"/>
        </w:rPr>
        <w:t>prava</w:t>
      </w:r>
      <w:proofErr w:type="spellEnd"/>
      <w:r w:rsidRPr="009A2A81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Calibri"/>
          <w:sz w:val="20"/>
          <w:szCs w:val="20"/>
        </w:rPr>
        <w:t>na</w:t>
      </w:r>
      <w:proofErr w:type="spellEnd"/>
      <w:r w:rsidRPr="009A2A81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Calibri"/>
          <w:sz w:val="20"/>
          <w:szCs w:val="20"/>
        </w:rPr>
        <w:t>pristup</w:t>
      </w:r>
      <w:proofErr w:type="spellEnd"/>
      <w:r w:rsidRPr="009A2A81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Calibri"/>
          <w:sz w:val="20"/>
          <w:szCs w:val="20"/>
        </w:rPr>
        <w:t>informacijama</w:t>
      </w:r>
      <w:proofErr w:type="spellEnd"/>
      <w:r w:rsidRPr="009A2A81">
        <w:rPr>
          <w:rFonts w:ascii="Verdana" w:eastAsia="ArialNarrow" w:hAnsi="Verdana" w:cs="Calibri"/>
          <w:sz w:val="20"/>
          <w:szCs w:val="20"/>
        </w:rPr>
        <w:t xml:space="preserve">. </w:t>
      </w:r>
      <w:proofErr w:type="spellStart"/>
      <w:r w:rsidRPr="009A2A81">
        <w:rPr>
          <w:rFonts w:ascii="Verdana" w:hAnsi="Verdana" w:cs="Calibri"/>
          <w:sz w:val="20"/>
          <w:szCs w:val="20"/>
        </w:rPr>
        <w:t>Broj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  </w:t>
      </w:r>
      <w:proofErr w:type="spellStart"/>
      <w:r w:rsidRPr="009A2A81">
        <w:rPr>
          <w:rFonts w:ascii="Verdana" w:hAnsi="Verdana" w:cs="Calibri"/>
          <w:sz w:val="20"/>
          <w:szCs w:val="20"/>
        </w:rPr>
        <w:t>zahtjeva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za </w:t>
      </w:r>
      <w:proofErr w:type="spellStart"/>
      <w:r w:rsidRPr="009A2A81">
        <w:rPr>
          <w:rFonts w:ascii="Verdana" w:hAnsi="Verdana" w:cs="Calibri"/>
          <w:sz w:val="20"/>
          <w:szCs w:val="20"/>
        </w:rPr>
        <w:t>pristup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 w:cs="Calibri"/>
          <w:sz w:val="20"/>
          <w:szCs w:val="20"/>
        </w:rPr>
        <w:t>informacijama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 w:cs="Calibri"/>
          <w:sz w:val="20"/>
          <w:szCs w:val="20"/>
        </w:rPr>
        <w:t>nije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 w:cs="Calibri"/>
          <w:sz w:val="20"/>
          <w:szCs w:val="20"/>
        </w:rPr>
        <w:t>velik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 w:cs="Calibri"/>
          <w:sz w:val="20"/>
          <w:szCs w:val="20"/>
        </w:rPr>
        <w:t>zahvaljujući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 w:cs="Calibri"/>
          <w:sz w:val="20"/>
          <w:szCs w:val="20"/>
        </w:rPr>
        <w:t>činjenici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da </w:t>
      </w:r>
      <w:proofErr w:type="spellStart"/>
      <w:r w:rsidRPr="009A2A81">
        <w:rPr>
          <w:rFonts w:ascii="Verdana" w:hAnsi="Verdana" w:cs="Calibri"/>
          <w:sz w:val="20"/>
          <w:szCs w:val="20"/>
        </w:rPr>
        <w:t>na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web </w:t>
      </w:r>
      <w:proofErr w:type="spellStart"/>
      <w:r w:rsidRPr="009A2A81">
        <w:rPr>
          <w:rFonts w:ascii="Verdana" w:hAnsi="Verdana" w:cs="Calibri"/>
          <w:sz w:val="20"/>
          <w:szCs w:val="20"/>
        </w:rPr>
        <w:t>stranicama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 w:cs="Calibri"/>
          <w:sz w:val="20"/>
          <w:szCs w:val="20"/>
        </w:rPr>
        <w:t>Općine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 w:cs="Calibri"/>
          <w:sz w:val="20"/>
          <w:szCs w:val="20"/>
        </w:rPr>
        <w:t>objavljujemo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 w:cs="Calibri"/>
          <w:sz w:val="20"/>
          <w:szCs w:val="20"/>
        </w:rPr>
        <w:t>velik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 w:cs="Calibri"/>
          <w:sz w:val="20"/>
          <w:szCs w:val="20"/>
        </w:rPr>
        <w:t>broj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 w:cs="Calibri"/>
          <w:sz w:val="20"/>
          <w:szCs w:val="20"/>
        </w:rPr>
        <w:t>informacija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9A2A81">
        <w:rPr>
          <w:rFonts w:ascii="Verdana" w:hAnsi="Verdana" w:cs="Calibri"/>
          <w:sz w:val="20"/>
          <w:szCs w:val="20"/>
        </w:rPr>
        <w:t>podataka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 w:cs="Calibri"/>
          <w:sz w:val="20"/>
          <w:szCs w:val="20"/>
        </w:rPr>
        <w:t>iz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 w:cs="Calibri"/>
          <w:sz w:val="20"/>
          <w:szCs w:val="20"/>
        </w:rPr>
        <w:t>djelokruga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 w:cs="Calibri"/>
          <w:sz w:val="20"/>
          <w:szCs w:val="20"/>
        </w:rPr>
        <w:t>rada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 w:cs="Calibri"/>
          <w:sz w:val="20"/>
          <w:szCs w:val="20"/>
        </w:rPr>
        <w:t>Općine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Lasinja </w:t>
      </w:r>
      <w:proofErr w:type="spellStart"/>
      <w:r w:rsidRPr="009A2A81">
        <w:rPr>
          <w:rFonts w:ascii="Verdana" w:hAnsi="Verdana" w:cs="Calibri"/>
          <w:sz w:val="20"/>
          <w:szCs w:val="20"/>
        </w:rPr>
        <w:t>kao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 w:cs="Calibri"/>
          <w:sz w:val="20"/>
          <w:szCs w:val="20"/>
        </w:rPr>
        <w:t>zakonsku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 w:cs="Calibri"/>
          <w:sz w:val="20"/>
          <w:szCs w:val="20"/>
        </w:rPr>
        <w:t>obavezu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, </w:t>
      </w:r>
      <w:proofErr w:type="spellStart"/>
      <w:r w:rsidRPr="009A2A81">
        <w:rPr>
          <w:rFonts w:ascii="Verdana" w:hAnsi="Verdana" w:cs="Calibri"/>
          <w:sz w:val="20"/>
          <w:szCs w:val="20"/>
        </w:rPr>
        <w:t>ali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9A2A81">
        <w:rPr>
          <w:rFonts w:ascii="Verdana" w:hAnsi="Verdana" w:cs="Calibri"/>
          <w:sz w:val="20"/>
          <w:szCs w:val="20"/>
        </w:rPr>
        <w:t>šire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 w:cs="Calibri"/>
          <w:sz w:val="20"/>
          <w:szCs w:val="20"/>
        </w:rPr>
        <w:t>kako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bi </w:t>
      </w:r>
      <w:proofErr w:type="spellStart"/>
      <w:r w:rsidRPr="009A2A81">
        <w:rPr>
          <w:rFonts w:ascii="Verdana" w:hAnsi="Verdana" w:cs="Calibri"/>
          <w:sz w:val="20"/>
          <w:szCs w:val="20"/>
        </w:rPr>
        <w:t>građani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 w:cs="Calibri"/>
          <w:sz w:val="20"/>
          <w:szCs w:val="20"/>
        </w:rPr>
        <w:t>imali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 w:cs="Calibri"/>
          <w:sz w:val="20"/>
          <w:szCs w:val="20"/>
        </w:rPr>
        <w:t>što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 w:cs="Calibri"/>
          <w:sz w:val="20"/>
          <w:szCs w:val="20"/>
        </w:rPr>
        <w:t>bolji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 w:cs="Calibri"/>
          <w:sz w:val="20"/>
          <w:szCs w:val="20"/>
        </w:rPr>
        <w:t>neposredan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 w:cs="Calibri"/>
          <w:sz w:val="20"/>
          <w:szCs w:val="20"/>
        </w:rPr>
        <w:t>uvid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u rad </w:t>
      </w:r>
      <w:proofErr w:type="spellStart"/>
      <w:r w:rsidRPr="009A2A81">
        <w:rPr>
          <w:rFonts w:ascii="Verdana" w:hAnsi="Verdana" w:cs="Calibri"/>
          <w:sz w:val="20"/>
          <w:szCs w:val="20"/>
        </w:rPr>
        <w:t>općinske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 w:cs="Calibri"/>
          <w:sz w:val="20"/>
          <w:szCs w:val="20"/>
        </w:rPr>
        <w:t>uprave</w:t>
      </w:r>
      <w:proofErr w:type="spellEnd"/>
      <w:r w:rsidRPr="009A2A81">
        <w:rPr>
          <w:rFonts w:ascii="Verdana" w:hAnsi="Verdana" w:cs="Calibri"/>
          <w:sz w:val="20"/>
          <w:szCs w:val="20"/>
        </w:rPr>
        <w:t>.</w:t>
      </w:r>
    </w:p>
    <w:p w14:paraId="45BE4FA3" w14:textId="7E9CE279" w:rsidR="009A2A81" w:rsidRDefault="009A2A81" w:rsidP="009A2A81">
      <w:pPr>
        <w:autoSpaceDE w:val="0"/>
        <w:autoSpaceDN w:val="0"/>
        <w:adjustRightInd w:val="0"/>
        <w:ind w:firstLine="708"/>
        <w:jc w:val="both"/>
        <w:rPr>
          <w:rFonts w:ascii="Verdana" w:hAnsi="Verdana" w:cs="Calibri"/>
          <w:sz w:val="20"/>
          <w:szCs w:val="20"/>
        </w:rPr>
      </w:pPr>
      <w:proofErr w:type="spellStart"/>
      <w:r w:rsidRPr="009A2A81">
        <w:rPr>
          <w:rFonts w:ascii="Verdana" w:hAnsi="Verdana" w:cs="Calibri"/>
          <w:sz w:val="20"/>
          <w:szCs w:val="20"/>
        </w:rPr>
        <w:t>Sukladno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 w:cs="Calibri"/>
          <w:sz w:val="20"/>
          <w:szCs w:val="20"/>
        </w:rPr>
        <w:t>Zakonu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o </w:t>
      </w:r>
      <w:proofErr w:type="spellStart"/>
      <w:r w:rsidRPr="009A2A81">
        <w:rPr>
          <w:rFonts w:ascii="Verdana" w:hAnsi="Verdana" w:cs="Calibri"/>
          <w:sz w:val="20"/>
          <w:szCs w:val="20"/>
        </w:rPr>
        <w:t>pravu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 w:cs="Calibri"/>
          <w:sz w:val="20"/>
          <w:szCs w:val="20"/>
        </w:rPr>
        <w:t>na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 w:cs="Calibri"/>
          <w:sz w:val="20"/>
          <w:szCs w:val="20"/>
        </w:rPr>
        <w:t>pristup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 w:cs="Calibri"/>
          <w:sz w:val="20"/>
          <w:szCs w:val="20"/>
        </w:rPr>
        <w:t>informacijama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Općina Lasinja </w:t>
      </w:r>
      <w:proofErr w:type="spellStart"/>
      <w:r w:rsidRPr="009A2A81">
        <w:rPr>
          <w:rFonts w:ascii="Verdana" w:hAnsi="Verdana" w:cs="Calibri"/>
          <w:sz w:val="20"/>
          <w:szCs w:val="20"/>
        </w:rPr>
        <w:t>redovito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 w:cs="Calibri"/>
          <w:sz w:val="20"/>
          <w:szCs w:val="20"/>
        </w:rPr>
        <w:t>provodi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9A2A81">
        <w:rPr>
          <w:rFonts w:ascii="Verdana" w:hAnsi="Verdana" w:cs="Calibri"/>
          <w:sz w:val="20"/>
          <w:szCs w:val="20"/>
        </w:rPr>
        <w:t>savjetovanja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 w:cs="Calibri"/>
          <w:sz w:val="20"/>
          <w:szCs w:val="20"/>
        </w:rPr>
        <w:t>sa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 w:cs="Calibri"/>
          <w:sz w:val="20"/>
          <w:szCs w:val="20"/>
        </w:rPr>
        <w:t>zainteresiranom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 w:cs="Calibri"/>
          <w:sz w:val="20"/>
          <w:szCs w:val="20"/>
        </w:rPr>
        <w:t>javnošću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. U </w:t>
      </w:r>
      <w:proofErr w:type="spellStart"/>
      <w:r w:rsidRPr="009A2A81">
        <w:rPr>
          <w:rFonts w:ascii="Verdana" w:hAnsi="Verdana" w:cs="Calibri"/>
          <w:sz w:val="20"/>
          <w:szCs w:val="20"/>
        </w:rPr>
        <w:t>prvom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 w:cs="Calibri"/>
          <w:sz w:val="20"/>
          <w:szCs w:val="20"/>
        </w:rPr>
        <w:t>polugodištu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2021. </w:t>
      </w:r>
      <w:proofErr w:type="spellStart"/>
      <w:r w:rsidRPr="009A2A81">
        <w:rPr>
          <w:rFonts w:ascii="Verdana" w:hAnsi="Verdana" w:cs="Calibri"/>
          <w:sz w:val="20"/>
          <w:szCs w:val="20"/>
        </w:rPr>
        <w:t>godine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 w:cs="Calibri"/>
          <w:sz w:val="20"/>
          <w:szCs w:val="20"/>
        </w:rPr>
        <w:t>provedeno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je 1 savjetovanje </w:t>
      </w:r>
      <w:proofErr w:type="spellStart"/>
      <w:r w:rsidRPr="009A2A81">
        <w:rPr>
          <w:rFonts w:ascii="Verdana" w:hAnsi="Verdana" w:cs="Calibri"/>
          <w:sz w:val="20"/>
          <w:szCs w:val="20"/>
        </w:rPr>
        <w:t>sa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 w:cs="Calibri"/>
          <w:sz w:val="20"/>
          <w:szCs w:val="20"/>
        </w:rPr>
        <w:t>zainteresiranom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 w:cs="Calibri"/>
          <w:sz w:val="20"/>
          <w:szCs w:val="20"/>
        </w:rPr>
        <w:t>javnošću</w:t>
      </w:r>
      <w:proofErr w:type="spellEnd"/>
      <w:r w:rsidRPr="009A2A81">
        <w:rPr>
          <w:rFonts w:ascii="Verdana" w:hAnsi="Verdana" w:cs="Calibri"/>
          <w:sz w:val="20"/>
          <w:szCs w:val="20"/>
        </w:rPr>
        <w:t>.</w:t>
      </w:r>
    </w:p>
    <w:p w14:paraId="63A944C6" w14:textId="77777777" w:rsidR="009A2A81" w:rsidRPr="009A2A81" w:rsidRDefault="009A2A81" w:rsidP="009A2A81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Calibri"/>
          <w:sz w:val="20"/>
          <w:szCs w:val="20"/>
        </w:rPr>
      </w:pPr>
    </w:p>
    <w:p w14:paraId="3101FE1A" w14:textId="77777777" w:rsidR="009A2A81" w:rsidRPr="009A2A81" w:rsidRDefault="009A2A81" w:rsidP="009A2A81">
      <w:pPr>
        <w:autoSpaceDE w:val="0"/>
        <w:autoSpaceDN w:val="0"/>
        <w:adjustRightInd w:val="0"/>
        <w:ind w:left="720"/>
        <w:jc w:val="both"/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</w:pPr>
      <w:proofErr w:type="spellStart"/>
      <w:r w:rsidRPr="009A2A81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>Protokol</w:t>
      </w:r>
      <w:proofErr w:type="spellEnd"/>
      <w:r w:rsidRPr="009A2A81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 xml:space="preserve"> </w:t>
      </w:r>
    </w:p>
    <w:p w14:paraId="347DF5C6" w14:textId="77777777" w:rsidR="009A2A81" w:rsidRPr="009A2A81" w:rsidRDefault="009A2A81" w:rsidP="009A2A81">
      <w:pPr>
        <w:autoSpaceDE w:val="0"/>
        <w:autoSpaceDN w:val="0"/>
        <w:adjustRightInd w:val="0"/>
        <w:ind w:left="720"/>
        <w:jc w:val="both"/>
        <w:rPr>
          <w:rFonts w:ascii="Verdana" w:eastAsia="ArialNarrow" w:hAnsi="Verdana" w:cs="Calibri"/>
          <w:sz w:val="20"/>
          <w:szCs w:val="20"/>
        </w:rPr>
      </w:pPr>
    </w:p>
    <w:p w14:paraId="5F4A8DF6" w14:textId="5542CC1A" w:rsidR="009A2A81" w:rsidRPr="009A2A81" w:rsidRDefault="009A2A81" w:rsidP="009A2A81">
      <w:pPr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          </w:t>
      </w:r>
      <w:r w:rsidRPr="009A2A81">
        <w:rPr>
          <w:rFonts w:ascii="Verdana" w:hAnsi="Verdana" w:cs="Calibri"/>
          <w:sz w:val="20"/>
          <w:szCs w:val="20"/>
        </w:rPr>
        <w:t xml:space="preserve">U </w:t>
      </w:r>
      <w:proofErr w:type="spellStart"/>
      <w:r w:rsidRPr="009A2A81">
        <w:rPr>
          <w:rFonts w:ascii="Verdana" w:hAnsi="Verdana" w:cs="Calibri"/>
          <w:sz w:val="20"/>
          <w:szCs w:val="20"/>
        </w:rPr>
        <w:t>izvještajnom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 w:cs="Calibri"/>
          <w:sz w:val="20"/>
          <w:szCs w:val="20"/>
        </w:rPr>
        <w:t>razdoblju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 w:cs="Calibri"/>
          <w:sz w:val="20"/>
          <w:szCs w:val="20"/>
        </w:rPr>
        <w:t>realizirani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 w:cs="Calibri"/>
          <w:sz w:val="20"/>
          <w:szCs w:val="20"/>
        </w:rPr>
        <w:t>su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 w:cs="Calibri"/>
          <w:sz w:val="20"/>
          <w:szCs w:val="20"/>
        </w:rPr>
        <w:t>sljedeći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poslovi i </w:t>
      </w:r>
      <w:proofErr w:type="spellStart"/>
      <w:r w:rsidRPr="009A2A81">
        <w:rPr>
          <w:rFonts w:ascii="Verdana" w:hAnsi="Verdana" w:cs="Calibri"/>
          <w:sz w:val="20"/>
          <w:szCs w:val="20"/>
        </w:rPr>
        <w:t>aktivnosti</w:t>
      </w:r>
      <w:proofErr w:type="spellEnd"/>
      <w:r w:rsidRPr="009A2A81">
        <w:rPr>
          <w:rFonts w:ascii="Verdana" w:hAnsi="Verdana" w:cs="Calibri"/>
          <w:sz w:val="20"/>
          <w:szCs w:val="20"/>
        </w:rPr>
        <w:t>:</w:t>
      </w:r>
    </w:p>
    <w:p w14:paraId="4A34F8D3" w14:textId="77777777" w:rsidR="009A2A81" w:rsidRPr="009A2A81" w:rsidRDefault="009A2A81" w:rsidP="00C028E2">
      <w:pPr>
        <w:numPr>
          <w:ilvl w:val="0"/>
          <w:numId w:val="3"/>
        </w:numPr>
        <w:spacing w:line="254" w:lineRule="auto"/>
        <w:jc w:val="left"/>
        <w:rPr>
          <w:rFonts w:ascii="Verdana" w:hAnsi="Verdana" w:cs="Calibri"/>
          <w:sz w:val="20"/>
          <w:szCs w:val="20"/>
        </w:rPr>
      </w:pPr>
      <w:proofErr w:type="spellStart"/>
      <w:r w:rsidRPr="009A2A81">
        <w:rPr>
          <w:rFonts w:ascii="Verdana" w:hAnsi="Verdana" w:cs="Calibri"/>
          <w:sz w:val="20"/>
          <w:szCs w:val="20"/>
        </w:rPr>
        <w:t>provedene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 w:cs="Calibri"/>
          <w:sz w:val="20"/>
          <w:szCs w:val="20"/>
        </w:rPr>
        <w:t>pripreme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9A2A81">
        <w:rPr>
          <w:rFonts w:ascii="Verdana" w:hAnsi="Verdana" w:cs="Calibri"/>
          <w:sz w:val="20"/>
          <w:szCs w:val="20"/>
        </w:rPr>
        <w:t>organizacija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 w:cs="Calibri"/>
          <w:sz w:val="20"/>
          <w:szCs w:val="20"/>
        </w:rPr>
        <w:t>prijema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 w:cs="Calibri"/>
          <w:sz w:val="20"/>
          <w:szCs w:val="20"/>
        </w:rPr>
        <w:t>građana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 w:cs="Calibri"/>
          <w:sz w:val="20"/>
          <w:szCs w:val="20"/>
        </w:rPr>
        <w:t>od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 w:cs="Calibri"/>
          <w:sz w:val="20"/>
          <w:szCs w:val="20"/>
        </w:rPr>
        <w:t>strane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 w:cs="Calibri"/>
          <w:sz w:val="20"/>
          <w:szCs w:val="20"/>
        </w:rPr>
        <w:t>načelnika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</w:t>
      </w:r>
    </w:p>
    <w:p w14:paraId="6D3A840D" w14:textId="77777777" w:rsidR="009A2A81" w:rsidRPr="009A2A81" w:rsidRDefault="009A2A81" w:rsidP="00C028E2">
      <w:pPr>
        <w:numPr>
          <w:ilvl w:val="0"/>
          <w:numId w:val="3"/>
        </w:numPr>
        <w:spacing w:line="254" w:lineRule="auto"/>
        <w:jc w:val="left"/>
        <w:rPr>
          <w:rFonts w:ascii="Verdana" w:hAnsi="Verdana" w:cs="Calibri"/>
          <w:sz w:val="20"/>
          <w:szCs w:val="20"/>
        </w:rPr>
      </w:pPr>
      <w:proofErr w:type="spellStart"/>
      <w:r w:rsidRPr="009A2A81">
        <w:rPr>
          <w:rFonts w:ascii="Verdana" w:hAnsi="Verdana" w:cs="Calibri"/>
          <w:sz w:val="20"/>
          <w:szCs w:val="20"/>
        </w:rPr>
        <w:t>zaprimanje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9A2A81">
        <w:rPr>
          <w:rFonts w:ascii="Verdana" w:hAnsi="Verdana" w:cs="Calibri"/>
          <w:sz w:val="20"/>
          <w:szCs w:val="20"/>
        </w:rPr>
        <w:t>postupanje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po </w:t>
      </w:r>
      <w:proofErr w:type="spellStart"/>
      <w:r w:rsidRPr="009A2A81">
        <w:rPr>
          <w:rFonts w:ascii="Verdana" w:hAnsi="Verdana" w:cs="Calibri"/>
          <w:sz w:val="20"/>
          <w:szCs w:val="20"/>
        </w:rPr>
        <w:t>upitima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koji </w:t>
      </w:r>
      <w:proofErr w:type="spellStart"/>
      <w:r w:rsidRPr="009A2A81">
        <w:rPr>
          <w:rFonts w:ascii="Verdana" w:hAnsi="Verdana" w:cs="Calibri"/>
          <w:sz w:val="20"/>
          <w:szCs w:val="20"/>
        </w:rPr>
        <w:t>dolaze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 w:cs="Calibri"/>
          <w:sz w:val="20"/>
          <w:szCs w:val="20"/>
        </w:rPr>
        <w:t>na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e-mail </w:t>
      </w:r>
      <w:proofErr w:type="spellStart"/>
      <w:r w:rsidRPr="009A2A81">
        <w:rPr>
          <w:rFonts w:ascii="Verdana" w:hAnsi="Verdana" w:cs="Calibri"/>
          <w:sz w:val="20"/>
          <w:szCs w:val="20"/>
        </w:rPr>
        <w:t>adrese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: nacelnik@lasinja.hr </w:t>
      </w:r>
    </w:p>
    <w:p w14:paraId="78E8D8E9" w14:textId="77777777" w:rsidR="009A2A81" w:rsidRPr="009A2A81" w:rsidRDefault="009A2A81" w:rsidP="00C028E2">
      <w:pPr>
        <w:numPr>
          <w:ilvl w:val="0"/>
          <w:numId w:val="3"/>
        </w:numPr>
        <w:spacing w:line="254" w:lineRule="auto"/>
        <w:jc w:val="left"/>
        <w:rPr>
          <w:rFonts w:ascii="Verdana" w:hAnsi="Verdana" w:cs="Calibri"/>
          <w:sz w:val="20"/>
          <w:szCs w:val="20"/>
        </w:rPr>
      </w:pPr>
      <w:proofErr w:type="spellStart"/>
      <w:r w:rsidRPr="009A2A81">
        <w:rPr>
          <w:rFonts w:ascii="Verdana" w:hAnsi="Verdana" w:cs="Calibri"/>
          <w:sz w:val="20"/>
          <w:szCs w:val="20"/>
        </w:rPr>
        <w:t>organiziranje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 w:cs="Calibri"/>
          <w:sz w:val="20"/>
          <w:szCs w:val="20"/>
        </w:rPr>
        <w:t>sudjelovanja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 w:cs="Calibri"/>
          <w:sz w:val="20"/>
          <w:szCs w:val="20"/>
        </w:rPr>
        <w:t>općinskog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 w:cs="Calibri"/>
          <w:sz w:val="20"/>
          <w:szCs w:val="20"/>
        </w:rPr>
        <w:t>načelnika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 w:cs="Calibri"/>
          <w:sz w:val="20"/>
          <w:szCs w:val="20"/>
        </w:rPr>
        <w:t>na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 w:cs="Calibri"/>
          <w:sz w:val="20"/>
          <w:szCs w:val="20"/>
        </w:rPr>
        <w:t>događanjima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koji </w:t>
      </w:r>
      <w:proofErr w:type="spellStart"/>
      <w:r w:rsidRPr="009A2A81">
        <w:rPr>
          <w:rFonts w:ascii="Verdana" w:hAnsi="Verdana" w:cs="Calibri"/>
          <w:sz w:val="20"/>
          <w:szCs w:val="20"/>
        </w:rPr>
        <w:t>su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 w:cs="Calibri"/>
          <w:sz w:val="20"/>
          <w:szCs w:val="20"/>
        </w:rPr>
        <w:t>bili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u </w:t>
      </w:r>
      <w:proofErr w:type="spellStart"/>
      <w:r w:rsidRPr="009A2A81">
        <w:rPr>
          <w:rFonts w:ascii="Verdana" w:hAnsi="Verdana" w:cs="Calibri"/>
          <w:sz w:val="20"/>
          <w:szCs w:val="20"/>
        </w:rPr>
        <w:t>organizaciji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 w:cs="Calibri"/>
          <w:sz w:val="20"/>
          <w:szCs w:val="20"/>
        </w:rPr>
        <w:t>drugih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 w:cs="Calibri"/>
          <w:sz w:val="20"/>
          <w:szCs w:val="20"/>
        </w:rPr>
        <w:t>subjekata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(</w:t>
      </w:r>
      <w:proofErr w:type="spellStart"/>
      <w:r w:rsidRPr="009A2A81">
        <w:rPr>
          <w:rFonts w:ascii="Verdana" w:hAnsi="Verdana" w:cs="Calibri"/>
          <w:sz w:val="20"/>
          <w:szCs w:val="20"/>
        </w:rPr>
        <w:t>seminari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, </w:t>
      </w:r>
      <w:proofErr w:type="spellStart"/>
      <w:r w:rsidRPr="009A2A81">
        <w:rPr>
          <w:rFonts w:ascii="Verdana" w:hAnsi="Verdana" w:cs="Calibri"/>
          <w:sz w:val="20"/>
          <w:szCs w:val="20"/>
        </w:rPr>
        <w:t>tribine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, </w:t>
      </w:r>
      <w:proofErr w:type="spellStart"/>
      <w:r w:rsidRPr="009A2A81">
        <w:rPr>
          <w:rFonts w:ascii="Verdana" w:hAnsi="Verdana" w:cs="Calibri"/>
          <w:sz w:val="20"/>
          <w:szCs w:val="20"/>
        </w:rPr>
        <w:t>skupštine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, </w:t>
      </w:r>
      <w:proofErr w:type="spellStart"/>
      <w:r w:rsidRPr="009A2A81">
        <w:rPr>
          <w:rFonts w:ascii="Verdana" w:hAnsi="Verdana" w:cs="Calibri"/>
          <w:sz w:val="20"/>
          <w:szCs w:val="20"/>
        </w:rPr>
        <w:t>turniri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, </w:t>
      </w:r>
      <w:proofErr w:type="spellStart"/>
      <w:r w:rsidRPr="009A2A81">
        <w:rPr>
          <w:rFonts w:ascii="Verdana" w:hAnsi="Verdana" w:cs="Calibri"/>
          <w:sz w:val="20"/>
          <w:szCs w:val="20"/>
        </w:rPr>
        <w:t>prezentacije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, </w:t>
      </w:r>
      <w:proofErr w:type="spellStart"/>
      <w:r w:rsidRPr="009A2A81">
        <w:rPr>
          <w:rFonts w:ascii="Verdana" w:hAnsi="Verdana" w:cs="Calibri"/>
          <w:sz w:val="20"/>
          <w:szCs w:val="20"/>
        </w:rPr>
        <w:t>sportska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 w:cs="Calibri"/>
          <w:sz w:val="20"/>
          <w:szCs w:val="20"/>
        </w:rPr>
        <w:t>događanja</w:t>
      </w:r>
      <w:proofErr w:type="spellEnd"/>
      <w:r w:rsidRPr="009A2A81">
        <w:rPr>
          <w:rFonts w:ascii="Verdana" w:hAnsi="Verdana" w:cs="Calibri"/>
          <w:sz w:val="20"/>
          <w:szCs w:val="20"/>
        </w:rPr>
        <w:t>...)</w:t>
      </w:r>
    </w:p>
    <w:p w14:paraId="17D65BF5" w14:textId="77777777" w:rsidR="009A2A81" w:rsidRPr="009A2A81" w:rsidRDefault="009A2A81" w:rsidP="00C028E2">
      <w:pPr>
        <w:numPr>
          <w:ilvl w:val="0"/>
          <w:numId w:val="3"/>
        </w:numPr>
        <w:spacing w:line="254" w:lineRule="auto"/>
        <w:jc w:val="left"/>
        <w:rPr>
          <w:rFonts w:ascii="Verdana" w:hAnsi="Verdana" w:cs="Calibri"/>
          <w:sz w:val="20"/>
          <w:szCs w:val="20"/>
        </w:rPr>
      </w:pPr>
      <w:proofErr w:type="spellStart"/>
      <w:r w:rsidRPr="009A2A81">
        <w:rPr>
          <w:rFonts w:ascii="Verdana" w:hAnsi="Verdana" w:cs="Calibri"/>
          <w:sz w:val="20"/>
          <w:szCs w:val="20"/>
        </w:rPr>
        <w:t>upravljanje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 w:cs="Calibri"/>
          <w:sz w:val="20"/>
          <w:szCs w:val="20"/>
        </w:rPr>
        <w:t>društvenim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 w:cs="Calibri"/>
          <w:sz w:val="20"/>
          <w:szCs w:val="20"/>
        </w:rPr>
        <w:t>mrežama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- </w:t>
      </w:r>
      <w:proofErr w:type="spellStart"/>
      <w:r w:rsidRPr="009A2A81">
        <w:rPr>
          <w:rFonts w:ascii="Verdana" w:hAnsi="Verdana" w:cs="Calibri"/>
          <w:sz w:val="20"/>
          <w:szCs w:val="20"/>
        </w:rPr>
        <w:t>redovno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 w:cs="Calibri"/>
          <w:sz w:val="20"/>
          <w:szCs w:val="20"/>
        </w:rPr>
        <w:t>ažuriranje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 w:cs="Calibri"/>
          <w:sz w:val="20"/>
          <w:szCs w:val="20"/>
        </w:rPr>
        <w:t>facebook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 w:cs="Calibri"/>
          <w:sz w:val="20"/>
          <w:szCs w:val="20"/>
        </w:rPr>
        <w:t>stranice</w:t>
      </w:r>
      <w:proofErr w:type="spellEnd"/>
    </w:p>
    <w:p w14:paraId="15927C7B" w14:textId="77777777" w:rsidR="009A2A81" w:rsidRPr="009A2A81" w:rsidRDefault="009A2A81" w:rsidP="00C028E2">
      <w:pPr>
        <w:numPr>
          <w:ilvl w:val="0"/>
          <w:numId w:val="3"/>
        </w:numPr>
        <w:spacing w:line="254" w:lineRule="auto"/>
        <w:jc w:val="left"/>
        <w:rPr>
          <w:rFonts w:ascii="Verdana" w:hAnsi="Verdana" w:cs="Calibri"/>
          <w:i/>
          <w:sz w:val="20"/>
          <w:szCs w:val="20"/>
        </w:rPr>
      </w:pPr>
      <w:r w:rsidRPr="009A2A81">
        <w:rPr>
          <w:rFonts w:ascii="Verdana" w:hAnsi="Verdana" w:cs="Calibri"/>
          <w:sz w:val="20"/>
          <w:szCs w:val="20"/>
        </w:rPr>
        <w:t xml:space="preserve">u </w:t>
      </w:r>
      <w:proofErr w:type="spellStart"/>
      <w:r w:rsidRPr="009A2A81">
        <w:rPr>
          <w:rFonts w:ascii="Verdana" w:hAnsi="Verdana" w:cs="Calibri"/>
          <w:sz w:val="20"/>
          <w:szCs w:val="20"/>
        </w:rPr>
        <w:t>izvještajnom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 w:cs="Calibri"/>
          <w:sz w:val="20"/>
          <w:szCs w:val="20"/>
        </w:rPr>
        <w:t>razdoblju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 w:cs="Calibri"/>
          <w:sz w:val="20"/>
          <w:szCs w:val="20"/>
        </w:rPr>
        <w:t>realizirana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 w:cs="Calibri"/>
          <w:sz w:val="20"/>
          <w:szCs w:val="20"/>
        </w:rPr>
        <w:t>su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 w:cs="Calibri"/>
          <w:sz w:val="20"/>
          <w:szCs w:val="20"/>
        </w:rPr>
        <w:t>razna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 w:cs="Calibri"/>
          <w:sz w:val="20"/>
          <w:szCs w:val="20"/>
        </w:rPr>
        <w:t>događanja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, </w:t>
      </w:r>
      <w:proofErr w:type="spellStart"/>
      <w:r w:rsidRPr="009A2A81">
        <w:rPr>
          <w:rFonts w:ascii="Verdana" w:hAnsi="Verdana" w:cs="Calibri"/>
          <w:sz w:val="20"/>
          <w:szCs w:val="20"/>
        </w:rPr>
        <w:t>prijemi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9A2A81">
        <w:rPr>
          <w:rFonts w:ascii="Verdana" w:hAnsi="Verdana" w:cs="Calibri"/>
          <w:sz w:val="20"/>
          <w:szCs w:val="20"/>
        </w:rPr>
        <w:t>obilasci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 w:cs="Calibri"/>
          <w:sz w:val="20"/>
          <w:szCs w:val="20"/>
        </w:rPr>
        <w:t>raznih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 w:cs="Calibri"/>
          <w:sz w:val="20"/>
          <w:szCs w:val="20"/>
        </w:rPr>
        <w:t>subjekata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(</w:t>
      </w:r>
      <w:proofErr w:type="spellStart"/>
      <w:r w:rsidRPr="009A2A81">
        <w:rPr>
          <w:rFonts w:ascii="Verdana" w:hAnsi="Verdana" w:cs="Calibri"/>
          <w:sz w:val="20"/>
          <w:szCs w:val="20"/>
        </w:rPr>
        <w:t>poštujući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 w:cs="Calibri"/>
          <w:sz w:val="20"/>
          <w:szCs w:val="20"/>
        </w:rPr>
        <w:t>epidemiološke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 w:cs="Calibri"/>
          <w:sz w:val="20"/>
          <w:szCs w:val="20"/>
        </w:rPr>
        <w:t>mjere</w:t>
      </w:r>
      <w:proofErr w:type="spellEnd"/>
      <w:r w:rsidRPr="009A2A81">
        <w:rPr>
          <w:rFonts w:ascii="Verdana" w:hAnsi="Verdana" w:cs="Calibri"/>
          <w:sz w:val="20"/>
          <w:szCs w:val="20"/>
        </w:rPr>
        <w:t>)</w:t>
      </w:r>
    </w:p>
    <w:p w14:paraId="2E4B4913" w14:textId="77777777" w:rsidR="009A2A81" w:rsidRPr="009A2A81" w:rsidRDefault="009A2A81" w:rsidP="009A2A81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14:paraId="193F3B1E" w14:textId="6FC053D7" w:rsidR="009A2A81" w:rsidRDefault="009A2A81" w:rsidP="009A2A81">
      <w:pPr>
        <w:tabs>
          <w:tab w:val="left" w:pos="3675"/>
        </w:tabs>
        <w:jc w:val="both"/>
        <w:rPr>
          <w:rFonts w:ascii="Verdana" w:hAnsi="Verdana" w:cs="Calibri"/>
          <w:b/>
          <w:color w:val="0070C0"/>
          <w:sz w:val="20"/>
          <w:szCs w:val="20"/>
          <w:u w:val="single"/>
        </w:rPr>
      </w:pPr>
      <w:r w:rsidRPr="009A2A81">
        <w:rPr>
          <w:rFonts w:ascii="Verdana" w:hAnsi="Verdana" w:cs="Arial"/>
          <w:sz w:val="20"/>
          <w:szCs w:val="20"/>
        </w:rPr>
        <w:t xml:space="preserve">     </w:t>
      </w:r>
      <w:r w:rsidRPr="009A2A81">
        <w:rPr>
          <w:rFonts w:ascii="Verdana" w:hAnsi="Verdana" w:cs="Calibri"/>
          <w:b/>
          <w:sz w:val="20"/>
          <w:szCs w:val="20"/>
        </w:rPr>
        <w:t xml:space="preserve">         </w:t>
      </w:r>
      <w:proofErr w:type="spellStart"/>
      <w:r w:rsidRPr="009A2A81">
        <w:rPr>
          <w:rFonts w:ascii="Verdana" w:hAnsi="Verdana" w:cs="Calibri"/>
          <w:b/>
          <w:color w:val="0070C0"/>
          <w:sz w:val="20"/>
          <w:szCs w:val="20"/>
          <w:u w:val="single"/>
        </w:rPr>
        <w:t>Kadrovski</w:t>
      </w:r>
      <w:proofErr w:type="spellEnd"/>
      <w:r w:rsidRPr="009A2A81">
        <w:rPr>
          <w:rFonts w:ascii="Verdana" w:hAnsi="Verdana" w:cs="Calibri"/>
          <w:b/>
          <w:color w:val="0070C0"/>
          <w:sz w:val="20"/>
          <w:szCs w:val="20"/>
          <w:u w:val="single"/>
        </w:rPr>
        <w:t xml:space="preserve"> poslovi </w:t>
      </w:r>
    </w:p>
    <w:p w14:paraId="405D5F3C" w14:textId="77777777" w:rsidR="009A2A81" w:rsidRPr="009A2A81" w:rsidRDefault="009A2A81" w:rsidP="009A2A81">
      <w:pPr>
        <w:tabs>
          <w:tab w:val="left" w:pos="3675"/>
        </w:tabs>
        <w:jc w:val="both"/>
        <w:rPr>
          <w:rFonts w:ascii="Verdana" w:hAnsi="Verdana" w:cs="Calibri"/>
          <w:b/>
          <w:color w:val="0070C0"/>
          <w:sz w:val="20"/>
          <w:szCs w:val="20"/>
          <w:u w:val="single"/>
        </w:rPr>
      </w:pPr>
    </w:p>
    <w:p w14:paraId="29CB9FE1" w14:textId="77777777" w:rsidR="009A2A81" w:rsidRPr="009A2A81" w:rsidRDefault="009A2A81" w:rsidP="009A2A81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</w:rPr>
      </w:pPr>
      <w:r w:rsidRPr="009A2A81">
        <w:rPr>
          <w:rFonts w:ascii="Verdana" w:hAnsi="Verdana" w:cs="Arial"/>
          <w:color w:val="000000"/>
          <w:sz w:val="20"/>
          <w:szCs w:val="20"/>
        </w:rPr>
        <w:t xml:space="preserve">              U </w:t>
      </w:r>
      <w:proofErr w:type="spellStart"/>
      <w:r w:rsidRPr="009A2A81">
        <w:rPr>
          <w:rFonts w:ascii="Verdana" w:hAnsi="Verdana" w:cs="Arial"/>
          <w:color w:val="000000"/>
          <w:sz w:val="20"/>
          <w:szCs w:val="20"/>
        </w:rPr>
        <w:t>Jedinstvenom</w:t>
      </w:r>
      <w:proofErr w:type="spellEnd"/>
      <w:r w:rsidRPr="009A2A81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 w:cs="Arial"/>
          <w:color w:val="000000"/>
          <w:sz w:val="20"/>
          <w:szCs w:val="20"/>
        </w:rPr>
        <w:t>upravnom</w:t>
      </w:r>
      <w:proofErr w:type="spellEnd"/>
      <w:r w:rsidRPr="009A2A81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 w:cs="Arial"/>
          <w:color w:val="000000"/>
          <w:sz w:val="20"/>
          <w:szCs w:val="20"/>
        </w:rPr>
        <w:t>odjelu</w:t>
      </w:r>
      <w:proofErr w:type="spellEnd"/>
      <w:r w:rsidRPr="009A2A81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 w:cs="Arial"/>
          <w:color w:val="000000"/>
          <w:sz w:val="20"/>
          <w:szCs w:val="20"/>
        </w:rPr>
        <w:t>Općine</w:t>
      </w:r>
      <w:proofErr w:type="spellEnd"/>
      <w:r w:rsidRPr="009A2A81">
        <w:rPr>
          <w:rFonts w:ascii="Verdana" w:hAnsi="Verdana" w:cs="Arial"/>
          <w:color w:val="000000"/>
          <w:sz w:val="20"/>
          <w:szCs w:val="20"/>
        </w:rPr>
        <w:t xml:space="preserve"> Lasinja </w:t>
      </w:r>
      <w:proofErr w:type="spellStart"/>
      <w:r w:rsidRPr="009A2A81">
        <w:rPr>
          <w:rFonts w:ascii="Verdana" w:hAnsi="Verdana" w:cs="Arial"/>
          <w:color w:val="000000"/>
          <w:sz w:val="20"/>
          <w:szCs w:val="20"/>
        </w:rPr>
        <w:t>sistematizirano</w:t>
      </w:r>
      <w:proofErr w:type="spellEnd"/>
      <w:r w:rsidRPr="009A2A81">
        <w:rPr>
          <w:rFonts w:ascii="Verdana" w:hAnsi="Verdana" w:cs="Arial"/>
          <w:color w:val="000000"/>
          <w:sz w:val="20"/>
          <w:szCs w:val="20"/>
        </w:rPr>
        <w:t xml:space="preserve"> je 7 </w:t>
      </w:r>
      <w:proofErr w:type="spellStart"/>
      <w:r w:rsidRPr="009A2A81">
        <w:rPr>
          <w:rFonts w:ascii="Verdana" w:hAnsi="Verdana" w:cs="Arial"/>
          <w:color w:val="000000"/>
          <w:sz w:val="20"/>
          <w:szCs w:val="20"/>
        </w:rPr>
        <w:t>radnih</w:t>
      </w:r>
      <w:proofErr w:type="spellEnd"/>
      <w:r w:rsidRPr="009A2A81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 w:cs="Arial"/>
          <w:color w:val="000000"/>
          <w:sz w:val="20"/>
          <w:szCs w:val="20"/>
        </w:rPr>
        <w:t>mjesta</w:t>
      </w:r>
      <w:proofErr w:type="spellEnd"/>
      <w:r w:rsidRPr="009A2A81">
        <w:rPr>
          <w:rFonts w:ascii="Verdana" w:hAnsi="Verdana" w:cs="Arial"/>
          <w:color w:val="000000"/>
          <w:sz w:val="20"/>
          <w:szCs w:val="20"/>
        </w:rPr>
        <w:t xml:space="preserve">. U </w:t>
      </w:r>
      <w:proofErr w:type="spellStart"/>
      <w:r w:rsidRPr="009A2A81">
        <w:rPr>
          <w:rFonts w:ascii="Verdana" w:hAnsi="Verdana" w:cs="Arial"/>
          <w:color w:val="000000"/>
          <w:sz w:val="20"/>
          <w:szCs w:val="20"/>
        </w:rPr>
        <w:t>izvještajnom</w:t>
      </w:r>
      <w:proofErr w:type="spellEnd"/>
      <w:r w:rsidRPr="009A2A81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 w:cs="Arial"/>
          <w:color w:val="000000"/>
          <w:sz w:val="20"/>
          <w:szCs w:val="20"/>
        </w:rPr>
        <w:t>razdoblju</w:t>
      </w:r>
      <w:proofErr w:type="spellEnd"/>
      <w:r w:rsidRPr="009A2A81">
        <w:rPr>
          <w:rFonts w:ascii="Verdana" w:hAnsi="Verdana" w:cs="Arial"/>
          <w:color w:val="000000"/>
          <w:sz w:val="20"/>
          <w:szCs w:val="20"/>
        </w:rPr>
        <w:t xml:space="preserve"> u </w:t>
      </w:r>
      <w:proofErr w:type="spellStart"/>
      <w:r w:rsidRPr="009A2A81">
        <w:rPr>
          <w:rFonts w:ascii="Verdana" w:hAnsi="Verdana" w:cs="Arial"/>
          <w:color w:val="000000"/>
          <w:sz w:val="20"/>
          <w:szCs w:val="20"/>
        </w:rPr>
        <w:t>Općini</w:t>
      </w:r>
      <w:proofErr w:type="spellEnd"/>
      <w:r w:rsidRPr="009A2A81">
        <w:rPr>
          <w:rFonts w:ascii="Verdana" w:hAnsi="Verdana" w:cs="Arial"/>
          <w:color w:val="000000"/>
          <w:sz w:val="20"/>
          <w:szCs w:val="20"/>
        </w:rPr>
        <w:t xml:space="preserve"> Lasinja </w:t>
      </w:r>
      <w:proofErr w:type="spellStart"/>
      <w:r w:rsidRPr="009A2A81">
        <w:rPr>
          <w:rFonts w:ascii="Verdana" w:hAnsi="Verdana" w:cs="Arial"/>
          <w:color w:val="000000"/>
          <w:sz w:val="20"/>
          <w:szCs w:val="20"/>
        </w:rPr>
        <w:t>na</w:t>
      </w:r>
      <w:proofErr w:type="spellEnd"/>
      <w:r w:rsidRPr="009A2A81">
        <w:rPr>
          <w:rFonts w:ascii="Verdana" w:hAnsi="Verdana" w:cs="Arial"/>
          <w:color w:val="000000"/>
          <w:sz w:val="20"/>
          <w:szCs w:val="20"/>
        </w:rPr>
        <w:t xml:space="preserve"> dan 30.06.2021. </w:t>
      </w:r>
      <w:proofErr w:type="spellStart"/>
      <w:r w:rsidRPr="009A2A81">
        <w:rPr>
          <w:rFonts w:ascii="Verdana" w:hAnsi="Verdana" w:cs="Arial"/>
          <w:color w:val="000000"/>
          <w:sz w:val="20"/>
          <w:szCs w:val="20"/>
        </w:rPr>
        <w:t>godine</w:t>
      </w:r>
      <w:proofErr w:type="spellEnd"/>
      <w:r w:rsidRPr="009A2A81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 w:cs="Arial"/>
          <w:color w:val="000000"/>
          <w:sz w:val="20"/>
          <w:szCs w:val="20"/>
        </w:rPr>
        <w:t>stanje</w:t>
      </w:r>
      <w:proofErr w:type="spellEnd"/>
      <w:r w:rsidRPr="009A2A81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 w:cs="Arial"/>
          <w:color w:val="000000"/>
          <w:sz w:val="20"/>
          <w:szCs w:val="20"/>
        </w:rPr>
        <w:t>zaposlenosti</w:t>
      </w:r>
      <w:proofErr w:type="spellEnd"/>
      <w:r w:rsidRPr="009A2A81">
        <w:rPr>
          <w:rFonts w:ascii="Verdana" w:hAnsi="Verdana" w:cs="Arial"/>
          <w:color w:val="000000"/>
          <w:sz w:val="20"/>
          <w:szCs w:val="20"/>
        </w:rPr>
        <w:t xml:space="preserve"> je </w:t>
      </w:r>
      <w:proofErr w:type="spellStart"/>
      <w:r w:rsidRPr="009A2A81">
        <w:rPr>
          <w:rFonts w:ascii="Verdana" w:hAnsi="Verdana" w:cs="Arial"/>
          <w:color w:val="000000"/>
          <w:sz w:val="20"/>
          <w:szCs w:val="20"/>
        </w:rPr>
        <w:t>sljedeće</w:t>
      </w:r>
      <w:proofErr w:type="spellEnd"/>
      <w:r w:rsidRPr="009A2A81">
        <w:rPr>
          <w:rFonts w:ascii="Verdana" w:hAnsi="Verdana" w:cs="Arial"/>
          <w:color w:val="000000"/>
          <w:sz w:val="20"/>
          <w:szCs w:val="20"/>
        </w:rPr>
        <w:t>:</w:t>
      </w:r>
    </w:p>
    <w:p w14:paraId="03C13423" w14:textId="77777777" w:rsidR="009A2A81" w:rsidRPr="009A2A81" w:rsidRDefault="009A2A81" w:rsidP="00C028E2">
      <w:pPr>
        <w:numPr>
          <w:ilvl w:val="0"/>
          <w:numId w:val="4"/>
        </w:numPr>
        <w:autoSpaceDE w:val="0"/>
        <w:autoSpaceDN w:val="0"/>
        <w:adjustRightInd w:val="0"/>
        <w:jc w:val="left"/>
        <w:rPr>
          <w:rFonts w:ascii="Verdana" w:hAnsi="Verdana" w:cs="Arial"/>
          <w:sz w:val="20"/>
          <w:szCs w:val="20"/>
        </w:rPr>
      </w:pPr>
      <w:r w:rsidRPr="009A2A81">
        <w:rPr>
          <w:rFonts w:ascii="Verdana" w:hAnsi="Verdana" w:cs="Arial"/>
          <w:sz w:val="20"/>
          <w:szCs w:val="20"/>
        </w:rPr>
        <w:t xml:space="preserve">u </w:t>
      </w:r>
      <w:proofErr w:type="spellStart"/>
      <w:r w:rsidRPr="009A2A81">
        <w:rPr>
          <w:rFonts w:ascii="Verdana" w:hAnsi="Verdana" w:cs="Arial"/>
          <w:sz w:val="20"/>
          <w:szCs w:val="20"/>
        </w:rPr>
        <w:t>radnom</w:t>
      </w:r>
      <w:proofErr w:type="spellEnd"/>
      <w:r w:rsidRPr="009A2A8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 w:cs="Arial"/>
          <w:sz w:val="20"/>
          <w:szCs w:val="20"/>
        </w:rPr>
        <w:t>odnosu</w:t>
      </w:r>
      <w:proofErr w:type="spellEnd"/>
      <w:r w:rsidRPr="009A2A8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 w:cs="Arial"/>
          <w:sz w:val="20"/>
          <w:szCs w:val="20"/>
        </w:rPr>
        <w:t>na</w:t>
      </w:r>
      <w:proofErr w:type="spellEnd"/>
      <w:r w:rsidRPr="009A2A8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 w:cs="Arial"/>
          <w:sz w:val="20"/>
          <w:szCs w:val="20"/>
        </w:rPr>
        <w:t>neodređeno</w:t>
      </w:r>
      <w:proofErr w:type="spellEnd"/>
      <w:r w:rsidRPr="009A2A8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 w:cs="Arial"/>
          <w:sz w:val="20"/>
          <w:szCs w:val="20"/>
        </w:rPr>
        <w:t>vrijeme</w:t>
      </w:r>
      <w:proofErr w:type="spellEnd"/>
      <w:r w:rsidRPr="009A2A8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 w:cs="Arial"/>
          <w:sz w:val="20"/>
          <w:szCs w:val="20"/>
        </w:rPr>
        <w:t>ukupno</w:t>
      </w:r>
      <w:proofErr w:type="spellEnd"/>
      <w:r w:rsidRPr="009A2A81">
        <w:rPr>
          <w:rFonts w:ascii="Verdana" w:hAnsi="Verdana" w:cs="Arial"/>
          <w:sz w:val="20"/>
          <w:szCs w:val="20"/>
        </w:rPr>
        <w:t xml:space="preserve"> je </w:t>
      </w:r>
      <w:proofErr w:type="spellStart"/>
      <w:r w:rsidRPr="009A2A81">
        <w:rPr>
          <w:rFonts w:ascii="Verdana" w:hAnsi="Verdana" w:cs="Arial"/>
          <w:sz w:val="20"/>
          <w:szCs w:val="20"/>
        </w:rPr>
        <w:t>zaposleno</w:t>
      </w:r>
      <w:proofErr w:type="spellEnd"/>
      <w:r w:rsidRPr="009A2A81">
        <w:rPr>
          <w:rFonts w:ascii="Verdana" w:hAnsi="Verdana" w:cs="Arial"/>
          <w:sz w:val="20"/>
          <w:szCs w:val="20"/>
        </w:rPr>
        <w:t xml:space="preserve"> 6 </w:t>
      </w:r>
      <w:proofErr w:type="spellStart"/>
      <w:r w:rsidRPr="009A2A81">
        <w:rPr>
          <w:rFonts w:ascii="Verdana" w:hAnsi="Verdana" w:cs="Arial"/>
          <w:sz w:val="20"/>
          <w:szCs w:val="20"/>
        </w:rPr>
        <w:t>djelatnika</w:t>
      </w:r>
      <w:proofErr w:type="spellEnd"/>
      <w:r w:rsidRPr="009A2A81">
        <w:rPr>
          <w:rFonts w:ascii="Verdana" w:hAnsi="Verdana" w:cs="Arial"/>
          <w:sz w:val="20"/>
          <w:szCs w:val="20"/>
        </w:rPr>
        <w:t>:</w:t>
      </w:r>
    </w:p>
    <w:p w14:paraId="25F9DB70" w14:textId="77777777" w:rsidR="009A2A81" w:rsidRPr="009A2A81" w:rsidRDefault="009A2A81" w:rsidP="009A2A81">
      <w:pPr>
        <w:autoSpaceDE w:val="0"/>
        <w:autoSpaceDN w:val="0"/>
        <w:adjustRightInd w:val="0"/>
        <w:ind w:left="720" w:firstLine="348"/>
        <w:jc w:val="both"/>
        <w:rPr>
          <w:rFonts w:ascii="Verdana" w:hAnsi="Verdana" w:cs="Arial"/>
          <w:sz w:val="20"/>
          <w:szCs w:val="20"/>
        </w:rPr>
      </w:pPr>
      <w:proofErr w:type="spellStart"/>
      <w:r w:rsidRPr="009A2A81">
        <w:rPr>
          <w:rFonts w:ascii="Verdana" w:hAnsi="Verdana" w:cs="Arial"/>
          <w:sz w:val="20"/>
          <w:szCs w:val="20"/>
        </w:rPr>
        <w:t>Jedinstveni</w:t>
      </w:r>
      <w:proofErr w:type="spellEnd"/>
      <w:r w:rsidRPr="009A2A8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 w:cs="Arial"/>
          <w:sz w:val="20"/>
          <w:szCs w:val="20"/>
        </w:rPr>
        <w:t>upravni</w:t>
      </w:r>
      <w:proofErr w:type="spellEnd"/>
      <w:r w:rsidRPr="009A2A8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 w:cs="Arial"/>
          <w:sz w:val="20"/>
          <w:szCs w:val="20"/>
        </w:rPr>
        <w:t>odjel</w:t>
      </w:r>
      <w:proofErr w:type="spellEnd"/>
      <w:r w:rsidRPr="009A2A81">
        <w:rPr>
          <w:rFonts w:ascii="Verdana" w:hAnsi="Verdana" w:cs="Arial"/>
          <w:sz w:val="20"/>
          <w:szCs w:val="20"/>
        </w:rPr>
        <w:t xml:space="preserve"> ……………  6  (4 </w:t>
      </w:r>
      <w:proofErr w:type="spellStart"/>
      <w:r w:rsidRPr="009A2A81">
        <w:rPr>
          <w:rFonts w:ascii="Verdana" w:hAnsi="Verdana" w:cs="Arial"/>
          <w:sz w:val="20"/>
          <w:szCs w:val="20"/>
        </w:rPr>
        <w:t>službenika</w:t>
      </w:r>
      <w:proofErr w:type="spellEnd"/>
      <w:r w:rsidRPr="009A2A81">
        <w:rPr>
          <w:rFonts w:ascii="Verdana" w:hAnsi="Verdana" w:cs="Arial"/>
          <w:sz w:val="20"/>
          <w:szCs w:val="20"/>
        </w:rPr>
        <w:t xml:space="preserve"> i 2 </w:t>
      </w:r>
      <w:proofErr w:type="spellStart"/>
      <w:r w:rsidRPr="009A2A81">
        <w:rPr>
          <w:rFonts w:ascii="Verdana" w:hAnsi="Verdana" w:cs="Arial"/>
          <w:sz w:val="20"/>
          <w:szCs w:val="20"/>
        </w:rPr>
        <w:t>namještenika</w:t>
      </w:r>
      <w:proofErr w:type="spellEnd"/>
      <w:r w:rsidRPr="009A2A81">
        <w:rPr>
          <w:rFonts w:ascii="Verdana" w:hAnsi="Verdana" w:cs="Arial"/>
          <w:sz w:val="20"/>
          <w:szCs w:val="20"/>
        </w:rPr>
        <w:t>)</w:t>
      </w:r>
    </w:p>
    <w:p w14:paraId="7D641E6B" w14:textId="77777777" w:rsidR="009A2A81" w:rsidRPr="009A2A81" w:rsidRDefault="009A2A81" w:rsidP="00C028E2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9A2A81">
        <w:rPr>
          <w:rFonts w:ascii="Verdana" w:hAnsi="Verdana" w:cs="Arial"/>
          <w:sz w:val="20"/>
          <w:szCs w:val="20"/>
        </w:rPr>
        <w:t xml:space="preserve">u </w:t>
      </w:r>
      <w:proofErr w:type="spellStart"/>
      <w:r w:rsidRPr="009A2A81">
        <w:rPr>
          <w:rFonts w:ascii="Verdana" w:hAnsi="Verdana" w:cs="Arial"/>
          <w:sz w:val="20"/>
          <w:szCs w:val="20"/>
        </w:rPr>
        <w:t>radnom</w:t>
      </w:r>
      <w:proofErr w:type="spellEnd"/>
      <w:r w:rsidRPr="009A2A8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 w:cs="Arial"/>
          <w:sz w:val="20"/>
          <w:szCs w:val="20"/>
        </w:rPr>
        <w:t>odnosu</w:t>
      </w:r>
      <w:proofErr w:type="spellEnd"/>
      <w:r w:rsidRPr="009A2A8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 w:cs="Arial"/>
          <w:sz w:val="20"/>
          <w:szCs w:val="20"/>
        </w:rPr>
        <w:t>na</w:t>
      </w:r>
      <w:proofErr w:type="spellEnd"/>
      <w:r w:rsidRPr="009A2A8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 w:cs="Arial"/>
          <w:sz w:val="20"/>
          <w:szCs w:val="20"/>
        </w:rPr>
        <w:t>određeno</w:t>
      </w:r>
      <w:proofErr w:type="spellEnd"/>
      <w:r w:rsidRPr="009A2A8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 w:cs="Arial"/>
          <w:sz w:val="20"/>
          <w:szCs w:val="20"/>
        </w:rPr>
        <w:t>vrijeme</w:t>
      </w:r>
      <w:proofErr w:type="spellEnd"/>
      <w:r w:rsidRPr="009A2A81">
        <w:rPr>
          <w:rFonts w:ascii="Verdana" w:hAnsi="Verdana" w:cs="Arial"/>
          <w:sz w:val="20"/>
          <w:szCs w:val="20"/>
        </w:rPr>
        <w:t xml:space="preserve"> (</w:t>
      </w:r>
      <w:proofErr w:type="spellStart"/>
      <w:r w:rsidRPr="009A2A81">
        <w:rPr>
          <w:rFonts w:ascii="Verdana" w:hAnsi="Verdana" w:cs="Arial"/>
          <w:sz w:val="20"/>
          <w:szCs w:val="20"/>
        </w:rPr>
        <w:t>profesionalno</w:t>
      </w:r>
      <w:proofErr w:type="spellEnd"/>
      <w:r w:rsidRPr="009A2A8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 w:cs="Arial"/>
          <w:sz w:val="20"/>
          <w:szCs w:val="20"/>
        </w:rPr>
        <w:t>obnašanje</w:t>
      </w:r>
      <w:proofErr w:type="spellEnd"/>
      <w:r w:rsidRPr="009A2A8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 w:cs="Arial"/>
          <w:sz w:val="20"/>
          <w:szCs w:val="20"/>
        </w:rPr>
        <w:t>dužnosti</w:t>
      </w:r>
      <w:proofErr w:type="spellEnd"/>
      <w:r w:rsidRPr="009A2A81">
        <w:rPr>
          <w:rFonts w:ascii="Verdana" w:hAnsi="Verdana" w:cs="Arial"/>
          <w:sz w:val="20"/>
          <w:szCs w:val="20"/>
        </w:rPr>
        <w:t xml:space="preserve">)  - 1 </w:t>
      </w:r>
      <w:proofErr w:type="spellStart"/>
      <w:r w:rsidRPr="009A2A81">
        <w:rPr>
          <w:rFonts w:ascii="Verdana" w:hAnsi="Verdana" w:cs="Arial"/>
          <w:sz w:val="20"/>
          <w:szCs w:val="20"/>
        </w:rPr>
        <w:t>dužnosnik</w:t>
      </w:r>
      <w:proofErr w:type="spellEnd"/>
      <w:r w:rsidRPr="009A2A81">
        <w:rPr>
          <w:rFonts w:ascii="Verdana" w:hAnsi="Verdana" w:cs="Arial"/>
          <w:sz w:val="20"/>
          <w:szCs w:val="20"/>
        </w:rPr>
        <w:t xml:space="preserve">  (</w:t>
      </w:r>
      <w:proofErr w:type="spellStart"/>
      <w:r w:rsidRPr="009A2A81">
        <w:rPr>
          <w:rFonts w:ascii="Verdana" w:hAnsi="Verdana" w:cs="Arial"/>
          <w:sz w:val="20"/>
          <w:szCs w:val="20"/>
        </w:rPr>
        <w:t>općinski</w:t>
      </w:r>
      <w:proofErr w:type="spellEnd"/>
      <w:r w:rsidRPr="009A2A81">
        <w:rPr>
          <w:rFonts w:ascii="Verdana" w:hAnsi="Verdana" w:cs="Arial"/>
          <w:sz w:val="20"/>
          <w:szCs w:val="20"/>
        </w:rPr>
        <w:t xml:space="preserve"> načelnik)</w:t>
      </w:r>
    </w:p>
    <w:p w14:paraId="04EFDAB2" w14:textId="77777777" w:rsidR="009A2A81" w:rsidRPr="009A2A81" w:rsidRDefault="009A2A81" w:rsidP="009A2A81">
      <w:pPr>
        <w:tabs>
          <w:tab w:val="left" w:pos="3675"/>
        </w:tabs>
        <w:jc w:val="both"/>
        <w:rPr>
          <w:rFonts w:ascii="Verdana" w:hAnsi="Verdana" w:cs="Calibri"/>
          <w:b/>
          <w:sz w:val="20"/>
          <w:szCs w:val="20"/>
        </w:rPr>
      </w:pPr>
    </w:p>
    <w:p w14:paraId="00A5A0D4" w14:textId="77777777" w:rsidR="009A2A81" w:rsidRPr="009A2A81" w:rsidRDefault="009A2A81" w:rsidP="009A2A81">
      <w:pPr>
        <w:pStyle w:val="NoSpacing"/>
        <w:jc w:val="both"/>
        <w:rPr>
          <w:rFonts w:ascii="Verdana" w:hAnsi="Verdana" w:cs="Calibri"/>
          <w:sz w:val="20"/>
          <w:szCs w:val="20"/>
        </w:rPr>
      </w:pPr>
      <w:r w:rsidRPr="009A2A81">
        <w:rPr>
          <w:rFonts w:ascii="Verdana" w:hAnsi="Verdana" w:cs="Calibri"/>
          <w:sz w:val="20"/>
          <w:szCs w:val="20"/>
        </w:rPr>
        <w:t xml:space="preserve">            U izvještajnom razdoblju izvršeni su sljedeći poslovi:</w:t>
      </w:r>
    </w:p>
    <w:p w14:paraId="6D17A766" w14:textId="77777777" w:rsidR="009A2A81" w:rsidRPr="009A2A81" w:rsidRDefault="009A2A81" w:rsidP="009A2A81">
      <w:pPr>
        <w:autoSpaceDE w:val="0"/>
        <w:autoSpaceDN w:val="0"/>
        <w:adjustRightInd w:val="0"/>
        <w:jc w:val="both"/>
        <w:rPr>
          <w:rFonts w:ascii="Verdana" w:eastAsia="ArialNarrow" w:hAnsi="Verdana" w:cs="Calibri"/>
          <w:sz w:val="20"/>
          <w:szCs w:val="20"/>
        </w:rPr>
      </w:pPr>
      <w:r w:rsidRPr="009A2A81">
        <w:rPr>
          <w:rFonts w:ascii="Verdana" w:hAnsi="Verdana" w:cs="Calibri"/>
          <w:sz w:val="20"/>
          <w:szCs w:val="20"/>
        </w:rPr>
        <w:t xml:space="preserve">         -   </w:t>
      </w:r>
      <w:proofErr w:type="spellStart"/>
      <w:r w:rsidRPr="009A2A81">
        <w:rPr>
          <w:rFonts w:ascii="Verdana" w:hAnsi="Verdana" w:cs="Calibri"/>
          <w:sz w:val="20"/>
          <w:szCs w:val="20"/>
        </w:rPr>
        <w:t>pripremljen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je Plan </w:t>
      </w:r>
      <w:proofErr w:type="spellStart"/>
      <w:r w:rsidRPr="009A2A81">
        <w:rPr>
          <w:rFonts w:ascii="Verdana" w:hAnsi="Verdana" w:cs="Calibri"/>
          <w:sz w:val="20"/>
          <w:szCs w:val="20"/>
        </w:rPr>
        <w:t>prijma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u </w:t>
      </w:r>
      <w:proofErr w:type="spellStart"/>
      <w:r w:rsidRPr="009A2A81">
        <w:rPr>
          <w:rFonts w:ascii="Verdana" w:hAnsi="Verdana" w:cs="Calibri"/>
          <w:sz w:val="20"/>
          <w:szCs w:val="20"/>
        </w:rPr>
        <w:t>službu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u </w:t>
      </w:r>
      <w:proofErr w:type="spellStart"/>
      <w:r w:rsidRPr="009A2A81">
        <w:rPr>
          <w:rFonts w:ascii="Verdana" w:hAnsi="Verdana" w:cs="Calibri"/>
          <w:sz w:val="20"/>
          <w:szCs w:val="20"/>
        </w:rPr>
        <w:t>upravna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 w:cs="Calibri"/>
          <w:sz w:val="20"/>
          <w:szCs w:val="20"/>
        </w:rPr>
        <w:t>tijela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 w:cs="Calibri"/>
          <w:sz w:val="20"/>
          <w:szCs w:val="20"/>
        </w:rPr>
        <w:t>Općine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Lasinja za 2021. </w:t>
      </w:r>
      <w:proofErr w:type="spellStart"/>
      <w:r w:rsidRPr="009A2A81">
        <w:rPr>
          <w:rFonts w:ascii="Verdana" w:hAnsi="Verdana" w:cs="Calibri"/>
          <w:sz w:val="20"/>
          <w:szCs w:val="20"/>
        </w:rPr>
        <w:t>godinu</w:t>
      </w:r>
      <w:proofErr w:type="spellEnd"/>
    </w:p>
    <w:p w14:paraId="3F7DF1B6" w14:textId="77777777" w:rsidR="009A2A81" w:rsidRPr="009A2A81" w:rsidRDefault="009A2A81" w:rsidP="009A2A81">
      <w:pPr>
        <w:autoSpaceDE w:val="0"/>
        <w:autoSpaceDN w:val="0"/>
        <w:adjustRightInd w:val="0"/>
        <w:jc w:val="both"/>
        <w:rPr>
          <w:rFonts w:ascii="Verdana" w:hAnsi="Verdana" w:cs="Calibri"/>
          <w:sz w:val="20"/>
          <w:szCs w:val="20"/>
        </w:rPr>
      </w:pPr>
      <w:r w:rsidRPr="009A2A81">
        <w:rPr>
          <w:rFonts w:ascii="Verdana" w:eastAsia="ArialNarrow" w:hAnsi="Verdana" w:cs="Calibri"/>
          <w:sz w:val="20"/>
          <w:szCs w:val="20"/>
        </w:rPr>
        <w:t xml:space="preserve">         -  </w:t>
      </w:r>
      <w:proofErr w:type="spellStart"/>
      <w:r w:rsidRPr="009A2A81">
        <w:rPr>
          <w:rFonts w:ascii="Verdana" w:hAnsi="Verdana" w:cs="Calibri"/>
          <w:sz w:val="20"/>
          <w:szCs w:val="20"/>
        </w:rPr>
        <w:t>temeljem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 w:cs="Calibri"/>
          <w:sz w:val="20"/>
          <w:szCs w:val="20"/>
        </w:rPr>
        <w:t>zakonskih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 w:cs="Calibri"/>
          <w:sz w:val="20"/>
          <w:szCs w:val="20"/>
        </w:rPr>
        <w:t>propisa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 w:cs="Calibri"/>
          <w:sz w:val="20"/>
          <w:szCs w:val="20"/>
        </w:rPr>
        <w:t>te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 w:cs="Calibri"/>
          <w:sz w:val="20"/>
          <w:szCs w:val="20"/>
        </w:rPr>
        <w:t>Pravilnika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o </w:t>
      </w:r>
      <w:proofErr w:type="spellStart"/>
      <w:r w:rsidRPr="009A2A81">
        <w:rPr>
          <w:rFonts w:ascii="Verdana" w:hAnsi="Verdana" w:cs="Calibri"/>
          <w:sz w:val="20"/>
          <w:szCs w:val="20"/>
        </w:rPr>
        <w:t>unutarnjem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 w:cs="Calibri"/>
          <w:sz w:val="20"/>
          <w:szCs w:val="20"/>
        </w:rPr>
        <w:t>redu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JUO, </w:t>
      </w:r>
      <w:proofErr w:type="spellStart"/>
      <w:r w:rsidRPr="009A2A81">
        <w:rPr>
          <w:rFonts w:ascii="Verdana" w:hAnsi="Verdana" w:cs="Calibri"/>
          <w:sz w:val="20"/>
          <w:szCs w:val="20"/>
        </w:rPr>
        <w:t>pripremljeni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 w:cs="Calibri"/>
          <w:sz w:val="20"/>
          <w:szCs w:val="20"/>
        </w:rPr>
        <w:t>su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 w:cs="Calibri"/>
          <w:sz w:val="20"/>
          <w:szCs w:val="20"/>
        </w:rPr>
        <w:t>pojedinačni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 w:cs="Calibri"/>
          <w:sz w:val="20"/>
          <w:szCs w:val="20"/>
        </w:rPr>
        <w:t>akti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 </w:t>
      </w:r>
      <w:proofErr w:type="spellStart"/>
      <w:r w:rsidRPr="009A2A81">
        <w:rPr>
          <w:rFonts w:ascii="Verdana" w:hAnsi="Verdana" w:cs="Calibri"/>
          <w:sz w:val="20"/>
          <w:szCs w:val="20"/>
        </w:rPr>
        <w:t>službenicima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9A2A81">
        <w:rPr>
          <w:rFonts w:ascii="Verdana" w:hAnsi="Verdana" w:cs="Calibri"/>
          <w:sz w:val="20"/>
          <w:szCs w:val="20"/>
        </w:rPr>
        <w:t>namještenicima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(</w:t>
      </w:r>
      <w:proofErr w:type="spellStart"/>
      <w:r w:rsidRPr="009A2A81">
        <w:rPr>
          <w:rFonts w:ascii="Verdana" w:hAnsi="Verdana" w:cs="Calibri"/>
          <w:sz w:val="20"/>
          <w:szCs w:val="20"/>
        </w:rPr>
        <w:t>rješenja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o </w:t>
      </w:r>
      <w:proofErr w:type="spellStart"/>
      <w:r w:rsidRPr="009A2A81">
        <w:rPr>
          <w:rFonts w:ascii="Verdana" w:hAnsi="Verdana" w:cs="Calibri"/>
          <w:sz w:val="20"/>
          <w:szCs w:val="20"/>
        </w:rPr>
        <w:t>plaći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, </w:t>
      </w:r>
      <w:proofErr w:type="spellStart"/>
      <w:r w:rsidRPr="009A2A81">
        <w:rPr>
          <w:rFonts w:ascii="Verdana" w:hAnsi="Verdana" w:cs="Calibri"/>
          <w:sz w:val="20"/>
          <w:szCs w:val="20"/>
        </w:rPr>
        <w:t>rješenja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o </w:t>
      </w:r>
      <w:proofErr w:type="spellStart"/>
      <w:r w:rsidRPr="009A2A81">
        <w:rPr>
          <w:rFonts w:ascii="Verdana" w:hAnsi="Verdana" w:cs="Calibri"/>
          <w:sz w:val="20"/>
          <w:szCs w:val="20"/>
        </w:rPr>
        <w:t>plaćenom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 w:cs="Calibri"/>
          <w:sz w:val="20"/>
          <w:szCs w:val="20"/>
        </w:rPr>
        <w:t>dopustu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,  </w:t>
      </w:r>
      <w:proofErr w:type="spellStart"/>
      <w:r w:rsidRPr="009A2A81">
        <w:rPr>
          <w:rFonts w:ascii="Verdana" w:hAnsi="Verdana" w:cs="Calibri"/>
          <w:sz w:val="20"/>
          <w:szCs w:val="20"/>
        </w:rPr>
        <w:t>rješenja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o </w:t>
      </w:r>
      <w:proofErr w:type="spellStart"/>
      <w:r w:rsidRPr="009A2A81">
        <w:rPr>
          <w:rFonts w:ascii="Verdana" w:hAnsi="Verdana" w:cs="Calibri"/>
          <w:sz w:val="20"/>
          <w:szCs w:val="20"/>
        </w:rPr>
        <w:t>jubilarnoj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 w:cs="Calibri"/>
          <w:sz w:val="20"/>
          <w:szCs w:val="20"/>
        </w:rPr>
        <w:t>nagradi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,  </w:t>
      </w:r>
      <w:proofErr w:type="spellStart"/>
      <w:r w:rsidRPr="009A2A81">
        <w:rPr>
          <w:rFonts w:ascii="Verdana" w:hAnsi="Verdana" w:cs="Calibri"/>
          <w:sz w:val="20"/>
          <w:szCs w:val="20"/>
        </w:rPr>
        <w:t>potvrde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 w:cs="Calibri"/>
          <w:sz w:val="20"/>
          <w:szCs w:val="20"/>
        </w:rPr>
        <w:t>iz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 w:cs="Calibri"/>
          <w:sz w:val="20"/>
          <w:szCs w:val="20"/>
        </w:rPr>
        <w:t>kadrovske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 w:cs="Calibri"/>
          <w:sz w:val="20"/>
          <w:szCs w:val="20"/>
        </w:rPr>
        <w:t>evidencije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, </w:t>
      </w:r>
      <w:proofErr w:type="spellStart"/>
      <w:r w:rsidRPr="009A2A81">
        <w:rPr>
          <w:rFonts w:ascii="Verdana" w:hAnsi="Verdana" w:cs="Calibri"/>
          <w:sz w:val="20"/>
          <w:szCs w:val="20"/>
        </w:rPr>
        <w:t>ažurirani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 w:cs="Calibri"/>
          <w:sz w:val="20"/>
          <w:szCs w:val="20"/>
        </w:rPr>
        <w:t>su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 w:cs="Calibri"/>
          <w:sz w:val="20"/>
          <w:szCs w:val="20"/>
        </w:rPr>
        <w:t>osobni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 w:cs="Calibri"/>
          <w:sz w:val="20"/>
          <w:szCs w:val="20"/>
        </w:rPr>
        <w:t>podaci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 w:cs="Calibri"/>
          <w:sz w:val="20"/>
          <w:szCs w:val="20"/>
        </w:rPr>
        <w:t>zaposlenih</w:t>
      </w:r>
      <w:proofErr w:type="spellEnd"/>
      <w:r w:rsidRPr="009A2A81">
        <w:rPr>
          <w:rFonts w:ascii="Verdana" w:hAnsi="Verdana" w:cs="Calibri"/>
          <w:sz w:val="20"/>
          <w:szCs w:val="20"/>
        </w:rPr>
        <w:t>)</w:t>
      </w:r>
    </w:p>
    <w:p w14:paraId="5DAEA9A8" w14:textId="77777777" w:rsidR="009A2A81" w:rsidRPr="009A2A81" w:rsidRDefault="009A2A81" w:rsidP="009A2A81">
      <w:pPr>
        <w:pStyle w:val="NoSpacing"/>
        <w:jc w:val="both"/>
        <w:rPr>
          <w:rFonts w:ascii="Verdana" w:hAnsi="Verdana" w:cs="Calibri"/>
          <w:sz w:val="20"/>
          <w:szCs w:val="20"/>
        </w:rPr>
      </w:pPr>
      <w:r w:rsidRPr="009A2A81">
        <w:rPr>
          <w:rFonts w:ascii="Verdana" w:hAnsi="Verdana" w:cs="Calibri"/>
          <w:sz w:val="20"/>
          <w:szCs w:val="20"/>
        </w:rPr>
        <w:t xml:space="preserve">         -   za sve službenike i namještenike pripremljena su i napisana rješenja o ocjeni za rad u 2020. godini, te rješenja o utvrđivanju prava na godišnji odmor za 2021. godinu i rasporedu godišnjeg odmora.</w:t>
      </w:r>
    </w:p>
    <w:p w14:paraId="10AF8A5F" w14:textId="77777777" w:rsidR="009A2A81" w:rsidRPr="009A2A81" w:rsidRDefault="009A2A81" w:rsidP="009A2A81">
      <w:pPr>
        <w:pStyle w:val="NoSpacing"/>
        <w:jc w:val="both"/>
        <w:rPr>
          <w:rFonts w:ascii="Verdana" w:hAnsi="Verdana" w:cs="Calibri"/>
          <w:sz w:val="20"/>
          <w:szCs w:val="20"/>
        </w:rPr>
      </w:pPr>
      <w:r w:rsidRPr="009A2A81">
        <w:rPr>
          <w:rFonts w:ascii="Verdana" w:hAnsi="Verdana" w:cs="Calibri"/>
          <w:sz w:val="20"/>
          <w:szCs w:val="20"/>
        </w:rPr>
        <w:t xml:space="preserve">         -  dnevno se vodi evidencija prisutnosti na radu, godišnjim odmorima, bolovanjima te ostalim izostancima s posla</w:t>
      </w:r>
    </w:p>
    <w:p w14:paraId="395C070C" w14:textId="77777777" w:rsidR="009A2A81" w:rsidRPr="009A2A81" w:rsidRDefault="009A2A81" w:rsidP="009A2A81">
      <w:pPr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  <w:r w:rsidRPr="009A2A81">
        <w:rPr>
          <w:rFonts w:ascii="Verdana" w:hAnsi="Verdana" w:cs="Arial"/>
          <w:sz w:val="20"/>
          <w:szCs w:val="20"/>
        </w:rPr>
        <w:t xml:space="preserve"> </w:t>
      </w:r>
    </w:p>
    <w:p w14:paraId="5101117B" w14:textId="77777777" w:rsidR="009A2A81" w:rsidRPr="009A2A81" w:rsidRDefault="009A2A81" w:rsidP="009A2A81">
      <w:pPr>
        <w:autoSpaceDE w:val="0"/>
        <w:autoSpaceDN w:val="0"/>
        <w:adjustRightInd w:val="0"/>
        <w:ind w:left="720"/>
        <w:jc w:val="both"/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</w:pPr>
      <w:proofErr w:type="spellStart"/>
      <w:r w:rsidRPr="009A2A81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lastRenderedPageBreak/>
        <w:t>Zapošljavanje</w:t>
      </w:r>
      <w:proofErr w:type="spellEnd"/>
      <w:r w:rsidRPr="009A2A81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 xml:space="preserve"> </w:t>
      </w:r>
      <w:proofErr w:type="spellStart"/>
      <w:r w:rsidRPr="009A2A81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>nezaposlenih</w:t>
      </w:r>
      <w:proofErr w:type="spellEnd"/>
      <w:r w:rsidRPr="009A2A81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 xml:space="preserve"> </w:t>
      </w:r>
      <w:proofErr w:type="spellStart"/>
      <w:r w:rsidRPr="009A2A81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>osoba</w:t>
      </w:r>
      <w:proofErr w:type="spellEnd"/>
    </w:p>
    <w:p w14:paraId="31087FF0" w14:textId="77777777" w:rsidR="009A2A81" w:rsidRPr="009A2A81" w:rsidRDefault="009A2A81" w:rsidP="009A2A81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</w:p>
    <w:p w14:paraId="2E20F560" w14:textId="77777777" w:rsidR="009A2A81" w:rsidRPr="009A2A81" w:rsidRDefault="009A2A81" w:rsidP="009A2A81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 w:rsidRPr="009A2A81">
        <w:rPr>
          <w:rFonts w:ascii="Verdana" w:eastAsia="ArialNarrow" w:hAnsi="Verdana" w:cs="Arial"/>
          <w:sz w:val="20"/>
          <w:szCs w:val="20"/>
        </w:rPr>
        <w:t xml:space="preserve">         </w:t>
      </w:r>
      <w:r w:rsidRPr="009A2A81">
        <w:rPr>
          <w:rFonts w:ascii="Verdana" w:eastAsia="ArialNarrow" w:hAnsi="Verdana" w:cs="Arial"/>
          <w:sz w:val="20"/>
          <w:szCs w:val="20"/>
        </w:rPr>
        <w:tab/>
        <w:t xml:space="preserve">U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izvještajnom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razdoblju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uključili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smo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se u  program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Mjera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aktivne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politike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zapošljavanja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iz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nadležnosti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Hrvatskog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zavoda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za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zapošljavanje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te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je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potpisan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ugovor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o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sufinanciranju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zapošljavanja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javnom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radu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, u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trajnju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od 21.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lipnja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do 20.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rujna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2021.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godine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temeljem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kojeg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je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zaposlena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jedna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osoba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>.</w:t>
      </w:r>
    </w:p>
    <w:p w14:paraId="41723FE3" w14:textId="77777777" w:rsidR="009A2A81" w:rsidRPr="009A2A81" w:rsidRDefault="009A2A81" w:rsidP="009A2A81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</w:p>
    <w:p w14:paraId="5709C367" w14:textId="77777777" w:rsidR="009A2A81" w:rsidRPr="009A2A81" w:rsidRDefault="009A2A81" w:rsidP="009A2A81">
      <w:pPr>
        <w:autoSpaceDE w:val="0"/>
        <w:autoSpaceDN w:val="0"/>
        <w:adjustRightInd w:val="0"/>
        <w:ind w:left="720"/>
        <w:jc w:val="both"/>
        <w:rPr>
          <w:rFonts w:ascii="Verdana" w:hAnsi="Verdana" w:cs="Arial"/>
          <w:b/>
          <w:color w:val="4472C4"/>
          <w:sz w:val="20"/>
          <w:szCs w:val="20"/>
          <w:u w:val="single"/>
        </w:rPr>
      </w:pPr>
      <w:proofErr w:type="spellStart"/>
      <w:r w:rsidRPr="009A2A81">
        <w:rPr>
          <w:rFonts w:ascii="Verdana" w:hAnsi="Verdana" w:cs="Arial"/>
          <w:b/>
          <w:color w:val="4472C4"/>
          <w:sz w:val="20"/>
          <w:szCs w:val="20"/>
          <w:u w:val="single"/>
        </w:rPr>
        <w:t>Financije</w:t>
      </w:r>
      <w:proofErr w:type="spellEnd"/>
    </w:p>
    <w:p w14:paraId="2C9A1B63" w14:textId="77777777" w:rsidR="009A2A81" w:rsidRPr="009A2A81" w:rsidRDefault="009A2A81" w:rsidP="009A2A81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</w:rPr>
      </w:pPr>
    </w:p>
    <w:p w14:paraId="2F197E0E" w14:textId="77777777" w:rsidR="009A2A81" w:rsidRPr="009A2A81" w:rsidRDefault="009A2A81" w:rsidP="009A2A81">
      <w:pPr>
        <w:autoSpaceDE w:val="0"/>
        <w:autoSpaceDN w:val="0"/>
        <w:adjustRightInd w:val="0"/>
        <w:ind w:firstLine="709"/>
        <w:jc w:val="both"/>
        <w:rPr>
          <w:rFonts w:ascii="Verdana" w:eastAsia="ArialNarrow" w:hAnsi="Verdana" w:cs="Arial"/>
          <w:sz w:val="20"/>
          <w:szCs w:val="20"/>
        </w:rPr>
      </w:pPr>
      <w:r w:rsidRPr="009A2A81">
        <w:rPr>
          <w:rFonts w:ascii="Verdana" w:eastAsia="ArialNarrow" w:hAnsi="Verdana" w:cs="Arial"/>
          <w:sz w:val="20"/>
          <w:szCs w:val="20"/>
        </w:rPr>
        <w:t xml:space="preserve">U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izvještajnom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razdoblju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općinski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načelnik je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nadzirao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izvršavanje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proračuna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poslove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pripreme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izmjena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dopuna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Proračuna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Općine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Lasinja za 2021.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godinu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nadzirao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je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vođenje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računovodstva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proračuna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vođenje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propisanih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poslovnih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knjiga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brinuo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o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prikupljanju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prihoda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koji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pripadaju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Općini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Lasinja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kao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druge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poslove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aktivnosti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vezane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za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financijsko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poslovanje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Općine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Lasinja.</w:t>
      </w:r>
    </w:p>
    <w:p w14:paraId="0005B7CE" w14:textId="77777777" w:rsidR="009A2A81" w:rsidRPr="009A2A81" w:rsidRDefault="009A2A81" w:rsidP="009A2A81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</w:p>
    <w:p w14:paraId="76690FB5" w14:textId="77777777" w:rsidR="009A2A81" w:rsidRPr="009A2A81" w:rsidRDefault="009A2A81" w:rsidP="00C028E2">
      <w:pPr>
        <w:numPr>
          <w:ilvl w:val="0"/>
          <w:numId w:val="5"/>
        </w:numPr>
        <w:autoSpaceDE w:val="0"/>
        <w:autoSpaceDN w:val="0"/>
        <w:adjustRightInd w:val="0"/>
        <w:ind w:left="709" w:hanging="283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9A2A81">
        <w:rPr>
          <w:rFonts w:ascii="Verdana" w:eastAsia="ArialNarrow" w:hAnsi="Verdana" w:cs="Arial"/>
          <w:sz w:val="20"/>
          <w:szCs w:val="20"/>
        </w:rPr>
        <w:t>Ukupni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prihodi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poslovanja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Općine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Lasinja od 01.01-30.06.2021.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iznose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  2.501.579,71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kn</w:t>
      </w:r>
      <w:proofErr w:type="spellEnd"/>
    </w:p>
    <w:p w14:paraId="378C8399" w14:textId="77777777" w:rsidR="009A2A81" w:rsidRPr="009A2A81" w:rsidRDefault="009A2A81" w:rsidP="00C028E2">
      <w:pPr>
        <w:numPr>
          <w:ilvl w:val="0"/>
          <w:numId w:val="5"/>
        </w:numPr>
        <w:autoSpaceDE w:val="0"/>
        <w:autoSpaceDN w:val="0"/>
        <w:adjustRightInd w:val="0"/>
        <w:ind w:left="709" w:hanging="283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9A2A81">
        <w:rPr>
          <w:rFonts w:ascii="Verdana" w:eastAsia="ArialNarrow" w:hAnsi="Verdana" w:cs="Arial"/>
          <w:sz w:val="20"/>
          <w:szCs w:val="20"/>
        </w:rPr>
        <w:t>Ukupni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rashodi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poslovanja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Općine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Lasinja od 01.01-30.06.2021.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iznose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 2.871.476,33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kn</w:t>
      </w:r>
      <w:proofErr w:type="spellEnd"/>
    </w:p>
    <w:p w14:paraId="24A15B20" w14:textId="77777777" w:rsidR="009A2A81" w:rsidRPr="009A2A81" w:rsidRDefault="009A2A81" w:rsidP="00C028E2">
      <w:pPr>
        <w:numPr>
          <w:ilvl w:val="0"/>
          <w:numId w:val="5"/>
        </w:numPr>
        <w:autoSpaceDE w:val="0"/>
        <w:autoSpaceDN w:val="0"/>
        <w:adjustRightInd w:val="0"/>
        <w:ind w:left="709" w:hanging="283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9A2A81">
        <w:rPr>
          <w:rFonts w:ascii="Verdana" w:eastAsia="ArialNarrow" w:hAnsi="Verdana" w:cs="Arial"/>
          <w:bCs/>
          <w:sz w:val="20"/>
          <w:szCs w:val="20"/>
        </w:rPr>
        <w:t>Višak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>/</w:t>
      </w:r>
      <w:proofErr w:type="spellStart"/>
      <w:r w:rsidRPr="009A2A81">
        <w:rPr>
          <w:rFonts w:ascii="Verdana" w:eastAsia="ArialNarrow" w:hAnsi="Verdana" w:cs="Arial"/>
          <w:b/>
          <w:bCs/>
          <w:sz w:val="20"/>
          <w:szCs w:val="20"/>
        </w:rPr>
        <w:t>manjak</w:t>
      </w:r>
      <w:proofErr w:type="spellEnd"/>
      <w:r w:rsidRPr="009A2A81">
        <w:rPr>
          <w:rFonts w:ascii="Verdana" w:eastAsia="ArialNarrow" w:hAnsi="Verdana" w:cs="Arial"/>
          <w:b/>
          <w:bCs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prihoda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razdoblju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01.01-30.06.2021.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iznosi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 -</w:t>
      </w:r>
      <w:r w:rsidRPr="009A2A81">
        <w:rPr>
          <w:rFonts w:ascii="Verdana" w:eastAsia="ArialNarrow" w:hAnsi="Verdana" w:cs="Arial"/>
          <w:b/>
          <w:sz w:val="20"/>
          <w:szCs w:val="20"/>
        </w:rPr>
        <w:t xml:space="preserve"> 369.896,62 </w:t>
      </w:r>
      <w:proofErr w:type="spellStart"/>
      <w:r w:rsidRPr="009A2A81">
        <w:rPr>
          <w:rFonts w:ascii="Verdana" w:eastAsia="ArialNarrow" w:hAnsi="Verdana" w:cs="Arial"/>
          <w:b/>
          <w:sz w:val="20"/>
          <w:szCs w:val="20"/>
        </w:rPr>
        <w:t>kn</w:t>
      </w:r>
      <w:proofErr w:type="spellEnd"/>
    </w:p>
    <w:p w14:paraId="5D31AC98" w14:textId="77777777" w:rsidR="009A2A81" w:rsidRPr="009A2A81" w:rsidRDefault="009A2A81" w:rsidP="00C028E2">
      <w:pPr>
        <w:numPr>
          <w:ilvl w:val="0"/>
          <w:numId w:val="5"/>
        </w:numPr>
        <w:autoSpaceDE w:val="0"/>
        <w:autoSpaceDN w:val="0"/>
        <w:adjustRightInd w:val="0"/>
        <w:ind w:left="709" w:hanging="283"/>
        <w:jc w:val="both"/>
        <w:rPr>
          <w:rFonts w:ascii="Verdana" w:eastAsia="ArialNarrow" w:hAnsi="Verdana" w:cs="Arial"/>
          <w:sz w:val="20"/>
          <w:szCs w:val="20"/>
          <w:u w:val="single"/>
        </w:rPr>
      </w:pPr>
      <w:proofErr w:type="spellStart"/>
      <w:r w:rsidRPr="009A2A81">
        <w:rPr>
          <w:rFonts w:ascii="Verdana" w:eastAsia="ArialNarrow" w:hAnsi="Verdana" w:cs="Arial"/>
          <w:b/>
          <w:bCs/>
          <w:sz w:val="20"/>
          <w:szCs w:val="20"/>
          <w:u w:val="single"/>
        </w:rPr>
        <w:t>Višak</w:t>
      </w:r>
      <w:proofErr w:type="spellEnd"/>
      <w:r w:rsidRPr="009A2A81">
        <w:rPr>
          <w:rFonts w:ascii="Verdana" w:eastAsia="ArialNarrow" w:hAnsi="Verdana" w:cs="Arial"/>
          <w:sz w:val="20"/>
          <w:szCs w:val="20"/>
          <w:u w:val="single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  <w:u w:val="single"/>
        </w:rPr>
        <w:t>prihoda</w:t>
      </w:r>
      <w:proofErr w:type="spellEnd"/>
      <w:r w:rsidRPr="009A2A81">
        <w:rPr>
          <w:rFonts w:ascii="Verdana" w:eastAsia="ArialNarrow" w:hAnsi="Verdana" w:cs="Arial"/>
          <w:sz w:val="20"/>
          <w:szCs w:val="20"/>
          <w:u w:val="single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  <w:u w:val="single"/>
        </w:rPr>
        <w:t>iz</w:t>
      </w:r>
      <w:proofErr w:type="spellEnd"/>
      <w:r w:rsidRPr="009A2A81">
        <w:rPr>
          <w:rFonts w:ascii="Verdana" w:eastAsia="ArialNarrow" w:hAnsi="Verdana" w:cs="Arial"/>
          <w:sz w:val="20"/>
          <w:szCs w:val="20"/>
          <w:u w:val="single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  <w:u w:val="single"/>
        </w:rPr>
        <w:t>prethodne</w:t>
      </w:r>
      <w:proofErr w:type="spellEnd"/>
      <w:r w:rsidRPr="009A2A81">
        <w:rPr>
          <w:rFonts w:ascii="Verdana" w:eastAsia="ArialNarrow" w:hAnsi="Verdana" w:cs="Arial"/>
          <w:sz w:val="20"/>
          <w:szCs w:val="20"/>
          <w:u w:val="single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  <w:u w:val="single"/>
        </w:rPr>
        <w:t>godine</w:t>
      </w:r>
      <w:proofErr w:type="spellEnd"/>
      <w:r w:rsidRPr="009A2A81">
        <w:rPr>
          <w:rFonts w:ascii="Verdana" w:eastAsia="ArialNarrow" w:hAnsi="Verdana" w:cs="Arial"/>
          <w:sz w:val="20"/>
          <w:szCs w:val="20"/>
          <w:u w:val="single"/>
        </w:rPr>
        <w:t xml:space="preserve"> (+1.260.966,28 </w:t>
      </w:r>
      <w:proofErr w:type="spellStart"/>
      <w:r w:rsidRPr="009A2A81">
        <w:rPr>
          <w:rFonts w:ascii="Verdana" w:eastAsia="ArialNarrow" w:hAnsi="Verdana" w:cs="Arial"/>
          <w:sz w:val="20"/>
          <w:szCs w:val="20"/>
          <w:u w:val="single"/>
        </w:rPr>
        <w:t>kn</w:t>
      </w:r>
      <w:proofErr w:type="spellEnd"/>
      <w:r w:rsidRPr="009A2A81">
        <w:rPr>
          <w:rFonts w:ascii="Verdana" w:eastAsia="ArialNarrow" w:hAnsi="Verdana" w:cs="Arial"/>
          <w:sz w:val="20"/>
          <w:szCs w:val="20"/>
          <w:u w:val="single"/>
        </w:rPr>
        <w:t xml:space="preserve">)  - </w:t>
      </w:r>
      <w:proofErr w:type="spellStart"/>
      <w:r w:rsidRPr="009A2A81">
        <w:rPr>
          <w:rFonts w:ascii="Verdana" w:eastAsia="ArialNarrow" w:hAnsi="Verdana" w:cs="Arial"/>
          <w:b/>
          <w:bCs/>
          <w:sz w:val="20"/>
          <w:szCs w:val="20"/>
          <w:u w:val="single"/>
        </w:rPr>
        <w:t>ukupni</w:t>
      </w:r>
      <w:proofErr w:type="spellEnd"/>
      <w:r w:rsidRPr="009A2A81">
        <w:rPr>
          <w:rFonts w:ascii="Verdana" w:eastAsia="ArialNarrow" w:hAnsi="Verdana" w:cs="Arial"/>
          <w:b/>
          <w:bCs/>
          <w:sz w:val="20"/>
          <w:szCs w:val="20"/>
          <w:u w:val="single"/>
        </w:rPr>
        <w:t xml:space="preserve"> </w:t>
      </w:r>
      <w:proofErr w:type="spellStart"/>
      <w:r w:rsidRPr="009A2A81">
        <w:rPr>
          <w:rFonts w:ascii="Verdana" w:eastAsia="ArialNarrow" w:hAnsi="Verdana" w:cs="Arial"/>
          <w:b/>
          <w:bCs/>
          <w:sz w:val="20"/>
          <w:szCs w:val="20"/>
          <w:u w:val="single"/>
        </w:rPr>
        <w:t>višak</w:t>
      </w:r>
      <w:proofErr w:type="spellEnd"/>
      <w:r w:rsidRPr="009A2A81">
        <w:rPr>
          <w:rFonts w:ascii="Verdana" w:eastAsia="ArialNarrow" w:hAnsi="Verdana" w:cs="Arial"/>
          <w:sz w:val="20"/>
          <w:szCs w:val="20"/>
          <w:u w:val="single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  <w:u w:val="single"/>
        </w:rPr>
        <w:t>iznosi</w:t>
      </w:r>
      <w:proofErr w:type="spellEnd"/>
      <w:r w:rsidRPr="009A2A81">
        <w:rPr>
          <w:rFonts w:ascii="Verdana" w:eastAsia="ArialNarrow" w:hAnsi="Verdana" w:cs="Arial"/>
          <w:sz w:val="20"/>
          <w:szCs w:val="20"/>
          <w:u w:val="single"/>
        </w:rPr>
        <w:t xml:space="preserve"> +891.069,66 </w:t>
      </w:r>
      <w:proofErr w:type="spellStart"/>
      <w:r w:rsidRPr="009A2A81">
        <w:rPr>
          <w:rFonts w:ascii="Verdana" w:eastAsia="ArialNarrow" w:hAnsi="Verdana" w:cs="Arial"/>
          <w:sz w:val="20"/>
          <w:szCs w:val="20"/>
          <w:u w:val="single"/>
        </w:rPr>
        <w:t>kn</w:t>
      </w:r>
      <w:proofErr w:type="spellEnd"/>
    </w:p>
    <w:p w14:paraId="55B7387B" w14:textId="77777777" w:rsidR="009A2A81" w:rsidRPr="009A2A81" w:rsidRDefault="009A2A81" w:rsidP="009A2A81">
      <w:pPr>
        <w:autoSpaceDE w:val="0"/>
        <w:autoSpaceDN w:val="0"/>
        <w:adjustRightInd w:val="0"/>
        <w:jc w:val="both"/>
        <w:rPr>
          <w:rFonts w:ascii="Verdana" w:eastAsia="ArialNarrow" w:hAnsi="Verdana" w:cs="Arial"/>
          <w:color w:val="00B050"/>
          <w:sz w:val="20"/>
          <w:szCs w:val="20"/>
        </w:rPr>
      </w:pPr>
    </w:p>
    <w:p w14:paraId="70FEAAC9" w14:textId="77777777" w:rsidR="009A2A81" w:rsidRPr="009A2A81" w:rsidRDefault="009A2A81" w:rsidP="009A2A81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 w:rsidRPr="009A2A81">
        <w:rPr>
          <w:rFonts w:ascii="Verdana" w:eastAsia="ArialNarrow" w:hAnsi="Verdana" w:cs="Arial"/>
          <w:sz w:val="20"/>
          <w:szCs w:val="20"/>
        </w:rPr>
        <w:t xml:space="preserve">       </w:t>
      </w:r>
      <w:r w:rsidRPr="009A2A81">
        <w:rPr>
          <w:rFonts w:ascii="Verdana" w:eastAsia="ArialNarrow" w:hAnsi="Verdana" w:cs="Arial"/>
          <w:sz w:val="20"/>
          <w:szCs w:val="20"/>
        </w:rPr>
        <w:tab/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Proračun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Općine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Lasinja za 2021.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godinu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donesen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je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23.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sjednici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Općinskog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vijeća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Općine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Lasinja, 26.11.2020.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godine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, u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iznosu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od </w:t>
      </w:r>
      <w:r w:rsidRPr="009A2A81">
        <w:rPr>
          <w:rFonts w:ascii="Verdana" w:eastAsia="ArialNarrow" w:hAnsi="Verdana" w:cs="Arial"/>
          <w:sz w:val="20"/>
          <w:szCs w:val="20"/>
          <w:u w:val="single"/>
        </w:rPr>
        <w:t xml:space="preserve">7.400.000,00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kn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, a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objavljen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je u „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Glasniku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Općine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Lasinja“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broj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6/2020,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te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službenoj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internetskoj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stranici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Općine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. </w:t>
      </w:r>
    </w:p>
    <w:p w14:paraId="74EAD4A2" w14:textId="77777777" w:rsidR="009A2A81" w:rsidRPr="009A2A81" w:rsidRDefault="009A2A81" w:rsidP="009A2A81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 w:rsidRPr="009A2A81">
        <w:rPr>
          <w:rFonts w:ascii="Verdana" w:eastAsia="ArialNarrow" w:hAnsi="Verdana" w:cs="Arial"/>
          <w:sz w:val="20"/>
          <w:szCs w:val="20"/>
        </w:rPr>
        <w:t xml:space="preserve">              U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izvještajnom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razdoblju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donesen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je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prvi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rebalans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Proračuna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za 2021.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godinu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, na 27.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redovnoj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sjednici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, dana 19.03.2021.g.  u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iznosu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od </w:t>
      </w:r>
      <w:r w:rsidRPr="009A2A81">
        <w:rPr>
          <w:rFonts w:ascii="Verdana" w:eastAsia="ArialNarrow" w:hAnsi="Verdana" w:cs="Arial"/>
          <w:sz w:val="20"/>
          <w:szCs w:val="20"/>
          <w:u w:val="single"/>
        </w:rPr>
        <w:t xml:space="preserve">8.750.000,00 </w:t>
      </w:r>
      <w:proofErr w:type="spellStart"/>
      <w:r w:rsidRPr="009A2A81">
        <w:rPr>
          <w:rFonts w:ascii="Verdana" w:eastAsia="ArialNarrow" w:hAnsi="Verdana" w:cs="Arial"/>
          <w:sz w:val="20"/>
          <w:szCs w:val="20"/>
          <w:u w:val="single"/>
        </w:rPr>
        <w:t>kn</w:t>
      </w:r>
      <w:proofErr w:type="spellEnd"/>
      <w:r w:rsidRPr="009A2A81">
        <w:rPr>
          <w:rFonts w:ascii="Verdana" w:eastAsia="ArialNarrow" w:hAnsi="Verdana" w:cs="Arial"/>
          <w:sz w:val="20"/>
          <w:szCs w:val="20"/>
          <w:u w:val="single"/>
        </w:rPr>
        <w:t xml:space="preserve"> </w:t>
      </w:r>
      <w:r w:rsidRPr="009A2A81">
        <w:rPr>
          <w:rFonts w:ascii="Verdana" w:eastAsia="ArialNarrow" w:hAnsi="Verdana" w:cs="Arial"/>
          <w:sz w:val="20"/>
          <w:szCs w:val="20"/>
        </w:rPr>
        <w:t>(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objavljen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u „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Glasniku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Općine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Lasinja“,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broj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4/2021).</w:t>
      </w:r>
    </w:p>
    <w:p w14:paraId="6FEC2F2E" w14:textId="77777777" w:rsidR="009A2A81" w:rsidRPr="009A2A81" w:rsidRDefault="009A2A81" w:rsidP="009A2A81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 w:rsidRPr="009A2A81">
        <w:rPr>
          <w:rFonts w:ascii="Verdana" w:eastAsia="ArialNarrow" w:hAnsi="Verdana" w:cs="Arial"/>
          <w:sz w:val="20"/>
          <w:szCs w:val="20"/>
        </w:rPr>
        <w:tab/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Institut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za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javne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financije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objavio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je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novu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analizu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transparentnosti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proračuna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lokalnih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jedinica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po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kojoj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je Općina Lasinja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zadržala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ocjenu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pet,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kao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prethodnih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godina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. 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Proračunska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transparentnost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podrazumijeva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uvid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potpune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točne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pravovremene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razumljive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informacije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o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proračunu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. </w:t>
      </w:r>
    </w:p>
    <w:p w14:paraId="52DAD9F1" w14:textId="77777777" w:rsidR="009A2A81" w:rsidRPr="009A2A81" w:rsidRDefault="009A2A81" w:rsidP="009A2A81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</w:p>
    <w:p w14:paraId="485C6135" w14:textId="77777777" w:rsidR="009A2A81" w:rsidRPr="009A2A81" w:rsidRDefault="009A2A81" w:rsidP="009A2A81">
      <w:pPr>
        <w:autoSpaceDE w:val="0"/>
        <w:autoSpaceDN w:val="0"/>
        <w:adjustRightInd w:val="0"/>
        <w:ind w:left="720"/>
        <w:jc w:val="both"/>
        <w:rPr>
          <w:rFonts w:ascii="Verdana" w:eastAsia="ArialNarrow" w:hAnsi="Verdana" w:cs="Arial"/>
          <w:b/>
          <w:color w:val="4472C4"/>
          <w:sz w:val="20"/>
          <w:szCs w:val="20"/>
        </w:rPr>
      </w:pPr>
      <w:proofErr w:type="spellStart"/>
      <w:r w:rsidRPr="009A2A81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>Izgradnja</w:t>
      </w:r>
      <w:proofErr w:type="spellEnd"/>
      <w:r w:rsidRPr="009A2A81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 xml:space="preserve"> </w:t>
      </w:r>
      <w:proofErr w:type="spellStart"/>
      <w:r w:rsidRPr="009A2A81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>objekata</w:t>
      </w:r>
      <w:proofErr w:type="spellEnd"/>
      <w:r w:rsidRPr="009A2A81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 xml:space="preserve"> i održavanje </w:t>
      </w:r>
      <w:proofErr w:type="spellStart"/>
      <w:r w:rsidRPr="009A2A81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>komunalne</w:t>
      </w:r>
      <w:proofErr w:type="spellEnd"/>
      <w:r w:rsidRPr="009A2A81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 xml:space="preserve"> </w:t>
      </w:r>
      <w:proofErr w:type="spellStart"/>
      <w:r w:rsidRPr="009A2A81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>infrastrukture</w:t>
      </w:r>
      <w:proofErr w:type="spellEnd"/>
      <w:r w:rsidRPr="009A2A81">
        <w:rPr>
          <w:rFonts w:ascii="Verdana" w:eastAsia="ArialNarrow" w:hAnsi="Verdana" w:cs="Arial"/>
          <w:b/>
          <w:color w:val="4472C4"/>
          <w:sz w:val="20"/>
          <w:szCs w:val="20"/>
        </w:rPr>
        <w:t xml:space="preserve"> </w:t>
      </w:r>
      <w:r w:rsidRPr="009A2A81">
        <w:rPr>
          <w:rFonts w:ascii="Verdana" w:eastAsia="ArialNarrow" w:hAnsi="Verdana" w:cs="Arial"/>
          <w:b/>
          <w:color w:val="4472C4"/>
          <w:sz w:val="20"/>
          <w:szCs w:val="20"/>
        </w:rPr>
        <w:tab/>
      </w:r>
    </w:p>
    <w:p w14:paraId="1B09FBF5" w14:textId="77777777" w:rsidR="009A2A81" w:rsidRPr="009A2A81" w:rsidRDefault="009A2A81" w:rsidP="009A2A81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</w:p>
    <w:p w14:paraId="6913A757" w14:textId="77777777" w:rsidR="009A2A81" w:rsidRPr="009A2A81" w:rsidRDefault="009A2A81" w:rsidP="009A2A81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 w:rsidRPr="009A2A81">
        <w:rPr>
          <w:rFonts w:ascii="Verdana" w:eastAsia="ArialNarrow" w:hAnsi="Verdana" w:cs="Arial"/>
          <w:sz w:val="20"/>
          <w:szCs w:val="20"/>
        </w:rPr>
        <w:t xml:space="preserve">      </w:t>
      </w:r>
      <w:r w:rsidRPr="009A2A81">
        <w:rPr>
          <w:rFonts w:ascii="Verdana" w:eastAsia="ArialNarrow" w:hAnsi="Verdana" w:cs="Arial"/>
          <w:sz w:val="20"/>
          <w:szCs w:val="20"/>
        </w:rPr>
        <w:tab/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Projekti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razvoja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općine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obuhvaćaju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aktivnosti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usmjerene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izradu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strateških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dokumenata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izvješća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skladu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s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nacionalnim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i EU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propisima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pripremu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projekata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za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financiranje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iz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europskih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fondova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provođenje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istih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te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suradnju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s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nadležnim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tijelima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za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provedbu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EU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projekata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nacionalnom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nivou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.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Nadalje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obuhvaćene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su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aktivnosti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prijave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projekata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općine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za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sufinanciranje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s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nacionalne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županijske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razine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njihova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provedba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te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izvještavanje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o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namjenskom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utrošku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sredstava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. </w:t>
      </w:r>
    </w:p>
    <w:p w14:paraId="32079D6E" w14:textId="77777777" w:rsidR="009A2A81" w:rsidRPr="009A2A81" w:rsidRDefault="009A2A81" w:rsidP="009A2A81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 w:rsidRPr="009A2A81">
        <w:rPr>
          <w:rFonts w:ascii="Verdana" w:eastAsia="ArialNarrow" w:hAnsi="Verdana" w:cs="Arial"/>
          <w:sz w:val="20"/>
          <w:szCs w:val="20"/>
        </w:rPr>
        <w:tab/>
      </w:r>
    </w:p>
    <w:p w14:paraId="692F6338" w14:textId="77777777" w:rsidR="009A2A81" w:rsidRPr="009A2A81" w:rsidRDefault="009A2A81" w:rsidP="009A2A81">
      <w:pPr>
        <w:autoSpaceDE w:val="0"/>
        <w:autoSpaceDN w:val="0"/>
        <w:adjustRightInd w:val="0"/>
        <w:jc w:val="both"/>
        <w:rPr>
          <w:rFonts w:ascii="Verdana" w:eastAsia="ArialNarrow" w:hAnsi="Verdana" w:cs="Arial"/>
          <w:i/>
          <w:sz w:val="20"/>
          <w:szCs w:val="20"/>
        </w:rPr>
      </w:pPr>
      <w:proofErr w:type="spellStart"/>
      <w:r w:rsidRPr="009A2A81">
        <w:rPr>
          <w:rFonts w:ascii="Verdana" w:eastAsia="ArialNarrow" w:hAnsi="Verdana" w:cs="Arial"/>
          <w:i/>
          <w:sz w:val="20"/>
          <w:szCs w:val="20"/>
        </w:rPr>
        <w:t>Tablica</w:t>
      </w:r>
      <w:proofErr w:type="spellEnd"/>
      <w:r w:rsidRPr="009A2A81">
        <w:rPr>
          <w:rFonts w:ascii="Verdana" w:eastAsia="ArialNarrow" w:hAnsi="Verdana" w:cs="Arial"/>
          <w:i/>
          <w:sz w:val="20"/>
          <w:szCs w:val="20"/>
        </w:rPr>
        <w:t xml:space="preserve"> 1. </w:t>
      </w:r>
      <w:proofErr w:type="spellStart"/>
      <w:r w:rsidRPr="009A2A81">
        <w:rPr>
          <w:rFonts w:ascii="Verdana" w:eastAsia="ArialNarrow" w:hAnsi="Verdana" w:cs="Arial"/>
          <w:i/>
          <w:sz w:val="20"/>
          <w:szCs w:val="20"/>
        </w:rPr>
        <w:t>realizirani</w:t>
      </w:r>
      <w:proofErr w:type="spellEnd"/>
      <w:r w:rsidRPr="009A2A81">
        <w:rPr>
          <w:rFonts w:ascii="Verdana" w:eastAsia="ArialNarrow" w:hAnsi="Verdana" w:cs="Arial"/>
          <w:i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i/>
          <w:sz w:val="20"/>
          <w:szCs w:val="20"/>
        </w:rPr>
        <w:t>projekti</w:t>
      </w:r>
      <w:proofErr w:type="spellEnd"/>
      <w:r w:rsidRPr="009A2A81">
        <w:rPr>
          <w:rFonts w:ascii="Verdana" w:eastAsia="ArialNarrow" w:hAnsi="Verdana" w:cs="Arial"/>
          <w:i/>
          <w:sz w:val="20"/>
          <w:szCs w:val="20"/>
        </w:rPr>
        <w:t xml:space="preserve"> u </w:t>
      </w:r>
      <w:proofErr w:type="spellStart"/>
      <w:r w:rsidRPr="009A2A81">
        <w:rPr>
          <w:rFonts w:ascii="Verdana" w:eastAsia="ArialNarrow" w:hAnsi="Verdana" w:cs="Arial"/>
          <w:i/>
          <w:sz w:val="20"/>
          <w:szCs w:val="20"/>
        </w:rPr>
        <w:t>prvom</w:t>
      </w:r>
      <w:proofErr w:type="spellEnd"/>
      <w:r w:rsidRPr="009A2A81">
        <w:rPr>
          <w:rFonts w:ascii="Verdana" w:eastAsia="ArialNarrow" w:hAnsi="Verdana" w:cs="Arial"/>
          <w:i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i/>
          <w:sz w:val="20"/>
          <w:szCs w:val="20"/>
        </w:rPr>
        <w:t>polugodištu</w:t>
      </w:r>
      <w:proofErr w:type="spellEnd"/>
      <w:r w:rsidRPr="009A2A81">
        <w:rPr>
          <w:rFonts w:ascii="Verdana" w:eastAsia="ArialNarrow" w:hAnsi="Verdana" w:cs="Arial"/>
          <w:i/>
          <w:sz w:val="20"/>
          <w:szCs w:val="20"/>
        </w:rPr>
        <w:t xml:space="preserve"> 2021. </w:t>
      </w:r>
      <w:proofErr w:type="spellStart"/>
      <w:r w:rsidRPr="009A2A81">
        <w:rPr>
          <w:rFonts w:ascii="Verdana" w:eastAsia="ArialNarrow" w:hAnsi="Verdana" w:cs="Arial"/>
          <w:i/>
          <w:sz w:val="20"/>
          <w:szCs w:val="20"/>
        </w:rPr>
        <w:t>godine</w:t>
      </w:r>
      <w:proofErr w:type="spellEnd"/>
    </w:p>
    <w:tbl>
      <w:tblPr>
        <w:tblpPr w:leftFromText="180" w:rightFromText="180" w:vertAnchor="text" w:tblpXSpec="center" w:tblpY="1"/>
        <w:tblOverlap w:val="never"/>
        <w:tblW w:w="9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4364"/>
        <w:gridCol w:w="1418"/>
        <w:gridCol w:w="1419"/>
        <w:gridCol w:w="1418"/>
        <w:gridCol w:w="1311"/>
      </w:tblGrid>
      <w:tr w:rsidR="009A2A81" w:rsidRPr="009A2A81" w14:paraId="68C32360" w14:textId="77777777" w:rsidTr="00027A3B">
        <w:trPr>
          <w:trHeight w:val="408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7F7F7F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FE4883" w14:textId="77777777" w:rsidR="009A2A81" w:rsidRPr="009A2A81" w:rsidRDefault="009A2A81" w:rsidP="00027A3B">
            <w:pPr>
              <w:pStyle w:val="Subtitle"/>
              <w:rPr>
                <w:rFonts w:ascii="Verdana" w:hAnsi="Verdana" w:cs="Calibri"/>
                <w:b/>
                <w:i/>
                <w:iCs/>
                <w:sz w:val="20"/>
                <w:szCs w:val="20"/>
                <w:lang w:eastAsia="hr-HR"/>
              </w:rPr>
            </w:pPr>
            <w:r w:rsidRPr="009A2A81">
              <w:rPr>
                <w:rFonts w:ascii="Verdana" w:hAnsi="Verdana" w:cs="Calibri"/>
                <w:b/>
                <w:i/>
                <w:iCs/>
                <w:sz w:val="20"/>
                <w:szCs w:val="20"/>
                <w:lang w:eastAsia="hr-HR"/>
              </w:rPr>
              <w:t>NAZIV PROJEKTA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7F7F7F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30BC62" w14:textId="77777777" w:rsidR="009A2A81" w:rsidRPr="009A2A81" w:rsidRDefault="009A2A81" w:rsidP="00027A3B">
            <w:pPr>
              <w:pStyle w:val="Subtitle"/>
              <w:rPr>
                <w:rFonts w:ascii="Verdana" w:hAnsi="Verdana" w:cs="Calibri"/>
                <w:b/>
                <w:i/>
                <w:iCs/>
                <w:sz w:val="20"/>
                <w:szCs w:val="20"/>
                <w:lang w:eastAsia="hr-HR"/>
              </w:rPr>
            </w:pPr>
            <w:r w:rsidRPr="009A2A81">
              <w:rPr>
                <w:rFonts w:ascii="Verdana" w:hAnsi="Verdana" w:cs="Calibri"/>
                <w:b/>
                <w:i/>
                <w:iCs/>
                <w:sz w:val="20"/>
                <w:szCs w:val="20"/>
                <w:lang w:eastAsia="hr-HR"/>
              </w:rPr>
              <w:t>Sufinanciranje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7F7F7F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B7B991" w14:textId="77777777" w:rsidR="009A2A81" w:rsidRPr="009A2A81" w:rsidRDefault="009A2A81" w:rsidP="00027A3B">
            <w:pPr>
              <w:pStyle w:val="Subtitle"/>
              <w:rPr>
                <w:rFonts w:ascii="Verdana" w:hAnsi="Verdana" w:cs="Calibri"/>
                <w:b/>
                <w:i/>
                <w:iCs/>
                <w:sz w:val="20"/>
                <w:szCs w:val="20"/>
                <w:lang w:eastAsia="hr-HR"/>
              </w:rPr>
            </w:pPr>
            <w:r w:rsidRPr="009A2A81">
              <w:rPr>
                <w:rFonts w:ascii="Verdana" w:hAnsi="Verdana" w:cs="Calibri"/>
                <w:b/>
                <w:i/>
                <w:iCs/>
                <w:sz w:val="20"/>
                <w:szCs w:val="20"/>
                <w:lang w:eastAsia="hr-HR"/>
              </w:rPr>
              <w:t>Iznos sufinanciranja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7F7F7F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56D1D6" w14:textId="77777777" w:rsidR="009A2A81" w:rsidRPr="009A2A81" w:rsidRDefault="009A2A81" w:rsidP="00027A3B">
            <w:pPr>
              <w:pStyle w:val="Subtitle"/>
              <w:rPr>
                <w:rFonts w:ascii="Verdana" w:hAnsi="Verdana" w:cs="Calibri"/>
                <w:b/>
                <w:i/>
                <w:iCs/>
                <w:sz w:val="20"/>
                <w:szCs w:val="20"/>
                <w:lang w:eastAsia="hr-HR"/>
              </w:rPr>
            </w:pPr>
            <w:r w:rsidRPr="009A2A81">
              <w:rPr>
                <w:rFonts w:ascii="Verdana" w:hAnsi="Verdana" w:cs="Calibri"/>
                <w:b/>
                <w:i/>
                <w:iCs/>
                <w:sz w:val="20"/>
                <w:szCs w:val="20"/>
                <w:lang w:eastAsia="hr-HR"/>
              </w:rPr>
              <w:t>Iznos Općine Lasinja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7F7F7F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BCB045" w14:textId="77777777" w:rsidR="009A2A81" w:rsidRPr="009A2A81" w:rsidRDefault="009A2A81" w:rsidP="00027A3B">
            <w:pPr>
              <w:pStyle w:val="Subtitle"/>
              <w:rPr>
                <w:rFonts w:ascii="Verdana" w:hAnsi="Verdana" w:cs="Calibri"/>
                <w:b/>
                <w:i/>
                <w:iCs/>
                <w:sz w:val="20"/>
                <w:szCs w:val="20"/>
                <w:lang w:eastAsia="hr-HR"/>
              </w:rPr>
            </w:pPr>
            <w:r w:rsidRPr="009A2A81">
              <w:rPr>
                <w:rFonts w:ascii="Verdana" w:hAnsi="Verdana" w:cs="Calibri"/>
                <w:b/>
                <w:i/>
                <w:iCs/>
                <w:sz w:val="20"/>
                <w:szCs w:val="20"/>
                <w:lang w:eastAsia="hr-HR"/>
              </w:rPr>
              <w:t>Ukupni iznos</w:t>
            </w:r>
          </w:p>
        </w:tc>
      </w:tr>
      <w:tr w:rsidR="009A2A81" w:rsidRPr="009A2A81" w14:paraId="3618EDE4" w14:textId="77777777" w:rsidTr="00027A3B">
        <w:trPr>
          <w:trHeight w:val="42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111B0" w14:textId="77777777" w:rsidR="009A2A81" w:rsidRPr="009A2A81" w:rsidRDefault="009A2A81" w:rsidP="00027A3B">
            <w:pPr>
              <w:pStyle w:val="NoSpacing"/>
              <w:rPr>
                <w:rFonts w:ascii="Verdana" w:hAnsi="Verdana"/>
                <w:sz w:val="20"/>
                <w:szCs w:val="20"/>
                <w:lang w:eastAsia="hr-HR"/>
              </w:rPr>
            </w:pPr>
            <w:r w:rsidRPr="009A2A81">
              <w:rPr>
                <w:rFonts w:ascii="Verdana" w:hAnsi="Verdana"/>
                <w:sz w:val="20"/>
                <w:szCs w:val="20"/>
                <w:lang w:eastAsia="hr-HR"/>
              </w:rPr>
              <w:t>Modernizacija nerazvrstane ceste u naselju Desni Štefanki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0516B" w14:textId="77777777" w:rsidR="009A2A81" w:rsidRPr="009A2A81" w:rsidRDefault="009A2A81" w:rsidP="00027A3B">
            <w:pPr>
              <w:pStyle w:val="Subtitle"/>
              <w:spacing w:line="240" w:lineRule="auto"/>
              <w:jc w:val="left"/>
              <w:rPr>
                <w:rFonts w:ascii="Verdana" w:hAnsi="Verdana" w:cs="Calibri"/>
                <w:sz w:val="20"/>
                <w:szCs w:val="20"/>
                <w:lang w:eastAsia="hr-HR"/>
              </w:rPr>
            </w:pPr>
            <w:r w:rsidRPr="009A2A81">
              <w:rPr>
                <w:rFonts w:ascii="Verdana" w:hAnsi="Verdana" w:cs="Calibri"/>
                <w:sz w:val="20"/>
                <w:szCs w:val="20"/>
                <w:lang w:eastAsia="hr-HR"/>
              </w:rPr>
              <w:t>MRRFEU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076D3" w14:textId="77777777" w:rsidR="009A2A81" w:rsidRPr="009A2A81" w:rsidRDefault="009A2A81" w:rsidP="00027A3B">
            <w:pPr>
              <w:pStyle w:val="Subtitle"/>
              <w:spacing w:line="240" w:lineRule="auto"/>
              <w:rPr>
                <w:rFonts w:ascii="Verdana" w:hAnsi="Verdana" w:cs="Calibri"/>
                <w:sz w:val="20"/>
                <w:szCs w:val="20"/>
                <w:lang w:eastAsia="hr-HR"/>
              </w:rPr>
            </w:pPr>
            <w:r w:rsidRPr="009A2A81">
              <w:rPr>
                <w:rFonts w:ascii="Verdana" w:hAnsi="Verdana" w:cs="Calibri"/>
                <w:bCs/>
                <w:color w:val="000000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B475B" w14:textId="77777777" w:rsidR="009A2A81" w:rsidRPr="009A2A81" w:rsidRDefault="009A2A81" w:rsidP="00027A3B">
            <w:pPr>
              <w:pStyle w:val="Subtitle"/>
              <w:spacing w:line="240" w:lineRule="auto"/>
              <w:rPr>
                <w:rFonts w:ascii="Verdana" w:hAnsi="Verdana" w:cs="Calibri"/>
                <w:sz w:val="20"/>
                <w:szCs w:val="20"/>
                <w:lang w:eastAsia="hr-HR"/>
              </w:rPr>
            </w:pPr>
            <w:r w:rsidRPr="009A2A81">
              <w:rPr>
                <w:rFonts w:ascii="Verdana" w:hAnsi="Verdana" w:cs="Calibri"/>
                <w:sz w:val="20"/>
                <w:szCs w:val="20"/>
                <w:lang w:eastAsia="hr-HR"/>
              </w:rPr>
              <w:t>232.657,00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D4B92" w14:textId="77777777" w:rsidR="009A2A81" w:rsidRPr="009A2A81" w:rsidRDefault="009A2A81" w:rsidP="00027A3B">
            <w:pPr>
              <w:pStyle w:val="Subtitle"/>
              <w:spacing w:line="240" w:lineRule="auto"/>
              <w:rPr>
                <w:rFonts w:ascii="Verdana" w:hAnsi="Verdana" w:cs="Calibri"/>
                <w:b/>
                <w:bCs/>
                <w:sz w:val="20"/>
                <w:szCs w:val="20"/>
                <w:lang w:eastAsia="hr-HR"/>
              </w:rPr>
            </w:pPr>
            <w:r w:rsidRPr="009A2A81">
              <w:rPr>
                <w:rFonts w:ascii="Verdana" w:hAnsi="Verdana" w:cs="Calibri"/>
                <w:b/>
                <w:bCs/>
                <w:sz w:val="20"/>
                <w:szCs w:val="20"/>
                <w:lang w:eastAsia="hr-HR"/>
              </w:rPr>
              <w:t>382.657,00</w:t>
            </w:r>
          </w:p>
        </w:tc>
      </w:tr>
      <w:tr w:rsidR="009A2A81" w:rsidRPr="009A2A81" w14:paraId="70471F2A" w14:textId="77777777" w:rsidTr="00027A3B">
        <w:trPr>
          <w:trHeight w:val="397"/>
        </w:trPr>
        <w:tc>
          <w:tcPr>
            <w:tcW w:w="5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56B1319" w14:textId="77777777" w:rsidR="009A2A81" w:rsidRPr="009A2A81" w:rsidRDefault="009A2A81" w:rsidP="00027A3B">
            <w:pPr>
              <w:pStyle w:val="Subtitle"/>
              <w:spacing w:line="240" w:lineRule="auto"/>
              <w:jc w:val="right"/>
              <w:rPr>
                <w:rFonts w:ascii="Verdana" w:hAnsi="Verdana" w:cs="Calibri"/>
                <w:b/>
                <w:sz w:val="20"/>
                <w:szCs w:val="20"/>
                <w:lang w:eastAsia="hr-HR"/>
              </w:rPr>
            </w:pPr>
            <w:r w:rsidRPr="009A2A81">
              <w:rPr>
                <w:rFonts w:ascii="Verdana" w:hAnsi="Verdana" w:cs="Calibri"/>
                <w:b/>
                <w:sz w:val="20"/>
                <w:szCs w:val="20"/>
                <w:lang w:eastAsia="hr-HR"/>
              </w:rPr>
              <w:t>UKUPNO: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7C8AD08" w14:textId="77777777" w:rsidR="009A2A81" w:rsidRPr="009A2A81" w:rsidRDefault="009A2A81" w:rsidP="00027A3B">
            <w:pPr>
              <w:pStyle w:val="Subtitle"/>
              <w:spacing w:line="240" w:lineRule="auto"/>
              <w:rPr>
                <w:rFonts w:ascii="Verdana" w:hAnsi="Verdana" w:cs="Calibri"/>
                <w:b/>
                <w:sz w:val="20"/>
                <w:szCs w:val="20"/>
                <w:lang w:eastAsia="hr-HR"/>
              </w:rPr>
            </w:pPr>
            <w:r w:rsidRPr="009A2A81">
              <w:rPr>
                <w:rFonts w:ascii="Verdana" w:hAnsi="Verdana" w:cs="Calibri"/>
                <w:b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8A2C4A0" w14:textId="77777777" w:rsidR="009A2A81" w:rsidRPr="009A2A81" w:rsidRDefault="009A2A81" w:rsidP="00027A3B">
            <w:pPr>
              <w:pStyle w:val="Subtitle"/>
              <w:spacing w:line="240" w:lineRule="auto"/>
              <w:rPr>
                <w:rFonts w:ascii="Verdana" w:hAnsi="Verdana" w:cs="Calibri"/>
                <w:b/>
                <w:sz w:val="20"/>
                <w:szCs w:val="20"/>
                <w:lang w:eastAsia="hr-HR"/>
              </w:rPr>
            </w:pPr>
            <w:r w:rsidRPr="009A2A81">
              <w:rPr>
                <w:rFonts w:ascii="Verdana" w:hAnsi="Verdana" w:cs="Calibri"/>
                <w:b/>
                <w:sz w:val="20"/>
                <w:szCs w:val="20"/>
                <w:lang w:eastAsia="hr-HR"/>
              </w:rPr>
              <w:t>232.657,00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75E1B38" w14:textId="77777777" w:rsidR="009A2A81" w:rsidRPr="009A2A81" w:rsidRDefault="009A2A81" w:rsidP="00027A3B">
            <w:pPr>
              <w:pStyle w:val="Subtitle"/>
              <w:spacing w:line="240" w:lineRule="auto"/>
              <w:rPr>
                <w:rFonts w:ascii="Verdana" w:hAnsi="Verdana" w:cs="Calibri"/>
                <w:b/>
                <w:sz w:val="20"/>
                <w:szCs w:val="20"/>
                <w:lang w:eastAsia="hr-HR"/>
              </w:rPr>
            </w:pPr>
            <w:r w:rsidRPr="009A2A81">
              <w:rPr>
                <w:rFonts w:ascii="Verdana" w:hAnsi="Verdana" w:cs="Calibri"/>
                <w:b/>
                <w:sz w:val="20"/>
                <w:szCs w:val="20"/>
                <w:lang w:eastAsia="hr-HR"/>
              </w:rPr>
              <w:t>382.657,00</w:t>
            </w:r>
          </w:p>
        </w:tc>
      </w:tr>
    </w:tbl>
    <w:p w14:paraId="738376C8" w14:textId="77777777" w:rsidR="009A2A81" w:rsidRPr="009A2A81" w:rsidRDefault="009A2A81" w:rsidP="009A2A81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</w:p>
    <w:p w14:paraId="1570BF7C" w14:textId="77777777" w:rsidR="009A2A81" w:rsidRPr="009A2A81" w:rsidRDefault="009A2A81" w:rsidP="009A2A81">
      <w:pPr>
        <w:autoSpaceDE w:val="0"/>
        <w:autoSpaceDN w:val="0"/>
        <w:adjustRightInd w:val="0"/>
        <w:jc w:val="both"/>
        <w:rPr>
          <w:rFonts w:ascii="Verdana" w:eastAsia="ArialNarrow" w:hAnsi="Verdana" w:cs="Arial"/>
          <w:i/>
          <w:sz w:val="20"/>
          <w:szCs w:val="20"/>
        </w:rPr>
      </w:pPr>
      <w:proofErr w:type="spellStart"/>
      <w:r w:rsidRPr="009A2A81">
        <w:rPr>
          <w:rFonts w:ascii="Verdana" w:eastAsia="ArialNarrow" w:hAnsi="Verdana" w:cs="Arial"/>
          <w:i/>
          <w:sz w:val="20"/>
          <w:szCs w:val="20"/>
        </w:rPr>
        <w:t>Tablica</w:t>
      </w:r>
      <w:proofErr w:type="spellEnd"/>
      <w:r w:rsidRPr="009A2A81">
        <w:rPr>
          <w:rFonts w:ascii="Verdana" w:eastAsia="ArialNarrow" w:hAnsi="Verdana" w:cs="Arial"/>
          <w:i/>
          <w:sz w:val="20"/>
          <w:szCs w:val="20"/>
        </w:rPr>
        <w:t xml:space="preserve"> 2. </w:t>
      </w:r>
      <w:proofErr w:type="spellStart"/>
      <w:r w:rsidRPr="009A2A81">
        <w:rPr>
          <w:rFonts w:ascii="Verdana" w:eastAsia="ArialNarrow" w:hAnsi="Verdana" w:cs="Arial"/>
          <w:i/>
          <w:sz w:val="20"/>
          <w:szCs w:val="20"/>
        </w:rPr>
        <w:t>projekti</w:t>
      </w:r>
      <w:proofErr w:type="spellEnd"/>
      <w:r w:rsidRPr="009A2A81">
        <w:rPr>
          <w:rFonts w:ascii="Verdana" w:eastAsia="ArialNarrow" w:hAnsi="Verdana" w:cs="Arial"/>
          <w:i/>
          <w:sz w:val="20"/>
          <w:szCs w:val="20"/>
        </w:rPr>
        <w:t xml:space="preserve"> u </w:t>
      </w:r>
      <w:proofErr w:type="spellStart"/>
      <w:r w:rsidRPr="009A2A81">
        <w:rPr>
          <w:rFonts w:ascii="Verdana" w:eastAsia="ArialNarrow" w:hAnsi="Verdana" w:cs="Arial"/>
          <w:i/>
          <w:sz w:val="20"/>
          <w:szCs w:val="20"/>
        </w:rPr>
        <w:t>realizaciji</w:t>
      </w:r>
      <w:proofErr w:type="spellEnd"/>
      <w:r w:rsidRPr="009A2A81">
        <w:rPr>
          <w:rFonts w:ascii="Verdana" w:eastAsia="ArialNarrow" w:hAnsi="Verdana" w:cs="Arial"/>
          <w:i/>
          <w:sz w:val="20"/>
          <w:szCs w:val="20"/>
        </w:rPr>
        <w:t xml:space="preserve"> 2021. </w:t>
      </w:r>
      <w:proofErr w:type="spellStart"/>
      <w:r w:rsidRPr="009A2A81">
        <w:rPr>
          <w:rFonts w:ascii="Verdana" w:eastAsia="ArialNarrow" w:hAnsi="Verdana" w:cs="Arial"/>
          <w:i/>
          <w:sz w:val="20"/>
          <w:szCs w:val="20"/>
        </w:rPr>
        <w:t>godine</w:t>
      </w:r>
      <w:proofErr w:type="spellEnd"/>
      <w:r w:rsidRPr="009A2A81">
        <w:rPr>
          <w:rFonts w:ascii="Verdana" w:eastAsia="ArialNarrow" w:hAnsi="Verdana" w:cs="Arial"/>
          <w:i/>
          <w:sz w:val="20"/>
          <w:szCs w:val="20"/>
        </w:rPr>
        <w:t xml:space="preserve"> i </w:t>
      </w:r>
      <w:proofErr w:type="spellStart"/>
      <w:r w:rsidRPr="009A2A81">
        <w:rPr>
          <w:rFonts w:ascii="Verdana" w:eastAsia="ArialNarrow" w:hAnsi="Verdana" w:cs="Arial"/>
          <w:i/>
          <w:sz w:val="20"/>
          <w:szCs w:val="20"/>
        </w:rPr>
        <w:t>dalje</w:t>
      </w:r>
      <w:proofErr w:type="spellEnd"/>
    </w:p>
    <w:tbl>
      <w:tblPr>
        <w:tblpPr w:leftFromText="180" w:rightFromText="180" w:vertAnchor="text" w:tblpXSpec="center" w:tblpY="1"/>
        <w:tblOverlap w:val="never"/>
        <w:tblW w:w="9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4364"/>
        <w:gridCol w:w="1418"/>
        <w:gridCol w:w="1419"/>
        <w:gridCol w:w="1418"/>
        <w:gridCol w:w="1311"/>
      </w:tblGrid>
      <w:tr w:rsidR="009A2A81" w:rsidRPr="009A2A81" w14:paraId="29D2D673" w14:textId="77777777" w:rsidTr="00027A3B">
        <w:trPr>
          <w:trHeight w:val="408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7F7F7F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6EB005" w14:textId="77777777" w:rsidR="009A2A81" w:rsidRPr="009A2A81" w:rsidRDefault="009A2A81" w:rsidP="00027A3B">
            <w:pPr>
              <w:pStyle w:val="Subtitle"/>
              <w:rPr>
                <w:rFonts w:ascii="Verdana" w:hAnsi="Verdana" w:cs="Calibri"/>
                <w:b/>
                <w:i/>
                <w:iCs/>
                <w:sz w:val="20"/>
                <w:szCs w:val="20"/>
                <w:lang w:eastAsia="hr-HR"/>
              </w:rPr>
            </w:pPr>
            <w:r w:rsidRPr="009A2A81">
              <w:rPr>
                <w:rFonts w:ascii="Verdana" w:hAnsi="Verdana" w:cs="Calibri"/>
                <w:b/>
                <w:i/>
                <w:iCs/>
                <w:sz w:val="20"/>
                <w:szCs w:val="20"/>
                <w:lang w:eastAsia="hr-HR"/>
              </w:rPr>
              <w:t>NAZIV PROJEKTA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7F7F7F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637D98" w14:textId="77777777" w:rsidR="009A2A81" w:rsidRPr="009A2A81" w:rsidRDefault="009A2A81" w:rsidP="00027A3B">
            <w:pPr>
              <w:pStyle w:val="Subtitle"/>
              <w:rPr>
                <w:rFonts w:ascii="Verdana" w:hAnsi="Verdana" w:cs="Calibri"/>
                <w:b/>
                <w:i/>
                <w:iCs/>
                <w:sz w:val="20"/>
                <w:szCs w:val="20"/>
                <w:lang w:eastAsia="hr-HR"/>
              </w:rPr>
            </w:pPr>
            <w:r w:rsidRPr="009A2A81">
              <w:rPr>
                <w:rFonts w:ascii="Verdana" w:hAnsi="Verdana" w:cs="Calibri"/>
                <w:b/>
                <w:i/>
                <w:iCs/>
                <w:sz w:val="20"/>
                <w:szCs w:val="20"/>
                <w:lang w:eastAsia="hr-HR"/>
              </w:rPr>
              <w:t>Sufinanciranje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7F7F7F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D5F886" w14:textId="77777777" w:rsidR="009A2A81" w:rsidRPr="009A2A81" w:rsidRDefault="009A2A81" w:rsidP="00027A3B">
            <w:pPr>
              <w:pStyle w:val="Subtitle"/>
              <w:rPr>
                <w:rFonts w:ascii="Verdana" w:hAnsi="Verdana" w:cs="Calibri"/>
                <w:b/>
                <w:i/>
                <w:iCs/>
                <w:sz w:val="20"/>
                <w:szCs w:val="20"/>
                <w:lang w:eastAsia="hr-HR"/>
              </w:rPr>
            </w:pPr>
            <w:r w:rsidRPr="009A2A81">
              <w:rPr>
                <w:rFonts w:ascii="Verdana" w:hAnsi="Verdana" w:cs="Calibri"/>
                <w:b/>
                <w:i/>
                <w:iCs/>
                <w:sz w:val="20"/>
                <w:szCs w:val="20"/>
                <w:lang w:eastAsia="hr-HR"/>
              </w:rPr>
              <w:t>Iznos sufinanciranja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7F7F7F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AC1162" w14:textId="77777777" w:rsidR="009A2A81" w:rsidRPr="009A2A81" w:rsidRDefault="009A2A81" w:rsidP="00027A3B">
            <w:pPr>
              <w:pStyle w:val="Subtitle"/>
              <w:rPr>
                <w:rFonts w:ascii="Verdana" w:hAnsi="Verdana" w:cs="Calibri"/>
                <w:b/>
                <w:i/>
                <w:iCs/>
                <w:sz w:val="20"/>
                <w:szCs w:val="20"/>
                <w:lang w:eastAsia="hr-HR"/>
              </w:rPr>
            </w:pPr>
            <w:r w:rsidRPr="009A2A81">
              <w:rPr>
                <w:rFonts w:ascii="Verdana" w:hAnsi="Verdana" w:cs="Calibri"/>
                <w:b/>
                <w:i/>
                <w:iCs/>
                <w:sz w:val="20"/>
                <w:szCs w:val="20"/>
                <w:lang w:eastAsia="hr-HR"/>
              </w:rPr>
              <w:t>Iznos Općine Lasinja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7F7F7F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23BB3C" w14:textId="77777777" w:rsidR="009A2A81" w:rsidRPr="009A2A81" w:rsidRDefault="009A2A81" w:rsidP="00027A3B">
            <w:pPr>
              <w:pStyle w:val="Subtitle"/>
              <w:rPr>
                <w:rFonts w:ascii="Verdana" w:hAnsi="Verdana" w:cs="Calibri"/>
                <w:b/>
                <w:i/>
                <w:iCs/>
                <w:sz w:val="20"/>
                <w:szCs w:val="20"/>
                <w:lang w:eastAsia="hr-HR"/>
              </w:rPr>
            </w:pPr>
            <w:r w:rsidRPr="009A2A81">
              <w:rPr>
                <w:rFonts w:ascii="Verdana" w:hAnsi="Verdana" w:cs="Calibri"/>
                <w:b/>
                <w:i/>
                <w:iCs/>
                <w:sz w:val="20"/>
                <w:szCs w:val="20"/>
                <w:lang w:eastAsia="hr-HR"/>
              </w:rPr>
              <w:t>Ukupni iznos</w:t>
            </w:r>
          </w:p>
        </w:tc>
      </w:tr>
      <w:tr w:rsidR="009A2A81" w:rsidRPr="009A2A81" w14:paraId="0B963ED5" w14:textId="77777777" w:rsidTr="00027A3B">
        <w:trPr>
          <w:trHeight w:val="35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879B19A" w14:textId="77777777" w:rsidR="009A2A81" w:rsidRPr="009A2A81" w:rsidRDefault="009A2A81" w:rsidP="00027A3B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 w:rsidRPr="009A2A81">
              <w:rPr>
                <w:rFonts w:ascii="Verdana" w:hAnsi="Verdana"/>
                <w:sz w:val="20"/>
                <w:szCs w:val="20"/>
              </w:rPr>
              <w:lastRenderedPageBreak/>
              <w:t>Projekt „Ulaganja u objekt dječjeg vrtića u 2021.“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F9F20CA" w14:textId="77777777" w:rsidR="009A2A81" w:rsidRPr="009A2A81" w:rsidRDefault="009A2A81" w:rsidP="00027A3B">
            <w:pPr>
              <w:pStyle w:val="NoSpacing"/>
              <w:jc w:val="center"/>
              <w:rPr>
                <w:rFonts w:ascii="Verdana" w:hAnsi="Verdana"/>
                <w:sz w:val="20"/>
                <w:szCs w:val="20"/>
              </w:rPr>
            </w:pPr>
            <w:r w:rsidRPr="009A2A81">
              <w:rPr>
                <w:rFonts w:ascii="Verdana" w:hAnsi="Verdana"/>
                <w:sz w:val="20"/>
                <w:szCs w:val="20"/>
              </w:rPr>
              <w:t>SDUDM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6B98F91" w14:textId="77777777" w:rsidR="009A2A81" w:rsidRPr="009A2A81" w:rsidRDefault="009A2A81" w:rsidP="00027A3B">
            <w:pPr>
              <w:pStyle w:val="NoSpacing"/>
              <w:jc w:val="right"/>
              <w:rPr>
                <w:rFonts w:ascii="Verdana" w:hAnsi="Verdana"/>
                <w:sz w:val="20"/>
                <w:szCs w:val="20"/>
              </w:rPr>
            </w:pPr>
            <w:r w:rsidRPr="009A2A81">
              <w:rPr>
                <w:rFonts w:ascii="Verdana" w:hAnsi="Verdana"/>
                <w:sz w:val="20"/>
                <w:szCs w:val="20"/>
              </w:rPr>
              <w:t>109.073,00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7C591A1" w14:textId="77777777" w:rsidR="009A2A81" w:rsidRPr="009A2A81" w:rsidRDefault="009A2A81" w:rsidP="00027A3B">
            <w:pPr>
              <w:pStyle w:val="NoSpacing"/>
              <w:jc w:val="right"/>
              <w:rPr>
                <w:rFonts w:ascii="Verdana" w:hAnsi="Verdana"/>
                <w:sz w:val="20"/>
                <w:szCs w:val="20"/>
              </w:rPr>
            </w:pPr>
            <w:r w:rsidRPr="009A2A81">
              <w:rPr>
                <w:rFonts w:ascii="Verdana" w:hAnsi="Verdana"/>
                <w:sz w:val="20"/>
                <w:szCs w:val="20"/>
              </w:rPr>
              <w:t>27.267,58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170B32A" w14:textId="77777777" w:rsidR="009A2A81" w:rsidRPr="009A2A81" w:rsidRDefault="009A2A81" w:rsidP="00027A3B">
            <w:pPr>
              <w:pStyle w:val="NoSpacing"/>
              <w:jc w:val="right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9A2A81">
              <w:rPr>
                <w:rFonts w:ascii="Verdana" w:hAnsi="Verdana"/>
                <w:b/>
                <w:bCs/>
                <w:sz w:val="20"/>
                <w:szCs w:val="20"/>
              </w:rPr>
              <w:t>136.340,58</w:t>
            </w:r>
          </w:p>
        </w:tc>
      </w:tr>
      <w:tr w:rsidR="009A2A81" w:rsidRPr="009A2A81" w14:paraId="20F89036" w14:textId="77777777" w:rsidTr="00027A3B">
        <w:trPr>
          <w:trHeight w:val="35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DF52C80" w14:textId="77777777" w:rsidR="009A2A81" w:rsidRPr="009A2A81" w:rsidRDefault="009A2A81" w:rsidP="00027A3B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 w:rsidRPr="009A2A81">
              <w:rPr>
                <w:rFonts w:ascii="Verdana" w:hAnsi="Verdana"/>
                <w:sz w:val="20"/>
                <w:szCs w:val="20"/>
              </w:rPr>
              <w:t>Financijska potpora za održavanje i razvoj predškolske djelatnosti u općinama RH u 2021.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1B8EA0A" w14:textId="77777777" w:rsidR="009A2A81" w:rsidRPr="009A2A81" w:rsidRDefault="009A2A81" w:rsidP="00027A3B">
            <w:pPr>
              <w:pStyle w:val="NoSpacing"/>
              <w:jc w:val="center"/>
              <w:rPr>
                <w:rFonts w:ascii="Verdana" w:hAnsi="Verdana"/>
                <w:sz w:val="20"/>
                <w:szCs w:val="20"/>
              </w:rPr>
            </w:pPr>
            <w:r w:rsidRPr="009A2A81">
              <w:rPr>
                <w:rFonts w:ascii="Verdana" w:hAnsi="Verdana"/>
                <w:sz w:val="20"/>
                <w:szCs w:val="20"/>
              </w:rPr>
              <w:t>SDUDM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DF75CAD" w14:textId="77777777" w:rsidR="009A2A81" w:rsidRPr="009A2A81" w:rsidRDefault="009A2A81" w:rsidP="00027A3B">
            <w:pPr>
              <w:pStyle w:val="NoSpacing"/>
              <w:jc w:val="right"/>
              <w:rPr>
                <w:rFonts w:ascii="Verdana" w:hAnsi="Verdana"/>
                <w:sz w:val="20"/>
                <w:szCs w:val="20"/>
              </w:rPr>
            </w:pPr>
            <w:r w:rsidRPr="009A2A81">
              <w:rPr>
                <w:rFonts w:ascii="Verdana" w:hAnsi="Verdana"/>
                <w:sz w:val="20"/>
                <w:szCs w:val="20"/>
              </w:rPr>
              <w:t>110.000,00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5AB008F" w14:textId="77777777" w:rsidR="009A2A81" w:rsidRPr="009A2A81" w:rsidRDefault="009A2A81" w:rsidP="00027A3B">
            <w:pPr>
              <w:pStyle w:val="NoSpacing"/>
              <w:jc w:val="right"/>
              <w:rPr>
                <w:rFonts w:ascii="Verdana" w:hAnsi="Verdana"/>
                <w:sz w:val="20"/>
                <w:szCs w:val="20"/>
              </w:rPr>
            </w:pPr>
            <w:r w:rsidRPr="009A2A81">
              <w:rPr>
                <w:rFonts w:ascii="Verdana" w:hAnsi="Verdana"/>
                <w:sz w:val="20"/>
                <w:szCs w:val="20"/>
              </w:rPr>
              <w:t>0,00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C415220" w14:textId="77777777" w:rsidR="009A2A81" w:rsidRPr="009A2A81" w:rsidRDefault="009A2A81" w:rsidP="00027A3B">
            <w:pPr>
              <w:pStyle w:val="NoSpacing"/>
              <w:jc w:val="right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9A2A81">
              <w:rPr>
                <w:rFonts w:ascii="Verdana" w:hAnsi="Verdana"/>
                <w:b/>
                <w:bCs/>
                <w:sz w:val="20"/>
                <w:szCs w:val="20"/>
              </w:rPr>
              <w:t>110.000,00</w:t>
            </w:r>
          </w:p>
        </w:tc>
      </w:tr>
      <w:tr w:rsidR="009A2A81" w:rsidRPr="009A2A81" w14:paraId="1C7E3EC6" w14:textId="77777777" w:rsidTr="00027A3B">
        <w:trPr>
          <w:trHeight w:val="35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AC12162" w14:textId="77777777" w:rsidR="009A2A81" w:rsidRPr="009A2A81" w:rsidRDefault="009A2A81" w:rsidP="00027A3B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 w:rsidRPr="009A2A81">
              <w:rPr>
                <w:rFonts w:ascii="Verdana" w:hAnsi="Verdana"/>
                <w:sz w:val="20"/>
                <w:szCs w:val="20"/>
              </w:rPr>
              <w:t>Program unaprjeđenja turizma na području KŽ u 2021. – Kamp Lovački dom“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E2AAE87" w14:textId="77777777" w:rsidR="009A2A81" w:rsidRPr="009A2A81" w:rsidRDefault="009A2A81" w:rsidP="00027A3B">
            <w:pPr>
              <w:pStyle w:val="NoSpacing"/>
              <w:jc w:val="center"/>
              <w:rPr>
                <w:rFonts w:ascii="Verdana" w:hAnsi="Verdana"/>
                <w:sz w:val="20"/>
                <w:szCs w:val="20"/>
              </w:rPr>
            </w:pPr>
            <w:r w:rsidRPr="009A2A81">
              <w:rPr>
                <w:rFonts w:ascii="Verdana" w:hAnsi="Verdana"/>
                <w:sz w:val="20"/>
                <w:szCs w:val="20"/>
              </w:rPr>
              <w:t>KŽ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67649AF" w14:textId="77777777" w:rsidR="009A2A81" w:rsidRPr="009A2A81" w:rsidRDefault="009A2A81" w:rsidP="00027A3B">
            <w:pPr>
              <w:pStyle w:val="NoSpacing"/>
              <w:jc w:val="right"/>
              <w:rPr>
                <w:rFonts w:ascii="Verdana" w:hAnsi="Verdana"/>
                <w:sz w:val="20"/>
                <w:szCs w:val="20"/>
              </w:rPr>
            </w:pPr>
            <w:r w:rsidRPr="009A2A81">
              <w:rPr>
                <w:rFonts w:ascii="Verdana" w:hAnsi="Verdana"/>
                <w:sz w:val="20"/>
                <w:szCs w:val="20"/>
              </w:rPr>
              <w:t>20.000,00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2F593D8" w14:textId="77777777" w:rsidR="009A2A81" w:rsidRPr="009A2A81" w:rsidRDefault="009A2A81" w:rsidP="00027A3B">
            <w:pPr>
              <w:pStyle w:val="NoSpacing"/>
              <w:jc w:val="right"/>
              <w:rPr>
                <w:rFonts w:ascii="Verdana" w:hAnsi="Verdana"/>
                <w:sz w:val="20"/>
                <w:szCs w:val="20"/>
              </w:rPr>
            </w:pPr>
            <w:r w:rsidRPr="009A2A81">
              <w:rPr>
                <w:rFonts w:ascii="Verdana" w:hAnsi="Verdana"/>
                <w:sz w:val="20"/>
                <w:szCs w:val="20"/>
              </w:rPr>
              <w:t>22.500,00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2359412" w14:textId="77777777" w:rsidR="009A2A81" w:rsidRPr="009A2A81" w:rsidRDefault="009A2A81" w:rsidP="00027A3B">
            <w:pPr>
              <w:pStyle w:val="NoSpacing"/>
              <w:jc w:val="right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9A2A81">
              <w:rPr>
                <w:rFonts w:ascii="Verdana" w:hAnsi="Verdana"/>
                <w:b/>
                <w:bCs/>
                <w:sz w:val="20"/>
                <w:szCs w:val="20"/>
              </w:rPr>
              <w:t>42.500,00</w:t>
            </w:r>
          </w:p>
        </w:tc>
      </w:tr>
      <w:tr w:rsidR="009A2A81" w:rsidRPr="009A2A81" w14:paraId="27D04D7F" w14:textId="77777777" w:rsidTr="00027A3B">
        <w:trPr>
          <w:trHeight w:val="35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23AE94E" w14:textId="77777777" w:rsidR="009A2A81" w:rsidRPr="009A2A81" w:rsidRDefault="009A2A81" w:rsidP="00027A3B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 w:rsidRPr="009A2A81">
              <w:rPr>
                <w:rFonts w:ascii="Verdana" w:hAnsi="Verdana"/>
                <w:sz w:val="20"/>
                <w:szCs w:val="20"/>
              </w:rPr>
              <w:t>Program poticanja ravnomjernog razvitka KŽ u 2021.- „Izgradnja nogostupa Kupska cesta“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91511BB" w14:textId="77777777" w:rsidR="009A2A81" w:rsidRPr="009A2A81" w:rsidRDefault="009A2A81" w:rsidP="00027A3B">
            <w:pPr>
              <w:pStyle w:val="NoSpacing"/>
              <w:jc w:val="center"/>
              <w:rPr>
                <w:rFonts w:ascii="Verdana" w:hAnsi="Verdana"/>
                <w:sz w:val="20"/>
                <w:szCs w:val="20"/>
              </w:rPr>
            </w:pPr>
            <w:r w:rsidRPr="009A2A81">
              <w:rPr>
                <w:rFonts w:ascii="Verdana" w:hAnsi="Verdana"/>
                <w:sz w:val="20"/>
                <w:szCs w:val="20"/>
              </w:rPr>
              <w:t>KŽ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855F5D8" w14:textId="77777777" w:rsidR="009A2A81" w:rsidRPr="009A2A81" w:rsidRDefault="009A2A81" w:rsidP="00027A3B">
            <w:pPr>
              <w:pStyle w:val="NoSpacing"/>
              <w:jc w:val="right"/>
              <w:rPr>
                <w:rFonts w:ascii="Verdana" w:hAnsi="Verdana"/>
                <w:sz w:val="20"/>
                <w:szCs w:val="20"/>
              </w:rPr>
            </w:pPr>
            <w:r w:rsidRPr="009A2A81">
              <w:rPr>
                <w:rFonts w:ascii="Verdana" w:hAnsi="Verdana"/>
                <w:sz w:val="20"/>
                <w:szCs w:val="20"/>
              </w:rPr>
              <w:t>49.000,00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4C5412C" w14:textId="77777777" w:rsidR="009A2A81" w:rsidRPr="009A2A81" w:rsidRDefault="009A2A81" w:rsidP="00027A3B">
            <w:pPr>
              <w:pStyle w:val="NoSpacing"/>
              <w:jc w:val="right"/>
              <w:rPr>
                <w:rFonts w:ascii="Verdana" w:hAnsi="Verdana"/>
                <w:sz w:val="20"/>
                <w:szCs w:val="20"/>
              </w:rPr>
            </w:pPr>
            <w:r w:rsidRPr="009A2A81">
              <w:rPr>
                <w:rFonts w:ascii="Verdana" w:hAnsi="Verdana"/>
                <w:sz w:val="20"/>
                <w:szCs w:val="20"/>
              </w:rPr>
              <w:t>50.000,00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E622FCB" w14:textId="77777777" w:rsidR="009A2A81" w:rsidRPr="009A2A81" w:rsidRDefault="009A2A81" w:rsidP="00027A3B">
            <w:pPr>
              <w:pStyle w:val="NoSpacing"/>
              <w:jc w:val="right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9A2A81">
              <w:rPr>
                <w:rFonts w:ascii="Verdana" w:hAnsi="Verdana"/>
                <w:b/>
                <w:bCs/>
                <w:sz w:val="20"/>
                <w:szCs w:val="20"/>
              </w:rPr>
              <w:t>99.000,00</w:t>
            </w:r>
          </w:p>
        </w:tc>
      </w:tr>
      <w:tr w:rsidR="009A2A81" w:rsidRPr="009A2A81" w14:paraId="4060C83D" w14:textId="77777777" w:rsidTr="00027A3B">
        <w:trPr>
          <w:trHeight w:val="415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9D74D" w14:textId="77777777" w:rsidR="009A2A81" w:rsidRPr="009A2A81" w:rsidRDefault="009A2A81" w:rsidP="00027A3B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 w:rsidRPr="009A2A81">
              <w:rPr>
                <w:rFonts w:ascii="Verdana" w:hAnsi="Verdana"/>
                <w:sz w:val="20"/>
                <w:szCs w:val="20"/>
              </w:rPr>
              <w:t>Projekt primjene koncepta „pametnih gradova“ (sustav videonadzora i aplikacija uredskog poslovanja)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5A0D5" w14:textId="77777777" w:rsidR="009A2A81" w:rsidRPr="009A2A81" w:rsidRDefault="009A2A81" w:rsidP="00027A3B">
            <w:pPr>
              <w:pStyle w:val="NoSpacing"/>
              <w:jc w:val="center"/>
              <w:rPr>
                <w:rFonts w:ascii="Verdana" w:hAnsi="Verdana"/>
                <w:sz w:val="20"/>
                <w:szCs w:val="20"/>
              </w:rPr>
            </w:pPr>
            <w:r w:rsidRPr="009A2A81">
              <w:rPr>
                <w:rFonts w:ascii="Verdana" w:hAnsi="Verdana"/>
                <w:sz w:val="20"/>
                <w:szCs w:val="20"/>
              </w:rPr>
              <w:t>FZOEU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7C899" w14:textId="77777777" w:rsidR="009A2A81" w:rsidRPr="009A2A81" w:rsidRDefault="009A2A81" w:rsidP="00027A3B">
            <w:pPr>
              <w:pStyle w:val="NoSpacing"/>
              <w:jc w:val="right"/>
              <w:rPr>
                <w:rFonts w:ascii="Verdana" w:hAnsi="Verdana"/>
                <w:sz w:val="20"/>
                <w:szCs w:val="20"/>
              </w:rPr>
            </w:pPr>
            <w:r w:rsidRPr="009A2A81">
              <w:rPr>
                <w:rFonts w:ascii="Verdana" w:hAnsi="Verdana"/>
                <w:sz w:val="20"/>
                <w:szCs w:val="20"/>
              </w:rPr>
              <w:t>263.050,50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7586C" w14:textId="77777777" w:rsidR="009A2A81" w:rsidRPr="009A2A81" w:rsidRDefault="009A2A81" w:rsidP="00027A3B">
            <w:pPr>
              <w:pStyle w:val="NoSpacing"/>
              <w:jc w:val="right"/>
              <w:rPr>
                <w:rFonts w:ascii="Verdana" w:hAnsi="Verdana"/>
                <w:sz w:val="20"/>
                <w:szCs w:val="20"/>
              </w:rPr>
            </w:pPr>
            <w:r w:rsidRPr="009A2A81">
              <w:rPr>
                <w:rFonts w:ascii="Verdana" w:hAnsi="Verdana"/>
                <w:sz w:val="20"/>
                <w:szCs w:val="20"/>
              </w:rPr>
              <w:t>62.935,00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7DB9D" w14:textId="77777777" w:rsidR="009A2A81" w:rsidRPr="009A2A81" w:rsidRDefault="009A2A81" w:rsidP="00027A3B">
            <w:pPr>
              <w:pStyle w:val="NoSpacing"/>
              <w:jc w:val="right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9A2A81">
              <w:rPr>
                <w:rFonts w:ascii="Verdana" w:hAnsi="Verdana"/>
                <w:b/>
                <w:bCs/>
                <w:sz w:val="20"/>
                <w:szCs w:val="20"/>
              </w:rPr>
              <w:t>325.985,50</w:t>
            </w:r>
          </w:p>
        </w:tc>
      </w:tr>
      <w:tr w:rsidR="009A2A81" w:rsidRPr="009A2A81" w14:paraId="763525BD" w14:textId="77777777" w:rsidTr="00027A3B">
        <w:trPr>
          <w:trHeight w:val="397"/>
        </w:trPr>
        <w:tc>
          <w:tcPr>
            <w:tcW w:w="5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BEE9A75" w14:textId="77777777" w:rsidR="009A2A81" w:rsidRPr="009A2A81" w:rsidRDefault="009A2A81" w:rsidP="00027A3B">
            <w:pPr>
              <w:pStyle w:val="NoSpacing"/>
              <w:jc w:val="right"/>
              <w:rPr>
                <w:rFonts w:ascii="Verdana" w:eastAsia="Times New Roman" w:hAnsi="Verdana" w:cs="Calibri"/>
                <w:b/>
                <w:sz w:val="20"/>
                <w:szCs w:val="20"/>
                <w:lang w:eastAsia="hr-HR"/>
              </w:rPr>
            </w:pPr>
            <w:r w:rsidRPr="009A2A81">
              <w:rPr>
                <w:rFonts w:ascii="Verdana" w:eastAsia="Times New Roman" w:hAnsi="Verdana" w:cs="Calibri"/>
                <w:b/>
                <w:sz w:val="20"/>
                <w:szCs w:val="20"/>
                <w:lang w:eastAsia="hr-HR"/>
              </w:rPr>
              <w:t>UKUPNO: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BA87396" w14:textId="77777777" w:rsidR="009A2A81" w:rsidRPr="009A2A81" w:rsidRDefault="009A2A81" w:rsidP="00027A3B">
            <w:pPr>
              <w:pStyle w:val="NoSpacing"/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9A2A81">
              <w:rPr>
                <w:rFonts w:ascii="Verdana" w:hAnsi="Verdana"/>
                <w:b/>
                <w:sz w:val="20"/>
                <w:szCs w:val="20"/>
              </w:rPr>
              <w:t>551.123,50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8672FB6" w14:textId="77777777" w:rsidR="009A2A81" w:rsidRPr="009A2A81" w:rsidRDefault="009A2A81" w:rsidP="00027A3B">
            <w:pPr>
              <w:pStyle w:val="NoSpacing"/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9A2A81">
              <w:rPr>
                <w:rFonts w:ascii="Verdana" w:hAnsi="Verdana"/>
                <w:b/>
                <w:sz w:val="20"/>
                <w:szCs w:val="20"/>
              </w:rPr>
              <w:t>162.702,58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99E3A72" w14:textId="77777777" w:rsidR="009A2A81" w:rsidRPr="009A2A81" w:rsidRDefault="009A2A81" w:rsidP="00027A3B">
            <w:pPr>
              <w:pStyle w:val="NoSpacing"/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9A2A81">
              <w:rPr>
                <w:rFonts w:ascii="Verdana" w:hAnsi="Verdana"/>
                <w:b/>
                <w:sz w:val="20"/>
                <w:szCs w:val="20"/>
              </w:rPr>
              <w:t>713.826,08</w:t>
            </w:r>
          </w:p>
        </w:tc>
      </w:tr>
    </w:tbl>
    <w:p w14:paraId="6FF5CD4D" w14:textId="77777777" w:rsidR="009A2A81" w:rsidRPr="009A2A81" w:rsidRDefault="009A2A81" w:rsidP="009A2A81">
      <w:pPr>
        <w:autoSpaceDE w:val="0"/>
        <w:autoSpaceDN w:val="0"/>
        <w:adjustRightInd w:val="0"/>
        <w:jc w:val="both"/>
        <w:rPr>
          <w:rFonts w:ascii="Verdana" w:eastAsia="ArialNarrow" w:hAnsi="Verdana" w:cs="Arial"/>
          <w:b/>
          <w:sz w:val="20"/>
          <w:szCs w:val="20"/>
        </w:rPr>
      </w:pPr>
    </w:p>
    <w:p w14:paraId="43D1F6BD" w14:textId="77777777" w:rsidR="009A2A81" w:rsidRPr="009A2A81" w:rsidRDefault="009A2A81" w:rsidP="009A2A81">
      <w:pPr>
        <w:autoSpaceDE w:val="0"/>
        <w:autoSpaceDN w:val="0"/>
        <w:adjustRightInd w:val="0"/>
        <w:jc w:val="both"/>
        <w:rPr>
          <w:rFonts w:ascii="Verdana" w:eastAsia="ArialNarrow" w:hAnsi="Verdana" w:cs="Arial"/>
          <w:bCs/>
          <w:sz w:val="20"/>
          <w:szCs w:val="20"/>
        </w:rPr>
      </w:pPr>
      <w:r w:rsidRPr="009A2A81">
        <w:rPr>
          <w:rFonts w:ascii="Verdana" w:eastAsia="ArialNarrow" w:hAnsi="Verdana" w:cs="Arial"/>
          <w:bCs/>
          <w:sz w:val="20"/>
          <w:szCs w:val="20"/>
        </w:rPr>
        <w:t xml:space="preserve">             Za </w:t>
      </w:r>
      <w:proofErr w:type="spellStart"/>
      <w:r w:rsidRPr="009A2A81">
        <w:rPr>
          <w:rFonts w:ascii="Verdana" w:eastAsia="ArialNarrow" w:hAnsi="Verdana" w:cs="Arial"/>
          <w:bCs/>
          <w:sz w:val="20"/>
          <w:szCs w:val="20"/>
        </w:rPr>
        <w:t>prijavu</w:t>
      </w:r>
      <w:proofErr w:type="spellEnd"/>
      <w:r w:rsidRPr="009A2A81">
        <w:rPr>
          <w:rFonts w:ascii="Verdana" w:eastAsia="ArialNarrow" w:hAnsi="Verdana" w:cs="Arial"/>
          <w:bCs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bCs/>
          <w:sz w:val="20"/>
          <w:szCs w:val="20"/>
        </w:rPr>
        <w:t>na</w:t>
      </w:r>
      <w:proofErr w:type="spellEnd"/>
      <w:r w:rsidRPr="009A2A81">
        <w:rPr>
          <w:rFonts w:ascii="Verdana" w:eastAsia="ArialNarrow" w:hAnsi="Verdana" w:cs="Arial"/>
          <w:bCs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bCs/>
          <w:sz w:val="20"/>
          <w:szCs w:val="20"/>
        </w:rPr>
        <w:t>Mjeru</w:t>
      </w:r>
      <w:proofErr w:type="spellEnd"/>
      <w:r w:rsidRPr="009A2A81">
        <w:rPr>
          <w:rFonts w:ascii="Verdana" w:eastAsia="ArialNarrow" w:hAnsi="Verdana" w:cs="Arial"/>
          <w:bCs/>
          <w:sz w:val="20"/>
          <w:szCs w:val="20"/>
        </w:rPr>
        <w:t xml:space="preserve"> 7.4.1. </w:t>
      </w:r>
      <w:proofErr w:type="spellStart"/>
      <w:r w:rsidRPr="009A2A81">
        <w:rPr>
          <w:rFonts w:ascii="Verdana" w:eastAsia="ArialNarrow" w:hAnsi="Verdana" w:cs="Arial"/>
          <w:bCs/>
          <w:sz w:val="20"/>
          <w:szCs w:val="20"/>
        </w:rPr>
        <w:t>Agencije</w:t>
      </w:r>
      <w:proofErr w:type="spellEnd"/>
      <w:r w:rsidRPr="009A2A81">
        <w:rPr>
          <w:rFonts w:ascii="Verdana" w:eastAsia="ArialNarrow" w:hAnsi="Verdana" w:cs="Arial"/>
          <w:bCs/>
          <w:sz w:val="20"/>
          <w:szCs w:val="20"/>
        </w:rPr>
        <w:t xml:space="preserve"> za </w:t>
      </w:r>
      <w:proofErr w:type="spellStart"/>
      <w:r w:rsidRPr="009A2A81">
        <w:rPr>
          <w:rFonts w:ascii="Verdana" w:eastAsia="ArialNarrow" w:hAnsi="Verdana" w:cs="Arial"/>
          <w:bCs/>
          <w:sz w:val="20"/>
          <w:szCs w:val="20"/>
        </w:rPr>
        <w:t>plaćanja</w:t>
      </w:r>
      <w:proofErr w:type="spellEnd"/>
      <w:r w:rsidRPr="009A2A81">
        <w:rPr>
          <w:rFonts w:ascii="Verdana" w:eastAsia="ArialNarrow" w:hAnsi="Verdana" w:cs="Arial"/>
          <w:bCs/>
          <w:sz w:val="20"/>
          <w:szCs w:val="20"/>
        </w:rPr>
        <w:t xml:space="preserve"> u </w:t>
      </w:r>
      <w:proofErr w:type="spellStart"/>
      <w:r w:rsidRPr="009A2A81">
        <w:rPr>
          <w:rFonts w:ascii="Verdana" w:eastAsia="ArialNarrow" w:hAnsi="Verdana" w:cs="Arial"/>
          <w:bCs/>
          <w:sz w:val="20"/>
          <w:szCs w:val="20"/>
        </w:rPr>
        <w:t>poljoprivredi</w:t>
      </w:r>
      <w:proofErr w:type="spellEnd"/>
      <w:r w:rsidRPr="009A2A81">
        <w:rPr>
          <w:rFonts w:ascii="Verdana" w:eastAsia="ArialNarrow" w:hAnsi="Verdana" w:cs="Arial"/>
          <w:bCs/>
          <w:sz w:val="20"/>
          <w:szCs w:val="20"/>
        </w:rPr>
        <w:t xml:space="preserve">, </w:t>
      </w:r>
      <w:proofErr w:type="spellStart"/>
      <w:r w:rsidRPr="009A2A81">
        <w:rPr>
          <w:rFonts w:ascii="Verdana" w:eastAsia="ArialNarrow" w:hAnsi="Verdana" w:cs="Arial"/>
          <w:bCs/>
          <w:sz w:val="20"/>
          <w:szCs w:val="20"/>
        </w:rPr>
        <w:t>ribarstvu</w:t>
      </w:r>
      <w:proofErr w:type="spellEnd"/>
      <w:r w:rsidRPr="009A2A81">
        <w:rPr>
          <w:rFonts w:ascii="Verdana" w:eastAsia="ArialNarrow" w:hAnsi="Verdana" w:cs="Arial"/>
          <w:bCs/>
          <w:sz w:val="20"/>
          <w:szCs w:val="20"/>
        </w:rPr>
        <w:t xml:space="preserve"> i </w:t>
      </w:r>
      <w:proofErr w:type="spellStart"/>
      <w:r w:rsidRPr="009A2A81">
        <w:rPr>
          <w:rFonts w:ascii="Verdana" w:eastAsia="ArialNarrow" w:hAnsi="Verdana" w:cs="Arial"/>
          <w:bCs/>
          <w:sz w:val="20"/>
          <w:szCs w:val="20"/>
        </w:rPr>
        <w:t>ruralnom</w:t>
      </w:r>
      <w:proofErr w:type="spellEnd"/>
      <w:r w:rsidRPr="009A2A81">
        <w:rPr>
          <w:rFonts w:ascii="Verdana" w:eastAsia="ArialNarrow" w:hAnsi="Verdana" w:cs="Arial"/>
          <w:bCs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bCs/>
          <w:sz w:val="20"/>
          <w:szCs w:val="20"/>
        </w:rPr>
        <w:t>razvoju</w:t>
      </w:r>
      <w:proofErr w:type="spellEnd"/>
      <w:r w:rsidRPr="009A2A81">
        <w:rPr>
          <w:rFonts w:ascii="Verdana" w:eastAsia="ArialNarrow" w:hAnsi="Verdana" w:cs="Arial"/>
          <w:bCs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bCs/>
          <w:sz w:val="20"/>
          <w:szCs w:val="20"/>
        </w:rPr>
        <w:t>pripremljeni</w:t>
      </w:r>
      <w:proofErr w:type="spellEnd"/>
      <w:r w:rsidRPr="009A2A81">
        <w:rPr>
          <w:rFonts w:ascii="Verdana" w:eastAsia="ArialNarrow" w:hAnsi="Verdana" w:cs="Arial"/>
          <w:bCs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bCs/>
          <w:sz w:val="20"/>
          <w:szCs w:val="20"/>
        </w:rPr>
        <w:t>su</w:t>
      </w:r>
      <w:proofErr w:type="spellEnd"/>
      <w:r w:rsidRPr="009A2A81">
        <w:rPr>
          <w:rFonts w:ascii="Verdana" w:eastAsia="ArialNarrow" w:hAnsi="Verdana" w:cs="Arial"/>
          <w:bCs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bCs/>
          <w:sz w:val="20"/>
          <w:szCs w:val="20"/>
        </w:rPr>
        <w:t>sljedeći</w:t>
      </w:r>
      <w:proofErr w:type="spellEnd"/>
      <w:r w:rsidRPr="009A2A81">
        <w:rPr>
          <w:rFonts w:ascii="Verdana" w:eastAsia="ArialNarrow" w:hAnsi="Verdana" w:cs="Arial"/>
          <w:bCs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bCs/>
          <w:sz w:val="20"/>
          <w:szCs w:val="20"/>
        </w:rPr>
        <w:t>projekti</w:t>
      </w:r>
      <w:proofErr w:type="spellEnd"/>
      <w:r w:rsidRPr="009A2A81">
        <w:rPr>
          <w:rFonts w:ascii="Verdana" w:eastAsia="ArialNarrow" w:hAnsi="Verdana" w:cs="Arial"/>
          <w:bCs/>
          <w:sz w:val="20"/>
          <w:szCs w:val="20"/>
        </w:rPr>
        <w:t xml:space="preserve">: </w:t>
      </w:r>
    </w:p>
    <w:p w14:paraId="68F37C8F" w14:textId="77777777" w:rsidR="009A2A81" w:rsidRPr="009A2A81" w:rsidRDefault="009A2A81" w:rsidP="009A2A81">
      <w:pPr>
        <w:autoSpaceDE w:val="0"/>
        <w:autoSpaceDN w:val="0"/>
        <w:adjustRightInd w:val="0"/>
        <w:jc w:val="both"/>
        <w:rPr>
          <w:rFonts w:ascii="Verdana" w:eastAsia="ArialNarrow" w:hAnsi="Verdana" w:cs="Arial"/>
          <w:bCs/>
          <w:sz w:val="20"/>
          <w:szCs w:val="20"/>
        </w:rPr>
      </w:pPr>
      <w:r w:rsidRPr="009A2A81">
        <w:rPr>
          <w:rFonts w:ascii="Verdana" w:eastAsia="ArialNarrow" w:hAnsi="Verdana" w:cs="Arial"/>
          <w:bCs/>
          <w:sz w:val="20"/>
          <w:szCs w:val="20"/>
        </w:rPr>
        <w:t xml:space="preserve">- </w:t>
      </w:r>
      <w:proofErr w:type="spellStart"/>
      <w:r w:rsidRPr="009A2A81">
        <w:rPr>
          <w:rFonts w:ascii="Verdana" w:eastAsia="ArialNarrow" w:hAnsi="Verdana" w:cs="Arial"/>
          <w:bCs/>
          <w:sz w:val="20"/>
          <w:szCs w:val="20"/>
        </w:rPr>
        <w:t>Rekonstrukcija</w:t>
      </w:r>
      <w:proofErr w:type="spellEnd"/>
      <w:r w:rsidRPr="009A2A81">
        <w:rPr>
          <w:rFonts w:ascii="Verdana" w:eastAsia="ArialNarrow" w:hAnsi="Verdana" w:cs="Arial"/>
          <w:bCs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bCs/>
          <w:sz w:val="20"/>
          <w:szCs w:val="20"/>
        </w:rPr>
        <w:t>društvene</w:t>
      </w:r>
      <w:proofErr w:type="spellEnd"/>
      <w:r w:rsidRPr="009A2A81">
        <w:rPr>
          <w:rFonts w:ascii="Verdana" w:eastAsia="ArialNarrow" w:hAnsi="Verdana" w:cs="Arial"/>
          <w:bCs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bCs/>
          <w:sz w:val="20"/>
          <w:szCs w:val="20"/>
        </w:rPr>
        <w:t>zgrade</w:t>
      </w:r>
      <w:proofErr w:type="spellEnd"/>
      <w:r w:rsidRPr="009A2A81">
        <w:rPr>
          <w:rFonts w:ascii="Verdana" w:eastAsia="ArialNarrow" w:hAnsi="Verdana" w:cs="Arial"/>
          <w:bCs/>
          <w:sz w:val="20"/>
          <w:szCs w:val="20"/>
        </w:rPr>
        <w:t xml:space="preserve"> stare </w:t>
      </w:r>
      <w:proofErr w:type="spellStart"/>
      <w:r w:rsidRPr="009A2A81">
        <w:rPr>
          <w:rFonts w:ascii="Verdana" w:eastAsia="ArialNarrow" w:hAnsi="Verdana" w:cs="Arial"/>
          <w:bCs/>
          <w:sz w:val="20"/>
          <w:szCs w:val="20"/>
        </w:rPr>
        <w:t>općine</w:t>
      </w:r>
      <w:proofErr w:type="spellEnd"/>
      <w:r w:rsidRPr="009A2A81">
        <w:rPr>
          <w:rFonts w:ascii="Verdana" w:eastAsia="ArialNarrow" w:hAnsi="Verdana" w:cs="Arial"/>
          <w:bCs/>
          <w:sz w:val="20"/>
          <w:szCs w:val="20"/>
        </w:rPr>
        <w:t xml:space="preserve"> – </w:t>
      </w:r>
      <w:proofErr w:type="spellStart"/>
      <w:r w:rsidRPr="009A2A81">
        <w:rPr>
          <w:rFonts w:ascii="Verdana" w:eastAsia="ArialNarrow" w:hAnsi="Verdana" w:cs="Arial"/>
          <w:bCs/>
          <w:sz w:val="20"/>
          <w:szCs w:val="20"/>
        </w:rPr>
        <w:t>vrijednost</w:t>
      </w:r>
      <w:proofErr w:type="spellEnd"/>
      <w:r w:rsidRPr="009A2A81">
        <w:rPr>
          <w:rFonts w:ascii="Verdana" w:eastAsia="ArialNarrow" w:hAnsi="Verdana" w:cs="Arial"/>
          <w:bCs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bCs/>
          <w:sz w:val="20"/>
          <w:szCs w:val="20"/>
        </w:rPr>
        <w:t>projekta</w:t>
      </w:r>
      <w:proofErr w:type="spellEnd"/>
      <w:r w:rsidRPr="009A2A81">
        <w:rPr>
          <w:rFonts w:ascii="Verdana" w:eastAsia="ArialNarrow" w:hAnsi="Verdana" w:cs="Arial"/>
          <w:bCs/>
          <w:sz w:val="20"/>
          <w:szCs w:val="20"/>
        </w:rPr>
        <w:t xml:space="preserve">  3.944.905,11 </w:t>
      </w:r>
      <w:proofErr w:type="spellStart"/>
      <w:r w:rsidRPr="009A2A81">
        <w:rPr>
          <w:rFonts w:ascii="Verdana" w:eastAsia="ArialNarrow" w:hAnsi="Verdana" w:cs="Arial"/>
          <w:bCs/>
          <w:sz w:val="20"/>
          <w:szCs w:val="20"/>
        </w:rPr>
        <w:t>kn</w:t>
      </w:r>
      <w:proofErr w:type="spellEnd"/>
    </w:p>
    <w:p w14:paraId="5FFE7A3A" w14:textId="77777777" w:rsidR="009A2A81" w:rsidRPr="009A2A81" w:rsidRDefault="009A2A81" w:rsidP="009A2A81">
      <w:pPr>
        <w:autoSpaceDE w:val="0"/>
        <w:autoSpaceDN w:val="0"/>
        <w:adjustRightInd w:val="0"/>
        <w:jc w:val="both"/>
        <w:rPr>
          <w:rFonts w:ascii="Verdana" w:eastAsia="ArialNarrow" w:hAnsi="Verdana" w:cs="Arial"/>
          <w:bCs/>
          <w:sz w:val="20"/>
          <w:szCs w:val="20"/>
        </w:rPr>
      </w:pPr>
      <w:r w:rsidRPr="009A2A81">
        <w:rPr>
          <w:rFonts w:ascii="Verdana" w:eastAsia="ArialNarrow" w:hAnsi="Verdana" w:cs="Arial"/>
          <w:bCs/>
          <w:sz w:val="20"/>
          <w:szCs w:val="20"/>
        </w:rPr>
        <w:t xml:space="preserve">- </w:t>
      </w:r>
      <w:proofErr w:type="spellStart"/>
      <w:r w:rsidRPr="009A2A81">
        <w:rPr>
          <w:rFonts w:ascii="Verdana" w:eastAsia="ArialNarrow" w:hAnsi="Verdana" w:cs="Arial"/>
          <w:bCs/>
          <w:sz w:val="20"/>
          <w:szCs w:val="20"/>
        </w:rPr>
        <w:t>Rekonstrukcija</w:t>
      </w:r>
      <w:proofErr w:type="spellEnd"/>
      <w:r w:rsidRPr="009A2A81">
        <w:rPr>
          <w:rFonts w:ascii="Verdana" w:eastAsia="ArialNarrow" w:hAnsi="Verdana" w:cs="Arial"/>
          <w:bCs/>
          <w:sz w:val="20"/>
          <w:szCs w:val="20"/>
        </w:rPr>
        <w:t xml:space="preserve"> i </w:t>
      </w:r>
      <w:proofErr w:type="spellStart"/>
      <w:r w:rsidRPr="009A2A81">
        <w:rPr>
          <w:rFonts w:ascii="Verdana" w:eastAsia="ArialNarrow" w:hAnsi="Verdana" w:cs="Arial"/>
          <w:bCs/>
          <w:sz w:val="20"/>
          <w:szCs w:val="20"/>
        </w:rPr>
        <w:t>dogradnja</w:t>
      </w:r>
      <w:proofErr w:type="spellEnd"/>
      <w:r w:rsidRPr="009A2A81">
        <w:rPr>
          <w:rFonts w:ascii="Verdana" w:eastAsia="ArialNarrow" w:hAnsi="Verdana" w:cs="Arial"/>
          <w:bCs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bCs/>
          <w:sz w:val="20"/>
          <w:szCs w:val="20"/>
        </w:rPr>
        <w:t>građevine</w:t>
      </w:r>
      <w:proofErr w:type="spellEnd"/>
      <w:r w:rsidRPr="009A2A81">
        <w:rPr>
          <w:rFonts w:ascii="Verdana" w:eastAsia="ArialNarrow" w:hAnsi="Verdana" w:cs="Arial"/>
          <w:bCs/>
          <w:sz w:val="20"/>
          <w:szCs w:val="20"/>
        </w:rPr>
        <w:t xml:space="preserve"> DVD-a </w:t>
      </w:r>
      <w:proofErr w:type="spellStart"/>
      <w:r w:rsidRPr="009A2A81">
        <w:rPr>
          <w:rFonts w:ascii="Verdana" w:eastAsia="ArialNarrow" w:hAnsi="Verdana" w:cs="Arial"/>
          <w:bCs/>
          <w:sz w:val="20"/>
          <w:szCs w:val="20"/>
        </w:rPr>
        <w:t>Desno</w:t>
      </w:r>
      <w:proofErr w:type="spellEnd"/>
      <w:r w:rsidRPr="009A2A81">
        <w:rPr>
          <w:rFonts w:ascii="Verdana" w:eastAsia="ArialNarrow" w:hAnsi="Verdana" w:cs="Arial"/>
          <w:bCs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bCs/>
          <w:sz w:val="20"/>
          <w:szCs w:val="20"/>
        </w:rPr>
        <w:t>Sredičko</w:t>
      </w:r>
      <w:proofErr w:type="spellEnd"/>
      <w:r w:rsidRPr="009A2A81">
        <w:rPr>
          <w:rFonts w:ascii="Verdana" w:eastAsia="ArialNarrow" w:hAnsi="Verdana" w:cs="Arial"/>
          <w:bCs/>
          <w:sz w:val="20"/>
          <w:szCs w:val="20"/>
        </w:rPr>
        <w:t xml:space="preserve"> – </w:t>
      </w:r>
      <w:proofErr w:type="spellStart"/>
      <w:r w:rsidRPr="009A2A81">
        <w:rPr>
          <w:rFonts w:ascii="Verdana" w:eastAsia="ArialNarrow" w:hAnsi="Verdana" w:cs="Arial"/>
          <w:bCs/>
          <w:sz w:val="20"/>
          <w:szCs w:val="20"/>
        </w:rPr>
        <w:t>vrijednost</w:t>
      </w:r>
      <w:proofErr w:type="spellEnd"/>
      <w:r w:rsidRPr="009A2A81">
        <w:rPr>
          <w:rFonts w:ascii="Verdana" w:eastAsia="ArialNarrow" w:hAnsi="Verdana" w:cs="Arial"/>
          <w:bCs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bCs/>
          <w:sz w:val="20"/>
          <w:szCs w:val="20"/>
        </w:rPr>
        <w:t>projekta</w:t>
      </w:r>
      <w:proofErr w:type="spellEnd"/>
      <w:r w:rsidRPr="009A2A81">
        <w:rPr>
          <w:rFonts w:ascii="Verdana" w:eastAsia="ArialNarrow" w:hAnsi="Verdana" w:cs="Arial"/>
          <w:bCs/>
          <w:sz w:val="20"/>
          <w:szCs w:val="20"/>
        </w:rPr>
        <w:t xml:space="preserve"> 4.344.365,94 </w:t>
      </w:r>
      <w:proofErr w:type="spellStart"/>
      <w:r w:rsidRPr="009A2A81">
        <w:rPr>
          <w:rFonts w:ascii="Verdana" w:eastAsia="ArialNarrow" w:hAnsi="Verdana" w:cs="Arial"/>
          <w:bCs/>
          <w:sz w:val="20"/>
          <w:szCs w:val="20"/>
        </w:rPr>
        <w:t>kn</w:t>
      </w:r>
      <w:proofErr w:type="spellEnd"/>
      <w:r w:rsidRPr="009A2A81">
        <w:rPr>
          <w:rFonts w:ascii="Verdana" w:eastAsia="ArialNarrow" w:hAnsi="Verdana" w:cs="Arial"/>
          <w:bCs/>
          <w:sz w:val="20"/>
          <w:szCs w:val="20"/>
        </w:rPr>
        <w:t xml:space="preserve"> </w:t>
      </w:r>
    </w:p>
    <w:p w14:paraId="40A3DBB6" w14:textId="77777777" w:rsidR="009A2A81" w:rsidRPr="009A2A81" w:rsidRDefault="009A2A81" w:rsidP="009A2A81">
      <w:pPr>
        <w:autoSpaceDE w:val="0"/>
        <w:autoSpaceDN w:val="0"/>
        <w:adjustRightInd w:val="0"/>
        <w:jc w:val="both"/>
        <w:rPr>
          <w:rFonts w:ascii="Verdana" w:eastAsia="ArialNarrow" w:hAnsi="Verdana" w:cs="Arial"/>
          <w:bCs/>
          <w:sz w:val="20"/>
          <w:szCs w:val="20"/>
        </w:rPr>
      </w:pPr>
    </w:p>
    <w:p w14:paraId="6930AA62" w14:textId="77777777" w:rsidR="009A2A81" w:rsidRPr="009A2A81" w:rsidRDefault="009A2A81" w:rsidP="009A2A81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 w:rsidRPr="009A2A81">
        <w:rPr>
          <w:rFonts w:ascii="Verdana" w:eastAsia="ArialNarrow" w:hAnsi="Verdana" w:cs="Arial"/>
          <w:sz w:val="20"/>
          <w:szCs w:val="20"/>
        </w:rPr>
        <w:t xml:space="preserve">             Na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temelju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zakonskih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ovlasti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raspoloživih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financijskih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sredstava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izvještajnom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razdoblju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vršeno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je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redovno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održavanje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komunalne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infrastrukture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-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nerazvrstanih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cesta,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javne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rasvjete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javnih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površina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groblja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području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cijele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općine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>.</w:t>
      </w:r>
    </w:p>
    <w:p w14:paraId="0B056691" w14:textId="77777777" w:rsidR="009A2A81" w:rsidRPr="009A2A81" w:rsidRDefault="009A2A81" w:rsidP="009A2A81">
      <w:pPr>
        <w:autoSpaceDE w:val="0"/>
        <w:autoSpaceDN w:val="0"/>
        <w:adjustRightInd w:val="0"/>
        <w:jc w:val="both"/>
        <w:rPr>
          <w:rFonts w:ascii="Verdana" w:eastAsia="ArialNarrow" w:hAnsi="Verdana" w:cs="Arial"/>
          <w:b/>
          <w:sz w:val="20"/>
          <w:szCs w:val="20"/>
        </w:rPr>
      </w:pPr>
    </w:p>
    <w:p w14:paraId="693C90E8" w14:textId="77777777" w:rsidR="009A2A81" w:rsidRPr="009A2A81" w:rsidRDefault="009A2A81" w:rsidP="009A2A81">
      <w:pPr>
        <w:autoSpaceDE w:val="0"/>
        <w:autoSpaceDN w:val="0"/>
        <w:adjustRightInd w:val="0"/>
        <w:ind w:left="720"/>
        <w:jc w:val="both"/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</w:pPr>
      <w:proofErr w:type="spellStart"/>
      <w:r w:rsidRPr="009A2A81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>Javne</w:t>
      </w:r>
      <w:proofErr w:type="spellEnd"/>
      <w:r w:rsidRPr="009A2A81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 xml:space="preserve"> </w:t>
      </w:r>
      <w:proofErr w:type="spellStart"/>
      <w:r w:rsidRPr="009A2A81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>potrebe</w:t>
      </w:r>
      <w:proofErr w:type="spellEnd"/>
      <w:r w:rsidRPr="009A2A81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 xml:space="preserve"> u </w:t>
      </w:r>
      <w:proofErr w:type="spellStart"/>
      <w:r w:rsidRPr="009A2A81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>kulturi</w:t>
      </w:r>
      <w:proofErr w:type="spellEnd"/>
      <w:r w:rsidRPr="009A2A81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 xml:space="preserve"> i </w:t>
      </w:r>
      <w:proofErr w:type="spellStart"/>
      <w:r w:rsidRPr="009A2A81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>sportu</w:t>
      </w:r>
      <w:proofErr w:type="spellEnd"/>
    </w:p>
    <w:p w14:paraId="538FF204" w14:textId="77777777" w:rsidR="009A2A81" w:rsidRPr="009A2A81" w:rsidRDefault="009A2A81" w:rsidP="009A2A81">
      <w:pPr>
        <w:autoSpaceDE w:val="0"/>
        <w:autoSpaceDN w:val="0"/>
        <w:adjustRightInd w:val="0"/>
        <w:rPr>
          <w:rFonts w:ascii="Verdana" w:eastAsia="ArialNarrow" w:hAnsi="Verdana" w:cs="Arial"/>
          <w:sz w:val="20"/>
          <w:szCs w:val="20"/>
        </w:rPr>
      </w:pPr>
    </w:p>
    <w:p w14:paraId="54446635" w14:textId="77777777" w:rsidR="009A2A81" w:rsidRPr="009A2A81" w:rsidRDefault="009A2A81" w:rsidP="009A2A81">
      <w:pPr>
        <w:contextualSpacing/>
        <w:jc w:val="both"/>
        <w:rPr>
          <w:rFonts w:ascii="Verdana" w:hAnsi="Verdana" w:cs="Arial"/>
          <w:sz w:val="20"/>
          <w:szCs w:val="20"/>
          <w:lang w:val="en-US"/>
        </w:rPr>
      </w:pPr>
      <w:r w:rsidRPr="009A2A81">
        <w:rPr>
          <w:rFonts w:ascii="Verdana" w:eastAsia="ArialNarrow" w:hAnsi="Verdana" w:cs="Arial"/>
          <w:sz w:val="20"/>
          <w:szCs w:val="20"/>
        </w:rPr>
        <w:t xml:space="preserve">      </w:t>
      </w:r>
      <w:r w:rsidRPr="009A2A81">
        <w:rPr>
          <w:rFonts w:ascii="Verdana" w:eastAsia="ArialNarrow" w:hAnsi="Verdana" w:cs="Arial"/>
          <w:sz w:val="20"/>
          <w:szCs w:val="20"/>
        </w:rPr>
        <w:tab/>
        <w:t xml:space="preserve">Općina Lasinja je,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temeljem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provedenog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Javnog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natječaja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za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financiranje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programa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>/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projekata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udruga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građana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iz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proračuna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Općine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Lasinja za 2021.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godinu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, i </w:t>
      </w:r>
      <w:proofErr w:type="spellStart"/>
      <w:r w:rsidRPr="009A2A81">
        <w:rPr>
          <w:rFonts w:ascii="Verdana" w:hAnsi="Verdana" w:cs="Arial"/>
          <w:sz w:val="20"/>
          <w:szCs w:val="20"/>
        </w:rPr>
        <w:t>odluke</w:t>
      </w:r>
      <w:proofErr w:type="spellEnd"/>
      <w:r w:rsidRPr="009A2A81">
        <w:rPr>
          <w:rFonts w:ascii="Verdana" w:hAnsi="Verdana" w:cs="Arial"/>
          <w:sz w:val="20"/>
          <w:szCs w:val="20"/>
        </w:rPr>
        <w:t xml:space="preserve"> o </w:t>
      </w:r>
      <w:proofErr w:type="spellStart"/>
      <w:r w:rsidRPr="009A2A81">
        <w:rPr>
          <w:rFonts w:ascii="Verdana" w:hAnsi="Verdana" w:cs="Arial"/>
          <w:sz w:val="20"/>
          <w:szCs w:val="20"/>
        </w:rPr>
        <w:t>dodjeli</w:t>
      </w:r>
      <w:proofErr w:type="spellEnd"/>
      <w:r w:rsidRPr="009A2A8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 w:cs="Arial"/>
          <w:sz w:val="20"/>
          <w:szCs w:val="20"/>
        </w:rPr>
        <w:t>financijskih</w:t>
      </w:r>
      <w:proofErr w:type="spellEnd"/>
      <w:r w:rsidRPr="009A2A8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 w:cs="Arial"/>
          <w:sz w:val="20"/>
          <w:szCs w:val="20"/>
        </w:rPr>
        <w:t>sredstava</w:t>
      </w:r>
      <w:proofErr w:type="spellEnd"/>
      <w:r w:rsidRPr="009A2A81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9A2A81">
        <w:rPr>
          <w:rFonts w:ascii="Verdana" w:hAnsi="Verdana" w:cs="Arial"/>
          <w:sz w:val="20"/>
          <w:szCs w:val="20"/>
        </w:rPr>
        <w:t>financiranje</w:t>
      </w:r>
      <w:proofErr w:type="spellEnd"/>
      <w:r w:rsidRPr="009A2A8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 w:cs="Arial"/>
          <w:sz w:val="20"/>
          <w:szCs w:val="20"/>
        </w:rPr>
        <w:t>programa</w:t>
      </w:r>
      <w:proofErr w:type="spellEnd"/>
      <w:r w:rsidRPr="009A2A81">
        <w:rPr>
          <w:rFonts w:ascii="Verdana" w:hAnsi="Verdana" w:cs="Arial"/>
          <w:sz w:val="20"/>
          <w:szCs w:val="20"/>
        </w:rPr>
        <w:t xml:space="preserve"> / </w:t>
      </w:r>
      <w:proofErr w:type="spellStart"/>
      <w:r w:rsidRPr="009A2A81">
        <w:rPr>
          <w:rFonts w:ascii="Verdana" w:hAnsi="Verdana" w:cs="Arial"/>
          <w:sz w:val="20"/>
          <w:szCs w:val="20"/>
        </w:rPr>
        <w:t>projekata</w:t>
      </w:r>
      <w:proofErr w:type="spellEnd"/>
      <w:r w:rsidRPr="009A2A81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9A2A81">
        <w:rPr>
          <w:rFonts w:ascii="Verdana" w:hAnsi="Verdana" w:cs="Arial"/>
          <w:sz w:val="20"/>
          <w:szCs w:val="20"/>
        </w:rPr>
        <w:t>dodijelila</w:t>
      </w:r>
      <w:proofErr w:type="spellEnd"/>
      <w:r w:rsidRPr="009A2A8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 w:cs="Arial"/>
          <w:sz w:val="20"/>
          <w:szCs w:val="20"/>
        </w:rPr>
        <w:t>udrugama</w:t>
      </w:r>
      <w:proofErr w:type="spellEnd"/>
      <w:r w:rsidRPr="009A2A81">
        <w:rPr>
          <w:rFonts w:ascii="Verdana" w:hAnsi="Verdana" w:cs="Arial"/>
          <w:sz w:val="20"/>
          <w:szCs w:val="20"/>
        </w:rPr>
        <w:t xml:space="preserve">: </w:t>
      </w:r>
      <w:proofErr w:type="spellStart"/>
      <w:r w:rsidRPr="009A2A81">
        <w:rPr>
          <w:rFonts w:ascii="Verdana" w:hAnsi="Verdana" w:cs="Arial"/>
          <w:sz w:val="20"/>
          <w:szCs w:val="20"/>
        </w:rPr>
        <w:t>Športsko</w:t>
      </w:r>
      <w:proofErr w:type="spellEnd"/>
      <w:r w:rsidRPr="009A2A8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 w:cs="Arial"/>
          <w:sz w:val="20"/>
          <w:szCs w:val="20"/>
        </w:rPr>
        <w:t>ribolovni</w:t>
      </w:r>
      <w:proofErr w:type="spellEnd"/>
      <w:r w:rsidRPr="009A2A8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 w:cs="Arial"/>
          <w:sz w:val="20"/>
          <w:szCs w:val="20"/>
        </w:rPr>
        <w:t>klub</w:t>
      </w:r>
      <w:proofErr w:type="spellEnd"/>
      <w:r w:rsidRPr="009A2A81">
        <w:rPr>
          <w:rFonts w:ascii="Verdana" w:hAnsi="Verdana" w:cs="Arial"/>
          <w:sz w:val="20"/>
          <w:szCs w:val="20"/>
        </w:rPr>
        <w:t xml:space="preserve"> „Kupa“ Lasinja – 15.000,00 </w:t>
      </w:r>
      <w:proofErr w:type="spellStart"/>
      <w:r w:rsidRPr="009A2A81">
        <w:rPr>
          <w:rFonts w:ascii="Verdana" w:hAnsi="Verdana" w:cs="Arial"/>
          <w:sz w:val="20"/>
          <w:szCs w:val="20"/>
        </w:rPr>
        <w:t>kn</w:t>
      </w:r>
      <w:proofErr w:type="spellEnd"/>
      <w:r w:rsidRPr="009A2A81">
        <w:rPr>
          <w:rFonts w:ascii="Verdana" w:hAnsi="Verdana" w:cs="Arial"/>
          <w:sz w:val="20"/>
          <w:szCs w:val="20"/>
        </w:rPr>
        <w:t xml:space="preserve">; KUD „Antun Klasinc“ Lasinja – 50.000,00 </w:t>
      </w:r>
      <w:proofErr w:type="spellStart"/>
      <w:r w:rsidRPr="009A2A81">
        <w:rPr>
          <w:rFonts w:ascii="Verdana" w:hAnsi="Verdana" w:cs="Arial"/>
          <w:sz w:val="20"/>
          <w:szCs w:val="20"/>
        </w:rPr>
        <w:t>kn</w:t>
      </w:r>
      <w:proofErr w:type="spellEnd"/>
      <w:r w:rsidRPr="009A2A81">
        <w:rPr>
          <w:rFonts w:ascii="Verdana" w:hAnsi="Verdana" w:cs="Arial"/>
          <w:sz w:val="20"/>
          <w:szCs w:val="20"/>
        </w:rPr>
        <w:t xml:space="preserve">; </w:t>
      </w:r>
      <w:proofErr w:type="spellStart"/>
      <w:r w:rsidRPr="009A2A81">
        <w:rPr>
          <w:rFonts w:ascii="Verdana" w:hAnsi="Verdana" w:cs="Arial"/>
          <w:sz w:val="20"/>
          <w:szCs w:val="20"/>
          <w:lang w:val="en-US"/>
        </w:rPr>
        <w:t>Udruga</w:t>
      </w:r>
      <w:proofErr w:type="spellEnd"/>
      <w:r w:rsidRPr="009A2A81">
        <w:rPr>
          <w:rFonts w:ascii="Verdana" w:hAnsi="Verdana" w:cs="Arial"/>
          <w:sz w:val="20"/>
          <w:szCs w:val="20"/>
          <w:lang w:val="en-US"/>
        </w:rPr>
        <w:t xml:space="preserve"> </w:t>
      </w:r>
      <w:proofErr w:type="spellStart"/>
      <w:r w:rsidRPr="009A2A81">
        <w:rPr>
          <w:rFonts w:ascii="Verdana" w:hAnsi="Verdana" w:cs="Arial"/>
          <w:sz w:val="20"/>
          <w:szCs w:val="20"/>
          <w:lang w:val="en-US"/>
        </w:rPr>
        <w:t>branitelja</w:t>
      </w:r>
      <w:proofErr w:type="spellEnd"/>
      <w:r w:rsidRPr="009A2A81">
        <w:rPr>
          <w:rFonts w:ascii="Verdana" w:hAnsi="Verdana" w:cs="Arial"/>
          <w:sz w:val="20"/>
          <w:szCs w:val="20"/>
          <w:lang w:val="en-US"/>
        </w:rPr>
        <w:t xml:space="preserve"> </w:t>
      </w:r>
      <w:proofErr w:type="spellStart"/>
      <w:r w:rsidRPr="009A2A81">
        <w:rPr>
          <w:rFonts w:ascii="Verdana" w:hAnsi="Verdana" w:cs="Arial"/>
          <w:sz w:val="20"/>
          <w:szCs w:val="20"/>
          <w:lang w:val="en-US"/>
        </w:rPr>
        <w:t>dragovoljaca</w:t>
      </w:r>
      <w:proofErr w:type="spellEnd"/>
      <w:r w:rsidRPr="009A2A81">
        <w:rPr>
          <w:rFonts w:ascii="Verdana" w:hAnsi="Verdana" w:cs="Arial"/>
          <w:sz w:val="20"/>
          <w:szCs w:val="20"/>
          <w:lang w:val="en-US"/>
        </w:rPr>
        <w:t xml:space="preserve"> </w:t>
      </w:r>
      <w:proofErr w:type="spellStart"/>
      <w:r w:rsidRPr="009A2A81">
        <w:rPr>
          <w:rFonts w:ascii="Verdana" w:hAnsi="Verdana" w:cs="Arial"/>
          <w:sz w:val="20"/>
          <w:szCs w:val="20"/>
          <w:lang w:val="en-US"/>
        </w:rPr>
        <w:t>jedinice</w:t>
      </w:r>
      <w:proofErr w:type="spellEnd"/>
      <w:r w:rsidRPr="009A2A81">
        <w:rPr>
          <w:rFonts w:ascii="Verdana" w:hAnsi="Verdana" w:cs="Arial"/>
          <w:sz w:val="20"/>
          <w:szCs w:val="20"/>
          <w:lang w:val="en-US"/>
        </w:rPr>
        <w:t xml:space="preserve"> </w:t>
      </w:r>
      <w:proofErr w:type="spellStart"/>
      <w:r w:rsidRPr="009A2A81">
        <w:rPr>
          <w:rFonts w:ascii="Verdana" w:hAnsi="Verdana" w:cs="Arial"/>
          <w:sz w:val="20"/>
          <w:szCs w:val="20"/>
          <w:lang w:val="en-US"/>
        </w:rPr>
        <w:t>pričuvnog</w:t>
      </w:r>
      <w:proofErr w:type="spellEnd"/>
      <w:r w:rsidRPr="009A2A81">
        <w:rPr>
          <w:rFonts w:ascii="Verdana" w:hAnsi="Verdana" w:cs="Arial"/>
          <w:sz w:val="20"/>
          <w:szCs w:val="20"/>
          <w:lang w:val="en-US"/>
        </w:rPr>
        <w:t xml:space="preserve"> </w:t>
      </w:r>
      <w:proofErr w:type="spellStart"/>
      <w:r w:rsidRPr="009A2A81">
        <w:rPr>
          <w:rFonts w:ascii="Verdana" w:hAnsi="Verdana" w:cs="Arial"/>
          <w:sz w:val="20"/>
          <w:szCs w:val="20"/>
          <w:lang w:val="en-US"/>
        </w:rPr>
        <w:t>sastava</w:t>
      </w:r>
      <w:proofErr w:type="spellEnd"/>
      <w:r w:rsidRPr="009A2A81">
        <w:rPr>
          <w:rFonts w:ascii="Verdana" w:hAnsi="Verdana" w:cs="Arial"/>
          <w:sz w:val="20"/>
          <w:szCs w:val="20"/>
          <w:lang w:val="en-US"/>
        </w:rPr>
        <w:t xml:space="preserve"> </w:t>
      </w:r>
      <w:proofErr w:type="spellStart"/>
      <w:r w:rsidRPr="009A2A81">
        <w:rPr>
          <w:rFonts w:ascii="Verdana" w:hAnsi="Verdana" w:cs="Arial"/>
          <w:sz w:val="20"/>
          <w:szCs w:val="20"/>
          <w:lang w:val="en-US"/>
        </w:rPr>
        <w:t>policije</w:t>
      </w:r>
      <w:proofErr w:type="spellEnd"/>
      <w:r w:rsidRPr="009A2A81">
        <w:rPr>
          <w:rFonts w:ascii="Verdana" w:hAnsi="Verdana" w:cs="Arial"/>
          <w:sz w:val="20"/>
          <w:szCs w:val="20"/>
          <w:lang w:val="en-US"/>
        </w:rPr>
        <w:t xml:space="preserve"> “CONDORI” Lasinja – 15.000,00 </w:t>
      </w:r>
      <w:proofErr w:type="spellStart"/>
      <w:r w:rsidRPr="009A2A81">
        <w:rPr>
          <w:rFonts w:ascii="Verdana" w:hAnsi="Verdana" w:cs="Arial"/>
          <w:sz w:val="20"/>
          <w:szCs w:val="20"/>
          <w:lang w:val="en-US"/>
        </w:rPr>
        <w:t>kn</w:t>
      </w:r>
      <w:proofErr w:type="spellEnd"/>
      <w:r w:rsidRPr="009A2A81">
        <w:rPr>
          <w:rFonts w:ascii="Verdana" w:hAnsi="Verdana" w:cs="Arial"/>
          <w:sz w:val="20"/>
          <w:szCs w:val="20"/>
          <w:lang w:val="en-US"/>
        </w:rPr>
        <w:t xml:space="preserve">; </w:t>
      </w:r>
      <w:proofErr w:type="spellStart"/>
      <w:r w:rsidRPr="009A2A81">
        <w:rPr>
          <w:rFonts w:ascii="Verdana" w:hAnsi="Verdana" w:cs="Arial"/>
          <w:sz w:val="20"/>
          <w:szCs w:val="20"/>
          <w:lang w:val="en-US"/>
        </w:rPr>
        <w:t>Udruga</w:t>
      </w:r>
      <w:proofErr w:type="spellEnd"/>
      <w:r w:rsidRPr="009A2A81">
        <w:rPr>
          <w:rFonts w:ascii="Verdana" w:hAnsi="Verdana" w:cs="Arial"/>
          <w:sz w:val="20"/>
          <w:szCs w:val="20"/>
          <w:lang w:val="en-US"/>
        </w:rPr>
        <w:t xml:space="preserve"> “Larus Lasinja” – 3.000,00 </w:t>
      </w:r>
      <w:proofErr w:type="spellStart"/>
      <w:r w:rsidRPr="009A2A81">
        <w:rPr>
          <w:rFonts w:ascii="Verdana" w:hAnsi="Verdana" w:cs="Arial"/>
          <w:sz w:val="20"/>
          <w:szCs w:val="20"/>
          <w:lang w:val="en-US"/>
        </w:rPr>
        <w:t>kn</w:t>
      </w:r>
      <w:proofErr w:type="spellEnd"/>
      <w:r w:rsidRPr="009A2A81">
        <w:rPr>
          <w:rFonts w:ascii="Verdana" w:hAnsi="Verdana" w:cs="Arial"/>
          <w:sz w:val="20"/>
          <w:szCs w:val="20"/>
          <w:lang w:val="en-US"/>
        </w:rPr>
        <w:t xml:space="preserve">; Centar za razvoj </w:t>
      </w:r>
      <w:proofErr w:type="spellStart"/>
      <w:r w:rsidRPr="009A2A81">
        <w:rPr>
          <w:rFonts w:ascii="Verdana" w:hAnsi="Verdana" w:cs="Arial"/>
          <w:sz w:val="20"/>
          <w:szCs w:val="20"/>
          <w:lang w:val="en-US"/>
        </w:rPr>
        <w:t>lokane</w:t>
      </w:r>
      <w:proofErr w:type="spellEnd"/>
      <w:r w:rsidRPr="009A2A81">
        <w:rPr>
          <w:rFonts w:ascii="Verdana" w:hAnsi="Verdana" w:cs="Arial"/>
          <w:sz w:val="20"/>
          <w:szCs w:val="20"/>
          <w:lang w:val="en-US"/>
        </w:rPr>
        <w:t xml:space="preserve"> zajednice Alba – 7.000,0 kn. </w:t>
      </w:r>
      <w:proofErr w:type="spellStart"/>
      <w:r w:rsidRPr="009A2A81">
        <w:rPr>
          <w:rFonts w:ascii="Verdana" w:hAnsi="Verdana" w:cs="Arial"/>
          <w:sz w:val="20"/>
          <w:szCs w:val="20"/>
          <w:lang w:val="en-US"/>
        </w:rPr>
        <w:t>Nakon</w:t>
      </w:r>
      <w:proofErr w:type="spellEnd"/>
      <w:r w:rsidRPr="009A2A81">
        <w:rPr>
          <w:rFonts w:ascii="Verdana" w:hAnsi="Verdana" w:cs="Arial"/>
          <w:sz w:val="20"/>
          <w:szCs w:val="20"/>
          <w:lang w:val="en-US"/>
        </w:rPr>
        <w:t xml:space="preserve"> </w:t>
      </w:r>
      <w:proofErr w:type="spellStart"/>
      <w:r w:rsidRPr="009A2A81">
        <w:rPr>
          <w:rFonts w:ascii="Verdana" w:hAnsi="Verdana" w:cs="Arial"/>
          <w:sz w:val="20"/>
          <w:szCs w:val="20"/>
          <w:lang w:val="en-US"/>
        </w:rPr>
        <w:t>potpisivanja</w:t>
      </w:r>
      <w:proofErr w:type="spellEnd"/>
      <w:r w:rsidRPr="009A2A81">
        <w:rPr>
          <w:rFonts w:ascii="Verdana" w:hAnsi="Verdana" w:cs="Arial"/>
          <w:sz w:val="20"/>
          <w:szCs w:val="20"/>
          <w:lang w:val="en-US"/>
        </w:rPr>
        <w:t xml:space="preserve"> </w:t>
      </w:r>
      <w:proofErr w:type="spellStart"/>
      <w:r w:rsidRPr="009A2A81">
        <w:rPr>
          <w:rFonts w:ascii="Verdana" w:hAnsi="Verdana" w:cs="Arial"/>
          <w:sz w:val="20"/>
          <w:szCs w:val="20"/>
          <w:lang w:val="en-US"/>
        </w:rPr>
        <w:t>ugovora</w:t>
      </w:r>
      <w:proofErr w:type="spellEnd"/>
      <w:r w:rsidRPr="009A2A81">
        <w:rPr>
          <w:rFonts w:ascii="Verdana" w:hAnsi="Verdana" w:cs="Arial"/>
          <w:sz w:val="20"/>
          <w:szCs w:val="20"/>
          <w:lang w:val="en-US"/>
        </w:rPr>
        <w:t xml:space="preserve"> o </w:t>
      </w:r>
      <w:proofErr w:type="spellStart"/>
      <w:r w:rsidRPr="009A2A81">
        <w:rPr>
          <w:rFonts w:ascii="Verdana" w:hAnsi="Verdana" w:cs="Arial"/>
          <w:sz w:val="20"/>
          <w:szCs w:val="20"/>
          <w:lang w:val="en-US"/>
        </w:rPr>
        <w:t>financiranju</w:t>
      </w:r>
      <w:proofErr w:type="spellEnd"/>
      <w:r w:rsidRPr="009A2A81">
        <w:rPr>
          <w:rFonts w:ascii="Verdana" w:hAnsi="Verdana" w:cs="Arial"/>
          <w:sz w:val="20"/>
          <w:szCs w:val="20"/>
          <w:lang w:val="en-US"/>
        </w:rPr>
        <w:t xml:space="preserve">, </w:t>
      </w:r>
      <w:proofErr w:type="spellStart"/>
      <w:r w:rsidRPr="009A2A81">
        <w:rPr>
          <w:rFonts w:ascii="Verdana" w:hAnsi="Verdana" w:cs="Arial"/>
          <w:sz w:val="20"/>
          <w:szCs w:val="20"/>
          <w:lang w:val="en-US"/>
        </w:rPr>
        <w:t>isplaćeno</w:t>
      </w:r>
      <w:proofErr w:type="spellEnd"/>
      <w:r w:rsidRPr="009A2A81">
        <w:rPr>
          <w:rFonts w:ascii="Verdana" w:hAnsi="Verdana" w:cs="Arial"/>
          <w:sz w:val="20"/>
          <w:szCs w:val="20"/>
          <w:lang w:val="en-US"/>
        </w:rPr>
        <w:t xml:space="preserve"> je 60 % </w:t>
      </w:r>
      <w:proofErr w:type="spellStart"/>
      <w:r w:rsidRPr="009A2A81">
        <w:rPr>
          <w:rFonts w:ascii="Verdana" w:hAnsi="Verdana" w:cs="Arial"/>
          <w:sz w:val="20"/>
          <w:szCs w:val="20"/>
          <w:lang w:val="en-US"/>
        </w:rPr>
        <w:t>odobrenih</w:t>
      </w:r>
      <w:proofErr w:type="spellEnd"/>
      <w:r w:rsidRPr="009A2A81">
        <w:rPr>
          <w:rFonts w:ascii="Verdana" w:hAnsi="Verdana" w:cs="Arial"/>
          <w:sz w:val="20"/>
          <w:szCs w:val="20"/>
          <w:lang w:val="en-US"/>
        </w:rPr>
        <w:t xml:space="preserve"> </w:t>
      </w:r>
      <w:proofErr w:type="spellStart"/>
      <w:r w:rsidRPr="009A2A81">
        <w:rPr>
          <w:rFonts w:ascii="Verdana" w:hAnsi="Verdana" w:cs="Arial"/>
          <w:sz w:val="20"/>
          <w:szCs w:val="20"/>
          <w:lang w:val="en-US"/>
        </w:rPr>
        <w:t>sredstava</w:t>
      </w:r>
      <w:proofErr w:type="spellEnd"/>
      <w:r w:rsidRPr="009A2A81">
        <w:rPr>
          <w:rFonts w:ascii="Verdana" w:hAnsi="Verdana" w:cs="Arial"/>
          <w:sz w:val="20"/>
          <w:szCs w:val="20"/>
          <w:lang w:val="en-US"/>
        </w:rPr>
        <w:t>.</w:t>
      </w:r>
    </w:p>
    <w:p w14:paraId="5F11E887" w14:textId="77777777" w:rsidR="009A2A81" w:rsidRPr="009A2A81" w:rsidRDefault="009A2A81" w:rsidP="009A2A81">
      <w:pPr>
        <w:contextualSpacing/>
        <w:jc w:val="both"/>
        <w:rPr>
          <w:rFonts w:ascii="Verdana" w:hAnsi="Verdana" w:cs="Arial"/>
          <w:sz w:val="20"/>
          <w:szCs w:val="20"/>
        </w:rPr>
      </w:pPr>
    </w:p>
    <w:p w14:paraId="4D1264C0" w14:textId="77777777" w:rsidR="009A2A81" w:rsidRPr="009A2A81" w:rsidRDefault="009A2A81" w:rsidP="009A2A81">
      <w:pPr>
        <w:autoSpaceDE w:val="0"/>
        <w:autoSpaceDN w:val="0"/>
        <w:adjustRightInd w:val="0"/>
        <w:ind w:left="720"/>
        <w:jc w:val="both"/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</w:pPr>
      <w:r w:rsidRPr="009A2A81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>Porezi</w:t>
      </w:r>
    </w:p>
    <w:p w14:paraId="55AFEE31" w14:textId="77777777" w:rsidR="009A2A81" w:rsidRPr="009A2A81" w:rsidRDefault="009A2A81" w:rsidP="009A2A81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  <w:u w:val="single"/>
        </w:rPr>
      </w:pPr>
    </w:p>
    <w:p w14:paraId="5951C2D6" w14:textId="77777777" w:rsidR="009A2A81" w:rsidRPr="009A2A81" w:rsidRDefault="009A2A81" w:rsidP="00C028E2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9A2A81">
        <w:rPr>
          <w:rFonts w:ascii="Verdana" w:eastAsia="ArialNarrow" w:hAnsi="Verdana" w:cs="Arial"/>
          <w:sz w:val="20"/>
          <w:szCs w:val="20"/>
        </w:rPr>
        <w:t>porez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kuće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za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odmor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–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zaduženje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119.790,71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kn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naplaćeno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 79.664,92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kn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, </w:t>
      </w:r>
    </w:p>
    <w:p w14:paraId="30AC814E" w14:textId="77777777" w:rsidR="009A2A81" w:rsidRPr="009A2A81" w:rsidRDefault="009A2A81" w:rsidP="009A2A81">
      <w:pPr>
        <w:autoSpaceDE w:val="0"/>
        <w:autoSpaceDN w:val="0"/>
        <w:adjustRightInd w:val="0"/>
        <w:ind w:left="1004"/>
        <w:jc w:val="both"/>
        <w:rPr>
          <w:rFonts w:ascii="Verdana" w:eastAsia="ArialNarrow" w:hAnsi="Verdana" w:cs="Arial"/>
          <w:sz w:val="20"/>
          <w:szCs w:val="20"/>
        </w:rPr>
      </w:pPr>
      <w:r w:rsidRPr="009A2A81">
        <w:rPr>
          <w:rFonts w:ascii="Verdana" w:eastAsia="ArialNarrow" w:hAnsi="Verdana" w:cs="Arial"/>
          <w:sz w:val="20"/>
          <w:szCs w:val="20"/>
        </w:rPr>
        <w:t>(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nenaplaćeno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potraživanje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je u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iznosu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od *40.125,79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kn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>)</w:t>
      </w:r>
    </w:p>
    <w:p w14:paraId="64E966F3" w14:textId="77777777" w:rsidR="009A2A81" w:rsidRPr="009A2A81" w:rsidRDefault="009A2A81" w:rsidP="00C028E2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9A2A81">
        <w:rPr>
          <w:rFonts w:ascii="Verdana" w:eastAsia="ArialNarrow" w:hAnsi="Verdana" w:cs="Arial"/>
          <w:sz w:val="20"/>
          <w:szCs w:val="20"/>
        </w:rPr>
        <w:t>porez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potrošnju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–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zaduženje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9.153,10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kn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naplaćeno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7.128,97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kn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, </w:t>
      </w:r>
    </w:p>
    <w:p w14:paraId="691F5B68" w14:textId="77777777" w:rsidR="009A2A81" w:rsidRPr="009A2A81" w:rsidRDefault="009A2A81" w:rsidP="009A2A81">
      <w:pPr>
        <w:autoSpaceDE w:val="0"/>
        <w:autoSpaceDN w:val="0"/>
        <w:adjustRightInd w:val="0"/>
        <w:ind w:left="1004"/>
        <w:jc w:val="both"/>
        <w:rPr>
          <w:rFonts w:ascii="Verdana" w:eastAsia="ArialNarrow" w:hAnsi="Verdana" w:cs="Arial"/>
          <w:sz w:val="20"/>
          <w:szCs w:val="20"/>
        </w:rPr>
      </w:pPr>
      <w:r w:rsidRPr="009A2A81">
        <w:rPr>
          <w:rFonts w:ascii="Verdana" w:eastAsia="ArialNarrow" w:hAnsi="Verdana" w:cs="Arial"/>
          <w:sz w:val="20"/>
          <w:szCs w:val="20"/>
        </w:rPr>
        <w:t>(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nenaplaćeno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potraživanje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je u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iznosu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od *2.024,13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kn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>)</w:t>
      </w:r>
    </w:p>
    <w:p w14:paraId="73028A88" w14:textId="77777777" w:rsidR="009A2A81" w:rsidRPr="009A2A81" w:rsidRDefault="009A2A81" w:rsidP="00C028E2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9A2A81">
        <w:rPr>
          <w:rFonts w:ascii="Verdana" w:eastAsia="ArialNarrow" w:hAnsi="Verdana" w:cs="Arial"/>
          <w:sz w:val="20"/>
          <w:szCs w:val="20"/>
        </w:rPr>
        <w:t>porez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tvrtku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– ne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zadužuje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se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više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od 01.01.2017.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godine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postoje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podaci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o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nenaplaćenom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potraživanju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prema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podacima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Porezne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uprave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iznosu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od *6.468,28 kn. </w:t>
      </w:r>
    </w:p>
    <w:p w14:paraId="438976DF" w14:textId="77777777" w:rsidR="009A2A81" w:rsidRPr="009A2A81" w:rsidRDefault="009A2A81" w:rsidP="00C028E2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Verdana" w:eastAsia="ArialNarrow" w:hAnsi="Verdana" w:cs="Arial"/>
          <w:color w:val="FF0000"/>
          <w:sz w:val="20"/>
          <w:szCs w:val="20"/>
        </w:rPr>
      </w:pPr>
      <w:proofErr w:type="spellStart"/>
      <w:r w:rsidRPr="009A2A81">
        <w:rPr>
          <w:rFonts w:ascii="Verdana" w:eastAsia="ArialNarrow" w:hAnsi="Verdana" w:cs="Arial"/>
          <w:sz w:val="20"/>
          <w:szCs w:val="20"/>
        </w:rPr>
        <w:t>porez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promet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nekretnina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–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zaduženje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122.091,61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kn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naplaćeno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je 58.372,32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kn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>, (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nenaplaćeno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potraživanje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je u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iznosu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od *63.719,29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kn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>)</w:t>
      </w:r>
    </w:p>
    <w:p w14:paraId="0BA21F68" w14:textId="77777777" w:rsidR="009A2A81" w:rsidRPr="009A2A81" w:rsidRDefault="009A2A81" w:rsidP="009A2A81">
      <w:pPr>
        <w:autoSpaceDE w:val="0"/>
        <w:autoSpaceDN w:val="0"/>
        <w:adjustRightInd w:val="0"/>
        <w:ind w:left="1004"/>
        <w:rPr>
          <w:rFonts w:ascii="Verdana" w:eastAsia="ArialNarrow" w:hAnsi="Verdana" w:cs="Arial"/>
          <w:sz w:val="20"/>
          <w:szCs w:val="20"/>
        </w:rPr>
      </w:pPr>
    </w:p>
    <w:p w14:paraId="659B9CD0" w14:textId="77777777" w:rsidR="009A2A81" w:rsidRPr="009A2A81" w:rsidRDefault="009A2A81" w:rsidP="009A2A81">
      <w:pPr>
        <w:autoSpaceDE w:val="0"/>
        <w:autoSpaceDN w:val="0"/>
        <w:adjustRightInd w:val="0"/>
        <w:ind w:left="1004"/>
        <w:rPr>
          <w:rFonts w:ascii="Verdana" w:eastAsia="ArialNarrow" w:hAnsi="Verdana" w:cs="Arial"/>
          <w:sz w:val="20"/>
          <w:szCs w:val="20"/>
        </w:rPr>
      </w:pPr>
    </w:p>
    <w:p w14:paraId="1DDBD512" w14:textId="77777777" w:rsidR="009A2A81" w:rsidRPr="009A2A81" w:rsidRDefault="009A2A81" w:rsidP="009A2A81">
      <w:pPr>
        <w:autoSpaceDE w:val="0"/>
        <w:autoSpaceDN w:val="0"/>
        <w:adjustRightInd w:val="0"/>
        <w:ind w:left="720"/>
        <w:jc w:val="both"/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</w:pPr>
      <w:proofErr w:type="spellStart"/>
      <w:r w:rsidRPr="009A2A81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>Područje</w:t>
      </w:r>
      <w:proofErr w:type="spellEnd"/>
      <w:r w:rsidRPr="009A2A81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 xml:space="preserve"> </w:t>
      </w:r>
      <w:proofErr w:type="spellStart"/>
      <w:r w:rsidRPr="009A2A81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>komunalnih</w:t>
      </w:r>
      <w:proofErr w:type="spellEnd"/>
      <w:r w:rsidRPr="009A2A81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 xml:space="preserve"> </w:t>
      </w:r>
      <w:proofErr w:type="spellStart"/>
      <w:r w:rsidRPr="009A2A81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>doprinosa</w:t>
      </w:r>
      <w:proofErr w:type="spellEnd"/>
      <w:r w:rsidRPr="009A2A81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 xml:space="preserve">, </w:t>
      </w:r>
      <w:proofErr w:type="spellStart"/>
      <w:r w:rsidRPr="009A2A81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>naknada</w:t>
      </w:r>
      <w:proofErr w:type="spellEnd"/>
      <w:r w:rsidRPr="009A2A81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 xml:space="preserve"> i </w:t>
      </w:r>
      <w:proofErr w:type="spellStart"/>
      <w:r w:rsidRPr="009A2A81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>komunalnog</w:t>
      </w:r>
      <w:proofErr w:type="spellEnd"/>
      <w:r w:rsidRPr="009A2A81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 xml:space="preserve"> </w:t>
      </w:r>
      <w:proofErr w:type="spellStart"/>
      <w:r w:rsidRPr="009A2A81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>redarstva</w:t>
      </w:r>
      <w:proofErr w:type="spellEnd"/>
      <w:r w:rsidRPr="009A2A81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 xml:space="preserve"> </w:t>
      </w:r>
    </w:p>
    <w:p w14:paraId="1589D089" w14:textId="77777777" w:rsidR="009A2A81" w:rsidRPr="009A2A81" w:rsidRDefault="009A2A81" w:rsidP="009A2A81">
      <w:pPr>
        <w:autoSpaceDE w:val="0"/>
        <w:autoSpaceDN w:val="0"/>
        <w:adjustRightInd w:val="0"/>
        <w:ind w:left="720"/>
        <w:jc w:val="both"/>
        <w:rPr>
          <w:rFonts w:ascii="Verdana" w:eastAsia="ArialNarrow" w:hAnsi="Verdana" w:cs="Arial"/>
          <w:i/>
          <w:sz w:val="20"/>
          <w:szCs w:val="20"/>
          <w:u w:val="single"/>
        </w:rPr>
      </w:pPr>
    </w:p>
    <w:p w14:paraId="6311C5B3" w14:textId="77777777" w:rsidR="009A2A81" w:rsidRPr="009A2A81" w:rsidRDefault="009A2A81" w:rsidP="00C028E2">
      <w:pPr>
        <w:numPr>
          <w:ilvl w:val="0"/>
          <w:numId w:val="7"/>
        </w:numPr>
        <w:autoSpaceDE w:val="0"/>
        <w:autoSpaceDN w:val="0"/>
        <w:adjustRightInd w:val="0"/>
        <w:ind w:left="991" w:hanging="283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9A2A81">
        <w:rPr>
          <w:rFonts w:ascii="Verdana" w:eastAsia="ArialNarrow" w:hAnsi="Verdana" w:cs="Arial"/>
          <w:sz w:val="20"/>
          <w:szCs w:val="20"/>
        </w:rPr>
        <w:t>komunalni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doprinos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–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izdano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je 10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rješenja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zaduženje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7.278,23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kn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naplaćeno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25.962,07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kn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>, (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nenaplaćeno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potraživanje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je u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iznosu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od *10.065,08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kn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odnosi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se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dugovanje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iz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prošlih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godina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>)</w:t>
      </w:r>
    </w:p>
    <w:p w14:paraId="3BDA4B21" w14:textId="77777777" w:rsidR="009A2A81" w:rsidRPr="009A2A81" w:rsidRDefault="009A2A81" w:rsidP="00C028E2">
      <w:pPr>
        <w:numPr>
          <w:ilvl w:val="0"/>
          <w:numId w:val="7"/>
        </w:numPr>
        <w:autoSpaceDE w:val="0"/>
        <w:autoSpaceDN w:val="0"/>
        <w:adjustRightInd w:val="0"/>
        <w:ind w:left="991" w:hanging="283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9A2A81">
        <w:rPr>
          <w:rFonts w:ascii="Verdana" w:eastAsia="ArialNarrow" w:hAnsi="Verdana" w:cs="Arial"/>
          <w:sz w:val="20"/>
          <w:szCs w:val="20"/>
        </w:rPr>
        <w:lastRenderedPageBreak/>
        <w:t>komunalna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naknada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–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izvršeni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obračun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za 1017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stambenih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prostora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i 10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poslovnih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prostora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, 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zaduženje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303.133,32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kn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naplaćeno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158.967,94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kn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, </w:t>
      </w:r>
    </w:p>
    <w:p w14:paraId="4081086E" w14:textId="77777777" w:rsidR="009A2A81" w:rsidRPr="009A2A81" w:rsidRDefault="009A2A81" w:rsidP="009A2A81">
      <w:pPr>
        <w:autoSpaceDE w:val="0"/>
        <w:autoSpaceDN w:val="0"/>
        <w:adjustRightInd w:val="0"/>
        <w:ind w:left="991"/>
        <w:jc w:val="both"/>
        <w:rPr>
          <w:rFonts w:ascii="Verdana" w:eastAsia="ArialNarrow" w:hAnsi="Verdana" w:cs="Arial"/>
          <w:sz w:val="20"/>
          <w:szCs w:val="20"/>
        </w:rPr>
      </w:pPr>
      <w:r w:rsidRPr="009A2A81">
        <w:rPr>
          <w:rFonts w:ascii="Verdana" w:eastAsia="ArialNarrow" w:hAnsi="Verdana" w:cs="Arial"/>
          <w:sz w:val="20"/>
          <w:szCs w:val="20"/>
        </w:rPr>
        <w:t>(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nenaplaćeno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potraživanje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je u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iznosu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od *173.626,75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kn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sa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ukupnim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dugom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iz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prošlih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godina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) </w:t>
      </w:r>
    </w:p>
    <w:p w14:paraId="312D3CD4" w14:textId="77777777" w:rsidR="009A2A81" w:rsidRPr="009A2A81" w:rsidRDefault="009A2A81" w:rsidP="00C028E2">
      <w:pPr>
        <w:numPr>
          <w:ilvl w:val="0"/>
          <w:numId w:val="4"/>
        </w:numPr>
        <w:autoSpaceDE w:val="0"/>
        <w:autoSpaceDN w:val="0"/>
        <w:adjustRightInd w:val="0"/>
        <w:ind w:left="1353" w:hanging="360"/>
        <w:jc w:val="both"/>
        <w:rPr>
          <w:rFonts w:ascii="Verdana" w:eastAsia="ArialNarrow" w:hAnsi="Verdana" w:cs="Arial"/>
          <w:color w:val="FF0000"/>
          <w:sz w:val="20"/>
          <w:szCs w:val="20"/>
        </w:rPr>
      </w:pPr>
      <w:proofErr w:type="spellStart"/>
      <w:r w:rsidRPr="009A2A81">
        <w:rPr>
          <w:rFonts w:ascii="Verdana" w:eastAsia="ArialNarrow" w:hAnsi="Verdana" w:cs="Arial"/>
          <w:sz w:val="20"/>
          <w:szCs w:val="20"/>
        </w:rPr>
        <w:t>grobna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naknada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-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ukupno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zaduženje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iznosi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120.750,00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kn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naplaćeno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5.937,73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kn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iz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prošle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godine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(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nenaplaćeno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potraživanje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iz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ove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2021.g. -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nedospjelo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je,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jer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rok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plaćanja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je 30.11.) i 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iz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prošle</w:t>
      </w:r>
      <w:proofErr w:type="spellEnd"/>
      <w:r w:rsidRPr="009A2A81">
        <w:rPr>
          <w:rFonts w:ascii="Verdana" w:eastAsia="ArialNarrow" w:hAnsi="Verdana" w:cs="Arial"/>
          <w:color w:val="FF0000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godine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je u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ukupnom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iznosu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od *142.108,31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kn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>)</w:t>
      </w:r>
    </w:p>
    <w:p w14:paraId="2F8354D4" w14:textId="77777777" w:rsidR="009A2A81" w:rsidRPr="009A2A81" w:rsidRDefault="009A2A81" w:rsidP="00C028E2">
      <w:pPr>
        <w:numPr>
          <w:ilvl w:val="0"/>
          <w:numId w:val="7"/>
        </w:numPr>
        <w:autoSpaceDE w:val="0"/>
        <w:autoSpaceDN w:val="0"/>
        <w:adjustRightInd w:val="0"/>
        <w:ind w:left="991" w:hanging="283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9A2A81">
        <w:rPr>
          <w:rFonts w:ascii="Verdana" w:eastAsia="ArialNarrow" w:hAnsi="Verdana" w:cs="Arial"/>
          <w:sz w:val="20"/>
          <w:szCs w:val="20"/>
        </w:rPr>
        <w:t>naknada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za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zadržavanje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nezakonito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izgrađenih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zgrada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–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izdano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je 6 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rješenja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zaduženje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7.491,75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kn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naplaćeno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8.523,59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kn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>, (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nenaplaćeno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potraživanje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je u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iznosu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od 32.028,88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kn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, je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dugovanje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iz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prošlih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godina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>)</w:t>
      </w:r>
    </w:p>
    <w:p w14:paraId="5C5A0B40" w14:textId="77777777" w:rsidR="009A2A81" w:rsidRPr="009A2A81" w:rsidRDefault="009A2A81" w:rsidP="00C028E2">
      <w:pPr>
        <w:numPr>
          <w:ilvl w:val="0"/>
          <w:numId w:val="7"/>
        </w:numPr>
        <w:autoSpaceDE w:val="0"/>
        <w:autoSpaceDN w:val="0"/>
        <w:adjustRightInd w:val="0"/>
        <w:ind w:left="991" w:hanging="283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9A2A81">
        <w:rPr>
          <w:rFonts w:ascii="Verdana" w:eastAsia="ArialNarrow" w:hAnsi="Verdana" w:cs="Arial"/>
          <w:sz w:val="20"/>
          <w:szCs w:val="20"/>
        </w:rPr>
        <w:t>upravljanje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grobljima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je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usklađeno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sa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zakonom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, 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izdavane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su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dozvole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za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izvođenje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radova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te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1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rješenje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za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dodjelu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grobnog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mjesta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korištenje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>.</w:t>
      </w:r>
    </w:p>
    <w:p w14:paraId="056E85F9" w14:textId="77777777" w:rsidR="009A2A81" w:rsidRPr="009A2A81" w:rsidRDefault="009A2A81" w:rsidP="009A2A81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</w:p>
    <w:p w14:paraId="7C164E43" w14:textId="77777777" w:rsidR="009A2A81" w:rsidRPr="009A2A81" w:rsidRDefault="009A2A81" w:rsidP="009A2A81">
      <w:pPr>
        <w:autoSpaceDE w:val="0"/>
        <w:autoSpaceDN w:val="0"/>
        <w:adjustRightInd w:val="0"/>
        <w:jc w:val="both"/>
        <w:rPr>
          <w:rFonts w:ascii="Verdana" w:eastAsia="ArialNarrow" w:hAnsi="Verdana" w:cs="Arial"/>
          <w:b/>
          <w:bCs/>
          <w:color w:val="0070C0"/>
          <w:sz w:val="20"/>
          <w:szCs w:val="20"/>
          <w:u w:val="single"/>
        </w:rPr>
      </w:pPr>
      <w:r w:rsidRPr="009A2A81">
        <w:rPr>
          <w:rFonts w:ascii="Verdana" w:eastAsia="ArialNarrow" w:hAnsi="Verdana" w:cs="Arial"/>
          <w:sz w:val="20"/>
          <w:szCs w:val="20"/>
        </w:rPr>
        <w:t xml:space="preserve">                </w:t>
      </w:r>
      <w:proofErr w:type="spellStart"/>
      <w:r w:rsidRPr="009A2A81">
        <w:rPr>
          <w:rFonts w:ascii="Verdana" w:eastAsia="ArialNarrow" w:hAnsi="Verdana" w:cs="Arial"/>
          <w:b/>
          <w:bCs/>
          <w:color w:val="0070C0"/>
          <w:sz w:val="20"/>
          <w:szCs w:val="20"/>
          <w:u w:val="single"/>
        </w:rPr>
        <w:t>Poljoprivredno</w:t>
      </w:r>
      <w:proofErr w:type="spellEnd"/>
      <w:r w:rsidRPr="009A2A81">
        <w:rPr>
          <w:rFonts w:ascii="Verdana" w:eastAsia="ArialNarrow" w:hAnsi="Verdana" w:cs="Arial"/>
          <w:b/>
          <w:bCs/>
          <w:color w:val="0070C0"/>
          <w:sz w:val="20"/>
          <w:szCs w:val="20"/>
          <w:u w:val="single"/>
        </w:rPr>
        <w:t xml:space="preserve"> </w:t>
      </w:r>
      <w:proofErr w:type="spellStart"/>
      <w:r w:rsidRPr="009A2A81">
        <w:rPr>
          <w:rFonts w:ascii="Verdana" w:eastAsia="ArialNarrow" w:hAnsi="Verdana" w:cs="Arial"/>
          <w:b/>
          <w:bCs/>
          <w:color w:val="0070C0"/>
          <w:sz w:val="20"/>
          <w:szCs w:val="20"/>
          <w:u w:val="single"/>
        </w:rPr>
        <w:t>zemljište</w:t>
      </w:r>
      <w:proofErr w:type="spellEnd"/>
      <w:r w:rsidRPr="009A2A81">
        <w:rPr>
          <w:rFonts w:ascii="Verdana" w:eastAsia="ArialNarrow" w:hAnsi="Verdana" w:cs="Arial"/>
          <w:b/>
          <w:bCs/>
          <w:color w:val="0070C0"/>
          <w:sz w:val="20"/>
          <w:szCs w:val="20"/>
          <w:u w:val="single"/>
        </w:rPr>
        <w:t xml:space="preserve">  </w:t>
      </w:r>
    </w:p>
    <w:p w14:paraId="7EC55201" w14:textId="77777777" w:rsidR="009A2A81" w:rsidRPr="009A2A81" w:rsidRDefault="009A2A81" w:rsidP="009A2A81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</w:p>
    <w:p w14:paraId="72E7DF54" w14:textId="25D353B9" w:rsidR="009A2A81" w:rsidRPr="009A2A81" w:rsidRDefault="009A2A81" w:rsidP="009A2A81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 w:rsidRPr="009A2A81">
        <w:rPr>
          <w:rFonts w:ascii="Verdana" w:eastAsia="ArialNarrow" w:hAnsi="Verdana" w:cs="Arial"/>
          <w:sz w:val="20"/>
          <w:szCs w:val="20"/>
        </w:rPr>
        <w:t xml:space="preserve">                </w:t>
      </w:r>
      <w:r w:rsidRPr="009A2A81">
        <w:rPr>
          <w:rFonts w:ascii="Verdana" w:eastAsia="ArialNarrow" w:hAnsi="Verdana" w:cs="Calibri"/>
          <w:sz w:val="20"/>
          <w:szCs w:val="20"/>
        </w:rPr>
        <w:t xml:space="preserve">Općina Lasinja, u </w:t>
      </w:r>
      <w:proofErr w:type="spellStart"/>
      <w:r w:rsidRPr="009A2A81">
        <w:rPr>
          <w:rFonts w:ascii="Verdana" w:eastAsia="ArialNarrow" w:hAnsi="Verdana" w:cs="Calibri"/>
          <w:sz w:val="20"/>
          <w:szCs w:val="20"/>
        </w:rPr>
        <w:t>skladu</w:t>
      </w:r>
      <w:proofErr w:type="spellEnd"/>
      <w:r w:rsidRPr="009A2A81">
        <w:rPr>
          <w:rFonts w:ascii="Verdana" w:eastAsia="ArialNarrow" w:hAnsi="Verdana" w:cs="Calibri"/>
          <w:sz w:val="20"/>
          <w:szCs w:val="20"/>
        </w:rPr>
        <w:t xml:space="preserve"> s </w:t>
      </w:r>
      <w:proofErr w:type="spellStart"/>
      <w:r w:rsidRPr="009A2A81">
        <w:rPr>
          <w:rFonts w:ascii="Verdana" w:eastAsia="ArialNarrow" w:hAnsi="Verdana" w:cs="Calibri"/>
          <w:sz w:val="20"/>
          <w:szCs w:val="20"/>
        </w:rPr>
        <w:t>odlukom</w:t>
      </w:r>
      <w:proofErr w:type="spellEnd"/>
      <w:r w:rsidRPr="009A2A81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Calibri"/>
          <w:sz w:val="20"/>
          <w:szCs w:val="20"/>
        </w:rPr>
        <w:t>Oćinskog</w:t>
      </w:r>
      <w:proofErr w:type="spellEnd"/>
      <w:r w:rsidRPr="009A2A81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Calibri"/>
          <w:sz w:val="20"/>
          <w:szCs w:val="20"/>
        </w:rPr>
        <w:t>vijeća</w:t>
      </w:r>
      <w:proofErr w:type="spellEnd"/>
      <w:r w:rsidRPr="009A2A81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Calibri"/>
          <w:sz w:val="20"/>
          <w:szCs w:val="20"/>
        </w:rPr>
        <w:t>Općine</w:t>
      </w:r>
      <w:proofErr w:type="spellEnd"/>
      <w:r w:rsidRPr="009A2A81">
        <w:rPr>
          <w:rFonts w:ascii="Verdana" w:eastAsia="ArialNarrow" w:hAnsi="Verdana" w:cs="Calibri"/>
          <w:sz w:val="20"/>
          <w:szCs w:val="20"/>
        </w:rPr>
        <w:t xml:space="preserve"> Lasinja,  </w:t>
      </w:r>
      <w:proofErr w:type="spellStart"/>
      <w:r w:rsidRPr="009A2A81">
        <w:rPr>
          <w:rFonts w:ascii="Verdana" w:eastAsia="ArialNarrow" w:hAnsi="Verdana" w:cs="Calibri"/>
          <w:sz w:val="20"/>
          <w:szCs w:val="20"/>
        </w:rPr>
        <w:t>provela</w:t>
      </w:r>
      <w:proofErr w:type="spellEnd"/>
      <w:r w:rsidRPr="009A2A81">
        <w:rPr>
          <w:rFonts w:ascii="Verdana" w:eastAsia="ArialNarrow" w:hAnsi="Verdana" w:cs="Calibri"/>
          <w:sz w:val="20"/>
          <w:szCs w:val="20"/>
        </w:rPr>
        <w:t xml:space="preserve"> je </w:t>
      </w:r>
      <w:proofErr w:type="spellStart"/>
      <w:r w:rsidRPr="009A2A81">
        <w:rPr>
          <w:rFonts w:ascii="Verdana" w:eastAsia="ArialNarrow" w:hAnsi="Verdana" w:cs="Calibri"/>
          <w:sz w:val="20"/>
          <w:szCs w:val="20"/>
        </w:rPr>
        <w:t>natječaj</w:t>
      </w:r>
      <w:proofErr w:type="spellEnd"/>
      <w:r w:rsidRPr="009A2A81">
        <w:rPr>
          <w:rFonts w:ascii="Verdana" w:eastAsia="ArialNarrow" w:hAnsi="Verdana" w:cs="Calibri"/>
          <w:sz w:val="20"/>
          <w:szCs w:val="20"/>
        </w:rPr>
        <w:t xml:space="preserve"> za </w:t>
      </w:r>
      <w:proofErr w:type="spellStart"/>
      <w:r w:rsidRPr="009A2A81">
        <w:rPr>
          <w:rFonts w:ascii="Verdana" w:eastAsia="ArialNarrow" w:hAnsi="Verdana" w:cs="Calibri"/>
          <w:sz w:val="20"/>
          <w:szCs w:val="20"/>
        </w:rPr>
        <w:t>dodjelu</w:t>
      </w:r>
      <w:proofErr w:type="spellEnd"/>
      <w:r w:rsidRPr="009A2A81">
        <w:rPr>
          <w:rFonts w:ascii="Verdana" w:eastAsia="ArialNarrow" w:hAnsi="Verdana" w:cs="Calibri"/>
          <w:sz w:val="20"/>
          <w:szCs w:val="20"/>
        </w:rPr>
        <w:t xml:space="preserve"> u  </w:t>
      </w:r>
      <w:proofErr w:type="spellStart"/>
      <w:r w:rsidRPr="009A2A81">
        <w:rPr>
          <w:rFonts w:ascii="Verdana" w:eastAsia="ArialNarrow" w:hAnsi="Verdana" w:cs="Calibri"/>
          <w:sz w:val="20"/>
          <w:szCs w:val="20"/>
        </w:rPr>
        <w:t>zakup</w:t>
      </w:r>
      <w:proofErr w:type="spellEnd"/>
      <w:r w:rsidRPr="009A2A81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Calibri"/>
          <w:sz w:val="20"/>
          <w:szCs w:val="20"/>
        </w:rPr>
        <w:t>poljoprivrednog</w:t>
      </w:r>
      <w:proofErr w:type="spellEnd"/>
      <w:r w:rsidRPr="009A2A81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Calibri"/>
          <w:sz w:val="20"/>
          <w:szCs w:val="20"/>
        </w:rPr>
        <w:t>zemljišta</w:t>
      </w:r>
      <w:proofErr w:type="spellEnd"/>
      <w:r w:rsidRPr="009A2A81">
        <w:rPr>
          <w:rFonts w:ascii="Verdana" w:eastAsia="ArialNarrow" w:hAnsi="Verdana" w:cs="Calibri"/>
          <w:sz w:val="20"/>
          <w:szCs w:val="20"/>
        </w:rPr>
        <w:t xml:space="preserve"> u </w:t>
      </w:r>
      <w:proofErr w:type="spellStart"/>
      <w:r w:rsidRPr="009A2A81">
        <w:rPr>
          <w:rFonts w:ascii="Verdana" w:eastAsia="ArialNarrow" w:hAnsi="Verdana" w:cs="Calibri"/>
          <w:sz w:val="20"/>
          <w:szCs w:val="20"/>
        </w:rPr>
        <w:t>vlasništvu</w:t>
      </w:r>
      <w:proofErr w:type="spellEnd"/>
      <w:r w:rsidRPr="009A2A81">
        <w:rPr>
          <w:rFonts w:ascii="Verdana" w:eastAsia="ArialNarrow" w:hAnsi="Verdana" w:cs="Calibri"/>
          <w:sz w:val="20"/>
          <w:szCs w:val="20"/>
        </w:rPr>
        <w:t xml:space="preserve"> RH. </w:t>
      </w:r>
      <w:proofErr w:type="spellStart"/>
      <w:r w:rsidRPr="009A2A81">
        <w:rPr>
          <w:rFonts w:ascii="Verdana" w:eastAsia="ArialNarrow" w:hAnsi="Verdana" w:cs="Calibri"/>
          <w:sz w:val="20"/>
          <w:szCs w:val="20"/>
        </w:rPr>
        <w:t>Čeka</w:t>
      </w:r>
      <w:proofErr w:type="spellEnd"/>
      <w:r w:rsidRPr="009A2A81">
        <w:rPr>
          <w:rFonts w:ascii="Verdana" w:eastAsia="ArialNarrow" w:hAnsi="Verdana" w:cs="Calibri"/>
          <w:sz w:val="20"/>
          <w:szCs w:val="20"/>
        </w:rPr>
        <w:t xml:space="preserve"> se </w:t>
      </w:r>
      <w:proofErr w:type="spellStart"/>
      <w:r w:rsidRPr="009A2A81">
        <w:rPr>
          <w:rFonts w:ascii="Verdana" w:eastAsia="ArialNarrow" w:hAnsi="Verdana" w:cs="Calibri"/>
          <w:sz w:val="20"/>
          <w:szCs w:val="20"/>
        </w:rPr>
        <w:t>suglasnost</w:t>
      </w:r>
      <w:proofErr w:type="spellEnd"/>
      <w:r w:rsidRPr="009A2A81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Calibri"/>
          <w:sz w:val="20"/>
          <w:szCs w:val="20"/>
        </w:rPr>
        <w:t>Ministarstva</w:t>
      </w:r>
      <w:proofErr w:type="spellEnd"/>
      <w:r w:rsidRPr="009A2A81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Calibri"/>
          <w:sz w:val="20"/>
          <w:szCs w:val="20"/>
        </w:rPr>
        <w:t>poljoprivrede</w:t>
      </w:r>
      <w:proofErr w:type="spellEnd"/>
      <w:r w:rsidRPr="009A2A81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Calibri"/>
          <w:sz w:val="20"/>
          <w:szCs w:val="20"/>
        </w:rPr>
        <w:t>na</w:t>
      </w:r>
      <w:proofErr w:type="spellEnd"/>
      <w:r w:rsidRPr="009A2A81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Calibri"/>
          <w:sz w:val="20"/>
          <w:szCs w:val="20"/>
        </w:rPr>
        <w:t>odluku</w:t>
      </w:r>
      <w:proofErr w:type="spellEnd"/>
      <w:r w:rsidRPr="009A2A81">
        <w:rPr>
          <w:rFonts w:ascii="Verdana" w:eastAsia="ArialNarrow" w:hAnsi="Verdana" w:cs="Calibri"/>
          <w:sz w:val="20"/>
          <w:szCs w:val="20"/>
        </w:rPr>
        <w:t xml:space="preserve"> o </w:t>
      </w:r>
      <w:proofErr w:type="spellStart"/>
      <w:r w:rsidRPr="009A2A81">
        <w:rPr>
          <w:rFonts w:ascii="Verdana" w:eastAsia="ArialNarrow" w:hAnsi="Verdana" w:cs="Calibri"/>
          <w:sz w:val="20"/>
          <w:szCs w:val="20"/>
        </w:rPr>
        <w:t>izboru</w:t>
      </w:r>
      <w:proofErr w:type="spellEnd"/>
      <w:r w:rsidRPr="009A2A81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Calibri"/>
          <w:sz w:val="20"/>
          <w:szCs w:val="20"/>
        </w:rPr>
        <w:t>najpovoljnijih</w:t>
      </w:r>
      <w:proofErr w:type="spellEnd"/>
      <w:r w:rsidRPr="009A2A81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Calibri"/>
          <w:sz w:val="20"/>
          <w:szCs w:val="20"/>
        </w:rPr>
        <w:t>ponuda</w:t>
      </w:r>
      <w:proofErr w:type="spellEnd"/>
      <w:r w:rsidRPr="009A2A81">
        <w:rPr>
          <w:rFonts w:ascii="Verdana" w:eastAsia="ArialNarrow" w:hAnsi="Verdana" w:cs="Calibri"/>
          <w:sz w:val="20"/>
          <w:szCs w:val="20"/>
        </w:rPr>
        <w:t>.</w:t>
      </w:r>
      <w:r w:rsidRPr="009A2A81">
        <w:rPr>
          <w:rFonts w:ascii="Verdana" w:eastAsia="ArialNarrow" w:hAnsi="Verdana" w:cs="Arial"/>
          <w:sz w:val="20"/>
          <w:szCs w:val="20"/>
        </w:rPr>
        <w:t xml:space="preserve">       </w:t>
      </w:r>
    </w:p>
    <w:p w14:paraId="446F9A2B" w14:textId="77777777" w:rsidR="009A2A81" w:rsidRPr="009A2A81" w:rsidRDefault="009A2A81" w:rsidP="009A2A81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</w:p>
    <w:p w14:paraId="087A38D1" w14:textId="77777777" w:rsidR="009A2A81" w:rsidRPr="009A2A81" w:rsidRDefault="009A2A81" w:rsidP="009A2A81">
      <w:pPr>
        <w:autoSpaceDE w:val="0"/>
        <w:autoSpaceDN w:val="0"/>
        <w:adjustRightInd w:val="0"/>
        <w:ind w:left="720"/>
        <w:jc w:val="both"/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</w:pPr>
      <w:proofErr w:type="spellStart"/>
      <w:r w:rsidRPr="009A2A81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>Izdvajanja</w:t>
      </w:r>
      <w:proofErr w:type="spellEnd"/>
      <w:r w:rsidRPr="009A2A81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 xml:space="preserve"> i </w:t>
      </w:r>
      <w:proofErr w:type="spellStart"/>
      <w:r w:rsidRPr="009A2A81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>potpore</w:t>
      </w:r>
      <w:proofErr w:type="spellEnd"/>
      <w:r w:rsidRPr="009A2A81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 xml:space="preserve"> za </w:t>
      </w:r>
      <w:proofErr w:type="spellStart"/>
      <w:r w:rsidRPr="009A2A81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>socijalne</w:t>
      </w:r>
      <w:proofErr w:type="spellEnd"/>
      <w:r w:rsidRPr="009A2A81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 xml:space="preserve"> </w:t>
      </w:r>
      <w:proofErr w:type="spellStart"/>
      <w:r w:rsidRPr="009A2A81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>potrebe</w:t>
      </w:r>
      <w:proofErr w:type="spellEnd"/>
      <w:r w:rsidRPr="009A2A81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 xml:space="preserve">, </w:t>
      </w:r>
      <w:proofErr w:type="spellStart"/>
      <w:r w:rsidRPr="009A2A81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>predškolski</w:t>
      </w:r>
      <w:proofErr w:type="spellEnd"/>
      <w:r w:rsidRPr="009A2A81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 xml:space="preserve"> i </w:t>
      </w:r>
      <w:proofErr w:type="spellStart"/>
      <w:r w:rsidRPr="009A2A81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>školski</w:t>
      </w:r>
      <w:proofErr w:type="spellEnd"/>
      <w:r w:rsidRPr="009A2A81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 xml:space="preserve"> </w:t>
      </w:r>
      <w:proofErr w:type="spellStart"/>
      <w:r w:rsidRPr="009A2A81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>odgoj</w:t>
      </w:r>
      <w:proofErr w:type="spellEnd"/>
    </w:p>
    <w:p w14:paraId="53E2718E" w14:textId="77777777" w:rsidR="009A2A81" w:rsidRPr="009A2A81" w:rsidRDefault="009A2A81" w:rsidP="009A2A81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</w:p>
    <w:tbl>
      <w:tblPr>
        <w:tblW w:w="8359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340" w:firstRow="0" w:lastRow="1" w:firstColumn="0" w:lastColumn="1" w:noHBand="1" w:noVBand="0"/>
      </w:tblPr>
      <w:tblGrid>
        <w:gridCol w:w="562"/>
        <w:gridCol w:w="6033"/>
        <w:gridCol w:w="1764"/>
      </w:tblGrid>
      <w:tr w:rsidR="009A2A81" w:rsidRPr="009A2A81" w14:paraId="2F194F0D" w14:textId="77777777" w:rsidTr="00027A3B">
        <w:trPr>
          <w:trHeight w:val="42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12B474D" w14:textId="77777777" w:rsidR="009A2A81" w:rsidRPr="009A2A81" w:rsidRDefault="009A2A81" w:rsidP="00027A3B">
            <w:pPr>
              <w:pStyle w:val="NoSpacing"/>
              <w:rPr>
                <w:rFonts w:ascii="Verdana" w:hAnsi="Verdana" w:cs="Calibri"/>
                <w:sz w:val="20"/>
                <w:szCs w:val="20"/>
                <w:lang w:eastAsia="hr-HR"/>
              </w:rPr>
            </w:pPr>
            <w:r w:rsidRPr="009A2A81">
              <w:rPr>
                <w:rFonts w:ascii="Verdana" w:hAnsi="Verdana" w:cs="Calibri"/>
                <w:sz w:val="20"/>
                <w:szCs w:val="20"/>
                <w:lang w:eastAsia="hr-HR"/>
              </w:rPr>
              <w:t>RB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5B3255" w14:textId="77777777" w:rsidR="009A2A81" w:rsidRPr="009A2A81" w:rsidRDefault="009A2A81" w:rsidP="00027A3B">
            <w:pPr>
              <w:pStyle w:val="NoSpacing"/>
              <w:jc w:val="center"/>
              <w:rPr>
                <w:rFonts w:ascii="Verdana" w:hAnsi="Verdana" w:cs="Calibri"/>
                <w:sz w:val="20"/>
                <w:szCs w:val="20"/>
                <w:lang w:eastAsia="hr-HR"/>
              </w:rPr>
            </w:pPr>
            <w:r w:rsidRPr="009A2A81">
              <w:rPr>
                <w:rFonts w:ascii="Verdana" w:hAnsi="Verdana" w:cs="Calibri"/>
                <w:sz w:val="20"/>
                <w:szCs w:val="20"/>
                <w:lang w:eastAsia="hr-HR"/>
              </w:rPr>
              <w:t>NAZIV AKTIVNOSTI  POTPORE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A6CD29" w14:textId="77777777" w:rsidR="009A2A81" w:rsidRPr="009A2A81" w:rsidRDefault="009A2A81" w:rsidP="00027A3B">
            <w:pPr>
              <w:pStyle w:val="NoSpacing"/>
              <w:rPr>
                <w:rFonts w:ascii="Verdana" w:hAnsi="Verdana" w:cs="Calibri"/>
                <w:bCs/>
                <w:color w:val="FFFFFF"/>
                <w:sz w:val="20"/>
                <w:szCs w:val="20"/>
                <w:lang w:eastAsia="hr-HR"/>
              </w:rPr>
            </w:pPr>
            <w:r w:rsidRPr="009A2A81">
              <w:rPr>
                <w:rFonts w:ascii="Verdana" w:hAnsi="Verdana" w:cs="Calibri"/>
                <w:bCs/>
                <w:color w:val="FFFFFF"/>
                <w:sz w:val="20"/>
                <w:szCs w:val="20"/>
                <w:lang w:eastAsia="hr-HR"/>
              </w:rPr>
              <w:t>IZNOS</w:t>
            </w:r>
          </w:p>
        </w:tc>
      </w:tr>
      <w:tr w:rsidR="009A2A81" w:rsidRPr="009A2A81" w14:paraId="39A8A18F" w14:textId="77777777" w:rsidTr="00027A3B">
        <w:trPr>
          <w:trHeight w:val="283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8FA5F31" w14:textId="77777777" w:rsidR="009A2A81" w:rsidRPr="009A2A81" w:rsidRDefault="009A2A81" w:rsidP="00027A3B">
            <w:pPr>
              <w:pStyle w:val="NoSpacing"/>
              <w:jc w:val="center"/>
              <w:rPr>
                <w:rFonts w:ascii="Verdana" w:hAnsi="Verdana" w:cs="Calibri"/>
                <w:sz w:val="20"/>
                <w:szCs w:val="20"/>
                <w:lang w:eastAsia="hr-HR"/>
              </w:rPr>
            </w:pPr>
            <w:r w:rsidRPr="009A2A81">
              <w:rPr>
                <w:rFonts w:ascii="Verdana" w:hAnsi="Verdana" w:cs="Calibri"/>
                <w:color w:val="00000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6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22C0DB" w14:textId="77777777" w:rsidR="009A2A81" w:rsidRPr="009A2A81" w:rsidRDefault="009A2A81" w:rsidP="00027A3B">
            <w:pPr>
              <w:pStyle w:val="NoSpacing"/>
              <w:rPr>
                <w:rFonts w:ascii="Verdana" w:hAnsi="Verdana" w:cs="Calibri"/>
                <w:sz w:val="20"/>
                <w:szCs w:val="20"/>
                <w:lang w:eastAsia="hr-HR"/>
              </w:rPr>
            </w:pPr>
            <w:r w:rsidRPr="009A2A81">
              <w:rPr>
                <w:rFonts w:ascii="Verdana" w:hAnsi="Verdana" w:cs="Calibri"/>
                <w:color w:val="000000"/>
                <w:sz w:val="20"/>
                <w:szCs w:val="20"/>
                <w:lang w:val="vi-VN" w:eastAsia="hr-HR"/>
              </w:rPr>
              <w:t>Oprema za novorođenčad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4D5452" w14:textId="77777777" w:rsidR="009A2A81" w:rsidRPr="009A2A81" w:rsidRDefault="009A2A81" w:rsidP="00027A3B">
            <w:pPr>
              <w:pStyle w:val="NoSpacing"/>
              <w:jc w:val="right"/>
              <w:rPr>
                <w:rFonts w:ascii="Verdana" w:hAnsi="Verdana" w:cs="Calibri"/>
                <w:bCs/>
                <w:color w:val="FFFFFF"/>
                <w:sz w:val="20"/>
                <w:szCs w:val="20"/>
                <w:lang w:eastAsia="hr-HR"/>
              </w:rPr>
            </w:pPr>
            <w:r w:rsidRPr="009A2A81">
              <w:rPr>
                <w:rFonts w:ascii="Verdana" w:hAnsi="Verdana" w:cs="Calibri"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</w:tr>
      <w:tr w:rsidR="009A2A81" w:rsidRPr="009A2A81" w14:paraId="5232CB53" w14:textId="77777777" w:rsidTr="00027A3B">
        <w:trPr>
          <w:trHeight w:val="283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54AC7A3" w14:textId="77777777" w:rsidR="009A2A81" w:rsidRPr="009A2A81" w:rsidRDefault="009A2A81" w:rsidP="00027A3B">
            <w:pPr>
              <w:pStyle w:val="NoSpacing"/>
              <w:jc w:val="center"/>
              <w:rPr>
                <w:rFonts w:ascii="Verdana" w:hAnsi="Verdana" w:cs="Calibri"/>
                <w:sz w:val="20"/>
                <w:szCs w:val="20"/>
                <w:lang w:eastAsia="hr-HR"/>
              </w:rPr>
            </w:pPr>
            <w:r w:rsidRPr="009A2A81">
              <w:rPr>
                <w:rFonts w:ascii="Verdana" w:hAnsi="Verdana" w:cs="Calibri"/>
                <w:color w:val="000000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6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D98623" w14:textId="77777777" w:rsidR="009A2A81" w:rsidRPr="009A2A81" w:rsidRDefault="009A2A81" w:rsidP="00027A3B">
            <w:pPr>
              <w:pStyle w:val="NoSpacing"/>
              <w:rPr>
                <w:rFonts w:ascii="Verdana" w:hAnsi="Verdana" w:cs="Calibri"/>
                <w:sz w:val="20"/>
                <w:szCs w:val="20"/>
                <w:lang w:eastAsia="hr-HR"/>
              </w:rPr>
            </w:pPr>
            <w:r w:rsidRPr="009A2A81">
              <w:rPr>
                <w:rFonts w:ascii="Verdana" w:hAnsi="Verdana" w:cs="Calibri"/>
                <w:color w:val="000000"/>
                <w:sz w:val="20"/>
                <w:szCs w:val="20"/>
                <w:lang w:eastAsia="hr-HR"/>
              </w:rPr>
              <w:t>Sufinanciranje smještaja djece u učeničke domove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FBE952" w14:textId="77777777" w:rsidR="009A2A81" w:rsidRPr="009A2A81" w:rsidRDefault="009A2A81" w:rsidP="00027A3B">
            <w:pPr>
              <w:pStyle w:val="NoSpacing"/>
              <w:jc w:val="right"/>
              <w:rPr>
                <w:rFonts w:ascii="Verdana" w:hAnsi="Verdana" w:cs="Calibri"/>
                <w:bCs/>
                <w:color w:val="FFFFFF"/>
                <w:sz w:val="20"/>
                <w:szCs w:val="20"/>
                <w:lang w:eastAsia="hr-HR"/>
              </w:rPr>
            </w:pPr>
            <w:r w:rsidRPr="009A2A81">
              <w:rPr>
                <w:rFonts w:ascii="Verdana" w:hAnsi="Verdana" w:cs="Calibri"/>
                <w:bCs/>
                <w:color w:val="000000"/>
                <w:sz w:val="20"/>
                <w:szCs w:val="20"/>
                <w:lang w:eastAsia="hr-HR"/>
              </w:rPr>
              <w:t>18.600,00</w:t>
            </w:r>
          </w:p>
        </w:tc>
      </w:tr>
      <w:tr w:rsidR="009A2A81" w:rsidRPr="009A2A81" w14:paraId="15C1416E" w14:textId="77777777" w:rsidTr="00027A3B">
        <w:trPr>
          <w:trHeight w:val="283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1AF1582" w14:textId="77777777" w:rsidR="009A2A81" w:rsidRPr="009A2A81" w:rsidRDefault="009A2A81" w:rsidP="00027A3B">
            <w:pPr>
              <w:pStyle w:val="NoSpacing"/>
              <w:jc w:val="center"/>
              <w:rPr>
                <w:rFonts w:ascii="Verdana" w:hAnsi="Verdana" w:cs="Calibri"/>
                <w:sz w:val="20"/>
                <w:szCs w:val="20"/>
                <w:lang w:eastAsia="hr-HR"/>
              </w:rPr>
            </w:pPr>
            <w:r w:rsidRPr="009A2A81">
              <w:rPr>
                <w:rFonts w:ascii="Verdana" w:hAnsi="Verdana" w:cs="Calibri"/>
                <w:color w:val="000000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6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D8D459" w14:textId="77777777" w:rsidR="009A2A81" w:rsidRPr="009A2A81" w:rsidRDefault="009A2A81" w:rsidP="00027A3B">
            <w:pPr>
              <w:pStyle w:val="NoSpacing"/>
              <w:rPr>
                <w:rFonts w:ascii="Verdana" w:hAnsi="Verdana" w:cs="Calibri"/>
                <w:sz w:val="20"/>
                <w:szCs w:val="20"/>
                <w:lang w:eastAsia="hr-HR"/>
              </w:rPr>
            </w:pPr>
            <w:r w:rsidRPr="009A2A81">
              <w:rPr>
                <w:rFonts w:ascii="Verdana" w:hAnsi="Verdana" w:cs="Calibri"/>
                <w:color w:val="000000"/>
                <w:sz w:val="20"/>
                <w:szCs w:val="20"/>
                <w:lang w:eastAsia="hr-HR"/>
              </w:rPr>
              <w:t>Naknada troškova prehrane učenika OŠ - socijalni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57360B" w14:textId="77777777" w:rsidR="009A2A81" w:rsidRPr="009A2A81" w:rsidRDefault="009A2A81" w:rsidP="00027A3B">
            <w:pPr>
              <w:pStyle w:val="NoSpacing"/>
              <w:jc w:val="right"/>
              <w:rPr>
                <w:rFonts w:ascii="Verdana" w:hAnsi="Verdana" w:cs="Calibri"/>
                <w:bCs/>
                <w:color w:val="FFFFFF"/>
                <w:sz w:val="20"/>
                <w:szCs w:val="20"/>
                <w:lang w:eastAsia="hr-HR"/>
              </w:rPr>
            </w:pPr>
            <w:r w:rsidRPr="009A2A81">
              <w:rPr>
                <w:rFonts w:ascii="Verdana" w:hAnsi="Verdana" w:cs="Calibri"/>
                <w:bCs/>
                <w:color w:val="000000"/>
                <w:sz w:val="20"/>
                <w:szCs w:val="20"/>
                <w:lang w:eastAsia="hr-HR"/>
              </w:rPr>
              <w:t>3.887,73</w:t>
            </w:r>
          </w:p>
        </w:tc>
      </w:tr>
      <w:tr w:rsidR="009A2A81" w:rsidRPr="009A2A81" w14:paraId="1EC70117" w14:textId="77777777" w:rsidTr="00027A3B">
        <w:trPr>
          <w:trHeight w:val="283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1F7CF23" w14:textId="77777777" w:rsidR="009A2A81" w:rsidRPr="009A2A81" w:rsidRDefault="009A2A81" w:rsidP="00027A3B">
            <w:pPr>
              <w:pStyle w:val="NoSpacing"/>
              <w:jc w:val="center"/>
              <w:rPr>
                <w:rFonts w:ascii="Verdana" w:hAnsi="Verdana" w:cs="Calibri"/>
                <w:sz w:val="20"/>
                <w:szCs w:val="20"/>
                <w:lang w:eastAsia="hr-HR"/>
              </w:rPr>
            </w:pPr>
            <w:r w:rsidRPr="009A2A81">
              <w:rPr>
                <w:rFonts w:ascii="Verdana" w:hAnsi="Verdana" w:cs="Calibri"/>
                <w:color w:val="000000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6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D231B5" w14:textId="77777777" w:rsidR="009A2A81" w:rsidRPr="009A2A81" w:rsidRDefault="009A2A81" w:rsidP="00027A3B">
            <w:pPr>
              <w:pStyle w:val="NoSpacing"/>
              <w:rPr>
                <w:rFonts w:ascii="Verdana" w:hAnsi="Verdana" w:cs="Calibri"/>
                <w:sz w:val="20"/>
                <w:szCs w:val="20"/>
                <w:lang w:eastAsia="hr-HR"/>
              </w:rPr>
            </w:pPr>
            <w:r w:rsidRPr="009A2A81">
              <w:rPr>
                <w:rFonts w:ascii="Verdana" w:hAnsi="Verdana" w:cs="Calibri"/>
                <w:color w:val="000000"/>
                <w:sz w:val="20"/>
                <w:szCs w:val="20"/>
                <w:lang w:eastAsia="hr-HR"/>
              </w:rPr>
              <w:t>Naknada troškova prehrane učenika OŠ - ostali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C9A4E0" w14:textId="77777777" w:rsidR="009A2A81" w:rsidRPr="009A2A81" w:rsidRDefault="009A2A81" w:rsidP="00027A3B">
            <w:pPr>
              <w:pStyle w:val="NoSpacing"/>
              <w:jc w:val="right"/>
              <w:rPr>
                <w:rFonts w:ascii="Verdana" w:hAnsi="Verdana" w:cs="Calibri"/>
                <w:bCs/>
                <w:color w:val="FFFFFF"/>
                <w:sz w:val="20"/>
                <w:szCs w:val="20"/>
                <w:lang w:eastAsia="hr-HR"/>
              </w:rPr>
            </w:pPr>
            <w:r w:rsidRPr="009A2A81">
              <w:rPr>
                <w:rFonts w:ascii="Verdana" w:hAnsi="Verdana" w:cs="Calibri"/>
                <w:bCs/>
                <w:color w:val="000000"/>
                <w:sz w:val="20"/>
                <w:szCs w:val="20"/>
                <w:lang w:eastAsia="hr-HR"/>
              </w:rPr>
              <w:t>7.704,00</w:t>
            </w:r>
          </w:p>
        </w:tc>
      </w:tr>
      <w:tr w:rsidR="009A2A81" w:rsidRPr="009A2A81" w14:paraId="218ED3D4" w14:textId="77777777" w:rsidTr="00027A3B">
        <w:trPr>
          <w:trHeight w:val="283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3818F6B" w14:textId="77777777" w:rsidR="009A2A81" w:rsidRPr="009A2A81" w:rsidRDefault="009A2A81" w:rsidP="00027A3B">
            <w:pPr>
              <w:pStyle w:val="NoSpacing"/>
              <w:jc w:val="center"/>
              <w:rPr>
                <w:rFonts w:ascii="Verdana" w:hAnsi="Verdana" w:cs="Calibri"/>
                <w:sz w:val="20"/>
                <w:szCs w:val="20"/>
                <w:lang w:eastAsia="hr-HR"/>
              </w:rPr>
            </w:pPr>
            <w:r w:rsidRPr="009A2A81">
              <w:rPr>
                <w:rFonts w:ascii="Verdana" w:hAnsi="Verdana" w:cs="Calibri"/>
                <w:color w:val="000000"/>
                <w:sz w:val="20"/>
                <w:szCs w:val="20"/>
                <w:lang w:eastAsia="hr-HR"/>
              </w:rPr>
              <w:t>5.</w:t>
            </w:r>
          </w:p>
        </w:tc>
        <w:tc>
          <w:tcPr>
            <w:tcW w:w="6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67E153" w14:textId="77777777" w:rsidR="009A2A81" w:rsidRPr="009A2A81" w:rsidRDefault="009A2A81" w:rsidP="00027A3B">
            <w:pPr>
              <w:pStyle w:val="NoSpacing"/>
              <w:rPr>
                <w:rFonts w:ascii="Verdana" w:hAnsi="Verdana" w:cs="Calibri"/>
                <w:sz w:val="20"/>
                <w:szCs w:val="20"/>
                <w:lang w:eastAsia="hr-HR"/>
              </w:rPr>
            </w:pPr>
            <w:r w:rsidRPr="009A2A81">
              <w:rPr>
                <w:rFonts w:ascii="Verdana" w:hAnsi="Verdana" w:cs="Calibri"/>
                <w:color w:val="000000"/>
                <w:sz w:val="20"/>
                <w:szCs w:val="20"/>
                <w:lang w:eastAsia="hr-HR"/>
              </w:rPr>
              <w:t>Sufinanciranje cijene boravka djece dječjem vrtiću do 3 godine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3C04BF" w14:textId="77777777" w:rsidR="009A2A81" w:rsidRPr="009A2A81" w:rsidRDefault="009A2A81" w:rsidP="00027A3B">
            <w:pPr>
              <w:pStyle w:val="NoSpacing"/>
              <w:jc w:val="right"/>
              <w:rPr>
                <w:rFonts w:ascii="Verdana" w:hAnsi="Verdana" w:cs="Calibri"/>
                <w:bCs/>
                <w:color w:val="FFFFFF"/>
                <w:sz w:val="20"/>
                <w:szCs w:val="20"/>
                <w:lang w:eastAsia="hr-HR"/>
              </w:rPr>
            </w:pPr>
            <w:r w:rsidRPr="009A2A81">
              <w:rPr>
                <w:rFonts w:ascii="Verdana" w:hAnsi="Verdana" w:cs="Calibri"/>
                <w:bCs/>
                <w:color w:val="000000"/>
                <w:sz w:val="20"/>
                <w:szCs w:val="20"/>
                <w:lang w:eastAsia="hr-HR"/>
              </w:rPr>
              <w:t>81.000,00</w:t>
            </w:r>
          </w:p>
        </w:tc>
      </w:tr>
      <w:tr w:rsidR="009A2A81" w:rsidRPr="009A2A81" w14:paraId="74BEDEB3" w14:textId="77777777" w:rsidTr="00027A3B">
        <w:trPr>
          <w:trHeight w:val="283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F612794" w14:textId="77777777" w:rsidR="009A2A81" w:rsidRPr="009A2A81" w:rsidRDefault="009A2A81" w:rsidP="00027A3B">
            <w:pPr>
              <w:pStyle w:val="NoSpacing"/>
              <w:jc w:val="center"/>
              <w:rPr>
                <w:rFonts w:ascii="Verdana" w:hAnsi="Verdana" w:cs="Calibri"/>
                <w:sz w:val="20"/>
                <w:szCs w:val="20"/>
                <w:lang w:eastAsia="hr-HR"/>
              </w:rPr>
            </w:pPr>
            <w:r w:rsidRPr="009A2A81">
              <w:rPr>
                <w:rFonts w:ascii="Verdana" w:hAnsi="Verdana" w:cs="Calibri"/>
                <w:color w:val="000000"/>
                <w:sz w:val="20"/>
                <w:szCs w:val="20"/>
                <w:lang w:eastAsia="hr-HR"/>
              </w:rPr>
              <w:t>6.</w:t>
            </w:r>
          </w:p>
        </w:tc>
        <w:tc>
          <w:tcPr>
            <w:tcW w:w="6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38687A" w14:textId="77777777" w:rsidR="009A2A81" w:rsidRPr="009A2A81" w:rsidRDefault="009A2A81" w:rsidP="00027A3B">
            <w:pPr>
              <w:pStyle w:val="NoSpacing"/>
              <w:rPr>
                <w:rFonts w:ascii="Verdana" w:hAnsi="Verdana" w:cs="Calibri"/>
                <w:sz w:val="20"/>
                <w:szCs w:val="20"/>
                <w:lang w:eastAsia="hr-HR"/>
              </w:rPr>
            </w:pPr>
            <w:r w:rsidRPr="009A2A81">
              <w:rPr>
                <w:rFonts w:ascii="Verdana" w:hAnsi="Verdana" w:cs="Calibri"/>
                <w:color w:val="000000"/>
                <w:sz w:val="20"/>
                <w:szCs w:val="20"/>
                <w:lang w:eastAsia="hr-HR"/>
              </w:rPr>
              <w:t>Sufinanciranje programa odgoja – dopuna ekonomske cijene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0CF926" w14:textId="77777777" w:rsidR="009A2A81" w:rsidRPr="009A2A81" w:rsidRDefault="009A2A81" w:rsidP="00027A3B">
            <w:pPr>
              <w:pStyle w:val="NoSpacing"/>
              <w:jc w:val="right"/>
              <w:rPr>
                <w:rFonts w:ascii="Verdana" w:hAnsi="Verdana" w:cs="Calibri"/>
                <w:bCs/>
                <w:color w:val="FFFFFF"/>
                <w:sz w:val="20"/>
                <w:szCs w:val="20"/>
                <w:lang w:eastAsia="hr-HR"/>
              </w:rPr>
            </w:pPr>
            <w:r w:rsidRPr="009A2A81">
              <w:rPr>
                <w:rFonts w:ascii="Verdana" w:hAnsi="Verdana" w:cs="Calibri"/>
                <w:bCs/>
                <w:color w:val="000000"/>
                <w:sz w:val="20"/>
                <w:szCs w:val="20"/>
                <w:lang w:eastAsia="hr-HR"/>
              </w:rPr>
              <w:t>169.160,19</w:t>
            </w:r>
          </w:p>
        </w:tc>
      </w:tr>
      <w:tr w:rsidR="009A2A81" w:rsidRPr="009A2A81" w14:paraId="5C4F8824" w14:textId="77777777" w:rsidTr="00027A3B">
        <w:trPr>
          <w:trHeight w:val="283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9726632" w14:textId="77777777" w:rsidR="009A2A81" w:rsidRPr="009A2A81" w:rsidRDefault="009A2A81" w:rsidP="00027A3B">
            <w:pPr>
              <w:pStyle w:val="NoSpacing"/>
              <w:jc w:val="center"/>
              <w:rPr>
                <w:rFonts w:ascii="Verdana" w:hAnsi="Verdana" w:cs="Calibri"/>
                <w:sz w:val="20"/>
                <w:szCs w:val="20"/>
                <w:lang w:eastAsia="hr-HR"/>
              </w:rPr>
            </w:pPr>
            <w:r w:rsidRPr="009A2A81">
              <w:rPr>
                <w:rFonts w:ascii="Verdana" w:hAnsi="Verdana" w:cs="Calibri"/>
                <w:color w:val="000000"/>
                <w:sz w:val="20"/>
                <w:szCs w:val="20"/>
                <w:lang w:eastAsia="hr-HR"/>
              </w:rPr>
              <w:t>7.</w:t>
            </w:r>
          </w:p>
        </w:tc>
        <w:tc>
          <w:tcPr>
            <w:tcW w:w="6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C77F08" w14:textId="77777777" w:rsidR="009A2A81" w:rsidRPr="009A2A81" w:rsidRDefault="009A2A81" w:rsidP="00027A3B">
            <w:pPr>
              <w:pStyle w:val="NoSpacing"/>
              <w:rPr>
                <w:rFonts w:ascii="Verdana" w:hAnsi="Verdana" w:cs="Calibri"/>
                <w:sz w:val="20"/>
                <w:szCs w:val="20"/>
                <w:lang w:eastAsia="hr-HR"/>
              </w:rPr>
            </w:pPr>
            <w:r w:rsidRPr="009A2A81">
              <w:rPr>
                <w:rFonts w:ascii="Verdana" w:hAnsi="Verdana" w:cs="Calibri"/>
                <w:color w:val="000000"/>
                <w:sz w:val="20"/>
                <w:szCs w:val="20"/>
                <w:lang w:val="vi-VN" w:eastAsia="hr-HR"/>
              </w:rPr>
              <w:t>Subvencije prijevoza na liniji Lasinja - Kupinečki Kraljevac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611AD7" w14:textId="77777777" w:rsidR="009A2A81" w:rsidRPr="009A2A81" w:rsidRDefault="009A2A81" w:rsidP="00027A3B">
            <w:pPr>
              <w:pStyle w:val="NoSpacing"/>
              <w:jc w:val="right"/>
              <w:rPr>
                <w:rFonts w:ascii="Verdana" w:hAnsi="Verdana" w:cs="Calibri"/>
                <w:bCs/>
                <w:color w:val="FFFFFF"/>
                <w:sz w:val="20"/>
                <w:szCs w:val="20"/>
                <w:lang w:eastAsia="hr-HR"/>
              </w:rPr>
            </w:pPr>
            <w:r w:rsidRPr="009A2A81">
              <w:rPr>
                <w:rFonts w:ascii="Verdana" w:hAnsi="Verdana" w:cs="Calibri"/>
                <w:bCs/>
                <w:color w:val="000000"/>
                <w:sz w:val="20"/>
                <w:szCs w:val="20"/>
                <w:lang w:eastAsia="hr-HR"/>
              </w:rPr>
              <w:t>60.900,00</w:t>
            </w:r>
          </w:p>
        </w:tc>
      </w:tr>
      <w:tr w:rsidR="009A2A81" w:rsidRPr="009A2A81" w14:paraId="15C761CE" w14:textId="77777777" w:rsidTr="00027A3B">
        <w:trPr>
          <w:trHeight w:val="283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226A557" w14:textId="77777777" w:rsidR="009A2A81" w:rsidRPr="009A2A81" w:rsidRDefault="009A2A81" w:rsidP="00027A3B">
            <w:pPr>
              <w:pStyle w:val="NoSpacing"/>
              <w:jc w:val="center"/>
              <w:rPr>
                <w:rFonts w:ascii="Verdana" w:hAnsi="Verdana" w:cs="Calibri"/>
                <w:color w:val="000000"/>
                <w:sz w:val="20"/>
                <w:szCs w:val="20"/>
                <w:lang w:eastAsia="hr-HR"/>
              </w:rPr>
            </w:pPr>
            <w:r w:rsidRPr="009A2A81">
              <w:rPr>
                <w:rFonts w:ascii="Verdana" w:hAnsi="Verdana" w:cs="Calibri"/>
                <w:color w:val="000000"/>
                <w:sz w:val="20"/>
                <w:szCs w:val="20"/>
                <w:lang w:eastAsia="hr-HR"/>
              </w:rPr>
              <w:t>8.</w:t>
            </w:r>
          </w:p>
        </w:tc>
        <w:tc>
          <w:tcPr>
            <w:tcW w:w="6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A1F9C2" w14:textId="77777777" w:rsidR="009A2A81" w:rsidRPr="009A2A81" w:rsidRDefault="009A2A81" w:rsidP="00027A3B">
            <w:pPr>
              <w:pStyle w:val="NoSpacing"/>
              <w:rPr>
                <w:rFonts w:ascii="Verdana" w:hAnsi="Verdana" w:cs="Calibri"/>
                <w:color w:val="000000"/>
                <w:sz w:val="20"/>
                <w:szCs w:val="20"/>
                <w:lang w:eastAsia="hr-HR"/>
              </w:rPr>
            </w:pPr>
            <w:r w:rsidRPr="009A2A81">
              <w:rPr>
                <w:rFonts w:ascii="Verdana" w:hAnsi="Verdana" w:cs="Calibri"/>
                <w:color w:val="000000"/>
                <w:sz w:val="20"/>
                <w:szCs w:val="20"/>
                <w:lang w:val="vi-VN" w:eastAsia="hr-HR"/>
              </w:rPr>
              <w:t xml:space="preserve">Subvencije prijevoza na liniji Lasinja – </w:t>
            </w:r>
            <w:r w:rsidRPr="009A2A81">
              <w:rPr>
                <w:rFonts w:ascii="Verdana" w:hAnsi="Verdana" w:cs="Calibri"/>
                <w:color w:val="000000"/>
                <w:sz w:val="20"/>
                <w:szCs w:val="20"/>
                <w:lang w:eastAsia="hr-HR"/>
              </w:rPr>
              <w:t>Banski Kovačevac-Karlovac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F76AC2" w14:textId="77777777" w:rsidR="009A2A81" w:rsidRPr="009A2A81" w:rsidRDefault="009A2A81" w:rsidP="00027A3B">
            <w:pPr>
              <w:pStyle w:val="NoSpacing"/>
              <w:jc w:val="right"/>
              <w:rPr>
                <w:rFonts w:ascii="Verdana" w:hAnsi="Verdana" w:cs="Calibri"/>
                <w:bCs/>
                <w:color w:val="000000"/>
                <w:sz w:val="20"/>
                <w:szCs w:val="20"/>
                <w:lang w:eastAsia="hr-HR"/>
              </w:rPr>
            </w:pPr>
            <w:r w:rsidRPr="009A2A81">
              <w:rPr>
                <w:rFonts w:ascii="Verdana" w:hAnsi="Verdana" w:cs="Calibri"/>
                <w:bCs/>
                <w:color w:val="000000"/>
                <w:sz w:val="20"/>
                <w:szCs w:val="20"/>
                <w:lang w:eastAsia="hr-HR"/>
              </w:rPr>
              <w:t>2.663,95</w:t>
            </w:r>
          </w:p>
        </w:tc>
      </w:tr>
      <w:tr w:rsidR="009A2A81" w:rsidRPr="009A2A81" w14:paraId="5D3B7734" w14:textId="77777777" w:rsidTr="00027A3B">
        <w:trPr>
          <w:trHeight w:val="283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CFFE0B3" w14:textId="77777777" w:rsidR="009A2A81" w:rsidRPr="009A2A81" w:rsidRDefault="009A2A81" w:rsidP="00027A3B">
            <w:pPr>
              <w:pStyle w:val="NoSpacing"/>
              <w:jc w:val="center"/>
              <w:rPr>
                <w:rFonts w:ascii="Verdana" w:hAnsi="Verdana" w:cs="Calibri"/>
                <w:sz w:val="20"/>
                <w:szCs w:val="20"/>
                <w:lang w:eastAsia="hr-HR"/>
              </w:rPr>
            </w:pPr>
            <w:r w:rsidRPr="009A2A81">
              <w:rPr>
                <w:rFonts w:ascii="Verdana" w:hAnsi="Verdana" w:cs="Calibri"/>
                <w:color w:val="000000"/>
                <w:sz w:val="20"/>
                <w:szCs w:val="20"/>
                <w:lang w:eastAsia="hr-HR"/>
              </w:rPr>
              <w:t>9.</w:t>
            </w:r>
          </w:p>
        </w:tc>
        <w:tc>
          <w:tcPr>
            <w:tcW w:w="6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5BE3BC" w14:textId="77777777" w:rsidR="009A2A81" w:rsidRPr="009A2A81" w:rsidRDefault="009A2A81" w:rsidP="00027A3B">
            <w:pPr>
              <w:pStyle w:val="NoSpacing"/>
              <w:rPr>
                <w:rFonts w:ascii="Verdana" w:hAnsi="Verdana" w:cs="Calibri"/>
                <w:sz w:val="20"/>
                <w:szCs w:val="20"/>
                <w:lang w:eastAsia="hr-HR"/>
              </w:rPr>
            </w:pPr>
            <w:r w:rsidRPr="009A2A81">
              <w:rPr>
                <w:rFonts w:ascii="Verdana" w:hAnsi="Verdana" w:cs="Calibri"/>
                <w:color w:val="000000"/>
                <w:sz w:val="20"/>
                <w:szCs w:val="20"/>
                <w:lang w:eastAsia="hr-HR"/>
              </w:rPr>
              <w:t>Subvencije škole u prirodi po učeniku  500,00 kn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3C5952" w14:textId="77777777" w:rsidR="009A2A81" w:rsidRPr="009A2A81" w:rsidRDefault="009A2A81" w:rsidP="00027A3B">
            <w:pPr>
              <w:pStyle w:val="NoSpacing"/>
              <w:jc w:val="right"/>
              <w:rPr>
                <w:rFonts w:ascii="Verdana" w:hAnsi="Verdana" w:cs="Calibri"/>
                <w:bCs/>
                <w:color w:val="FFFFFF"/>
                <w:sz w:val="20"/>
                <w:szCs w:val="20"/>
                <w:lang w:eastAsia="hr-HR"/>
              </w:rPr>
            </w:pPr>
            <w:r w:rsidRPr="009A2A81">
              <w:rPr>
                <w:rFonts w:ascii="Verdana" w:hAnsi="Verdana" w:cs="Calibri"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</w:tr>
      <w:tr w:rsidR="009A2A81" w:rsidRPr="009A2A81" w14:paraId="589D6AE4" w14:textId="77777777" w:rsidTr="00027A3B">
        <w:trPr>
          <w:trHeight w:val="387"/>
        </w:trPr>
        <w:tc>
          <w:tcPr>
            <w:tcW w:w="6595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58EC9E" w14:textId="77777777" w:rsidR="009A2A81" w:rsidRPr="009A2A81" w:rsidRDefault="009A2A81" w:rsidP="00027A3B">
            <w:pPr>
              <w:pStyle w:val="NoSpacing"/>
              <w:jc w:val="right"/>
              <w:rPr>
                <w:rFonts w:ascii="Verdana" w:hAnsi="Verdana" w:cs="Calibri"/>
                <w:b/>
                <w:bCs/>
                <w:sz w:val="20"/>
                <w:szCs w:val="20"/>
                <w:lang w:eastAsia="hr-HR"/>
              </w:rPr>
            </w:pPr>
            <w:r w:rsidRPr="009A2A81">
              <w:rPr>
                <w:rFonts w:ascii="Verdana" w:hAnsi="Verdana" w:cs="Calibri"/>
                <w:b/>
                <w:bCs/>
                <w:sz w:val="20"/>
                <w:szCs w:val="20"/>
                <w:lang w:eastAsia="hr-HR"/>
              </w:rPr>
              <w:t xml:space="preserve">SVEUKUPNO: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7A445C" w14:textId="77777777" w:rsidR="009A2A81" w:rsidRPr="009A2A81" w:rsidRDefault="009A2A81" w:rsidP="00027A3B">
            <w:pPr>
              <w:pStyle w:val="NoSpacing"/>
              <w:jc w:val="right"/>
              <w:rPr>
                <w:rFonts w:ascii="Verdana" w:hAnsi="Verdana" w:cs="Calibri"/>
                <w:b/>
                <w:bCs/>
                <w:sz w:val="20"/>
                <w:szCs w:val="20"/>
                <w:highlight w:val="yellow"/>
                <w:lang w:eastAsia="hr-HR"/>
              </w:rPr>
            </w:pPr>
            <w:r w:rsidRPr="009A2A81">
              <w:rPr>
                <w:rFonts w:ascii="Verdana" w:hAnsi="Verdana" w:cs="Calibri"/>
                <w:b/>
                <w:bCs/>
                <w:sz w:val="20"/>
                <w:szCs w:val="20"/>
                <w:lang w:eastAsia="hr-HR"/>
              </w:rPr>
              <w:t>349.415,87</w:t>
            </w:r>
          </w:p>
        </w:tc>
      </w:tr>
    </w:tbl>
    <w:p w14:paraId="2A1A9521" w14:textId="77777777" w:rsidR="009A2A81" w:rsidRPr="009A2A81" w:rsidRDefault="009A2A81" w:rsidP="009A2A81">
      <w:pPr>
        <w:autoSpaceDE w:val="0"/>
        <w:autoSpaceDN w:val="0"/>
        <w:adjustRightInd w:val="0"/>
        <w:jc w:val="both"/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</w:pPr>
      <w:r w:rsidRPr="009A2A81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 xml:space="preserve"> </w:t>
      </w:r>
    </w:p>
    <w:p w14:paraId="58D7E6D5" w14:textId="77777777" w:rsidR="009A2A81" w:rsidRPr="009A2A81" w:rsidRDefault="009A2A81" w:rsidP="009A2A81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r w:rsidRPr="009A2A81">
        <w:rPr>
          <w:rFonts w:ascii="Verdana" w:eastAsia="ArialNarrow" w:hAnsi="Verdana" w:cs="Arial"/>
          <w:sz w:val="20"/>
          <w:szCs w:val="20"/>
        </w:rPr>
        <w:t xml:space="preserve">Općina Lasinja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vodi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posebnu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brigu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o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svojim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najmlađima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, a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kako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je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ulaganje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djecu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najbolje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ulaganje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budućnost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, Općina u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predškolski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odgoj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izdvaja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značajna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sredstva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iz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svog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proračuna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.   </w:t>
      </w:r>
    </w:p>
    <w:p w14:paraId="6DBF5D08" w14:textId="77777777" w:rsidR="009A2A81" w:rsidRPr="009A2A81" w:rsidRDefault="009A2A81" w:rsidP="009A2A81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proofErr w:type="spellStart"/>
      <w:r w:rsidRPr="009A2A81">
        <w:rPr>
          <w:rFonts w:ascii="Verdana" w:eastAsia="ArialNarrow" w:hAnsi="Verdana" w:cs="Arial"/>
          <w:sz w:val="20"/>
          <w:szCs w:val="20"/>
        </w:rPr>
        <w:t>Nakon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ustrojavanja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organiziranja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DV „Bambi“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pri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OŠ „Antun Klasinc“,  program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odgojno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obrazovnog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rada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s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djecom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rane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predškolske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dobi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od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navršene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tri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godine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do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polaska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osnovnu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školu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provodi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se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unutar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1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mješovite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skupine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, za 20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djece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. Općina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osigurava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plaće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za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stručne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djelatnike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.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Također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, Općina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sufinancira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ekonomsku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cijenu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vrtića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, u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iznosu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od 1.000,00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kn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po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djetetu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mjesečno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, za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svu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djecu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sa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područja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općine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Lasinja. U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promatranom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razdoblju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sufinanciranje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se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vršilo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za 34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djeteta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>: 20 u DV „Bambi“,  12 u DV „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Potočić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Pisarovina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“ i 2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koja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pohađaju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vrtiće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području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Grada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Zagreba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. </w:t>
      </w:r>
    </w:p>
    <w:p w14:paraId="6160EC12" w14:textId="77777777" w:rsidR="009A2A81" w:rsidRPr="009A2A81" w:rsidRDefault="009A2A81" w:rsidP="009A2A81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</w:p>
    <w:p w14:paraId="5E4D6B98" w14:textId="77777777" w:rsidR="009A2A81" w:rsidRPr="009A2A81" w:rsidRDefault="009A2A81" w:rsidP="009A2A81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</w:p>
    <w:p w14:paraId="5B258620" w14:textId="77777777" w:rsidR="009A2A81" w:rsidRPr="009A2A81" w:rsidRDefault="009A2A81" w:rsidP="009A2A81">
      <w:pPr>
        <w:autoSpaceDE w:val="0"/>
        <w:autoSpaceDN w:val="0"/>
        <w:adjustRightInd w:val="0"/>
        <w:ind w:left="720"/>
        <w:jc w:val="both"/>
        <w:rPr>
          <w:rFonts w:ascii="Verdana" w:eastAsia="ArialNarrow" w:hAnsi="Verdana" w:cs="Arial"/>
          <w:b/>
          <w:color w:val="4472C4"/>
          <w:sz w:val="20"/>
          <w:szCs w:val="20"/>
          <w:highlight w:val="cyan"/>
        </w:rPr>
      </w:pPr>
      <w:proofErr w:type="spellStart"/>
      <w:r w:rsidRPr="009A2A81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>Linijski</w:t>
      </w:r>
      <w:proofErr w:type="spellEnd"/>
      <w:r w:rsidRPr="009A2A81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 xml:space="preserve"> </w:t>
      </w:r>
      <w:proofErr w:type="spellStart"/>
      <w:r w:rsidRPr="009A2A81">
        <w:rPr>
          <w:rFonts w:ascii="Verdana" w:eastAsia="ArialNarrow" w:hAnsi="Verdana" w:cs="Arial"/>
          <w:b/>
          <w:color w:val="4472C4"/>
          <w:sz w:val="20"/>
          <w:szCs w:val="20"/>
          <w:u w:val="single"/>
        </w:rPr>
        <w:t>prijevoz</w:t>
      </w:r>
      <w:proofErr w:type="spellEnd"/>
    </w:p>
    <w:p w14:paraId="499766A5" w14:textId="77777777" w:rsidR="009A2A81" w:rsidRPr="009A2A81" w:rsidRDefault="009A2A81" w:rsidP="009A2A81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</w:p>
    <w:p w14:paraId="5049ACCB" w14:textId="77777777" w:rsidR="009A2A81" w:rsidRPr="009A2A81" w:rsidRDefault="009A2A81" w:rsidP="009A2A81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r w:rsidRPr="009A2A81">
        <w:rPr>
          <w:rFonts w:ascii="Verdana" w:eastAsia="ArialNarrow" w:hAnsi="Verdana" w:cs="Arial"/>
          <w:sz w:val="20"/>
          <w:szCs w:val="20"/>
        </w:rPr>
        <w:tab/>
        <w:t xml:space="preserve">Na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području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općine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linijski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prijevoz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vrši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AUTOTRANSPORT KARLOVAC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d.d.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, koji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obavlja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prijevoz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učenika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OŠ i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posebnu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liniju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do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Kupinečkog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Kraljevca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sa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četiri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polaska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povratka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, 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koja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lastRenderedPageBreak/>
        <w:t>služi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učenicima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studentima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te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ostalim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mještanima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za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putovanje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u Zagreb.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Također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prometuje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redovna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linija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za Karlovac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sa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četiri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polaska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povratka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.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Zbog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situacije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izazvane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pandemijom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vozni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red je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povremeno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prilagođavan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Arial"/>
          <w:sz w:val="20"/>
          <w:szCs w:val="20"/>
        </w:rPr>
        <w:t>potrebama</w:t>
      </w:r>
      <w:proofErr w:type="spellEnd"/>
      <w:r w:rsidRPr="009A2A81">
        <w:rPr>
          <w:rFonts w:ascii="Verdana" w:eastAsia="ArialNarrow" w:hAnsi="Verdana" w:cs="Arial"/>
          <w:sz w:val="20"/>
          <w:szCs w:val="20"/>
        </w:rPr>
        <w:t>.</w:t>
      </w:r>
    </w:p>
    <w:p w14:paraId="3576D451" w14:textId="77777777" w:rsidR="009A2A81" w:rsidRPr="009A2A81" w:rsidRDefault="009A2A81" w:rsidP="009A2A81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</w:p>
    <w:p w14:paraId="2ABC08D6" w14:textId="77777777" w:rsidR="009A2A81" w:rsidRPr="009A2A81" w:rsidRDefault="009A2A81" w:rsidP="009A2A81">
      <w:pPr>
        <w:autoSpaceDE w:val="0"/>
        <w:autoSpaceDN w:val="0"/>
        <w:adjustRightInd w:val="0"/>
        <w:ind w:left="709" w:hanging="425"/>
        <w:jc w:val="both"/>
        <w:rPr>
          <w:rFonts w:ascii="Verdana" w:eastAsia="ArialNarrow" w:hAnsi="Verdana" w:cs="Calibri"/>
          <w:color w:val="4472C4"/>
          <w:sz w:val="20"/>
          <w:szCs w:val="20"/>
        </w:rPr>
      </w:pPr>
      <w:r w:rsidRPr="009A2A81">
        <w:rPr>
          <w:rFonts w:ascii="Verdana" w:eastAsia="ArialNarrow" w:hAnsi="Verdana" w:cs="Calibri"/>
          <w:b/>
          <w:color w:val="4472C4"/>
          <w:sz w:val="20"/>
          <w:szCs w:val="20"/>
        </w:rPr>
        <w:t xml:space="preserve">       </w:t>
      </w:r>
      <w:proofErr w:type="spellStart"/>
      <w:r w:rsidRPr="009A2A81">
        <w:rPr>
          <w:rFonts w:ascii="Verdana" w:eastAsia="ArialNarrow" w:hAnsi="Verdana" w:cs="Calibri"/>
          <w:b/>
          <w:color w:val="4472C4"/>
          <w:sz w:val="20"/>
          <w:szCs w:val="20"/>
          <w:u w:val="single"/>
        </w:rPr>
        <w:t>Područje</w:t>
      </w:r>
      <w:proofErr w:type="spellEnd"/>
      <w:r w:rsidRPr="009A2A81">
        <w:rPr>
          <w:rFonts w:ascii="Verdana" w:eastAsia="ArialNarrow" w:hAnsi="Verdana" w:cs="Calibri"/>
          <w:b/>
          <w:color w:val="4472C4"/>
          <w:sz w:val="20"/>
          <w:szCs w:val="20"/>
          <w:u w:val="single"/>
        </w:rPr>
        <w:t xml:space="preserve"> </w:t>
      </w:r>
      <w:proofErr w:type="spellStart"/>
      <w:r w:rsidRPr="009A2A81">
        <w:rPr>
          <w:rFonts w:ascii="Verdana" w:eastAsia="ArialNarrow" w:hAnsi="Verdana" w:cs="Calibri"/>
          <w:b/>
          <w:color w:val="4472C4"/>
          <w:sz w:val="20"/>
          <w:szCs w:val="20"/>
          <w:u w:val="single"/>
        </w:rPr>
        <w:t>zaštite</w:t>
      </w:r>
      <w:proofErr w:type="spellEnd"/>
      <w:r w:rsidRPr="009A2A81">
        <w:rPr>
          <w:rFonts w:ascii="Verdana" w:eastAsia="ArialNarrow" w:hAnsi="Verdana" w:cs="Calibri"/>
          <w:b/>
          <w:color w:val="4472C4"/>
          <w:sz w:val="20"/>
          <w:szCs w:val="20"/>
          <w:u w:val="single"/>
        </w:rPr>
        <w:t xml:space="preserve"> i </w:t>
      </w:r>
      <w:proofErr w:type="spellStart"/>
      <w:r w:rsidRPr="009A2A81">
        <w:rPr>
          <w:rFonts w:ascii="Verdana" w:eastAsia="ArialNarrow" w:hAnsi="Verdana" w:cs="Calibri"/>
          <w:b/>
          <w:color w:val="4472C4"/>
          <w:sz w:val="20"/>
          <w:szCs w:val="20"/>
          <w:u w:val="single"/>
        </w:rPr>
        <w:t>spašavanja</w:t>
      </w:r>
      <w:proofErr w:type="spellEnd"/>
      <w:r w:rsidRPr="009A2A81">
        <w:rPr>
          <w:rFonts w:ascii="Verdana" w:eastAsia="ArialNarrow" w:hAnsi="Verdana" w:cs="Calibri"/>
          <w:b/>
          <w:color w:val="4472C4"/>
          <w:sz w:val="20"/>
          <w:szCs w:val="20"/>
          <w:u w:val="single"/>
        </w:rPr>
        <w:t xml:space="preserve"> </w:t>
      </w:r>
      <w:proofErr w:type="spellStart"/>
      <w:r w:rsidRPr="009A2A81">
        <w:rPr>
          <w:rFonts w:ascii="Verdana" w:eastAsia="ArialNarrow" w:hAnsi="Verdana" w:cs="Calibri"/>
          <w:b/>
          <w:color w:val="4472C4"/>
          <w:sz w:val="20"/>
          <w:szCs w:val="20"/>
          <w:u w:val="single"/>
        </w:rPr>
        <w:t>te</w:t>
      </w:r>
      <w:proofErr w:type="spellEnd"/>
      <w:r w:rsidRPr="009A2A81">
        <w:rPr>
          <w:rFonts w:ascii="Verdana" w:eastAsia="ArialNarrow" w:hAnsi="Verdana" w:cs="Calibri"/>
          <w:b/>
          <w:color w:val="4472C4"/>
          <w:sz w:val="20"/>
          <w:szCs w:val="20"/>
          <w:u w:val="single"/>
        </w:rPr>
        <w:t xml:space="preserve"> </w:t>
      </w:r>
      <w:proofErr w:type="spellStart"/>
      <w:r w:rsidRPr="009A2A81">
        <w:rPr>
          <w:rFonts w:ascii="Verdana" w:eastAsia="ArialNarrow" w:hAnsi="Verdana" w:cs="Calibri"/>
          <w:b/>
          <w:color w:val="4472C4"/>
          <w:sz w:val="20"/>
          <w:szCs w:val="20"/>
          <w:u w:val="single"/>
        </w:rPr>
        <w:t>protupožarne</w:t>
      </w:r>
      <w:proofErr w:type="spellEnd"/>
      <w:r w:rsidRPr="009A2A81">
        <w:rPr>
          <w:rFonts w:ascii="Verdana" w:eastAsia="ArialNarrow" w:hAnsi="Verdana" w:cs="Calibri"/>
          <w:b/>
          <w:color w:val="4472C4"/>
          <w:sz w:val="20"/>
          <w:szCs w:val="20"/>
          <w:u w:val="single"/>
        </w:rPr>
        <w:t xml:space="preserve"> </w:t>
      </w:r>
      <w:proofErr w:type="spellStart"/>
      <w:r w:rsidRPr="009A2A81">
        <w:rPr>
          <w:rFonts w:ascii="Verdana" w:eastAsia="ArialNarrow" w:hAnsi="Verdana" w:cs="Calibri"/>
          <w:b/>
          <w:color w:val="4472C4"/>
          <w:sz w:val="20"/>
          <w:szCs w:val="20"/>
          <w:u w:val="single"/>
        </w:rPr>
        <w:t>zaštite</w:t>
      </w:r>
      <w:proofErr w:type="spellEnd"/>
    </w:p>
    <w:p w14:paraId="0AABB251" w14:textId="77777777" w:rsidR="009A2A81" w:rsidRPr="009A2A81" w:rsidRDefault="009A2A81" w:rsidP="009A2A81">
      <w:pPr>
        <w:autoSpaceDE w:val="0"/>
        <w:autoSpaceDN w:val="0"/>
        <w:adjustRightInd w:val="0"/>
        <w:ind w:firstLine="360"/>
        <w:jc w:val="both"/>
        <w:rPr>
          <w:rFonts w:ascii="Verdana" w:eastAsia="ArialNarrow" w:hAnsi="Verdana" w:cs="Calibri"/>
          <w:sz w:val="20"/>
          <w:szCs w:val="20"/>
          <w:u w:val="single"/>
        </w:rPr>
      </w:pPr>
    </w:p>
    <w:p w14:paraId="77E48638" w14:textId="77777777" w:rsidR="009A2A81" w:rsidRPr="009A2A81" w:rsidRDefault="009A2A81" w:rsidP="009A2A81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Calibri"/>
          <w:sz w:val="20"/>
          <w:szCs w:val="20"/>
        </w:rPr>
      </w:pPr>
      <w:r w:rsidRPr="009A2A81">
        <w:rPr>
          <w:rFonts w:ascii="Verdana" w:eastAsia="ArialNarrow" w:hAnsi="Verdana" w:cs="Calibri"/>
          <w:sz w:val="20"/>
          <w:szCs w:val="20"/>
        </w:rPr>
        <w:t xml:space="preserve">Općina Lasinja </w:t>
      </w:r>
      <w:proofErr w:type="spellStart"/>
      <w:r w:rsidRPr="009A2A81">
        <w:rPr>
          <w:rFonts w:ascii="Verdana" w:eastAsia="ArialNarrow" w:hAnsi="Verdana" w:cs="Calibri"/>
          <w:sz w:val="20"/>
          <w:szCs w:val="20"/>
        </w:rPr>
        <w:t>ima</w:t>
      </w:r>
      <w:proofErr w:type="spellEnd"/>
      <w:r w:rsidRPr="009A2A81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Calibri"/>
          <w:sz w:val="20"/>
          <w:szCs w:val="20"/>
        </w:rPr>
        <w:t>važeći</w:t>
      </w:r>
      <w:proofErr w:type="spellEnd"/>
      <w:r w:rsidRPr="009A2A81">
        <w:rPr>
          <w:rFonts w:ascii="Verdana" w:eastAsia="ArialNarrow" w:hAnsi="Verdana" w:cs="Calibri"/>
          <w:sz w:val="20"/>
          <w:szCs w:val="20"/>
        </w:rPr>
        <w:t xml:space="preserve"> Plan </w:t>
      </w:r>
      <w:proofErr w:type="spellStart"/>
      <w:r w:rsidRPr="009A2A81">
        <w:rPr>
          <w:rFonts w:ascii="Verdana" w:eastAsia="ArialNarrow" w:hAnsi="Verdana" w:cs="Calibri"/>
          <w:sz w:val="20"/>
          <w:szCs w:val="20"/>
        </w:rPr>
        <w:t>djelovanja</w:t>
      </w:r>
      <w:proofErr w:type="spellEnd"/>
      <w:r w:rsidRPr="009A2A81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Calibri"/>
          <w:sz w:val="20"/>
          <w:szCs w:val="20"/>
        </w:rPr>
        <w:t>civilne</w:t>
      </w:r>
      <w:proofErr w:type="spellEnd"/>
      <w:r w:rsidRPr="009A2A81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Calibri"/>
          <w:sz w:val="20"/>
          <w:szCs w:val="20"/>
        </w:rPr>
        <w:t>zaštite</w:t>
      </w:r>
      <w:proofErr w:type="spellEnd"/>
      <w:r w:rsidRPr="009A2A81">
        <w:rPr>
          <w:rFonts w:ascii="Verdana" w:eastAsia="ArialNarrow" w:hAnsi="Verdana" w:cs="Calibri"/>
          <w:sz w:val="20"/>
          <w:szCs w:val="20"/>
        </w:rPr>
        <w:t xml:space="preserve"> u </w:t>
      </w:r>
      <w:proofErr w:type="spellStart"/>
      <w:r w:rsidRPr="009A2A81">
        <w:rPr>
          <w:rFonts w:ascii="Verdana" w:eastAsia="ArialNarrow" w:hAnsi="Verdana" w:cs="Calibri"/>
          <w:sz w:val="20"/>
          <w:szCs w:val="20"/>
        </w:rPr>
        <w:t>Općine</w:t>
      </w:r>
      <w:proofErr w:type="spellEnd"/>
      <w:r w:rsidRPr="009A2A81">
        <w:rPr>
          <w:rFonts w:ascii="Verdana" w:eastAsia="ArialNarrow" w:hAnsi="Verdana" w:cs="Calibri"/>
          <w:sz w:val="20"/>
          <w:szCs w:val="20"/>
        </w:rPr>
        <w:t xml:space="preserve"> Lasinja</w:t>
      </w:r>
    </w:p>
    <w:p w14:paraId="14FE0669" w14:textId="77777777" w:rsidR="009A2A81" w:rsidRPr="009A2A81" w:rsidRDefault="009A2A81" w:rsidP="009A2A81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Calibri"/>
          <w:sz w:val="20"/>
          <w:szCs w:val="20"/>
        </w:rPr>
      </w:pPr>
      <w:proofErr w:type="spellStart"/>
      <w:r w:rsidRPr="009A2A81">
        <w:rPr>
          <w:rFonts w:ascii="Verdana" w:eastAsia="ArialNarrow" w:hAnsi="Verdana" w:cs="Calibri"/>
          <w:sz w:val="20"/>
          <w:szCs w:val="20"/>
        </w:rPr>
        <w:t>Sukladno</w:t>
      </w:r>
      <w:proofErr w:type="spellEnd"/>
      <w:r w:rsidRPr="009A2A81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Calibri"/>
          <w:sz w:val="20"/>
          <w:szCs w:val="20"/>
        </w:rPr>
        <w:t>Zakonu</w:t>
      </w:r>
      <w:proofErr w:type="spellEnd"/>
      <w:r w:rsidRPr="009A2A81">
        <w:rPr>
          <w:rFonts w:ascii="Verdana" w:eastAsia="ArialNarrow" w:hAnsi="Verdana" w:cs="Calibri"/>
          <w:sz w:val="20"/>
          <w:szCs w:val="20"/>
        </w:rPr>
        <w:t xml:space="preserve">  o </w:t>
      </w:r>
      <w:proofErr w:type="spellStart"/>
      <w:r w:rsidRPr="009A2A81">
        <w:rPr>
          <w:rFonts w:ascii="Verdana" w:eastAsia="ArialNarrow" w:hAnsi="Verdana" w:cs="Calibri"/>
          <w:sz w:val="20"/>
          <w:szCs w:val="20"/>
        </w:rPr>
        <w:t>zaštiti</w:t>
      </w:r>
      <w:proofErr w:type="spellEnd"/>
      <w:r w:rsidRPr="009A2A81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Calibri"/>
          <w:sz w:val="20"/>
          <w:szCs w:val="20"/>
        </w:rPr>
        <w:t>od</w:t>
      </w:r>
      <w:proofErr w:type="spellEnd"/>
      <w:r w:rsidRPr="009A2A81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Calibri"/>
          <w:sz w:val="20"/>
          <w:szCs w:val="20"/>
        </w:rPr>
        <w:t>požara</w:t>
      </w:r>
      <w:proofErr w:type="spellEnd"/>
      <w:r w:rsidRPr="009A2A81">
        <w:rPr>
          <w:rFonts w:ascii="Verdana" w:eastAsia="ArialNarrow" w:hAnsi="Verdana" w:cs="Calibri"/>
          <w:sz w:val="20"/>
          <w:szCs w:val="20"/>
        </w:rPr>
        <w:t xml:space="preserve">  („</w:t>
      </w:r>
      <w:proofErr w:type="spellStart"/>
      <w:r w:rsidRPr="009A2A81">
        <w:rPr>
          <w:rFonts w:ascii="Verdana" w:eastAsia="ArialNarrow" w:hAnsi="Verdana" w:cs="Calibri"/>
          <w:sz w:val="20"/>
          <w:szCs w:val="20"/>
        </w:rPr>
        <w:t>Narodne</w:t>
      </w:r>
      <w:proofErr w:type="spellEnd"/>
      <w:r w:rsidRPr="009A2A81">
        <w:rPr>
          <w:rFonts w:ascii="Verdana" w:eastAsia="ArialNarrow" w:hAnsi="Verdana" w:cs="Calibri"/>
          <w:sz w:val="20"/>
          <w:szCs w:val="20"/>
        </w:rPr>
        <w:t xml:space="preserve">  </w:t>
      </w:r>
      <w:proofErr w:type="spellStart"/>
      <w:r w:rsidRPr="009A2A81">
        <w:rPr>
          <w:rFonts w:ascii="Verdana" w:eastAsia="ArialNarrow" w:hAnsi="Verdana" w:cs="Calibri"/>
          <w:sz w:val="20"/>
          <w:szCs w:val="20"/>
        </w:rPr>
        <w:t>novine</w:t>
      </w:r>
      <w:proofErr w:type="spellEnd"/>
      <w:r w:rsidRPr="009A2A81">
        <w:rPr>
          <w:rFonts w:ascii="Verdana" w:eastAsia="ArialNarrow" w:hAnsi="Verdana" w:cs="Calibri"/>
          <w:sz w:val="20"/>
          <w:szCs w:val="20"/>
        </w:rPr>
        <w:t xml:space="preserve">“, </w:t>
      </w:r>
      <w:proofErr w:type="spellStart"/>
      <w:r w:rsidRPr="009A2A81">
        <w:rPr>
          <w:rFonts w:ascii="Verdana" w:eastAsia="ArialNarrow" w:hAnsi="Verdana" w:cs="Calibri"/>
          <w:sz w:val="20"/>
          <w:szCs w:val="20"/>
        </w:rPr>
        <w:t>broj</w:t>
      </w:r>
      <w:proofErr w:type="spellEnd"/>
      <w:r w:rsidRPr="009A2A81">
        <w:rPr>
          <w:rFonts w:ascii="Verdana" w:eastAsia="ArialNarrow" w:hAnsi="Verdana" w:cs="Calibri"/>
          <w:sz w:val="20"/>
          <w:szCs w:val="20"/>
        </w:rPr>
        <w:t xml:space="preserve">  92/10), Općina Lasinja je </w:t>
      </w:r>
      <w:proofErr w:type="spellStart"/>
      <w:r w:rsidRPr="009A2A81">
        <w:rPr>
          <w:rFonts w:ascii="Verdana" w:eastAsia="ArialNarrow" w:hAnsi="Verdana" w:cs="Calibri"/>
          <w:sz w:val="20"/>
          <w:szCs w:val="20"/>
        </w:rPr>
        <w:t>donijela</w:t>
      </w:r>
      <w:proofErr w:type="spellEnd"/>
      <w:r w:rsidRPr="009A2A81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Calibri"/>
          <w:sz w:val="20"/>
          <w:szCs w:val="20"/>
        </w:rPr>
        <w:t>Procjenu</w:t>
      </w:r>
      <w:proofErr w:type="spellEnd"/>
      <w:r w:rsidRPr="009A2A81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Calibri"/>
          <w:sz w:val="20"/>
          <w:szCs w:val="20"/>
        </w:rPr>
        <w:t>ugroženosti</w:t>
      </w:r>
      <w:proofErr w:type="spellEnd"/>
      <w:r w:rsidRPr="009A2A81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Calibri"/>
          <w:sz w:val="20"/>
          <w:szCs w:val="20"/>
        </w:rPr>
        <w:t>od</w:t>
      </w:r>
      <w:proofErr w:type="spellEnd"/>
      <w:r w:rsidRPr="009A2A81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Calibri"/>
          <w:sz w:val="20"/>
          <w:szCs w:val="20"/>
        </w:rPr>
        <w:t>požara</w:t>
      </w:r>
      <w:proofErr w:type="spellEnd"/>
      <w:r w:rsidRPr="009A2A81">
        <w:rPr>
          <w:rFonts w:ascii="Verdana" w:eastAsia="ArialNarrow" w:hAnsi="Verdana" w:cs="Calibri"/>
          <w:sz w:val="20"/>
          <w:szCs w:val="20"/>
        </w:rPr>
        <w:t xml:space="preserve"> i </w:t>
      </w:r>
      <w:proofErr w:type="spellStart"/>
      <w:r w:rsidRPr="009A2A81">
        <w:rPr>
          <w:rFonts w:ascii="Verdana" w:eastAsia="ArialNarrow" w:hAnsi="Verdana" w:cs="Calibri"/>
          <w:sz w:val="20"/>
          <w:szCs w:val="20"/>
        </w:rPr>
        <w:t>tehnoloških</w:t>
      </w:r>
      <w:proofErr w:type="spellEnd"/>
      <w:r w:rsidRPr="009A2A81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Calibri"/>
          <w:sz w:val="20"/>
          <w:szCs w:val="20"/>
        </w:rPr>
        <w:t>eksplozija</w:t>
      </w:r>
      <w:proofErr w:type="spellEnd"/>
      <w:r w:rsidRPr="009A2A81">
        <w:rPr>
          <w:rFonts w:ascii="Verdana" w:eastAsia="ArialNarrow" w:hAnsi="Verdana" w:cs="Calibri"/>
          <w:sz w:val="20"/>
          <w:szCs w:val="20"/>
        </w:rPr>
        <w:t xml:space="preserve"> i Plan </w:t>
      </w:r>
      <w:proofErr w:type="spellStart"/>
      <w:r w:rsidRPr="009A2A81">
        <w:rPr>
          <w:rFonts w:ascii="Verdana" w:eastAsia="ArialNarrow" w:hAnsi="Verdana" w:cs="Calibri"/>
          <w:sz w:val="20"/>
          <w:szCs w:val="20"/>
        </w:rPr>
        <w:t>zaštite</w:t>
      </w:r>
      <w:proofErr w:type="spellEnd"/>
      <w:r w:rsidRPr="009A2A81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Calibri"/>
          <w:sz w:val="20"/>
          <w:szCs w:val="20"/>
        </w:rPr>
        <w:t>od</w:t>
      </w:r>
      <w:proofErr w:type="spellEnd"/>
      <w:r w:rsidRPr="009A2A81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Calibri"/>
          <w:sz w:val="20"/>
          <w:szCs w:val="20"/>
        </w:rPr>
        <w:t>požara</w:t>
      </w:r>
      <w:proofErr w:type="spellEnd"/>
      <w:r w:rsidRPr="009A2A81">
        <w:rPr>
          <w:rFonts w:ascii="Verdana" w:eastAsia="ArialNarrow" w:hAnsi="Verdana" w:cs="Calibri"/>
          <w:sz w:val="20"/>
          <w:szCs w:val="20"/>
        </w:rPr>
        <w:t xml:space="preserve"> za </w:t>
      </w:r>
      <w:proofErr w:type="spellStart"/>
      <w:r w:rsidRPr="009A2A81">
        <w:rPr>
          <w:rFonts w:ascii="Verdana" w:eastAsia="ArialNarrow" w:hAnsi="Verdana" w:cs="Calibri"/>
          <w:sz w:val="20"/>
          <w:szCs w:val="20"/>
        </w:rPr>
        <w:t>Općinu</w:t>
      </w:r>
      <w:proofErr w:type="spellEnd"/>
      <w:r w:rsidRPr="009A2A81">
        <w:rPr>
          <w:rFonts w:ascii="Verdana" w:eastAsia="ArialNarrow" w:hAnsi="Verdana" w:cs="Calibri"/>
          <w:sz w:val="20"/>
          <w:szCs w:val="20"/>
        </w:rPr>
        <w:t xml:space="preserve"> Lasinja u 2014. </w:t>
      </w:r>
      <w:proofErr w:type="spellStart"/>
      <w:r w:rsidRPr="009A2A81">
        <w:rPr>
          <w:rFonts w:ascii="Verdana" w:eastAsia="ArialNarrow" w:hAnsi="Verdana" w:cs="Calibri"/>
          <w:sz w:val="20"/>
          <w:szCs w:val="20"/>
        </w:rPr>
        <w:t>godini</w:t>
      </w:r>
      <w:proofErr w:type="spellEnd"/>
      <w:r w:rsidRPr="009A2A81">
        <w:rPr>
          <w:rFonts w:ascii="Verdana" w:eastAsia="ArialNarrow" w:hAnsi="Verdana" w:cs="Calibri"/>
          <w:sz w:val="20"/>
          <w:szCs w:val="20"/>
        </w:rPr>
        <w:t xml:space="preserve">, a </w:t>
      </w:r>
      <w:proofErr w:type="spellStart"/>
      <w:r w:rsidRPr="009A2A81">
        <w:rPr>
          <w:rFonts w:ascii="Verdana" w:eastAsia="ArialNarrow" w:hAnsi="Verdana" w:cs="Calibri"/>
          <w:sz w:val="20"/>
          <w:szCs w:val="20"/>
        </w:rPr>
        <w:t>isti</w:t>
      </w:r>
      <w:proofErr w:type="spellEnd"/>
      <w:r w:rsidRPr="009A2A81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Calibri"/>
          <w:sz w:val="20"/>
          <w:szCs w:val="20"/>
        </w:rPr>
        <w:t>će</w:t>
      </w:r>
      <w:proofErr w:type="spellEnd"/>
      <w:r w:rsidRPr="009A2A81">
        <w:rPr>
          <w:rFonts w:ascii="Verdana" w:eastAsia="ArialNarrow" w:hAnsi="Verdana" w:cs="Calibri"/>
          <w:sz w:val="20"/>
          <w:szCs w:val="20"/>
        </w:rPr>
        <w:t xml:space="preserve"> se </w:t>
      </w:r>
      <w:proofErr w:type="spellStart"/>
      <w:r w:rsidRPr="009A2A81">
        <w:rPr>
          <w:rFonts w:ascii="Verdana" w:eastAsia="ArialNarrow" w:hAnsi="Verdana" w:cs="Calibri"/>
          <w:sz w:val="20"/>
          <w:szCs w:val="20"/>
        </w:rPr>
        <w:t>ove</w:t>
      </w:r>
      <w:proofErr w:type="spellEnd"/>
      <w:r w:rsidRPr="009A2A81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Calibri"/>
          <w:sz w:val="20"/>
          <w:szCs w:val="20"/>
        </w:rPr>
        <w:t>godine</w:t>
      </w:r>
      <w:proofErr w:type="spellEnd"/>
      <w:r w:rsidRPr="009A2A81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Calibri"/>
          <w:sz w:val="20"/>
          <w:szCs w:val="20"/>
        </w:rPr>
        <w:t>revidirati</w:t>
      </w:r>
      <w:proofErr w:type="spellEnd"/>
      <w:r w:rsidRPr="009A2A81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Calibri"/>
          <w:sz w:val="20"/>
          <w:szCs w:val="20"/>
        </w:rPr>
        <w:t>sukladno</w:t>
      </w:r>
      <w:proofErr w:type="spellEnd"/>
      <w:r w:rsidRPr="009A2A81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Calibri"/>
          <w:sz w:val="20"/>
          <w:szCs w:val="20"/>
        </w:rPr>
        <w:t>novom</w:t>
      </w:r>
      <w:proofErr w:type="spellEnd"/>
      <w:r w:rsidRPr="009A2A81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Calibri"/>
          <w:sz w:val="20"/>
          <w:szCs w:val="20"/>
        </w:rPr>
        <w:t>zakonu</w:t>
      </w:r>
      <w:proofErr w:type="spellEnd"/>
      <w:r w:rsidRPr="009A2A81">
        <w:rPr>
          <w:rFonts w:ascii="Verdana" w:eastAsia="ArialNarrow" w:hAnsi="Verdana" w:cs="Calibri"/>
          <w:sz w:val="20"/>
          <w:szCs w:val="20"/>
        </w:rPr>
        <w:t xml:space="preserve"> o </w:t>
      </w:r>
      <w:proofErr w:type="spellStart"/>
      <w:r w:rsidRPr="009A2A81">
        <w:rPr>
          <w:rFonts w:ascii="Verdana" w:eastAsia="ArialNarrow" w:hAnsi="Verdana" w:cs="Calibri"/>
          <w:sz w:val="20"/>
          <w:szCs w:val="20"/>
        </w:rPr>
        <w:t>vatrogastvu</w:t>
      </w:r>
      <w:proofErr w:type="spellEnd"/>
      <w:r w:rsidRPr="009A2A81">
        <w:rPr>
          <w:rFonts w:ascii="Verdana" w:eastAsia="ArialNarrow" w:hAnsi="Verdana" w:cs="Calibri"/>
          <w:sz w:val="20"/>
          <w:szCs w:val="20"/>
        </w:rPr>
        <w:t xml:space="preserve">. </w:t>
      </w:r>
    </w:p>
    <w:p w14:paraId="7048AB8E" w14:textId="77777777" w:rsidR="009A2A81" w:rsidRPr="009A2A81" w:rsidRDefault="009A2A81" w:rsidP="009A2A81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Calibri"/>
          <w:sz w:val="20"/>
          <w:szCs w:val="20"/>
        </w:rPr>
      </w:pPr>
      <w:r w:rsidRPr="009A2A81">
        <w:rPr>
          <w:rFonts w:ascii="Verdana" w:eastAsia="ArialNarrow" w:hAnsi="Verdana" w:cs="Calibri"/>
          <w:sz w:val="20"/>
          <w:szCs w:val="20"/>
        </w:rPr>
        <w:t xml:space="preserve">Općina Lasinja je </w:t>
      </w:r>
      <w:proofErr w:type="spellStart"/>
      <w:r w:rsidRPr="009A2A81">
        <w:rPr>
          <w:rFonts w:ascii="Verdana" w:eastAsia="ArialNarrow" w:hAnsi="Verdana" w:cs="Calibri"/>
          <w:sz w:val="20"/>
          <w:szCs w:val="20"/>
        </w:rPr>
        <w:t>donijela</w:t>
      </w:r>
      <w:proofErr w:type="spellEnd"/>
      <w:r w:rsidRPr="009A2A81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Calibri"/>
          <w:sz w:val="20"/>
          <w:szCs w:val="20"/>
        </w:rPr>
        <w:t>Godišnji</w:t>
      </w:r>
      <w:proofErr w:type="spellEnd"/>
      <w:r w:rsidRPr="009A2A81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Calibri"/>
          <w:sz w:val="20"/>
          <w:szCs w:val="20"/>
        </w:rPr>
        <w:t>provedbeni</w:t>
      </w:r>
      <w:proofErr w:type="spellEnd"/>
      <w:r w:rsidRPr="009A2A81">
        <w:rPr>
          <w:rFonts w:ascii="Verdana" w:eastAsia="ArialNarrow" w:hAnsi="Verdana" w:cs="Calibri"/>
          <w:sz w:val="20"/>
          <w:szCs w:val="20"/>
        </w:rPr>
        <w:t xml:space="preserve"> plan </w:t>
      </w:r>
      <w:proofErr w:type="spellStart"/>
      <w:r w:rsidRPr="009A2A81">
        <w:rPr>
          <w:rFonts w:ascii="Verdana" w:eastAsia="ArialNarrow" w:hAnsi="Verdana" w:cs="Calibri"/>
          <w:sz w:val="20"/>
          <w:szCs w:val="20"/>
        </w:rPr>
        <w:t>unaprjeđenja</w:t>
      </w:r>
      <w:proofErr w:type="spellEnd"/>
      <w:r w:rsidRPr="009A2A81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Calibri"/>
          <w:sz w:val="20"/>
          <w:szCs w:val="20"/>
        </w:rPr>
        <w:t>zaštite</w:t>
      </w:r>
      <w:proofErr w:type="spellEnd"/>
      <w:r w:rsidRPr="009A2A81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Calibri"/>
          <w:sz w:val="20"/>
          <w:szCs w:val="20"/>
        </w:rPr>
        <w:t>od</w:t>
      </w:r>
      <w:proofErr w:type="spellEnd"/>
      <w:r w:rsidRPr="009A2A81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Calibri"/>
          <w:sz w:val="20"/>
          <w:szCs w:val="20"/>
        </w:rPr>
        <w:t>požara</w:t>
      </w:r>
      <w:proofErr w:type="spellEnd"/>
      <w:r w:rsidRPr="009A2A81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Calibri"/>
          <w:sz w:val="20"/>
          <w:szCs w:val="20"/>
        </w:rPr>
        <w:t>na</w:t>
      </w:r>
      <w:proofErr w:type="spellEnd"/>
      <w:r w:rsidRPr="009A2A81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Calibri"/>
          <w:sz w:val="20"/>
          <w:szCs w:val="20"/>
        </w:rPr>
        <w:t>području</w:t>
      </w:r>
      <w:proofErr w:type="spellEnd"/>
      <w:r w:rsidRPr="009A2A81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Calibri"/>
          <w:sz w:val="20"/>
          <w:szCs w:val="20"/>
        </w:rPr>
        <w:t>Općine</w:t>
      </w:r>
      <w:proofErr w:type="spellEnd"/>
      <w:r w:rsidRPr="009A2A81">
        <w:rPr>
          <w:rFonts w:ascii="Verdana" w:eastAsia="ArialNarrow" w:hAnsi="Verdana" w:cs="Calibri"/>
          <w:sz w:val="20"/>
          <w:szCs w:val="20"/>
        </w:rPr>
        <w:t xml:space="preserve"> Lasinja za 2021.  </w:t>
      </w:r>
      <w:proofErr w:type="spellStart"/>
      <w:r w:rsidRPr="009A2A81">
        <w:rPr>
          <w:rFonts w:ascii="Verdana" w:eastAsia="ArialNarrow" w:hAnsi="Verdana" w:cs="Calibri"/>
          <w:sz w:val="20"/>
          <w:szCs w:val="20"/>
        </w:rPr>
        <w:t>godinu</w:t>
      </w:r>
      <w:proofErr w:type="spellEnd"/>
      <w:r w:rsidRPr="009A2A81">
        <w:rPr>
          <w:rFonts w:ascii="Verdana" w:eastAsia="ArialNarrow" w:hAnsi="Verdana" w:cs="Calibri"/>
          <w:sz w:val="20"/>
          <w:szCs w:val="20"/>
        </w:rPr>
        <w:t xml:space="preserve">. </w:t>
      </w:r>
    </w:p>
    <w:p w14:paraId="2EEA5661" w14:textId="77777777" w:rsidR="009A2A81" w:rsidRPr="009A2A81" w:rsidRDefault="009A2A81" w:rsidP="009A2A81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Calibri"/>
          <w:sz w:val="20"/>
          <w:szCs w:val="20"/>
        </w:rPr>
      </w:pPr>
      <w:r w:rsidRPr="009A2A81">
        <w:rPr>
          <w:rFonts w:ascii="Verdana" w:eastAsia="ArialNarrow" w:hAnsi="Verdana" w:cs="Calibri"/>
          <w:sz w:val="20"/>
          <w:szCs w:val="20"/>
        </w:rPr>
        <w:t xml:space="preserve">Općina Lasinja </w:t>
      </w:r>
      <w:proofErr w:type="spellStart"/>
      <w:r w:rsidRPr="009A2A81">
        <w:rPr>
          <w:rFonts w:ascii="Verdana" w:eastAsia="ArialNarrow" w:hAnsi="Verdana" w:cs="Calibri"/>
          <w:sz w:val="20"/>
          <w:szCs w:val="20"/>
        </w:rPr>
        <w:t>ima</w:t>
      </w:r>
      <w:proofErr w:type="spellEnd"/>
      <w:r w:rsidRPr="009A2A81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Calibri"/>
          <w:sz w:val="20"/>
          <w:szCs w:val="20"/>
        </w:rPr>
        <w:t>akte</w:t>
      </w:r>
      <w:proofErr w:type="spellEnd"/>
      <w:r w:rsidRPr="009A2A81">
        <w:rPr>
          <w:rFonts w:ascii="Verdana" w:eastAsia="ArialNarrow" w:hAnsi="Verdana" w:cs="Calibri"/>
          <w:sz w:val="20"/>
          <w:szCs w:val="20"/>
        </w:rPr>
        <w:t xml:space="preserve"> koji </w:t>
      </w:r>
      <w:proofErr w:type="spellStart"/>
      <w:r w:rsidRPr="009A2A81">
        <w:rPr>
          <w:rFonts w:ascii="Verdana" w:eastAsia="ArialNarrow" w:hAnsi="Verdana" w:cs="Calibri"/>
          <w:sz w:val="20"/>
          <w:szCs w:val="20"/>
        </w:rPr>
        <w:t>reguliraju</w:t>
      </w:r>
      <w:proofErr w:type="spellEnd"/>
      <w:r w:rsidRPr="009A2A81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Calibri"/>
          <w:sz w:val="20"/>
          <w:szCs w:val="20"/>
        </w:rPr>
        <w:t>radnje</w:t>
      </w:r>
      <w:proofErr w:type="spellEnd"/>
      <w:r w:rsidRPr="009A2A81">
        <w:rPr>
          <w:rFonts w:ascii="Verdana" w:eastAsia="ArialNarrow" w:hAnsi="Verdana" w:cs="Calibri"/>
          <w:sz w:val="20"/>
          <w:szCs w:val="20"/>
        </w:rPr>
        <w:t xml:space="preserve"> i </w:t>
      </w:r>
      <w:proofErr w:type="spellStart"/>
      <w:r w:rsidRPr="009A2A81">
        <w:rPr>
          <w:rFonts w:ascii="Verdana" w:eastAsia="ArialNarrow" w:hAnsi="Verdana" w:cs="Calibri"/>
          <w:sz w:val="20"/>
          <w:szCs w:val="20"/>
        </w:rPr>
        <w:t>postupke</w:t>
      </w:r>
      <w:proofErr w:type="spellEnd"/>
      <w:r w:rsidRPr="009A2A81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Calibri"/>
          <w:sz w:val="20"/>
          <w:szCs w:val="20"/>
        </w:rPr>
        <w:t>zaštite</w:t>
      </w:r>
      <w:proofErr w:type="spellEnd"/>
      <w:r w:rsidRPr="009A2A81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Calibri"/>
          <w:sz w:val="20"/>
          <w:szCs w:val="20"/>
        </w:rPr>
        <w:t>od</w:t>
      </w:r>
      <w:proofErr w:type="spellEnd"/>
      <w:r w:rsidRPr="009A2A81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Calibri"/>
          <w:sz w:val="20"/>
          <w:szCs w:val="20"/>
        </w:rPr>
        <w:t>požara</w:t>
      </w:r>
      <w:proofErr w:type="spellEnd"/>
      <w:r w:rsidRPr="009A2A81">
        <w:rPr>
          <w:rFonts w:ascii="Verdana" w:eastAsia="ArialNarrow" w:hAnsi="Verdana" w:cs="Calibri"/>
          <w:sz w:val="20"/>
          <w:szCs w:val="20"/>
        </w:rPr>
        <w:t xml:space="preserve">, </w:t>
      </w:r>
      <w:proofErr w:type="spellStart"/>
      <w:r w:rsidRPr="009A2A81">
        <w:rPr>
          <w:rFonts w:ascii="Verdana" w:eastAsia="ArialNarrow" w:hAnsi="Verdana" w:cs="Calibri"/>
          <w:sz w:val="20"/>
          <w:szCs w:val="20"/>
        </w:rPr>
        <w:t>Odluku</w:t>
      </w:r>
      <w:proofErr w:type="spellEnd"/>
      <w:r w:rsidRPr="009A2A81">
        <w:rPr>
          <w:rFonts w:ascii="Verdana" w:eastAsia="ArialNarrow" w:hAnsi="Verdana" w:cs="Calibri"/>
          <w:sz w:val="20"/>
          <w:szCs w:val="20"/>
        </w:rPr>
        <w:t xml:space="preserve"> o </w:t>
      </w:r>
      <w:proofErr w:type="spellStart"/>
      <w:r w:rsidRPr="009A2A81">
        <w:rPr>
          <w:rFonts w:ascii="Verdana" w:eastAsia="ArialNarrow" w:hAnsi="Verdana" w:cs="Calibri"/>
          <w:sz w:val="20"/>
          <w:szCs w:val="20"/>
        </w:rPr>
        <w:t>agrotehničkim</w:t>
      </w:r>
      <w:proofErr w:type="spellEnd"/>
      <w:r w:rsidRPr="009A2A81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Calibri"/>
          <w:sz w:val="20"/>
          <w:szCs w:val="20"/>
        </w:rPr>
        <w:t>mjerama</w:t>
      </w:r>
      <w:proofErr w:type="spellEnd"/>
      <w:r w:rsidRPr="009A2A81">
        <w:rPr>
          <w:rFonts w:ascii="Verdana" w:eastAsia="ArialNarrow" w:hAnsi="Verdana" w:cs="Calibri"/>
          <w:sz w:val="20"/>
          <w:szCs w:val="20"/>
        </w:rPr>
        <w:t xml:space="preserve">, </w:t>
      </w:r>
      <w:proofErr w:type="spellStart"/>
      <w:r w:rsidRPr="009A2A81">
        <w:rPr>
          <w:rFonts w:ascii="Verdana" w:eastAsia="ArialNarrow" w:hAnsi="Verdana" w:cs="Calibri"/>
          <w:sz w:val="20"/>
          <w:szCs w:val="20"/>
        </w:rPr>
        <w:t>Odluku</w:t>
      </w:r>
      <w:proofErr w:type="spellEnd"/>
      <w:r w:rsidRPr="009A2A81">
        <w:rPr>
          <w:rFonts w:ascii="Verdana" w:eastAsia="ArialNarrow" w:hAnsi="Verdana" w:cs="Calibri"/>
          <w:sz w:val="20"/>
          <w:szCs w:val="20"/>
        </w:rPr>
        <w:t xml:space="preserve"> o </w:t>
      </w:r>
      <w:proofErr w:type="spellStart"/>
      <w:r w:rsidRPr="009A2A81">
        <w:rPr>
          <w:rFonts w:ascii="Verdana" w:eastAsia="ArialNarrow" w:hAnsi="Verdana" w:cs="Calibri"/>
          <w:sz w:val="20"/>
          <w:szCs w:val="20"/>
        </w:rPr>
        <w:t>utvrđivanju</w:t>
      </w:r>
      <w:proofErr w:type="spellEnd"/>
      <w:r w:rsidRPr="009A2A81">
        <w:rPr>
          <w:rFonts w:ascii="Verdana" w:eastAsia="ArialNarrow" w:hAnsi="Verdana" w:cs="Calibri"/>
          <w:sz w:val="20"/>
          <w:szCs w:val="20"/>
        </w:rPr>
        <w:t xml:space="preserve"> i </w:t>
      </w:r>
      <w:proofErr w:type="spellStart"/>
      <w:r w:rsidRPr="009A2A81">
        <w:rPr>
          <w:rFonts w:ascii="Verdana" w:eastAsia="ArialNarrow" w:hAnsi="Verdana" w:cs="Calibri"/>
          <w:sz w:val="20"/>
          <w:szCs w:val="20"/>
        </w:rPr>
        <w:t>održavanju</w:t>
      </w:r>
      <w:proofErr w:type="spellEnd"/>
      <w:r w:rsidRPr="009A2A81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Calibri"/>
          <w:sz w:val="20"/>
          <w:szCs w:val="20"/>
        </w:rPr>
        <w:t>poljoprivrednih</w:t>
      </w:r>
      <w:proofErr w:type="spellEnd"/>
      <w:r w:rsidRPr="009A2A81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Calibri"/>
          <w:sz w:val="20"/>
          <w:szCs w:val="20"/>
        </w:rPr>
        <w:t>rudina</w:t>
      </w:r>
      <w:proofErr w:type="spellEnd"/>
      <w:r w:rsidRPr="009A2A81">
        <w:rPr>
          <w:rFonts w:ascii="Verdana" w:eastAsia="ArialNarrow" w:hAnsi="Verdana" w:cs="Calibri"/>
          <w:sz w:val="20"/>
          <w:szCs w:val="20"/>
        </w:rPr>
        <w:t xml:space="preserve"> i </w:t>
      </w:r>
      <w:proofErr w:type="spellStart"/>
      <w:r w:rsidRPr="009A2A81">
        <w:rPr>
          <w:rFonts w:ascii="Verdana" w:eastAsia="ArialNarrow" w:hAnsi="Verdana" w:cs="Calibri"/>
          <w:sz w:val="20"/>
          <w:szCs w:val="20"/>
        </w:rPr>
        <w:t>Odluku</w:t>
      </w:r>
      <w:proofErr w:type="spellEnd"/>
      <w:r w:rsidRPr="009A2A81">
        <w:rPr>
          <w:rFonts w:ascii="Verdana" w:eastAsia="ArialNarrow" w:hAnsi="Verdana" w:cs="Calibri"/>
          <w:sz w:val="20"/>
          <w:szCs w:val="20"/>
        </w:rPr>
        <w:t xml:space="preserve"> o </w:t>
      </w:r>
      <w:proofErr w:type="spellStart"/>
      <w:r w:rsidRPr="009A2A81">
        <w:rPr>
          <w:rFonts w:ascii="Verdana" w:eastAsia="ArialNarrow" w:hAnsi="Verdana" w:cs="Calibri"/>
          <w:sz w:val="20"/>
          <w:szCs w:val="20"/>
        </w:rPr>
        <w:t>spaljivanju</w:t>
      </w:r>
      <w:proofErr w:type="spellEnd"/>
      <w:r w:rsidRPr="009A2A81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Calibri"/>
          <w:sz w:val="20"/>
          <w:szCs w:val="20"/>
        </w:rPr>
        <w:t>korova</w:t>
      </w:r>
      <w:proofErr w:type="spellEnd"/>
      <w:r w:rsidRPr="009A2A81">
        <w:rPr>
          <w:rFonts w:ascii="Verdana" w:eastAsia="ArialNarrow" w:hAnsi="Verdana" w:cs="Calibri"/>
          <w:sz w:val="20"/>
          <w:szCs w:val="20"/>
        </w:rPr>
        <w:t xml:space="preserve">. </w:t>
      </w:r>
    </w:p>
    <w:p w14:paraId="6F00A160" w14:textId="77777777" w:rsidR="009A2A81" w:rsidRPr="009A2A81" w:rsidRDefault="009A2A81" w:rsidP="009A2A81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Calibri"/>
          <w:sz w:val="20"/>
          <w:szCs w:val="20"/>
        </w:rPr>
      </w:pPr>
      <w:r w:rsidRPr="009A2A81">
        <w:rPr>
          <w:rFonts w:ascii="Verdana" w:eastAsia="ArialNarrow" w:hAnsi="Verdana" w:cs="Calibri"/>
          <w:sz w:val="20"/>
          <w:szCs w:val="20"/>
        </w:rPr>
        <w:t xml:space="preserve">Na </w:t>
      </w:r>
      <w:proofErr w:type="spellStart"/>
      <w:r w:rsidRPr="009A2A81">
        <w:rPr>
          <w:rFonts w:ascii="Verdana" w:eastAsia="ArialNarrow" w:hAnsi="Verdana" w:cs="Calibri"/>
          <w:sz w:val="20"/>
          <w:szCs w:val="20"/>
        </w:rPr>
        <w:t>području</w:t>
      </w:r>
      <w:proofErr w:type="spellEnd"/>
      <w:r w:rsidRPr="009A2A81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Calibri"/>
          <w:sz w:val="20"/>
          <w:szCs w:val="20"/>
        </w:rPr>
        <w:t>Općine</w:t>
      </w:r>
      <w:proofErr w:type="spellEnd"/>
      <w:r w:rsidRPr="009A2A81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Calibri"/>
          <w:sz w:val="20"/>
          <w:szCs w:val="20"/>
        </w:rPr>
        <w:t>djeluje</w:t>
      </w:r>
      <w:proofErr w:type="spellEnd"/>
      <w:r w:rsidRPr="009A2A81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Calibri"/>
          <w:sz w:val="20"/>
          <w:szCs w:val="20"/>
        </w:rPr>
        <w:t>Vatrogasna</w:t>
      </w:r>
      <w:proofErr w:type="spellEnd"/>
      <w:r w:rsidRPr="009A2A81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Calibri"/>
          <w:sz w:val="20"/>
          <w:szCs w:val="20"/>
        </w:rPr>
        <w:t>zajednica</w:t>
      </w:r>
      <w:proofErr w:type="spellEnd"/>
      <w:r w:rsidRPr="009A2A81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Calibri"/>
          <w:sz w:val="20"/>
          <w:szCs w:val="20"/>
        </w:rPr>
        <w:t>Općine</w:t>
      </w:r>
      <w:proofErr w:type="spellEnd"/>
      <w:r w:rsidRPr="009A2A81">
        <w:rPr>
          <w:rFonts w:ascii="Verdana" w:eastAsia="ArialNarrow" w:hAnsi="Verdana" w:cs="Calibri"/>
          <w:sz w:val="20"/>
          <w:szCs w:val="20"/>
        </w:rPr>
        <w:t xml:space="preserve"> Lasinja i tri DVD-a </w:t>
      </w:r>
      <w:proofErr w:type="spellStart"/>
      <w:r w:rsidRPr="009A2A81">
        <w:rPr>
          <w:rFonts w:ascii="Verdana" w:eastAsia="ArialNarrow" w:hAnsi="Verdana" w:cs="Calibri"/>
          <w:sz w:val="20"/>
          <w:szCs w:val="20"/>
        </w:rPr>
        <w:t>kao</w:t>
      </w:r>
      <w:proofErr w:type="spellEnd"/>
      <w:r w:rsidRPr="009A2A81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Calibri"/>
          <w:sz w:val="20"/>
          <w:szCs w:val="20"/>
        </w:rPr>
        <w:t>aktivni</w:t>
      </w:r>
      <w:proofErr w:type="spellEnd"/>
      <w:r w:rsidRPr="009A2A81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Calibri"/>
          <w:sz w:val="20"/>
          <w:szCs w:val="20"/>
        </w:rPr>
        <w:t>nositelji</w:t>
      </w:r>
      <w:proofErr w:type="spellEnd"/>
      <w:r w:rsidRPr="009A2A81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Calibri"/>
          <w:sz w:val="20"/>
          <w:szCs w:val="20"/>
        </w:rPr>
        <w:t>protupožarne</w:t>
      </w:r>
      <w:proofErr w:type="spellEnd"/>
      <w:r w:rsidRPr="009A2A81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Calibri"/>
          <w:sz w:val="20"/>
          <w:szCs w:val="20"/>
        </w:rPr>
        <w:t>zaštite</w:t>
      </w:r>
      <w:proofErr w:type="spellEnd"/>
      <w:r w:rsidRPr="009A2A81">
        <w:rPr>
          <w:rFonts w:ascii="Verdana" w:eastAsia="ArialNarrow" w:hAnsi="Verdana" w:cs="Calibri"/>
          <w:sz w:val="20"/>
          <w:szCs w:val="20"/>
        </w:rPr>
        <w:t xml:space="preserve"> i </w:t>
      </w:r>
      <w:proofErr w:type="spellStart"/>
      <w:r w:rsidRPr="009A2A81">
        <w:rPr>
          <w:rFonts w:ascii="Verdana" w:eastAsia="ArialNarrow" w:hAnsi="Verdana" w:cs="Calibri"/>
          <w:sz w:val="20"/>
          <w:szCs w:val="20"/>
        </w:rPr>
        <w:t>zaštite</w:t>
      </w:r>
      <w:proofErr w:type="spellEnd"/>
      <w:r w:rsidRPr="009A2A81">
        <w:rPr>
          <w:rFonts w:ascii="Verdana" w:eastAsia="ArialNarrow" w:hAnsi="Verdana" w:cs="Calibri"/>
          <w:sz w:val="20"/>
          <w:szCs w:val="20"/>
        </w:rPr>
        <w:t xml:space="preserve"> i </w:t>
      </w:r>
      <w:proofErr w:type="spellStart"/>
      <w:r w:rsidRPr="009A2A81">
        <w:rPr>
          <w:rFonts w:ascii="Verdana" w:eastAsia="ArialNarrow" w:hAnsi="Verdana" w:cs="Calibri"/>
          <w:sz w:val="20"/>
          <w:szCs w:val="20"/>
        </w:rPr>
        <w:t>spašavanja</w:t>
      </w:r>
      <w:proofErr w:type="spellEnd"/>
      <w:r w:rsidRPr="009A2A81">
        <w:rPr>
          <w:rFonts w:ascii="Verdana" w:eastAsia="ArialNarrow" w:hAnsi="Verdana" w:cs="Calibri"/>
          <w:sz w:val="20"/>
          <w:szCs w:val="20"/>
        </w:rPr>
        <w:t xml:space="preserve">, </w:t>
      </w:r>
      <w:proofErr w:type="spellStart"/>
      <w:r w:rsidRPr="009A2A81">
        <w:rPr>
          <w:rFonts w:ascii="Verdana" w:eastAsia="ArialNarrow" w:hAnsi="Verdana" w:cs="Calibri"/>
          <w:sz w:val="20"/>
          <w:szCs w:val="20"/>
        </w:rPr>
        <w:t>suradnja</w:t>
      </w:r>
      <w:proofErr w:type="spellEnd"/>
      <w:r w:rsidRPr="009A2A81">
        <w:rPr>
          <w:rFonts w:ascii="Verdana" w:eastAsia="ArialNarrow" w:hAnsi="Verdana" w:cs="Calibri"/>
          <w:sz w:val="20"/>
          <w:szCs w:val="20"/>
        </w:rPr>
        <w:t xml:space="preserve"> s </w:t>
      </w:r>
      <w:proofErr w:type="spellStart"/>
      <w:r w:rsidRPr="009A2A81">
        <w:rPr>
          <w:rFonts w:ascii="Verdana" w:eastAsia="ArialNarrow" w:hAnsi="Verdana" w:cs="Calibri"/>
          <w:sz w:val="20"/>
          <w:szCs w:val="20"/>
        </w:rPr>
        <w:t>istima</w:t>
      </w:r>
      <w:proofErr w:type="spellEnd"/>
      <w:r w:rsidRPr="009A2A81">
        <w:rPr>
          <w:rFonts w:ascii="Verdana" w:eastAsia="ArialNarrow" w:hAnsi="Verdana" w:cs="Calibri"/>
          <w:sz w:val="20"/>
          <w:szCs w:val="20"/>
        </w:rPr>
        <w:t xml:space="preserve"> je </w:t>
      </w:r>
      <w:proofErr w:type="spellStart"/>
      <w:r w:rsidRPr="009A2A81">
        <w:rPr>
          <w:rFonts w:ascii="Verdana" w:eastAsia="ArialNarrow" w:hAnsi="Verdana" w:cs="Calibri"/>
          <w:sz w:val="20"/>
          <w:szCs w:val="20"/>
        </w:rPr>
        <w:t>vrlo</w:t>
      </w:r>
      <w:proofErr w:type="spellEnd"/>
      <w:r w:rsidRPr="009A2A81">
        <w:rPr>
          <w:rFonts w:ascii="Verdana" w:eastAsia="ArialNarrow" w:hAnsi="Verdana" w:cs="Calibri"/>
          <w:sz w:val="20"/>
          <w:szCs w:val="20"/>
        </w:rPr>
        <w:t xml:space="preserve"> dobra. </w:t>
      </w:r>
    </w:p>
    <w:p w14:paraId="063BCD6D" w14:textId="77777777" w:rsidR="009A2A81" w:rsidRPr="009A2A81" w:rsidRDefault="009A2A81" w:rsidP="009A2A81">
      <w:pPr>
        <w:autoSpaceDE w:val="0"/>
        <w:autoSpaceDN w:val="0"/>
        <w:adjustRightInd w:val="0"/>
        <w:jc w:val="both"/>
        <w:rPr>
          <w:rFonts w:ascii="Verdana" w:eastAsia="ArialNarrow" w:hAnsi="Verdana" w:cs="Calibri"/>
          <w:sz w:val="20"/>
          <w:szCs w:val="20"/>
        </w:rPr>
      </w:pPr>
      <w:r w:rsidRPr="009A2A81">
        <w:rPr>
          <w:rFonts w:ascii="Verdana" w:eastAsia="ArialNarrow" w:hAnsi="Verdana" w:cs="Calibri"/>
          <w:sz w:val="20"/>
          <w:szCs w:val="20"/>
        </w:rPr>
        <w:tab/>
      </w:r>
      <w:proofErr w:type="spellStart"/>
      <w:r w:rsidRPr="009A2A81">
        <w:rPr>
          <w:rFonts w:ascii="Verdana" w:eastAsia="ArialNarrow" w:hAnsi="Verdana" w:cs="Calibri"/>
          <w:sz w:val="20"/>
          <w:szCs w:val="20"/>
        </w:rPr>
        <w:t>Vatrogasnoj</w:t>
      </w:r>
      <w:proofErr w:type="spellEnd"/>
      <w:r w:rsidRPr="009A2A81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Calibri"/>
          <w:sz w:val="20"/>
          <w:szCs w:val="20"/>
        </w:rPr>
        <w:t>zajednici</w:t>
      </w:r>
      <w:proofErr w:type="spellEnd"/>
      <w:r w:rsidRPr="009A2A81">
        <w:rPr>
          <w:rFonts w:ascii="Verdana" w:eastAsia="ArialNarrow" w:hAnsi="Verdana" w:cs="Calibri"/>
          <w:sz w:val="20"/>
          <w:szCs w:val="20"/>
        </w:rPr>
        <w:t xml:space="preserve"> u 2021. </w:t>
      </w:r>
      <w:proofErr w:type="spellStart"/>
      <w:r w:rsidRPr="009A2A81">
        <w:rPr>
          <w:rFonts w:ascii="Verdana" w:eastAsia="ArialNarrow" w:hAnsi="Verdana" w:cs="Calibri"/>
          <w:sz w:val="20"/>
          <w:szCs w:val="20"/>
        </w:rPr>
        <w:t>godini</w:t>
      </w:r>
      <w:proofErr w:type="spellEnd"/>
      <w:r w:rsidRPr="009A2A81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Calibri"/>
          <w:sz w:val="20"/>
          <w:szCs w:val="20"/>
        </w:rPr>
        <w:t>dodijeljena</w:t>
      </w:r>
      <w:proofErr w:type="spellEnd"/>
      <w:r w:rsidRPr="009A2A81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Calibri"/>
          <w:sz w:val="20"/>
          <w:szCs w:val="20"/>
        </w:rPr>
        <w:t>su</w:t>
      </w:r>
      <w:proofErr w:type="spellEnd"/>
      <w:r w:rsidRPr="009A2A81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Calibri"/>
          <w:sz w:val="20"/>
          <w:szCs w:val="20"/>
        </w:rPr>
        <w:t>sredstva</w:t>
      </w:r>
      <w:proofErr w:type="spellEnd"/>
      <w:r w:rsidRPr="009A2A81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Calibri"/>
          <w:sz w:val="20"/>
          <w:szCs w:val="20"/>
        </w:rPr>
        <w:t>iz</w:t>
      </w:r>
      <w:proofErr w:type="spellEnd"/>
      <w:r w:rsidRPr="009A2A81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Calibri"/>
          <w:sz w:val="20"/>
          <w:szCs w:val="20"/>
        </w:rPr>
        <w:t>Proračuna</w:t>
      </w:r>
      <w:proofErr w:type="spellEnd"/>
      <w:r w:rsidRPr="009A2A81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Calibri"/>
          <w:sz w:val="20"/>
          <w:szCs w:val="20"/>
        </w:rPr>
        <w:t>Općine</w:t>
      </w:r>
      <w:proofErr w:type="spellEnd"/>
      <w:r w:rsidRPr="009A2A81">
        <w:rPr>
          <w:rFonts w:ascii="Verdana" w:eastAsia="ArialNarrow" w:hAnsi="Verdana" w:cs="Calibri"/>
          <w:sz w:val="20"/>
          <w:szCs w:val="20"/>
        </w:rPr>
        <w:t xml:space="preserve"> Lasinja:</w:t>
      </w:r>
    </w:p>
    <w:p w14:paraId="3F44714A" w14:textId="77777777" w:rsidR="009A2A81" w:rsidRPr="009A2A81" w:rsidRDefault="009A2A81" w:rsidP="00C028E2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Verdana" w:eastAsia="ArialNarrow" w:hAnsi="Verdana" w:cs="Calibri"/>
          <w:sz w:val="20"/>
          <w:szCs w:val="20"/>
        </w:rPr>
      </w:pPr>
      <w:r w:rsidRPr="009A2A81">
        <w:rPr>
          <w:rFonts w:ascii="Verdana" w:eastAsia="ArialNarrow" w:hAnsi="Verdana" w:cs="Calibri"/>
          <w:sz w:val="20"/>
          <w:szCs w:val="20"/>
        </w:rPr>
        <w:t xml:space="preserve">26.502,00 </w:t>
      </w:r>
      <w:proofErr w:type="spellStart"/>
      <w:r w:rsidRPr="009A2A81">
        <w:rPr>
          <w:rFonts w:ascii="Verdana" w:eastAsia="ArialNarrow" w:hAnsi="Verdana" w:cs="Calibri"/>
          <w:sz w:val="20"/>
          <w:szCs w:val="20"/>
        </w:rPr>
        <w:t>kn</w:t>
      </w:r>
      <w:proofErr w:type="spellEnd"/>
      <w:r w:rsidRPr="009A2A81">
        <w:rPr>
          <w:rFonts w:ascii="Verdana" w:eastAsia="ArialNarrow" w:hAnsi="Verdana" w:cs="Calibri"/>
          <w:sz w:val="20"/>
          <w:szCs w:val="20"/>
        </w:rPr>
        <w:t xml:space="preserve"> za </w:t>
      </w:r>
      <w:proofErr w:type="spellStart"/>
      <w:r w:rsidRPr="009A2A81">
        <w:rPr>
          <w:rFonts w:ascii="Verdana" w:eastAsia="ArialNarrow" w:hAnsi="Verdana" w:cs="Calibri"/>
          <w:sz w:val="20"/>
          <w:szCs w:val="20"/>
        </w:rPr>
        <w:t>redovnu</w:t>
      </w:r>
      <w:proofErr w:type="spellEnd"/>
      <w:r w:rsidRPr="009A2A81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Calibri"/>
          <w:sz w:val="20"/>
          <w:szCs w:val="20"/>
        </w:rPr>
        <w:t>djelatnost</w:t>
      </w:r>
      <w:proofErr w:type="spellEnd"/>
      <w:r w:rsidRPr="009A2A81">
        <w:rPr>
          <w:rFonts w:ascii="Verdana" w:eastAsia="ArialNarrow" w:hAnsi="Verdana" w:cs="Calibri"/>
          <w:sz w:val="20"/>
          <w:szCs w:val="20"/>
        </w:rPr>
        <w:t xml:space="preserve">, </w:t>
      </w:r>
    </w:p>
    <w:p w14:paraId="3FBB018B" w14:textId="77777777" w:rsidR="009A2A81" w:rsidRPr="009A2A81" w:rsidRDefault="009A2A81" w:rsidP="00C028E2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Verdana" w:eastAsia="ArialNarrow" w:hAnsi="Verdana" w:cs="Calibri"/>
          <w:sz w:val="20"/>
          <w:szCs w:val="20"/>
        </w:rPr>
      </w:pPr>
      <w:r w:rsidRPr="009A2A81">
        <w:rPr>
          <w:rFonts w:ascii="Verdana" w:eastAsia="ArialNarrow" w:hAnsi="Verdana" w:cs="Calibri"/>
          <w:sz w:val="20"/>
          <w:szCs w:val="20"/>
        </w:rPr>
        <w:t xml:space="preserve">41.004,00 </w:t>
      </w:r>
      <w:proofErr w:type="spellStart"/>
      <w:r w:rsidRPr="009A2A81">
        <w:rPr>
          <w:rFonts w:ascii="Verdana" w:eastAsia="ArialNarrow" w:hAnsi="Verdana" w:cs="Calibri"/>
          <w:sz w:val="20"/>
          <w:szCs w:val="20"/>
        </w:rPr>
        <w:t>kn</w:t>
      </w:r>
      <w:proofErr w:type="spellEnd"/>
      <w:r w:rsidRPr="009A2A81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Calibri"/>
          <w:sz w:val="20"/>
          <w:szCs w:val="20"/>
        </w:rPr>
        <w:t>kapitalna</w:t>
      </w:r>
      <w:proofErr w:type="spellEnd"/>
      <w:r w:rsidRPr="009A2A81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Calibri"/>
          <w:sz w:val="20"/>
          <w:szCs w:val="20"/>
        </w:rPr>
        <w:t>potpora</w:t>
      </w:r>
      <w:proofErr w:type="spellEnd"/>
      <w:r w:rsidRPr="009A2A81">
        <w:rPr>
          <w:rFonts w:ascii="Verdana" w:eastAsia="ArialNarrow" w:hAnsi="Verdana" w:cs="Calibri"/>
          <w:sz w:val="20"/>
          <w:szCs w:val="20"/>
        </w:rPr>
        <w:t xml:space="preserve"> za </w:t>
      </w:r>
      <w:proofErr w:type="spellStart"/>
      <w:r w:rsidRPr="009A2A81">
        <w:rPr>
          <w:rFonts w:ascii="Verdana" w:eastAsia="ArialNarrow" w:hAnsi="Verdana" w:cs="Calibri"/>
          <w:sz w:val="20"/>
          <w:szCs w:val="20"/>
        </w:rPr>
        <w:t>opremanje</w:t>
      </w:r>
      <w:proofErr w:type="spellEnd"/>
      <w:r w:rsidRPr="009A2A81">
        <w:rPr>
          <w:rFonts w:ascii="Verdana" w:eastAsia="ArialNarrow" w:hAnsi="Verdana" w:cs="Calibri"/>
          <w:sz w:val="20"/>
          <w:szCs w:val="20"/>
        </w:rPr>
        <w:t xml:space="preserve">, </w:t>
      </w:r>
    </w:p>
    <w:p w14:paraId="04370D4A" w14:textId="77777777" w:rsidR="009A2A81" w:rsidRPr="009A2A81" w:rsidRDefault="009A2A81" w:rsidP="009A2A81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Calibri"/>
          <w:sz w:val="20"/>
          <w:szCs w:val="20"/>
        </w:rPr>
      </w:pPr>
      <w:proofErr w:type="spellStart"/>
      <w:r w:rsidRPr="009A2A81">
        <w:rPr>
          <w:rFonts w:ascii="Verdana" w:eastAsia="ArialNarrow" w:hAnsi="Verdana" w:cs="Calibri"/>
          <w:sz w:val="20"/>
          <w:szCs w:val="20"/>
        </w:rPr>
        <w:t>Ukupno</w:t>
      </w:r>
      <w:proofErr w:type="spellEnd"/>
      <w:r w:rsidRPr="009A2A81">
        <w:rPr>
          <w:rFonts w:ascii="Verdana" w:eastAsia="ArialNarrow" w:hAnsi="Verdana" w:cs="Calibri"/>
          <w:sz w:val="20"/>
          <w:szCs w:val="20"/>
        </w:rPr>
        <w:t xml:space="preserve"> je  </w:t>
      </w:r>
      <w:proofErr w:type="spellStart"/>
      <w:r w:rsidRPr="009A2A81">
        <w:rPr>
          <w:rFonts w:ascii="Verdana" w:eastAsia="ArialNarrow" w:hAnsi="Verdana" w:cs="Calibri"/>
          <w:sz w:val="20"/>
          <w:szCs w:val="20"/>
        </w:rPr>
        <w:t>dodijeljeno</w:t>
      </w:r>
      <w:proofErr w:type="spellEnd"/>
      <w:r w:rsidRPr="009A2A81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Calibri"/>
          <w:sz w:val="20"/>
          <w:szCs w:val="20"/>
        </w:rPr>
        <w:t>sredstava</w:t>
      </w:r>
      <w:proofErr w:type="spellEnd"/>
      <w:r w:rsidRPr="009A2A81">
        <w:rPr>
          <w:rFonts w:ascii="Verdana" w:eastAsia="ArialNarrow" w:hAnsi="Verdana" w:cs="Calibri"/>
          <w:sz w:val="20"/>
          <w:szCs w:val="20"/>
        </w:rPr>
        <w:t xml:space="preserve"> u </w:t>
      </w:r>
      <w:proofErr w:type="spellStart"/>
      <w:r w:rsidRPr="009A2A81">
        <w:rPr>
          <w:rFonts w:ascii="Verdana" w:eastAsia="ArialNarrow" w:hAnsi="Verdana" w:cs="Calibri"/>
          <w:sz w:val="20"/>
          <w:szCs w:val="20"/>
        </w:rPr>
        <w:t>iznosu</w:t>
      </w:r>
      <w:proofErr w:type="spellEnd"/>
      <w:r w:rsidRPr="009A2A81">
        <w:rPr>
          <w:rFonts w:ascii="Verdana" w:eastAsia="ArialNarrow" w:hAnsi="Verdana" w:cs="Calibri"/>
          <w:sz w:val="20"/>
          <w:szCs w:val="20"/>
        </w:rPr>
        <w:t xml:space="preserve"> od 67.506,00 kn.</w:t>
      </w:r>
    </w:p>
    <w:p w14:paraId="4F05708D" w14:textId="77777777" w:rsidR="009A2A81" w:rsidRPr="009A2A81" w:rsidRDefault="009A2A81" w:rsidP="009A2A81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Calibri"/>
          <w:sz w:val="20"/>
          <w:szCs w:val="20"/>
        </w:rPr>
      </w:pPr>
    </w:p>
    <w:p w14:paraId="1EBBB28F" w14:textId="6B9C3345" w:rsidR="009A2A81" w:rsidRPr="009A2A81" w:rsidRDefault="009A2A81" w:rsidP="009A2A81">
      <w:pPr>
        <w:tabs>
          <w:tab w:val="center" w:pos="7020"/>
        </w:tabs>
        <w:jc w:val="both"/>
        <w:rPr>
          <w:rFonts w:ascii="Verdana" w:hAnsi="Verdana" w:cs="Calibri"/>
          <w:sz w:val="20"/>
          <w:szCs w:val="20"/>
        </w:rPr>
      </w:pPr>
      <w:r w:rsidRPr="009A2A81">
        <w:rPr>
          <w:rFonts w:ascii="Verdana" w:hAnsi="Verdana" w:cs="Calibri"/>
          <w:sz w:val="20"/>
          <w:szCs w:val="20"/>
        </w:rPr>
        <w:t xml:space="preserve">          </w:t>
      </w:r>
      <w:proofErr w:type="spellStart"/>
      <w:r w:rsidRPr="009A2A81">
        <w:rPr>
          <w:rFonts w:ascii="Verdana" w:hAnsi="Verdana" w:cs="Calibri"/>
          <w:sz w:val="20"/>
          <w:szCs w:val="20"/>
        </w:rPr>
        <w:t>Stožer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 w:cs="Calibri"/>
          <w:sz w:val="20"/>
          <w:szCs w:val="20"/>
        </w:rPr>
        <w:t>civilne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 w:cs="Calibri"/>
          <w:sz w:val="20"/>
          <w:szCs w:val="20"/>
        </w:rPr>
        <w:t>zaštite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 w:cs="Calibri"/>
          <w:sz w:val="20"/>
          <w:szCs w:val="20"/>
        </w:rPr>
        <w:t>Općine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Lasinja u </w:t>
      </w:r>
      <w:proofErr w:type="spellStart"/>
      <w:r w:rsidRPr="009A2A81">
        <w:rPr>
          <w:rFonts w:ascii="Verdana" w:hAnsi="Verdana" w:cs="Calibri"/>
          <w:sz w:val="20"/>
          <w:szCs w:val="20"/>
        </w:rPr>
        <w:t>prvom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 w:cs="Calibri"/>
          <w:sz w:val="20"/>
          <w:szCs w:val="20"/>
        </w:rPr>
        <w:t>polugodištu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2021. </w:t>
      </w:r>
      <w:proofErr w:type="spellStart"/>
      <w:r w:rsidRPr="009A2A81">
        <w:rPr>
          <w:rFonts w:ascii="Verdana" w:hAnsi="Verdana" w:cs="Calibri"/>
          <w:sz w:val="20"/>
          <w:szCs w:val="20"/>
        </w:rPr>
        <w:t>godine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 w:cs="Calibri"/>
          <w:sz w:val="20"/>
          <w:szCs w:val="20"/>
        </w:rPr>
        <w:t>nije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 w:cs="Calibri"/>
          <w:sz w:val="20"/>
          <w:szCs w:val="20"/>
        </w:rPr>
        <w:t>održao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 w:cs="Calibri"/>
          <w:sz w:val="20"/>
          <w:szCs w:val="20"/>
        </w:rPr>
        <w:t>sjednicu</w:t>
      </w:r>
      <w:proofErr w:type="spellEnd"/>
      <w:r w:rsidRPr="009A2A81">
        <w:rPr>
          <w:rFonts w:ascii="Verdana" w:hAnsi="Verdana" w:cs="Calibri"/>
          <w:sz w:val="20"/>
          <w:szCs w:val="20"/>
        </w:rPr>
        <w:t>.</w:t>
      </w:r>
    </w:p>
    <w:p w14:paraId="21BDC98E" w14:textId="14D39F30" w:rsidR="009A2A81" w:rsidRPr="009A2A81" w:rsidRDefault="009A2A81" w:rsidP="009A2A81">
      <w:pPr>
        <w:tabs>
          <w:tab w:val="center" w:pos="7020"/>
        </w:tabs>
        <w:jc w:val="both"/>
        <w:rPr>
          <w:rFonts w:ascii="Verdana" w:hAnsi="Verdana" w:cs="Calibri"/>
          <w:sz w:val="20"/>
          <w:szCs w:val="20"/>
        </w:rPr>
      </w:pPr>
      <w:r w:rsidRPr="009A2A81">
        <w:rPr>
          <w:rFonts w:ascii="Verdana" w:hAnsi="Verdana" w:cs="Calibri"/>
          <w:sz w:val="20"/>
          <w:szCs w:val="20"/>
        </w:rPr>
        <w:t xml:space="preserve">           </w:t>
      </w:r>
      <w:proofErr w:type="spellStart"/>
      <w:r w:rsidRPr="009A2A81">
        <w:rPr>
          <w:rFonts w:ascii="Verdana" w:hAnsi="Verdana" w:cs="Calibri"/>
          <w:sz w:val="20"/>
          <w:szCs w:val="20"/>
        </w:rPr>
        <w:t>Većina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 w:cs="Calibri"/>
          <w:sz w:val="20"/>
          <w:szCs w:val="20"/>
        </w:rPr>
        <w:t>aktivnosti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 w:cs="Calibri"/>
          <w:sz w:val="20"/>
          <w:szCs w:val="20"/>
        </w:rPr>
        <w:t>tijekom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 w:cs="Calibri"/>
          <w:sz w:val="20"/>
          <w:szCs w:val="20"/>
        </w:rPr>
        <w:t>siječnja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9A2A81">
        <w:rPr>
          <w:rFonts w:ascii="Verdana" w:hAnsi="Verdana" w:cs="Calibri"/>
          <w:sz w:val="20"/>
          <w:szCs w:val="20"/>
        </w:rPr>
        <w:t>veljače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 w:cs="Calibri"/>
          <w:sz w:val="20"/>
          <w:szCs w:val="20"/>
        </w:rPr>
        <w:t>odnosila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se </w:t>
      </w:r>
      <w:proofErr w:type="spellStart"/>
      <w:r w:rsidRPr="009A2A81">
        <w:rPr>
          <w:rFonts w:ascii="Verdana" w:hAnsi="Verdana" w:cs="Calibri"/>
          <w:sz w:val="20"/>
          <w:szCs w:val="20"/>
        </w:rPr>
        <w:t>na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 w:cs="Calibri"/>
          <w:sz w:val="20"/>
          <w:szCs w:val="20"/>
        </w:rPr>
        <w:t>procjenu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9A2A81">
        <w:rPr>
          <w:rFonts w:ascii="Verdana" w:hAnsi="Verdana" w:cs="Calibri"/>
          <w:sz w:val="20"/>
          <w:szCs w:val="20"/>
        </w:rPr>
        <w:t>hitnu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 w:cs="Calibri"/>
          <w:sz w:val="20"/>
          <w:szCs w:val="20"/>
        </w:rPr>
        <w:t>sanaciju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 w:cs="Calibri"/>
          <w:sz w:val="20"/>
          <w:szCs w:val="20"/>
        </w:rPr>
        <w:t>štete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 w:cs="Calibri"/>
          <w:sz w:val="20"/>
          <w:szCs w:val="20"/>
        </w:rPr>
        <w:t>od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 w:cs="Calibri"/>
          <w:sz w:val="20"/>
          <w:szCs w:val="20"/>
        </w:rPr>
        <w:t>potresa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 w:cs="Calibri"/>
          <w:sz w:val="20"/>
          <w:szCs w:val="20"/>
        </w:rPr>
        <w:t>te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 w:cs="Calibri"/>
          <w:sz w:val="20"/>
          <w:szCs w:val="20"/>
        </w:rPr>
        <w:t>komunikaciju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9A2A81">
        <w:rPr>
          <w:rFonts w:ascii="Verdana" w:hAnsi="Verdana" w:cs="Calibri"/>
          <w:sz w:val="20"/>
          <w:szCs w:val="20"/>
        </w:rPr>
        <w:t>dostavu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 w:cs="Calibri"/>
          <w:sz w:val="20"/>
          <w:szCs w:val="20"/>
        </w:rPr>
        <w:t>raznih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 w:cs="Calibri"/>
          <w:sz w:val="20"/>
          <w:szCs w:val="20"/>
        </w:rPr>
        <w:t>izvješća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 w:cs="Calibri"/>
          <w:sz w:val="20"/>
          <w:szCs w:val="20"/>
        </w:rPr>
        <w:t>Karlovačkoj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 w:cs="Calibri"/>
          <w:sz w:val="20"/>
          <w:szCs w:val="20"/>
        </w:rPr>
        <w:t>županiji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9A2A81">
        <w:rPr>
          <w:rFonts w:ascii="Verdana" w:hAnsi="Verdana" w:cs="Calibri"/>
          <w:sz w:val="20"/>
          <w:szCs w:val="20"/>
        </w:rPr>
        <w:t>nadležnim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 w:cs="Calibri"/>
          <w:sz w:val="20"/>
          <w:szCs w:val="20"/>
        </w:rPr>
        <w:t>ministarstvima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.         </w:t>
      </w:r>
    </w:p>
    <w:p w14:paraId="08EA0982" w14:textId="77777777" w:rsidR="009A2A81" w:rsidRPr="009A2A81" w:rsidRDefault="009A2A81" w:rsidP="009A2A81">
      <w:pPr>
        <w:tabs>
          <w:tab w:val="center" w:pos="7020"/>
        </w:tabs>
        <w:jc w:val="both"/>
        <w:rPr>
          <w:rFonts w:ascii="Verdana" w:hAnsi="Verdana" w:cs="Calibri"/>
          <w:sz w:val="20"/>
          <w:szCs w:val="20"/>
        </w:rPr>
      </w:pPr>
      <w:r w:rsidRPr="009A2A81">
        <w:rPr>
          <w:rFonts w:ascii="Verdana" w:hAnsi="Verdana" w:cs="Calibri"/>
          <w:sz w:val="20"/>
          <w:szCs w:val="20"/>
        </w:rPr>
        <w:t xml:space="preserve">U </w:t>
      </w:r>
      <w:proofErr w:type="spellStart"/>
      <w:r w:rsidRPr="009A2A81">
        <w:rPr>
          <w:rFonts w:ascii="Verdana" w:hAnsi="Verdana" w:cs="Calibri"/>
          <w:sz w:val="20"/>
          <w:szCs w:val="20"/>
        </w:rPr>
        <w:t>skladu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s </w:t>
      </w:r>
      <w:proofErr w:type="spellStart"/>
      <w:r w:rsidRPr="009A2A81">
        <w:rPr>
          <w:rFonts w:ascii="Verdana" w:hAnsi="Verdana" w:cs="Calibri"/>
          <w:sz w:val="20"/>
          <w:szCs w:val="20"/>
        </w:rPr>
        <w:t>Ugovorom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o </w:t>
      </w:r>
      <w:proofErr w:type="spellStart"/>
      <w:r w:rsidRPr="009A2A81">
        <w:rPr>
          <w:rFonts w:ascii="Verdana" w:hAnsi="Verdana" w:cs="Calibri"/>
          <w:sz w:val="20"/>
          <w:szCs w:val="20"/>
        </w:rPr>
        <w:t>dodjeli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 w:cs="Calibri"/>
          <w:sz w:val="20"/>
          <w:szCs w:val="20"/>
        </w:rPr>
        <w:t>financijskih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 w:cs="Calibri"/>
          <w:sz w:val="20"/>
          <w:szCs w:val="20"/>
        </w:rPr>
        <w:t>sredstava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za </w:t>
      </w:r>
      <w:proofErr w:type="spellStart"/>
      <w:r w:rsidRPr="009A2A81">
        <w:rPr>
          <w:rFonts w:ascii="Verdana" w:hAnsi="Verdana" w:cs="Calibri"/>
          <w:sz w:val="20"/>
          <w:szCs w:val="20"/>
        </w:rPr>
        <w:t>sanaciju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 w:cs="Calibri"/>
          <w:sz w:val="20"/>
          <w:szCs w:val="20"/>
        </w:rPr>
        <w:t>štete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 w:cs="Calibri"/>
          <w:sz w:val="20"/>
          <w:szCs w:val="20"/>
        </w:rPr>
        <w:t>od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 w:cs="Calibri"/>
          <w:sz w:val="20"/>
          <w:szCs w:val="20"/>
        </w:rPr>
        <w:t>potresa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, </w:t>
      </w:r>
      <w:proofErr w:type="spellStart"/>
      <w:r w:rsidRPr="009A2A81">
        <w:rPr>
          <w:rFonts w:ascii="Verdana" w:hAnsi="Verdana" w:cs="Calibri"/>
          <w:sz w:val="20"/>
          <w:szCs w:val="20"/>
        </w:rPr>
        <w:t>potpisanog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 w:cs="Calibri"/>
          <w:sz w:val="20"/>
          <w:szCs w:val="20"/>
        </w:rPr>
        <w:t>sa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 w:cs="Calibri"/>
          <w:sz w:val="20"/>
          <w:szCs w:val="20"/>
        </w:rPr>
        <w:t>Karlovačkom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 w:cs="Calibri"/>
          <w:sz w:val="20"/>
          <w:szCs w:val="20"/>
        </w:rPr>
        <w:t>županijom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(</w:t>
      </w:r>
      <w:proofErr w:type="spellStart"/>
      <w:r w:rsidRPr="009A2A81">
        <w:rPr>
          <w:rFonts w:ascii="Verdana" w:hAnsi="Verdana" w:cs="Calibri"/>
          <w:sz w:val="20"/>
          <w:szCs w:val="20"/>
        </w:rPr>
        <w:t>odobreno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500.000,00 </w:t>
      </w:r>
      <w:proofErr w:type="spellStart"/>
      <w:r w:rsidRPr="009A2A81">
        <w:rPr>
          <w:rFonts w:ascii="Verdana" w:hAnsi="Verdana" w:cs="Calibri"/>
          <w:sz w:val="20"/>
          <w:szCs w:val="20"/>
        </w:rPr>
        <w:t>kn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),  </w:t>
      </w:r>
      <w:proofErr w:type="spellStart"/>
      <w:r w:rsidRPr="009A2A81">
        <w:rPr>
          <w:rFonts w:ascii="Verdana" w:hAnsi="Verdana" w:cs="Calibri"/>
          <w:sz w:val="20"/>
          <w:szCs w:val="20"/>
        </w:rPr>
        <w:t>objavljen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je </w:t>
      </w:r>
      <w:proofErr w:type="spellStart"/>
      <w:r w:rsidRPr="009A2A81">
        <w:rPr>
          <w:rFonts w:ascii="Verdana" w:hAnsi="Verdana" w:cs="Calibri"/>
          <w:sz w:val="20"/>
          <w:szCs w:val="20"/>
        </w:rPr>
        <w:t>javni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 w:cs="Calibri"/>
          <w:sz w:val="20"/>
          <w:szCs w:val="20"/>
        </w:rPr>
        <w:t>poziv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za </w:t>
      </w:r>
      <w:proofErr w:type="spellStart"/>
      <w:r w:rsidRPr="009A2A81">
        <w:rPr>
          <w:rFonts w:ascii="Verdana" w:hAnsi="Verdana" w:cs="Calibri"/>
          <w:sz w:val="20"/>
          <w:szCs w:val="20"/>
        </w:rPr>
        <w:t>dodjelu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 w:cs="Calibri"/>
          <w:sz w:val="20"/>
          <w:szCs w:val="20"/>
        </w:rPr>
        <w:t>novčane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 w:cs="Calibri"/>
          <w:sz w:val="20"/>
          <w:szCs w:val="20"/>
        </w:rPr>
        <w:t>pomoći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za </w:t>
      </w:r>
      <w:proofErr w:type="spellStart"/>
      <w:r w:rsidRPr="009A2A81">
        <w:rPr>
          <w:rFonts w:ascii="Verdana" w:hAnsi="Verdana" w:cs="Calibri"/>
          <w:sz w:val="20"/>
          <w:szCs w:val="20"/>
        </w:rPr>
        <w:t>privremenu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9A2A81">
        <w:rPr>
          <w:rFonts w:ascii="Verdana" w:hAnsi="Verdana" w:cs="Calibri"/>
          <w:sz w:val="20"/>
          <w:szCs w:val="20"/>
        </w:rPr>
        <w:t>nužnu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 w:cs="Calibri"/>
          <w:sz w:val="20"/>
          <w:szCs w:val="20"/>
        </w:rPr>
        <w:t>zaštitu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9A2A81">
        <w:rPr>
          <w:rFonts w:ascii="Verdana" w:hAnsi="Verdana" w:cs="Calibri"/>
          <w:sz w:val="20"/>
          <w:szCs w:val="20"/>
        </w:rPr>
        <w:t>popravak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 w:cs="Calibri"/>
          <w:sz w:val="20"/>
          <w:szCs w:val="20"/>
        </w:rPr>
        <w:t>zgrada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 w:cs="Calibri"/>
          <w:sz w:val="20"/>
          <w:szCs w:val="20"/>
        </w:rPr>
        <w:t>oštećenih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 w:cs="Calibri"/>
          <w:sz w:val="20"/>
          <w:szCs w:val="20"/>
        </w:rPr>
        <w:t>potresom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. </w:t>
      </w:r>
      <w:proofErr w:type="spellStart"/>
      <w:r w:rsidRPr="009A2A81">
        <w:rPr>
          <w:rFonts w:ascii="Verdana" w:hAnsi="Verdana" w:cs="Calibri"/>
          <w:sz w:val="20"/>
          <w:szCs w:val="20"/>
        </w:rPr>
        <w:t>Zahtjeve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za </w:t>
      </w:r>
      <w:proofErr w:type="spellStart"/>
      <w:r w:rsidRPr="009A2A81">
        <w:rPr>
          <w:rFonts w:ascii="Verdana" w:hAnsi="Verdana" w:cs="Calibri"/>
          <w:sz w:val="20"/>
          <w:szCs w:val="20"/>
        </w:rPr>
        <w:t>dodjelu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 w:cs="Calibri"/>
          <w:sz w:val="20"/>
          <w:szCs w:val="20"/>
        </w:rPr>
        <w:t>pomoći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 w:cs="Calibri"/>
          <w:sz w:val="20"/>
          <w:szCs w:val="20"/>
        </w:rPr>
        <w:t>dostavila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 w:cs="Calibri"/>
          <w:sz w:val="20"/>
          <w:szCs w:val="20"/>
        </w:rPr>
        <w:t>su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43 </w:t>
      </w:r>
      <w:proofErr w:type="spellStart"/>
      <w:r w:rsidRPr="009A2A81">
        <w:rPr>
          <w:rFonts w:ascii="Verdana" w:hAnsi="Verdana" w:cs="Calibri"/>
          <w:sz w:val="20"/>
          <w:szCs w:val="20"/>
        </w:rPr>
        <w:t>podnositelja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, od </w:t>
      </w:r>
      <w:proofErr w:type="spellStart"/>
      <w:r w:rsidRPr="009A2A81">
        <w:rPr>
          <w:rFonts w:ascii="Verdana" w:hAnsi="Verdana" w:cs="Calibri"/>
          <w:sz w:val="20"/>
          <w:szCs w:val="20"/>
        </w:rPr>
        <w:t>kojih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je 27 </w:t>
      </w:r>
      <w:proofErr w:type="spellStart"/>
      <w:r w:rsidRPr="009A2A81">
        <w:rPr>
          <w:rFonts w:ascii="Verdana" w:hAnsi="Verdana" w:cs="Calibri"/>
          <w:sz w:val="20"/>
          <w:szCs w:val="20"/>
        </w:rPr>
        <w:t>odobreno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9A2A81">
        <w:rPr>
          <w:rFonts w:ascii="Verdana" w:hAnsi="Verdana" w:cs="Calibri"/>
          <w:sz w:val="20"/>
          <w:szCs w:val="20"/>
        </w:rPr>
        <w:t>isplaćeno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, </w:t>
      </w:r>
      <w:proofErr w:type="spellStart"/>
      <w:r w:rsidRPr="009A2A81">
        <w:rPr>
          <w:rFonts w:ascii="Verdana" w:hAnsi="Verdana" w:cs="Calibri"/>
          <w:sz w:val="20"/>
          <w:szCs w:val="20"/>
        </w:rPr>
        <w:t>dok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 w:cs="Calibri"/>
          <w:sz w:val="20"/>
          <w:szCs w:val="20"/>
        </w:rPr>
        <w:t>ostali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 w:cs="Calibri"/>
          <w:sz w:val="20"/>
          <w:szCs w:val="20"/>
        </w:rPr>
        <w:t>čekaju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 w:cs="Calibri"/>
          <w:sz w:val="20"/>
          <w:szCs w:val="20"/>
        </w:rPr>
        <w:t>kompletiranje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 w:cs="Calibri"/>
          <w:sz w:val="20"/>
          <w:szCs w:val="20"/>
        </w:rPr>
        <w:t>dokumentacije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. </w:t>
      </w:r>
      <w:proofErr w:type="spellStart"/>
      <w:r w:rsidRPr="009A2A81">
        <w:rPr>
          <w:rFonts w:ascii="Verdana" w:hAnsi="Verdana" w:cs="Calibri"/>
          <w:sz w:val="20"/>
          <w:szCs w:val="20"/>
        </w:rPr>
        <w:t>Županiji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 w:cs="Calibri"/>
          <w:sz w:val="20"/>
          <w:szCs w:val="20"/>
        </w:rPr>
        <w:t>su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 w:cs="Calibri"/>
          <w:sz w:val="20"/>
          <w:szCs w:val="20"/>
        </w:rPr>
        <w:t>dostavljena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 w:cs="Calibri"/>
          <w:sz w:val="20"/>
          <w:szCs w:val="20"/>
        </w:rPr>
        <w:t>izvješća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o </w:t>
      </w:r>
      <w:proofErr w:type="spellStart"/>
      <w:r w:rsidRPr="009A2A81">
        <w:rPr>
          <w:rFonts w:ascii="Verdana" w:hAnsi="Verdana" w:cs="Calibri"/>
          <w:sz w:val="20"/>
          <w:szCs w:val="20"/>
        </w:rPr>
        <w:t>utrošku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382.495,36 kn. </w:t>
      </w:r>
    </w:p>
    <w:p w14:paraId="157B6731" w14:textId="77777777" w:rsidR="009A2A81" w:rsidRPr="009A2A81" w:rsidRDefault="009A2A81" w:rsidP="009A2A81">
      <w:pPr>
        <w:autoSpaceDE w:val="0"/>
        <w:autoSpaceDN w:val="0"/>
        <w:adjustRightInd w:val="0"/>
        <w:jc w:val="both"/>
        <w:rPr>
          <w:rFonts w:ascii="Verdana" w:eastAsia="ArialNarrow" w:hAnsi="Verdana" w:cs="Calibri"/>
          <w:sz w:val="20"/>
          <w:szCs w:val="20"/>
          <w:u w:val="single"/>
        </w:rPr>
      </w:pPr>
    </w:p>
    <w:p w14:paraId="3A3287A9" w14:textId="77777777" w:rsidR="009A2A81" w:rsidRPr="009A2A81" w:rsidRDefault="009A2A81" w:rsidP="009A2A81">
      <w:pPr>
        <w:autoSpaceDE w:val="0"/>
        <w:autoSpaceDN w:val="0"/>
        <w:adjustRightInd w:val="0"/>
        <w:ind w:left="709" w:hanging="425"/>
        <w:jc w:val="both"/>
        <w:rPr>
          <w:rFonts w:ascii="Verdana" w:eastAsia="ArialNarrow" w:hAnsi="Verdana" w:cs="Calibri"/>
          <w:b/>
          <w:color w:val="4472C4"/>
          <w:sz w:val="20"/>
          <w:szCs w:val="20"/>
        </w:rPr>
      </w:pPr>
      <w:r w:rsidRPr="009A2A81">
        <w:rPr>
          <w:rFonts w:ascii="Verdana" w:eastAsia="ArialNarrow" w:hAnsi="Verdana" w:cs="Calibri"/>
          <w:b/>
          <w:color w:val="4472C4"/>
          <w:sz w:val="20"/>
          <w:szCs w:val="20"/>
          <w:u w:val="single"/>
        </w:rPr>
        <w:t xml:space="preserve"> </w:t>
      </w:r>
      <w:proofErr w:type="spellStart"/>
      <w:r w:rsidRPr="009A2A81">
        <w:rPr>
          <w:rFonts w:ascii="Verdana" w:eastAsia="ArialNarrow" w:hAnsi="Verdana" w:cs="Calibri"/>
          <w:b/>
          <w:color w:val="4472C4"/>
          <w:sz w:val="20"/>
          <w:szCs w:val="20"/>
          <w:u w:val="single"/>
        </w:rPr>
        <w:t>Područje</w:t>
      </w:r>
      <w:proofErr w:type="spellEnd"/>
      <w:r w:rsidRPr="009A2A81">
        <w:rPr>
          <w:rFonts w:ascii="Verdana" w:eastAsia="ArialNarrow" w:hAnsi="Verdana" w:cs="Calibri"/>
          <w:b/>
          <w:color w:val="4472C4"/>
          <w:sz w:val="20"/>
          <w:szCs w:val="20"/>
          <w:u w:val="single"/>
        </w:rPr>
        <w:t xml:space="preserve"> </w:t>
      </w:r>
      <w:proofErr w:type="spellStart"/>
      <w:r w:rsidRPr="009A2A81">
        <w:rPr>
          <w:rFonts w:ascii="Verdana" w:eastAsia="ArialNarrow" w:hAnsi="Verdana" w:cs="Calibri"/>
          <w:b/>
          <w:color w:val="4472C4"/>
          <w:sz w:val="20"/>
          <w:szCs w:val="20"/>
          <w:u w:val="single"/>
        </w:rPr>
        <w:t>gospodarenja</w:t>
      </w:r>
      <w:proofErr w:type="spellEnd"/>
      <w:r w:rsidRPr="009A2A81">
        <w:rPr>
          <w:rFonts w:ascii="Verdana" w:eastAsia="ArialNarrow" w:hAnsi="Verdana" w:cs="Calibri"/>
          <w:b/>
          <w:color w:val="4472C4"/>
          <w:sz w:val="20"/>
          <w:szCs w:val="20"/>
          <w:u w:val="single"/>
        </w:rPr>
        <w:t xml:space="preserve"> </w:t>
      </w:r>
      <w:proofErr w:type="spellStart"/>
      <w:r w:rsidRPr="009A2A81">
        <w:rPr>
          <w:rFonts w:ascii="Verdana" w:eastAsia="ArialNarrow" w:hAnsi="Verdana" w:cs="Calibri"/>
          <w:b/>
          <w:color w:val="4472C4"/>
          <w:sz w:val="20"/>
          <w:szCs w:val="20"/>
          <w:u w:val="single"/>
        </w:rPr>
        <w:t>nekretninama</w:t>
      </w:r>
      <w:proofErr w:type="spellEnd"/>
    </w:p>
    <w:p w14:paraId="3F8B3576" w14:textId="77777777" w:rsidR="009A2A81" w:rsidRPr="009A2A81" w:rsidRDefault="009A2A81" w:rsidP="009A2A81">
      <w:pPr>
        <w:autoSpaceDE w:val="0"/>
        <w:autoSpaceDN w:val="0"/>
        <w:adjustRightInd w:val="0"/>
        <w:jc w:val="both"/>
        <w:rPr>
          <w:rFonts w:ascii="Verdana" w:eastAsia="ArialNarrow" w:hAnsi="Verdana" w:cs="Calibri"/>
          <w:sz w:val="20"/>
          <w:szCs w:val="20"/>
        </w:rPr>
      </w:pPr>
    </w:p>
    <w:p w14:paraId="5A8ECC41" w14:textId="77777777" w:rsidR="009A2A81" w:rsidRPr="009A2A81" w:rsidRDefault="009A2A81" w:rsidP="009A2A81">
      <w:pPr>
        <w:autoSpaceDE w:val="0"/>
        <w:autoSpaceDN w:val="0"/>
        <w:adjustRightInd w:val="0"/>
        <w:ind w:firstLine="709"/>
        <w:jc w:val="both"/>
        <w:rPr>
          <w:rFonts w:ascii="Verdana" w:eastAsia="ArialNarrow" w:hAnsi="Verdana" w:cs="Calibri"/>
          <w:sz w:val="20"/>
          <w:szCs w:val="20"/>
        </w:rPr>
      </w:pPr>
      <w:r w:rsidRPr="009A2A81">
        <w:rPr>
          <w:rFonts w:ascii="Verdana" w:eastAsia="ArialNarrow" w:hAnsi="Verdana" w:cs="Calibri"/>
          <w:sz w:val="20"/>
          <w:szCs w:val="20"/>
        </w:rPr>
        <w:t xml:space="preserve">Općina Lasinja je </w:t>
      </w:r>
      <w:proofErr w:type="spellStart"/>
      <w:r w:rsidRPr="009A2A81">
        <w:rPr>
          <w:rFonts w:ascii="Verdana" w:eastAsia="ArialNarrow" w:hAnsi="Verdana" w:cs="Calibri"/>
          <w:sz w:val="20"/>
          <w:szCs w:val="20"/>
        </w:rPr>
        <w:t>donijela</w:t>
      </w:r>
      <w:proofErr w:type="spellEnd"/>
      <w:r w:rsidRPr="009A2A81">
        <w:rPr>
          <w:rFonts w:ascii="Verdana" w:eastAsia="ArialNarrow" w:hAnsi="Verdana" w:cs="Calibri"/>
          <w:sz w:val="20"/>
          <w:szCs w:val="20"/>
        </w:rPr>
        <w:t xml:space="preserve">  </w:t>
      </w:r>
      <w:proofErr w:type="spellStart"/>
      <w:r w:rsidRPr="009A2A81">
        <w:rPr>
          <w:rFonts w:ascii="Verdana" w:eastAsia="ArialNarrow" w:hAnsi="Verdana" w:cs="Calibri"/>
          <w:sz w:val="20"/>
          <w:szCs w:val="20"/>
        </w:rPr>
        <w:t>Strategiju</w:t>
      </w:r>
      <w:proofErr w:type="spellEnd"/>
      <w:r w:rsidRPr="009A2A81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Calibri"/>
          <w:sz w:val="20"/>
          <w:szCs w:val="20"/>
        </w:rPr>
        <w:t>upravljanja</w:t>
      </w:r>
      <w:proofErr w:type="spellEnd"/>
      <w:r w:rsidRPr="009A2A81">
        <w:rPr>
          <w:rFonts w:ascii="Verdana" w:eastAsia="ArialNarrow" w:hAnsi="Verdana" w:cs="Calibri"/>
          <w:sz w:val="20"/>
          <w:szCs w:val="20"/>
        </w:rPr>
        <w:t xml:space="preserve"> i </w:t>
      </w:r>
      <w:proofErr w:type="spellStart"/>
      <w:r w:rsidRPr="009A2A81">
        <w:rPr>
          <w:rFonts w:ascii="Verdana" w:eastAsia="ArialNarrow" w:hAnsi="Verdana" w:cs="Calibri"/>
          <w:sz w:val="20"/>
          <w:szCs w:val="20"/>
        </w:rPr>
        <w:t>raspolaganja</w:t>
      </w:r>
      <w:proofErr w:type="spellEnd"/>
      <w:r w:rsidRPr="009A2A81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Calibri"/>
          <w:sz w:val="20"/>
          <w:szCs w:val="20"/>
        </w:rPr>
        <w:t>imovinom</w:t>
      </w:r>
      <w:proofErr w:type="spellEnd"/>
      <w:r w:rsidRPr="009A2A81">
        <w:rPr>
          <w:rFonts w:ascii="Verdana" w:eastAsia="ArialNarrow" w:hAnsi="Verdana" w:cs="Calibri"/>
          <w:sz w:val="20"/>
          <w:szCs w:val="20"/>
        </w:rPr>
        <w:t xml:space="preserve"> u </w:t>
      </w:r>
      <w:proofErr w:type="spellStart"/>
      <w:r w:rsidRPr="009A2A81">
        <w:rPr>
          <w:rFonts w:ascii="Verdana" w:eastAsia="ArialNarrow" w:hAnsi="Verdana" w:cs="Calibri"/>
          <w:sz w:val="20"/>
          <w:szCs w:val="20"/>
        </w:rPr>
        <w:t>vlasništvu</w:t>
      </w:r>
      <w:proofErr w:type="spellEnd"/>
      <w:r w:rsidRPr="009A2A81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Calibri"/>
          <w:sz w:val="20"/>
          <w:szCs w:val="20"/>
        </w:rPr>
        <w:t>Općine</w:t>
      </w:r>
      <w:proofErr w:type="spellEnd"/>
      <w:r w:rsidRPr="009A2A81">
        <w:rPr>
          <w:rFonts w:ascii="Verdana" w:eastAsia="ArialNarrow" w:hAnsi="Verdana" w:cs="Calibri"/>
          <w:sz w:val="20"/>
          <w:szCs w:val="20"/>
        </w:rPr>
        <w:t xml:space="preserve"> Lasinja za </w:t>
      </w:r>
      <w:proofErr w:type="spellStart"/>
      <w:r w:rsidRPr="009A2A81">
        <w:rPr>
          <w:rFonts w:ascii="Verdana" w:eastAsia="ArialNarrow" w:hAnsi="Verdana" w:cs="Calibri"/>
          <w:sz w:val="20"/>
          <w:szCs w:val="20"/>
        </w:rPr>
        <w:t>radoblje</w:t>
      </w:r>
      <w:proofErr w:type="spellEnd"/>
      <w:r w:rsidRPr="009A2A81">
        <w:rPr>
          <w:rFonts w:ascii="Verdana" w:eastAsia="ArialNarrow" w:hAnsi="Verdana" w:cs="Calibri"/>
          <w:sz w:val="20"/>
          <w:szCs w:val="20"/>
        </w:rPr>
        <w:t xml:space="preserve"> 2016. – 2020. </w:t>
      </w:r>
      <w:proofErr w:type="spellStart"/>
      <w:r w:rsidRPr="009A2A81">
        <w:rPr>
          <w:rFonts w:ascii="Verdana" w:eastAsia="ArialNarrow" w:hAnsi="Verdana" w:cs="Calibri"/>
          <w:sz w:val="20"/>
          <w:szCs w:val="20"/>
        </w:rPr>
        <w:t>godine</w:t>
      </w:r>
      <w:proofErr w:type="spellEnd"/>
      <w:r w:rsidRPr="009A2A81">
        <w:rPr>
          <w:rFonts w:ascii="Verdana" w:eastAsia="ArialNarrow" w:hAnsi="Verdana" w:cs="Calibri"/>
          <w:sz w:val="20"/>
          <w:szCs w:val="20"/>
        </w:rPr>
        <w:t xml:space="preserve">, a </w:t>
      </w:r>
      <w:proofErr w:type="spellStart"/>
      <w:r w:rsidRPr="009A2A81">
        <w:rPr>
          <w:rFonts w:ascii="Verdana" w:eastAsia="ArialNarrow" w:hAnsi="Verdana" w:cs="Calibri"/>
          <w:sz w:val="20"/>
          <w:szCs w:val="20"/>
        </w:rPr>
        <w:t>imamo</w:t>
      </w:r>
      <w:proofErr w:type="spellEnd"/>
      <w:r w:rsidRPr="009A2A81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Calibri"/>
          <w:sz w:val="20"/>
          <w:szCs w:val="20"/>
        </w:rPr>
        <w:t>ustrojen</w:t>
      </w:r>
      <w:proofErr w:type="spellEnd"/>
      <w:r w:rsidRPr="009A2A81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Calibri"/>
          <w:sz w:val="20"/>
          <w:szCs w:val="20"/>
        </w:rPr>
        <w:t>Registar</w:t>
      </w:r>
      <w:proofErr w:type="spellEnd"/>
      <w:r w:rsidRPr="009A2A81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Calibri"/>
          <w:sz w:val="20"/>
          <w:szCs w:val="20"/>
        </w:rPr>
        <w:t>nekretnina</w:t>
      </w:r>
      <w:proofErr w:type="spellEnd"/>
      <w:r w:rsidRPr="009A2A81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Calibri"/>
          <w:sz w:val="20"/>
          <w:szCs w:val="20"/>
        </w:rPr>
        <w:t>koje</w:t>
      </w:r>
      <w:proofErr w:type="spellEnd"/>
      <w:r w:rsidRPr="009A2A81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Calibri"/>
          <w:sz w:val="20"/>
          <w:szCs w:val="20"/>
        </w:rPr>
        <w:t>su</w:t>
      </w:r>
      <w:proofErr w:type="spellEnd"/>
      <w:r w:rsidRPr="009A2A81">
        <w:rPr>
          <w:rFonts w:ascii="Verdana" w:eastAsia="ArialNarrow" w:hAnsi="Verdana" w:cs="Calibri"/>
          <w:sz w:val="20"/>
          <w:szCs w:val="20"/>
        </w:rPr>
        <w:t xml:space="preserve"> u </w:t>
      </w:r>
      <w:proofErr w:type="spellStart"/>
      <w:r w:rsidRPr="009A2A81">
        <w:rPr>
          <w:rFonts w:ascii="Verdana" w:eastAsia="ArialNarrow" w:hAnsi="Verdana" w:cs="Calibri"/>
          <w:sz w:val="20"/>
          <w:szCs w:val="20"/>
        </w:rPr>
        <w:t>vlasništvu</w:t>
      </w:r>
      <w:proofErr w:type="spellEnd"/>
      <w:r w:rsidRPr="009A2A81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Calibri"/>
          <w:sz w:val="20"/>
          <w:szCs w:val="20"/>
        </w:rPr>
        <w:t>Općine</w:t>
      </w:r>
      <w:proofErr w:type="spellEnd"/>
      <w:r w:rsidRPr="009A2A81">
        <w:rPr>
          <w:rFonts w:ascii="Verdana" w:eastAsia="ArialNarrow" w:hAnsi="Verdana" w:cs="Calibri"/>
          <w:sz w:val="20"/>
          <w:szCs w:val="20"/>
        </w:rPr>
        <w:t xml:space="preserve">, </w:t>
      </w:r>
      <w:proofErr w:type="spellStart"/>
      <w:r w:rsidRPr="009A2A81">
        <w:rPr>
          <w:rFonts w:ascii="Verdana" w:eastAsia="ArialNarrow" w:hAnsi="Verdana" w:cs="Calibri"/>
          <w:sz w:val="20"/>
          <w:szCs w:val="20"/>
        </w:rPr>
        <w:t>kao</w:t>
      </w:r>
      <w:proofErr w:type="spellEnd"/>
      <w:r w:rsidRPr="009A2A81">
        <w:rPr>
          <w:rFonts w:ascii="Verdana" w:eastAsia="ArialNarrow" w:hAnsi="Verdana" w:cs="Calibri"/>
          <w:sz w:val="20"/>
          <w:szCs w:val="20"/>
        </w:rPr>
        <w:t xml:space="preserve"> i </w:t>
      </w:r>
      <w:proofErr w:type="spellStart"/>
      <w:r w:rsidRPr="009A2A81">
        <w:rPr>
          <w:rFonts w:ascii="Verdana" w:eastAsia="ArialNarrow" w:hAnsi="Verdana" w:cs="Calibri"/>
          <w:sz w:val="20"/>
          <w:szCs w:val="20"/>
        </w:rPr>
        <w:t>evidenciju</w:t>
      </w:r>
      <w:proofErr w:type="spellEnd"/>
      <w:r w:rsidRPr="009A2A81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Calibri"/>
          <w:sz w:val="20"/>
          <w:szCs w:val="20"/>
        </w:rPr>
        <w:t>stambeno</w:t>
      </w:r>
      <w:proofErr w:type="spellEnd"/>
      <w:r w:rsidRPr="009A2A81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Calibri"/>
          <w:sz w:val="20"/>
          <w:szCs w:val="20"/>
        </w:rPr>
        <w:t>poslovnih</w:t>
      </w:r>
      <w:proofErr w:type="spellEnd"/>
      <w:r w:rsidRPr="009A2A81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Calibri"/>
          <w:sz w:val="20"/>
          <w:szCs w:val="20"/>
        </w:rPr>
        <w:t>prostora</w:t>
      </w:r>
      <w:proofErr w:type="spellEnd"/>
      <w:r w:rsidRPr="009A2A81">
        <w:rPr>
          <w:rFonts w:ascii="Verdana" w:eastAsia="ArialNarrow" w:hAnsi="Verdana" w:cs="Calibri"/>
          <w:sz w:val="20"/>
          <w:szCs w:val="20"/>
        </w:rPr>
        <w:t xml:space="preserve"> u </w:t>
      </w:r>
      <w:proofErr w:type="spellStart"/>
      <w:r w:rsidRPr="009A2A81">
        <w:rPr>
          <w:rFonts w:ascii="Verdana" w:eastAsia="ArialNarrow" w:hAnsi="Verdana" w:cs="Calibri"/>
          <w:sz w:val="20"/>
          <w:szCs w:val="20"/>
        </w:rPr>
        <w:t>vlasništvu</w:t>
      </w:r>
      <w:proofErr w:type="spellEnd"/>
      <w:r w:rsidRPr="009A2A81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Calibri"/>
          <w:sz w:val="20"/>
          <w:szCs w:val="20"/>
        </w:rPr>
        <w:t>Općine</w:t>
      </w:r>
      <w:proofErr w:type="spellEnd"/>
      <w:r w:rsidRPr="009A2A81">
        <w:rPr>
          <w:rFonts w:ascii="Verdana" w:eastAsia="ArialNarrow" w:hAnsi="Verdana" w:cs="Calibri"/>
          <w:sz w:val="20"/>
          <w:szCs w:val="20"/>
        </w:rPr>
        <w:t xml:space="preserve">.  </w:t>
      </w:r>
    </w:p>
    <w:p w14:paraId="333EB208" w14:textId="77777777" w:rsidR="009A2A81" w:rsidRPr="009A2A81" w:rsidRDefault="009A2A81" w:rsidP="009A2A81">
      <w:pPr>
        <w:autoSpaceDE w:val="0"/>
        <w:autoSpaceDN w:val="0"/>
        <w:adjustRightInd w:val="0"/>
        <w:ind w:firstLine="709"/>
        <w:jc w:val="both"/>
        <w:rPr>
          <w:rFonts w:ascii="Verdana" w:eastAsia="ArialNarrow" w:hAnsi="Verdana" w:cs="Calibri"/>
          <w:sz w:val="20"/>
          <w:szCs w:val="20"/>
        </w:rPr>
      </w:pPr>
      <w:proofErr w:type="spellStart"/>
      <w:r w:rsidRPr="009A2A81">
        <w:rPr>
          <w:rFonts w:ascii="Verdana" w:eastAsia="ArialNarrow" w:hAnsi="Verdana" w:cs="Calibri"/>
          <w:sz w:val="20"/>
          <w:szCs w:val="20"/>
        </w:rPr>
        <w:t>Polugodišnji</w:t>
      </w:r>
      <w:proofErr w:type="spellEnd"/>
      <w:r w:rsidRPr="009A2A81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Calibri"/>
          <w:sz w:val="20"/>
          <w:szCs w:val="20"/>
        </w:rPr>
        <w:t>prihod</w:t>
      </w:r>
      <w:proofErr w:type="spellEnd"/>
      <w:r w:rsidRPr="009A2A81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Calibri"/>
          <w:sz w:val="20"/>
          <w:szCs w:val="20"/>
        </w:rPr>
        <w:t>od</w:t>
      </w:r>
      <w:proofErr w:type="spellEnd"/>
      <w:r w:rsidRPr="009A2A81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Calibri"/>
          <w:sz w:val="20"/>
          <w:szCs w:val="20"/>
        </w:rPr>
        <w:t>iznajmljivanja</w:t>
      </w:r>
      <w:proofErr w:type="spellEnd"/>
      <w:r w:rsidRPr="009A2A81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Calibri"/>
          <w:sz w:val="20"/>
          <w:szCs w:val="20"/>
        </w:rPr>
        <w:t>stana</w:t>
      </w:r>
      <w:proofErr w:type="spellEnd"/>
      <w:r w:rsidRPr="009A2A81">
        <w:rPr>
          <w:rFonts w:ascii="Verdana" w:eastAsia="ArialNarrow" w:hAnsi="Verdana" w:cs="Calibri"/>
          <w:sz w:val="20"/>
          <w:szCs w:val="20"/>
        </w:rPr>
        <w:t xml:space="preserve"> u 2021. </w:t>
      </w:r>
      <w:proofErr w:type="spellStart"/>
      <w:r w:rsidRPr="009A2A81">
        <w:rPr>
          <w:rFonts w:ascii="Verdana" w:eastAsia="ArialNarrow" w:hAnsi="Verdana" w:cs="Calibri"/>
          <w:sz w:val="20"/>
          <w:szCs w:val="20"/>
        </w:rPr>
        <w:t>godini</w:t>
      </w:r>
      <w:proofErr w:type="spellEnd"/>
      <w:r w:rsidRPr="009A2A81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Calibri"/>
          <w:sz w:val="20"/>
          <w:szCs w:val="20"/>
        </w:rPr>
        <w:t>iznosi</w:t>
      </w:r>
      <w:proofErr w:type="spellEnd"/>
      <w:r w:rsidRPr="009A2A81">
        <w:rPr>
          <w:rFonts w:ascii="Verdana" w:eastAsia="ArialNarrow" w:hAnsi="Verdana" w:cs="Calibri"/>
          <w:sz w:val="20"/>
          <w:szCs w:val="20"/>
        </w:rPr>
        <w:t xml:space="preserve"> 5.233,32 </w:t>
      </w:r>
      <w:proofErr w:type="spellStart"/>
      <w:r w:rsidRPr="009A2A81">
        <w:rPr>
          <w:rFonts w:ascii="Verdana" w:eastAsia="ArialNarrow" w:hAnsi="Verdana" w:cs="Calibri"/>
          <w:sz w:val="20"/>
          <w:szCs w:val="20"/>
        </w:rPr>
        <w:t>kuna</w:t>
      </w:r>
      <w:proofErr w:type="spellEnd"/>
      <w:r w:rsidRPr="009A2A81">
        <w:rPr>
          <w:rFonts w:ascii="Verdana" w:eastAsia="ArialNarrow" w:hAnsi="Verdana" w:cs="Calibri"/>
          <w:sz w:val="20"/>
          <w:szCs w:val="20"/>
        </w:rPr>
        <w:t>.</w:t>
      </w:r>
    </w:p>
    <w:p w14:paraId="07409D46" w14:textId="77777777" w:rsidR="009A2A81" w:rsidRPr="009A2A81" w:rsidRDefault="009A2A81" w:rsidP="009A2A81">
      <w:pPr>
        <w:autoSpaceDE w:val="0"/>
        <w:autoSpaceDN w:val="0"/>
        <w:adjustRightInd w:val="0"/>
        <w:ind w:firstLine="709"/>
        <w:jc w:val="both"/>
        <w:rPr>
          <w:rFonts w:ascii="Verdana" w:eastAsia="ArialNarrow" w:hAnsi="Verdana" w:cs="Calibri"/>
          <w:sz w:val="20"/>
          <w:szCs w:val="20"/>
        </w:rPr>
      </w:pPr>
      <w:proofErr w:type="spellStart"/>
      <w:r w:rsidRPr="009A2A81">
        <w:rPr>
          <w:rFonts w:ascii="Verdana" w:eastAsia="ArialNarrow" w:hAnsi="Verdana" w:cs="Calibri"/>
          <w:sz w:val="20"/>
          <w:szCs w:val="20"/>
        </w:rPr>
        <w:t>Polugodišnji</w:t>
      </w:r>
      <w:proofErr w:type="spellEnd"/>
      <w:r w:rsidRPr="009A2A81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Calibri"/>
          <w:sz w:val="20"/>
          <w:szCs w:val="20"/>
        </w:rPr>
        <w:t>prihod</w:t>
      </w:r>
      <w:proofErr w:type="spellEnd"/>
      <w:r w:rsidRPr="009A2A81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Calibri"/>
          <w:sz w:val="20"/>
          <w:szCs w:val="20"/>
        </w:rPr>
        <w:t>od</w:t>
      </w:r>
      <w:proofErr w:type="spellEnd"/>
      <w:r w:rsidRPr="009A2A81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Calibri"/>
          <w:sz w:val="20"/>
          <w:szCs w:val="20"/>
        </w:rPr>
        <w:t>zakupa</w:t>
      </w:r>
      <w:proofErr w:type="spellEnd"/>
      <w:r w:rsidRPr="009A2A81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Calibri"/>
          <w:sz w:val="20"/>
          <w:szCs w:val="20"/>
        </w:rPr>
        <w:t>poslovnih</w:t>
      </w:r>
      <w:proofErr w:type="spellEnd"/>
      <w:r w:rsidRPr="009A2A81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Calibri"/>
          <w:sz w:val="20"/>
          <w:szCs w:val="20"/>
        </w:rPr>
        <w:t>prostora</w:t>
      </w:r>
      <w:proofErr w:type="spellEnd"/>
      <w:r w:rsidRPr="009A2A81">
        <w:rPr>
          <w:rFonts w:ascii="Verdana" w:eastAsia="ArialNarrow" w:hAnsi="Verdana" w:cs="Calibri"/>
          <w:sz w:val="20"/>
          <w:szCs w:val="20"/>
        </w:rPr>
        <w:t xml:space="preserve"> u 2021. </w:t>
      </w:r>
      <w:proofErr w:type="spellStart"/>
      <w:r w:rsidRPr="009A2A81">
        <w:rPr>
          <w:rFonts w:ascii="Verdana" w:eastAsia="ArialNarrow" w:hAnsi="Verdana" w:cs="Calibri"/>
          <w:sz w:val="20"/>
          <w:szCs w:val="20"/>
        </w:rPr>
        <w:t>godini</w:t>
      </w:r>
      <w:proofErr w:type="spellEnd"/>
      <w:r w:rsidRPr="009A2A81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Calibri"/>
          <w:sz w:val="20"/>
          <w:szCs w:val="20"/>
        </w:rPr>
        <w:t>iznose</w:t>
      </w:r>
      <w:proofErr w:type="spellEnd"/>
      <w:r w:rsidRPr="009A2A81">
        <w:rPr>
          <w:rFonts w:ascii="Verdana" w:eastAsia="ArialNarrow" w:hAnsi="Verdana" w:cs="Calibri"/>
          <w:sz w:val="20"/>
          <w:szCs w:val="20"/>
        </w:rPr>
        <w:t xml:space="preserve"> 13.047,48 </w:t>
      </w:r>
      <w:proofErr w:type="spellStart"/>
      <w:r w:rsidRPr="009A2A81">
        <w:rPr>
          <w:rFonts w:ascii="Verdana" w:eastAsia="ArialNarrow" w:hAnsi="Verdana" w:cs="Calibri"/>
          <w:sz w:val="20"/>
          <w:szCs w:val="20"/>
        </w:rPr>
        <w:t>kuna</w:t>
      </w:r>
      <w:proofErr w:type="spellEnd"/>
    </w:p>
    <w:p w14:paraId="54DE3B07" w14:textId="77777777" w:rsidR="009A2A81" w:rsidRPr="009A2A81" w:rsidRDefault="009A2A81" w:rsidP="009A2A81">
      <w:pPr>
        <w:autoSpaceDE w:val="0"/>
        <w:autoSpaceDN w:val="0"/>
        <w:adjustRightInd w:val="0"/>
        <w:ind w:firstLine="709"/>
        <w:jc w:val="both"/>
        <w:rPr>
          <w:rFonts w:ascii="Verdana" w:eastAsia="ArialNarrow" w:hAnsi="Verdana" w:cs="Calibri"/>
          <w:sz w:val="20"/>
          <w:szCs w:val="20"/>
        </w:rPr>
      </w:pPr>
      <w:proofErr w:type="spellStart"/>
      <w:r w:rsidRPr="009A2A81">
        <w:rPr>
          <w:rFonts w:ascii="Verdana" w:eastAsia="ArialNarrow" w:hAnsi="Verdana" w:cs="Calibri"/>
          <w:sz w:val="20"/>
          <w:szCs w:val="20"/>
        </w:rPr>
        <w:t>Sveukupni</w:t>
      </w:r>
      <w:proofErr w:type="spellEnd"/>
      <w:r w:rsidRPr="009A2A81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Calibri"/>
          <w:sz w:val="20"/>
          <w:szCs w:val="20"/>
        </w:rPr>
        <w:t>prihodi</w:t>
      </w:r>
      <w:proofErr w:type="spellEnd"/>
      <w:r w:rsidRPr="009A2A81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eastAsia="ArialNarrow" w:hAnsi="Verdana" w:cs="Calibri"/>
          <w:sz w:val="20"/>
          <w:szCs w:val="20"/>
        </w:rPr>
        <w:t>iznose</w:t>
      </w:r>
      <w:proofErr w:type="spellEnd"/>
      <w:r w:rsidRPr="009A2A81">
        <w:rPr>
          <w:rFonts w:ascii="Verdana" w:eastAsia="ArialNarrow" w:hAnsi="Verdana" w:cs="Calibri"/>
          <w:sz w:val="20"/>
          <w:szCs w:val="20"/>
        </w:rPr>
        <w:t xml:space="preserve"> 18.280,80 </w:t>
      </w:r>
      <w:proofErr w:type="spellStart"/>
      <w:r w:rsidRPr="009A2A81">
        <w:rPr>
          <w:rFonts w:ascii="Verdana" w:eastAsia="ArialNarrow" w:hAnsi="Verdana" w:cs="Calibri"/>
          <w:sz w:val="20"/>
          <w:szCs w:val="20"/>
        </w:rPr>
        <w:t>kuna</w:t>
      </w:r>
      <w:proofErr w:type="spellEnd"/>
    </w:p>
    <w:p w14:paraId="6C8B6903" w14:textId="77777777" w:rsidR="009A2A81" w:rsidRPr="009A2A81" w:rsidRDefault="009A2A81" w:rsidP="009A2A81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</w:p>
    <w:p w14:paraId="6772502C" w14:textId="77777777" w:rsidR="009A2A81" w:rsidRPr="009A2A81" w:rsidRDefault="009A2A81" w:rsidP="00C028E2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993" w:hanging="284"/>
        <w:jc w:val="both"/>
        <w:rPr>
          <w:rFonts w:ascii="Verdana" w:eastAsia="ArialNarrow" w:hAnsi="Verdana" w:cs="Arial"/>
          <w:b/>
          <w:color w:val="4472C4"/>
          <w:sz w:val="20"/>
          <w:szCs w:val="20"/>
        </w:rPr>
      </w:pPr>
      <w:r w:rsidRPr="009A2A81">
        <w:rPr>
          <w:rFonts w:ascii="Verdana" w:eastAsia="ArialNarrow" w:hAnsi="Verdana" w:cs="Arial"/>
          <w:b/>
          <w:color w:val="4472C4"/>
          <w:sz w:val="20"/>
          <w:szCs w:val="20"/>
        </w:rPr>
        <w:t>ZAKLJUČAK</w:t>
      </w:r>
    </w:p>
    <w:p w14:paraId="277A8BA4" w14:textId="77777777" w:rsidR="009A2A81" w:rsidRPr="009A2A81" w:rsidRDefault="009A2A81" w:rsidP="009A2A81">
      <w:pPr>
        <w:pStyle w:val="ListParagraph"/>
        <w:autoSpaceDE w:val="0"/>
        <w:autoSpaceDN w:val="0"/>
        <w:adjustRightInd w:val="0"/>
        <w:ind w:left="0"/>
        <w:jc w:val="both"/>
        <w:rPr>
          <w:rFonts w:ascii="Verdana" w:eastAsia="ArialNarrow" w:hAnsi="Verdana" w:cs="Arial"/>
          <w:b/>
          <w:sz w:val="20"/>
          <w:szCs w:val="20"/>
        </w:rPr>
      </w:pPr>
    </w:p>
    <w:p w14:paraId="234BDC62" w14:textId="77777777" w:rsidR="009A2A81" w:rsidRPr="009A2A81" w:rsidRDefault="009A2A81" w:rsidP="009A2A81">
      <w:pPr>
        <w:ind w:firstLine="708"/>
        <w:jc w:val="both"/>
        <w:rPr>
          <w:rFonts w:ascii="Verdana" w:hAnsi="Verdana" w:cs="Calibri"/>
          <w:sz w:val="20"/>
          <w:szCs w:val="20"/>
        </w:rPr>
      </w:pPr>
      <w:proofErr w:type="spellStart"/>
      <w:r w:rsidRPr="009A2A81">
        <w:rPr>
          <w:rFonts w:ascii="Verdana" w:hAnsi="Verdana" w:cs="Calibri"/>
          <w:sz w:val="20"/>
          <w:szCs w:val="20"/>
        </w:rPr>
        <w:t>Proteklo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 w:cs="Calibri"/>
          <w:sz w:val="20"/>
          <w:szCs w:val="20"/>
        </w:rPr>
        <w:t>razdoblje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, </w:t>
      </w:r>
      <w:proofErr w:type="spellStart"/>
      <w:r w:rsidRPr="009A2A81">
        <w:rPr>
          <w:rFonts w:ascii="Verdana" w:hAnsi="Verdana" w:cs="Calibri"/>
          <w:sz w:val="20"/>
          <w:szCs w:val="20"/>
        </w:rPr>
        <w:t>pokazalo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 je da </w:t>
      </w:r>
      <w:proofErr w:type="spellStart"/>
      <w:r w:rsidRPr="009A2A81">
        <w:rPr>
          <w:rFonts w:ascii="Verdana" w:hAnsi="Verdana" w:cs="Calibri"/>
          <w:sz w:val="20"/>
          <w:szCs w:val="20"/>
        </w:rPr>
        <w:t>ovaj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 w:cs="Calibri"/>
          <w:sz w:val="20"/>
          <w:szCs w:val="20"/>
        </w:rPr>
        <w:t>posao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 w:cs="Calibri"/>
          <w:sz w:val="20"/>
          <w:szCs w:val="20"/>
        </w:rPr>
        <w:t>može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 w:cs="Calibri"/>
          <w:sz w:val="20"/>
          <w:szCs w:val="20"/>
        </w:rPr>
        <w:t>biti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 w:cs="Calibri"/>
          <w:sz w:val="20"/>
          <w:szCs w:val="20"/>
        </w:rPr>
        <w:t>prilično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 w:cs="Calibri"/>
          <w:sz w:val="20"/>
          <w:szCs w:val="20"/>
        </w:rPr>
        <w:t>složen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, </w:t>
      </w:r>
      <w:proofErr w:type="spellStart"/>
      <w:r w:rsidRPr="009A2A81">
        <w:rPr>
          <w:rFonts w:ascii="Verdana" w:hAnsi="Verdana" w:cs="Calibri"/>
          <w:sz w:val="20"/>
          <w:szCs w:val="20"/>
        </w:rPr>
        <w:t>ali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9A2A81">
        <w:rPr>
          <w:rFonts w:ascii="Verdana" w:hAnsi="Verdana" w:cs="Calibri"/>
          <w:sz w:val="20"/>
          <w:szCs w:val="20"/>
        </w:rPr>
        <w:t>dokazalo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da se </w:t>
      </w:r>
      <w:proofErr w:type="spellStart"/>
      <w:r w:rsidRPr="009A2A81">
        <w:rPr>
          <w:rFonts w:ascii="Verdana" w:hAnsi="Verdana" w:cs="Calibri"/>
          <w:sz w:val="20"/>
          <w:szCs w:val="20"/>
        </w:rPr>
        <w:t>zajedničkim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 w:cs="Calibri"/>
          <w:sz w:val="20"/>
          <w:szCs w:val="20"/>
        </w:rPr>
        <w:t>snagama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i </w:t>
      </w:r>
      <w:proofErr w:type="spellStart"/>
      <w:r w:rsidRPr="009A2A81">
        <w:rPr>
          <w:rFonts w:ascii="Verdana" w:hAnsi="Verdana" w:cs="Calibri"/>
          <w:sz w:val="20"/>
          <w:szCs w:val="20"/>
        </w:rPr>
        <w:t>suradnjom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lokalne zajednice </w:t>
      </w:r>
      <w:proofErr w:type="spellStart"/>
      <w:r w:rsidRPr="009A2A81">
        <w:rPr>
          <w:rFonts w:ascii="Verdana" w:hAnsi="Verdana" w:cs="Calibri"/>
          <w:sz w:val="20"/>
          <w:szCs w:val="20"/>
        </w:rPr>
        <w:t>može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 w:cs="Calibri"/>
          <w:sz w:val="20"/>
          <w:szCs w:val="20"/>
        </w:rPr>
        <w:t>savladati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 w:cs="Calibri"/>
          <w:sz w:val="20"/>
          <w:szCs w:val="20"/>
        </w:rPr>
        <w:t>svaki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 w:cs="Calibri"/>
          <w:sz w:val="20"/>
          <w:szCs w:val="20"/>
        </w:rPr>
        <w:t>izazov</w:t>
      </w:r>
      <w:proofErr w:type="spellEnd"/>
      <w:r w:rsidRPr="009A2A81">
        <w:rPr>
          <w:rFonts w:ascii="Verdana" w:hAnsi="Verdana" w:cs="Calibri"/>
          <w:sz w:val="20"/>
          <w:szCs w:val="20"/>
        </w:rPr>
        <w:t xml:space="preserve">.  </w:t>
      </w:r>
    </w:p>
    <w:p w14:paraId="30527238" w14:textId="0147ED0C" w:rsidR="009A2A81" w:rsidRDefault="009A2A81" w:rsidP="009A2A81">
      <w:pPr>
        <w:pStyle w:val="ListParagraph"/>
        <w:autoSpaceDE w:val="0"/>
        <w:autoSpaceDN w:val="0"/>
        <w:adjustRightInd w:val="0"/>
        <w:ind w:left="0" w:firstLine="708"/>
        <w:jc w:val="both"/>
        <w:rPr>
          <w:rFonts w:ascii="Verdana" w:hAnsi="Verdana"/>
          <w:sz w:val="20"/>
          <w:szCs w:val="20"/>
        </w:rPr>
      </w:pPr>
      <w:proofErr w:type="spellStart"/>
      <w:r w:rsidRPr="009A2A81">
        <w:rPr>
          <w:rFonts w:ascii="Verdana" w:hAnsi="Verdana"/>
          <w:sz w:val="20"/>
          <w:szCs w:val="20"/>
        </w:rPr>
        <w:t>Sve</w:t>
      </w:r>
      <w:proofErr w:type="spellEnd"/>
      <w:r w:rsidRPr="009A2A81">
        <w:rPr>
          <w:rFonts w:ascii="Verdana" w:hAnsi="Verdana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/>
          <w:sz w:val="20"/>
          <w:szCs w:val="20"/>
        </w:rPr>
        <w:t>što</w:t>
      </w:r>
      <w:proofErr w:type="spellEnd"/>
      <w:r w:rsidRPr="009A2A81">
        <w:rPr>
          <w:rFonts w:ascii="Verdana" w:hAnsi="Verdana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/>
          <w:sz w:val="20"/>
          <w:szCs w:val="20"/>
        </w:rPr>
        <w:t>radimo</w:t>
      </w:r>
      <w:proofErr w:type="spellEnd"/>
      <w:r w:rsidRPr="009A2A81">
        <w:rPr>
          <w:rFonts w:ascii="Verdana" w:hAnsi="Verdana"/>
          <w:sz w:val="20"/>
          <w:szCs w:val="20"/>
        </w:rPr>
        <w:t xml:space="preserve">, </w:t>
      </w:r>
      <w:proofErr w:type="spellStart"/>
      <w:r w:rsidRPr="009A2A81">
        <w:rPr>
          <w:rFonts w:ascii="Verdana" w:hAnsi="Verdana"/>
          <w:sz w:val="20"/>
          <w:szCs w:val="20"/>
        </w:rPr>
        <w:t>radimo</w:t>
      </w:r>
      <w:proofErr w:type="spellEnd"/>
      <w:r w:rsidRPr="009A2A81">
        <w:rPr>
          <w:rFonts w:ascii="Verdana" w:hAnsi="Verdana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/>
          <w:sz w:val="20"/>
          <w:szCs w:val="20"/>
        </w:rPr>
        <w:t>zajedno</w:t>
      </w:r>
      <w:proofErr w:type="spellEnd"/>
      <w:r w:rsidRPr="009A2A81">
        <w:rPr>
          <w:rFonts w:ascii="Verdana" w:hAnsi="Verdana"/>
          <w:sz w:val="20"/>
          <w:szCs w:val="20"/>
        </w:rPr>
        <w:t xml:space="preserve"> za </w:t>
      </w:r>
      <w:proofErr w:type="spellStart"/>
      <w:r w:rsidRPr="009A2A81">
        <w:rPr>
          <w:rFonts w:ascii="Verdana" w:hAnsi="Verdana"/>
          <w:sz w:val="20"/>
          <w:szCs w:val="20"/>
        </w:rPr>
        <w:t>dobrobit</w:t>
      </w:r>
      <w:proofErr w:type="spellEnd"/>
      <w:r w:rsidRPr="009A2A81">
        <w:rPr>
          <w:rFonts w:ascii="Verdana" w:hAnsi="Verdana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/>
          <w:sz w:val="20"/>
          <w:szCs w:val="20"/>
        </w:rPr>
        <w:t>svih</w:t>
      </w:r>
      <w:proofErr w:type="spellEnd"/>
      <w:r w:rsidRPr="009A2A81">
        <w:rPr>
          <w:rFonts w:ascii="Verdana" w:hAnsi="Verdana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/>
          <w:sz w:val="20"/>
          <w:szCs w:val="20"/>
        </w:rPr>
        <w:t>mještana</w:t>
      </w:r>
      <w:proofErr w:type="spellEnd"/>
      <w:r w:rsidRPr="009A2A81">
        <w:rPr>
          <w:rFonts w:ascii="Verdana" w:hAnsi="Verdana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/>
          <w:sz w:val="20"/>
          <w:szCs w:val="20"/>
        </w:rPr>
        <w:t>naše</w:t>
      </w:r>
      <w:proofErr w:type="spellEnd"/>
      <w:r w:rsidRPr="009A2A81">
        <w:rPr>
          <w:rFonts w:ascii="Verdana" w:hAnsi="Verdana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/>
          <w:sz w:val="20"/>
          <w:szCs w:val="20"/>
        </w:rPr>
        <w:t>općine</w:t>
      </w:r>
      <w:proofErr w:type="spellEnd"/>
      <w:r w:rsidRPr="009A2A81">
        <w:rPr>
          <w:rFonts w:ascii="Verdana" w:hAnsi="Verdana"/>
          <w:sz w:val="20"/>
          <w:szCs w:val="20"/>
        </w:rPr>
        <w:t xml:space="preserve"> bez </w:t>
      </w:r>
      <w:proofErr w:type="spellStart"/>
      <w:r w:rsidRPr="009A2A81">
        <w:rPr>
          <w:rFonts w:ascii="Verdana" w:hAnsi="Verdana"/>
          <w:sz w:val="20"/>
          <w:szCs w:val="20"/>
        </w:rPr>
        <w:t>obzira</w:t>
      </w:r>
      <w:proofErr w:type="spellEnd"/>
      <w:r w:rsidRPr="009A2A81">
        <w:rPr>
          <w:rFonts w:ascii="Verdana" w:hAnsi="Verdana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/>
          <w:sz w:val="20"/>
          <w:szCs w:val="20"/>
        </w:rPr>
        <w:t>na</w:t>
      </w:r>
      <w:proofErr w:type="spellEnd"/>
      <w:r w:rsidRPr="009A2A81">
        <w:rPr>
          <w:rFonts w:ascii="Verdana" w:hAnsi="Verdana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/>
          <w:sz w:val="20"/>
          <w:szCs w:val="20"/>
        </w:rPr>
        <w:t>godine</w:t>
      </w:r>
      <w:proofErr w:type="spellEnd"/>
      <w:r w:rsidRPr="009A2A81">
        <w:rPr>
          <w:rFonts w:ascii="Verdana" w:hAnsi="Verdana"/>
          <w:sz w:val="20"/>
          <w:szCs w:val="20"/>
        </w:rPr>
        <w:t xml:space="preserve">, a s </w:t>
      </w:r>
      <w:proofErr w:type="spellStart"/>
      <w:r w:rsidRPr="009A2A81">
        <w:rPr>
          <w:rFonts w:ascii="Verdana" w:hAnsi="Verdana"/>
          <w:sz w:val="20"/>
          <w:szCs w:val="20"/>
        </w:rPr>
        <w:t>ciljem</w:t>
      </w:r>
      <w:proofErr w:type="spellEnd"/>
      <w:r w:rsidRPr="009A2A81">
        <w:rPr>
          <w:rFonts w:ascii="Verdana" w:hAnsi="Verdana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/>
          <w:sz w:val="20"/>
          <w:szCs w:val="20"/>
        </w:rPr>
        <w:t>boljeg</w:t>
      </w:r>
      <w:proofErr w:type="spellEnd"/>
      <w:r w:rsidRPr="009A2A81">
        <w:rPr>
          <w:rFonts w:ascii="Verdana" w:hAnsi="Verdana"/>
          <w:sz w:val="20"/>
          <w:szCs w:val="20"/>
        </w:rPr>
        <w:t xml:space="preserve"> i </w:t>
      </w:r>
      <w:proofErr w:type="spellStart"/>
      <w:r w:rsidRPr="009A2A81">
        <w:rPr>
          <w:rFonts w:ascii="Verdana" w:hAnsi="Verdana"/>
          <w:sz w:val="20"/>
          <w:szCs w:val="20"/>
        </w:rPr>
        <w:t>ugodnijeg</w:t>
      </w:r>
      <w:proofErr w:type="spellEnd"/>
      <w:r w:rsidRPr="009A2A81">
        <w:rPr>
          <w:rFonts w:ascii="Verdana" w:hAnsi="Verdana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/>
          <w:sz w:val="20"/>
          <w:szCs w:val="20"/>
        </w:rPr>
        <w:t>života</w:t>
      </w:r>
      <w:proofErr w:type="spellEnd"/>
      <w:r w:rsidRPr="009A2A81">
        <w:rPr>
          <w:rFonts w:ascii="Verdana" w:hAnsi="Verdana"/>
          <w:sz w:val="20"/>
          <w:szCs w:val="20"/>
        </w:rPr>
        <w:t xml:space="preserve"> u </w:t>
      </w:r>
      <w:proofErr w:type="spellStart"/>
      <w:r w:rsidRPr="009A2A81">
        <w:rPr>
          <w:rFonts w:ascii="Verdana" w:hAnsi="Verdana"/>
          <w:sz w:val="20"/>
          <w:szCs w:val="20"/>
        </w:rPr>
        <w:t>našoj</w:t>
      </w:r>
      <w:proofErr w:type="spellEnd"/>
      <w:r w:rsidRPr="009A2A81">
        <w:rPr>
          <w:rFonts w:ascii="Verdana" w:hAnsi="Verdana"/>
          <w:sz w:val="20"/>
          <w:szCs w:val="20"/>
        </w:rPr>
        <w:t xml:space="preserve"> </w:t>
      </w:r>
      <w:proofErr w:type="spellStart"/>
      <w:r w:rsidRPr="009A2A81">
        <w:rPr>
          <w:rFonts w:ascii="Verdana" w:hAnsi="Verdana"/>
          <w:sz w:val="20"/>
          <w:szCs w:val="20"/>
        </w:rPr>
        <w:t>Općini</w:t>
      </w:r>
      <w:proofErr w:type="spellEnd"/>
      <w:r w:rsidRPr="009A2A81">
        <w:rPr>
          <w:rFonts w:ascii="Verdana" w:hAnsi="Verdana"/>
          <w:sz w:val="20"/>
          <w:szCs w:val="20"/>
        </w:rPr>
        <w:t xml:space="preserve">. </w:t>
      </w:r>
    </w:p>
    <w:p w14:paraId="3F5D85F4" w14:textId="01E8BC02" w:rsidR="009A2A81" w:rsidRDefault="009A2A81" w:rsidP="009A2A81">
      <w:pPr>
        <w:pStyle w:val="ListParagraph"/>
        <w:autoSpaceDE w:val="0"/>
        <w:autoSpaceDN w:val="0"/>
        <w:adjustRightInd w:val="0"/>
        <w:ind w:left="0" w:firstLine="708"/>
        <w:jc w:val="both"/>
        <w:rPr>
          <w:rFonts w:ascii="Verdana" w:hAnsi="Verdana"/>
          <w:sz w:val="20"/>
          <w:szCs w:val="20"/>
        </w:rPr>
      </w:pPr>
    </w:p>
    <w:p w14:paraId="756340E5" w14:textId="51AB4A84" w:rsidR="009A2A81" w:rsidRDefault="009A2A81" w:rsidP="009A2A81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>
        <w:rPr>
          <w:rFonts w:ascii="Verdana" w:eastAsia="ArialNarrow" w:hAnsi="Verdana" w:cs="Arial"/>
          <w:sz w:val="20"/>
          <w:szCs w:val="20"/>
        </w:rPr>
        <w:t>KLASA:023-01/21-03/01</w:t>
      </w:r>
    </w:p>
    <w:p w14:paraId="7BBD8EB1" w14:textId="1B60B985" w:rsidR="009A2A81" w:rsidRDefault="009A2A81" w:rsidP="009A2A81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>
        <w:rPr>
          <w:rFonts w:ascii="Verdana" w:eastAsia="ArialNarrow" w:hAnsi="Verdana" w:cs="Arial"/>
          <w:sz w:val="20"/>
          <w:szCs w:val="20"/>
        </w:rPr>
        <w:t>URBROJ:2133/19-02-21-1</w:t>
      </w:r>
    </w:p>
    <w:p w14:paraId="32182618" w14:textId="58434B7C" w:rsidR="009A2A81" w:rsidRPr="00927538" w:rsidRDefault="009A2A81" w:rsidP="009A2A81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>
        <w:rPr>
          <w:rFonts w:ascii="Verdana" w:eastAsia="ArialNarrow" w:hAnsi="Verdana" w:cs="Arial"/>
          <w:sz w:val="20"/>
          <w:szCs w:val="20"/>
        </w:rPr>
        <w:t xml:space="preserve">Lasinja, 6. </w:t>
      </w:r>
      <w:proofErr w:type="spellStart"/>
      <w:r>
        <w:rPr>
          <w:rFonts w:ascii="Verdana" w:eastAsia="ArialNarrow" w:hAnsi="Verdana" w:cs="Arial"/>
          <w:sz w:val="20"/>
          <w:szCs w:val="20"/>
        </w:rPr>
        <w:t>rujna</w:t>
      </w:r>
      <w:proofErr w:type="spellEnd"/>
      <w:r>
        <w:rPr>
          <w:rFonts w:ascii="Verdana" w:eastAsia="ArialNarrow" w:hAnsi="Verdana" w:cs="Arial"/>
          <w:sz w:val="20"/>
          <w:szCs w:val="20"/>
        </w:rPr>
        <w:t xml:space="preserve"> 2021.</w:t>
      </w:r>
    </w:p>
    <w:p w14:paraId="637A420E" w14:textId="77777777" w:rsidR="009A2A81" w:rsidRDefault="009A2A81" w:rsidP="009A2A81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 w:rsidRPr="00927538">
        <w:rPr>
          <w:rFonts w:ascii="Verdana" w:eastAsia="ArialNarrow" w:hAnsi="Verdana" w:cs="Arial"/>
          <w:sz w:val="20"/>
          <w:szCs w:val="20"/>
        </w:rPr>
        <w:t xml:space="preserve">                                                                            </w:t>
      </w:r>
      <w:r>
        <w:rPr>
          <w:rFonts w:ascii="Verdana" w:eastAsia="ArialNarrow" w:hAnsi="Verdana" w:cs="Arial"/>
          <w:sz w:val="20"/>
          <w:szCs w:val="20"/>
        </w:rPr>
        <w:t xml:space="preserve">         </w:t>
      </w:r>
      <w:r w:rsidRPr="00927538">
        <w:rPr>
          <w:rFonts w:ascii="Verdana" w:eastAsia="ArialNarrow" w:hAnsi="Verdana" w:cs="Arial"/>
          <w:sz w:val="20"/>
          <w:szCs w:val="20"/>
        </w:rPr>
        <w:t xml:space="preserve">   </w:t>
      </w:r>
      <w:r>
        <w:rPr>
          <w:rFonts w:ascii="Verdana" w:eastAsia="ArialNarrow" w:hAnsi="Verdana" w:cs="Arial"/>
          <w:b/>
          <w:sz w:val="20"/>
          <w:szCs w:val="20"/>
        </w:rPr>
        <w:t>OPĆINSKI NAČELNIK</w:t>
      </w:r>
    </w:p>
    <w:p w14:paraId="6444FD08" w14:textId="77777777" w:rsidR="009A2A81" w:rsidRDefault="009A2A81" w:rsidP="009A2A81">
      <w:pPr>
        <w:autoSpaceDE w:val="0"/>
        <w:autoSpaceDN w:val="0"/>
        <w:adjustRightInd w:val="0"/>
        <w:jc w:val="both"/>
        <w:rPr>
          <w:rFonts w:ascii="Verdana" w:eastAsia="ArialNarrow" w:hAnsi="Verdana" w:cs="Arial"/>
          <w:b/>
          <w:sz w:val="20"/>
          <w:szCs w:val="20"/>
        </w:rPr>
      </w:pPr>
      <w:r>
        <w:rPr>
          <w:rFonts w:ascii="Verdana" w:eastAsia="ArialNarrow" w:hAnsi="Verdana" w:cs="Arial"/>
          <w:sz w:val="20"/>
          <w:szCs w:val="20"/>
        </w:rPr>
        <w:t xml:space="preserve">                                                                              </w:t>
      </w:r>
      <w:r>
        <w:rPr>
          <w:rFonts w:ascii="Verdana" w:eastAsia="ArialNarrow" w:hAnsi="Verdana" w:cs="Arial"/>
          <w:b/>
          <w:bCs/>
          <w:sz w:val="20"/>
          <w:szCs w:val="20"/>
        </w:rPr>
        <w:t>Marijo Perčić</w:t>
      </w:r>
      <w:r>
        <w:rPr>
          <w:rFonts w:ascii="Verdana" w:eastAsia="ArialNarrow" w:hAnsi="Verdana" w:cs="Arial"/>
          <w:b/>
          <w:sz w:val="20"/>
          <w:szCs w:val="20"/>
        </w:rPr>
        <w:t xml:space="preserve">, </w:t>
      </w:r>
      <w:proofErr w:type="spellStart"/>
      <w:r>
        <w:rPr>
          <w:rFonts w:ascii="Verdana" w:eastAsia="ArialNarrow" w:hAnsi="Verdana" w:cs="Arial"/>
          <w:b/>
          <w:sz w:val="20"/>
          <w:szCs w:val="20"/>
        </w:rPr>
        <w:t>struč.spec.ing.aedif</w:t>
      </w:r>
      <w:proofErr w:type="spellEnd"/>
      <w:r>
        <w:rPr>
          <w:rFonts w:ascii="Verdana" w:eastAsia="ArialNarrow" w:hAnsi="Verdana" w:cs="Arial"/>
          <w:b/>
          <w:sz w:val="20"/>
          <w:szCs w:val="20"/>
        </w:rPr>
        <w:t>.</w:t>
      </w:r>
    </w:p>
    <w:p w14:paraId="45AC15F7" w14:textId="77777777" w:rsidR="009A2A81" w:rsidRDefault="009A2A81" w:rsidP="009A2A81">
      <w:pPr>
        <w:jc w:val="both"/>
        <w:rPr>
          <w:rFonts w:ascii="Verdana" w:hAnsi="Verdana" w:cs="Arial"/>
          <w:sz w:val="20"/>
          <w:szCs w:val="20"/>
          <w:lang w:val="de-DE"/>
        </w:rPr>
      </w:pPr>
      <w:r>
        <w:rPr>
          <w:rFonts w:ascii="Verdana" w:eastAsia="ArialNarrow" w:hAnsi="Verdana" w:cs="Arial"/>
          <w:b/>
          <w:sz w:val="20"/>
          <w:szCs w:val="20"/>
        </w:rPr>
        <w:t>___________________________________________________________________</w:t>
      </w:r>
    </w:p>
    <w:p w14:paraId="230016D0" w14:textId="38B14D15" w:rsidR="009A2A81" w:rsidRDefault="009A2A81" w:rsidP="00A90F58">
      <w:pPr>
        <w:jc w:val="left"/>
        <w:rPr>
          <w:sz w:val="20"/>
          <w:szCs w:val="20"/>
          <w:lang w:val="hr-HR" w:eastAsia="hr-HR"/>
        </w:rPr>
        <w:sectPr w:rsidR="009A2A81" w:rsidSect="00AB2BB0">
          <w:pgSz w:w="11906" w:h="16838"/>
          <w:pgMar w:top="851" w:right="1134" w:bottom="1418" w:left="1134" w:header="709" w:footer="709" w:gutter="0"/>
          <w:cols w:space="720"/>
          <w:titlePg/>
        </w:sectPr>
      </w:pPr>
    </w:p>
    <w:tbl>
      <w:tblPr>
        <w:tblW w:w="14154" w:type="dxa"/>
        <w:tblLook w:val="04A0" w:firstRow="1" w:lastRow="0" w:firstColumn="1" w:lastColumn="0" w:noHBand="0" w:noVBand="1"/>
      </w:tblPr>
      <w:tblGrid>
        <w:gridCol w:w="222"/>
        <w:gridCol w:w="321"/>
        <w:gridCol w:w="478"/>
        <w:gridCol w:w="478"/>
        <w:gridCol w:w="1032"/>
        <w:gridCol w:w="770"/>
        <w:gridCol w:w="989"/>
        <w:gridCol w:w="971"/>
        <w:gridCol w:w="658"/>
        <w:gridCol w:w="806"/>
        <w:gridCol w:w="1169"/>
        <w:gridCol w:w="1169"/>
        <w:gridCol w:w="789"/>
        <w:gridCol w:w="890"/>
        <w:gridCol w:w="768"/>
        <w:gridCol w:w="776"/>
        <w:gridCol w:w="222"/>
        <w:gridCol w:w="222"/>
        <w:gridCol w:w="673"/>
        <w:gridCol w:w="751"/>
      </w:tblGrid>
      <w:tr w:rsidR="00A90F58" w:rsidRPr="00A90F58" w14:paraId="4DAACB34" w14:textId="77777777" w:rsidTr="008E32C1">
        <w:trPr>
          <w:trHeight w:val="342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79B2F5" w14:textId="66D5613C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250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D3500D" w14:textId="41417FA8" w:rsidR="00A90F58" w:rsidRPr="00A90F58" w:rsidRDefault="00A90F58" w:rsidP="00A90F58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B2BD8B" w14:textId="77777777" w:rsidR="00A90F58" w:rsidRPr="00A90F58" w:rsidRDefault="00A90F58" w:rsidP="00A90F58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1E4787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</w:tr>
      <w:tr w:rsidR="00A90F58" w:rsidRPr="00A90F58" w14:paraId="4AEF76F3" w14:textId="77777777" w:rsidTr="008E32C1">
        <w:trPr>
          <w:trHeight w:val="79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425678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FC0580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6BB30C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C0D25D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530F0E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755AAF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24DA2C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D2815B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B962D0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10AED7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102973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12F539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565A61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D630CE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1B0216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2BE920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9B3003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8DD68F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6CDBFA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3FF038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</w:tr>
      <w:tr w:rsidR="00A90F58" w:rsidRPr="00A90F58" w14:paraId="7BA0EE70" w14:textId="77777777" w:rsidTr="008E32C1">
        <w:trPr>
          <w:trHeight w:val="342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B3239D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250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6A27FB" w14:textId="08CB2CCC" w:rsidR="00A90F58" w:rsidRPr="00A90F58" w:rsidRDefault="00A90F58" w:rsidP="00A90F58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8CC23D" w14:textId="77777777" w:rsidR="00A90F58" w:rsidRPr="00A90F58" w:rsidRDefault="00A90F58" w:rsidP="00A90F58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049A50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</w:tr>
      <w:tr w:rsidR="00A90F58" w:rsidRPr="00A90F58" w14:paraId="04EAB740" w14:textId="77777777" w:rsidTr="008E32C1">
        <w:trPr>
          <w:trHeight w:val="102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E836CC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8B108B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067592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D92A0B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2ED730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023B8F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B39EBD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DD7E91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4D6C93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4B0C75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29C22A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0AA10B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D11064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6EADA8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09045D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F920B3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6866B8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3965B5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FF8175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1641E5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</w:tr>
      <w:tr w:rsidR="00A90F58" w:rsidRPr="00A90F58" w14:paraId="779EF07A" w14:textId="77777777" w:rsidTr="008E32C1">
        <w:trPr>
          <w:trHeight w:val="79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BD306F" w14:textId="77777777" w:rsidR="00A90F58" w:rsidRPr="00A90F58" w:rsidRDefault="00A90F58" w:rsidP="00A90F5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F7CF18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D08B1C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757E45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7A19C0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3A97D1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DF0830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49FC6B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656CB1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077147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91ACB9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9C1FD5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7DF40F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08E0CE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A51455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09BE06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CBA80D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FAB337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BA438A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BDC798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</w:tr>
      <w:tr w:rsidR="00A90F58" w:rsidRPr="00A90F58" w14:paraId="20C51C9C" w14:textId="77777777" w:rsidTr="008E32C1">
        <w:trPr>
          <w:trHeight w:val="80"/>
        </w:trPr>
        <w:tc>
          <w:tcPr>
            <w:tcW w:w="1273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7C657E" w14:textId="34DD1EE8" w:rsidR="00A90F58" w:rsidRPr="00A90F58" w:rsidRDefault="00A90F58" w:rsidP="00A90F58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4E5F46" w14:textId="77777777" w:rsidR="00A90F58" w:rsidRPr="00A90F58" w:rsidRDefault="00A90F58" w:rsidP="00A90F58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A9EBBA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</w:tr>
      <w:tr w:rsidR="00A90F58" w:rsidRPr="00A90F58" w14:paraId="4808F1BF" w14:textId="77777777" w:rsidTr="008E32C1">
        <w:trPr>
          <w:trHeight w:val="8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E73E93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586630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554902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DE9816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7D4CFA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FEC326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9168B6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6AFB23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315291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397140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BA5F4C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E69F2E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7586E0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C3E6B7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76BBD1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1029C0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1E8903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7AFEE6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9189FC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674683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</w:tr>
      <w:tr w:rsidR="00A90F58" w:rsidRPr="00A90F58" w14:paraId="1A038577" w14:textId="77777777" w:rsidTr="008E32C1">
        <w:trPr>
          <w:trHeight w:val="360"/>
        </w:trPr>
        <w:tc>
          <w:tcPr>
            <w:tcW w:w="1273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2F0448" w14:textId="21F78240" w:rsidR="00A90F58" w:rsidRPr="00A90F58" w:rsidRDefault="00A90F58" w:rsidP="00A90F58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C3F41B" w14:textId="77777777" w:rsidR="00A90F58" w:rsidRPr="00A90F58" w:rsidRDefault="00A90F58" w:rsidP="00A90F58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788142" w14:textId="77777777" w:rsidR="00A90F58" w:rsidRPr="00A90F58" w:rsidRDefault="00A90F58" w:rsidP="00A90F5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</w:tr>
    </w:tbl>
    <w:p w14:paraId="1E65FCC6" w14:textId="499EFB97" w:rsidR="00984ED7" w:rsidRDefault="00984ED7" w:rsidP="00865072">
      <w:pPr>
        <w:jc w:val="both"/>
        <w:rPr>
          <w:lang w:val="hr-HR"/>
        </w:rPr>
      </w:pPr>
    </w:p>
    <w:p w14:paraId="7326AA84" w14:textId="2D6881EA" w:rsidR="00984ED7" w:rsidRDefault="00984ED7" w:rsidP="00865072">
      <w:pPr>
        <w:jc w:val="both"/>
        <w:rPr>
          <w:lang w:val="hr-HR"/>
        </w:rPr>
      </w:pPr>
    </w:p>
    <w:p w14:paraId="1D4CC082" w14:textId="2481EE2E" w:rsidR="00984ED7" w:rsidRDefault="00984ED7" w:rsidP="00865072">
      <w:pPr>
        <w:jc w:val="both"/>
        <w:rPr>
          <w:lang w:val="hr-HR"/>
        </w:rPr>
      </w:pPr>
    </w:p>
    <w:p w14:paraId="279B21F8" w14:textId="0572F6F9" w:rsidR="00984ED7" w:rsidRDefault="00984ED7" w:rsidP="00865072">
      <w:pPr>
        <w:jc w:val="both"/>
        <w:rPr>
          <w:lang w:val="hr-HR"/>
        </w:rPr>
      </w:pPr>
    </w:p>
    <w:p w14:paraId="267953B3" w14:textId="178CB812" w:rsidR="00984ED7" w:rsidRDefault="00984ED7" w:rsidP="00865072">
      <w:pPr>
        <w:jc w:val="both"/>
        <w:rPr>
          <w:lang w:val="hr-HR"/>
        </w:rPr>
      </w:pPr>
    </w:p>
    <w:p w14:paraId="0C7E4D4E" w14:textId="646856BE" w:rsidR="00984ED7" w:rsidRDefault="00984ED7" w:rsidP="00865072">
      <w:pPr>
        <w:jc w:val="both"/>
        <w:rPr>
          <w:lang w:val="hr-HR"/>
        </w:rPr>
      </w:pPr>
    </w:p>
    <w:p w14:paraId="270AD8BF" w14:textId="77777777" w:rsidR="00223049" w:rsidRDefault="00223049" w:rsidP="00865072">
      <w:pPr>
        <w:jc w:val="both"/>
        <w:rPr>
          <w:lang w:val="hr-HR"/>
        </w:rPr>
      </w:pPr>
    </w:p>
    <w:p w14:paraId="6629E1CA" w14:textId="77777777" w:rsidR="00551550" w:rsidRDefault="00551550" w:rsidP="00865072">
      <w:pPr>
        <w:jc w:val="both"/>
        <w:rPr>
          <w:lang w:val="hr-HR"/>
        </w:rPr>
      </w:pPr>
    </w:p>
    <w:p w14:paraId="6FC7EA61" w14:textId="77777777" w:rsidR="00865072" w:rsidRDefault="00865072" w:rsidP="00865072">
      <w:pPr>
        <w:jc w:val="both"/>
        <w:rPr>
          <w:lang w:val="hr-HR"/>
        </w:rPr>
      </w:pPr>
    </w:p>
    <w:p w14:paraId="63778FEF" w14:textId="77777777" w:rsidR="00865072" w:rsidRDefault="00865072" w:rsidP="00865072">
      <w:pPr>
        <w:jc w:val="both"/>
        <w:rPr>
          <w:rFonts w:ascii="Verdana" w:hAnsi="Verdana"/>
          <w:b/>
          <w:sz w:val="20"/>
          <w:szCs w:val="20"/>
        </w:rPr>
      </w:pPr>
    </w:p>
    <w:p w14:paraId="7CD9B809" w14:textId="77777777" w:rsidR="00865072" w:rsidRDefault="00865072" w:rsidP="00865072">
      <w:pPr>
        <w:jc w:val="both"/>
        <w:rPr>
          <w:rFonts w:ascii="Verdana" w:hAnsi="Verdana"/>
          <w:b/>
          <w:sz w:val="20"/>
          <w:szCs w:val="20"/>
        </w:rPr>
      </w:pPr>
    </w:p>
    <w:p w14:paraId="477626E8" w14:textId="77777777" w:rsidR="00865072" w:rsidRDefault="00B5442D" w:rsidP="00865072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23C1E0" wp14:editId="5CD18152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105275" cy="1961515"/>
                <wp:effectExtent l="12700" t="10795" r="6350" b="889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5275" cy="1961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3327B" w14:textId="77777777" w:rsidR="006B1C3D" w:rsidRDefault="006B1C3D" w:rsidP="001F3A44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</w:pPr>
                          </w:p>
                          <w:p w14:paraId="174473CD" w14:textId="77777777" w:rsidR="006B1C3D" w:rsidRDefault="006B1C3D" w:rsidP="001F3A44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  <w:t>GLASNIK OPĆINE LASINJA – službeni list Općine Lasinja</w:t>
                            </w:r>
                          </w:p>
                          <w:p w14:paraId="381B2E27" w14:textId="77777777" w:rsidR="006B1C3D" w:rsidRDefault="006B1C3D" w:rsidP="001F3A44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  <w:t>Glavna i odgovorna urednica: Nevenka Panijan</w:t>
                            </w:r>
                          </w:p>
                          <w:p w14:paraId="05C66E3B" w14:textId="77777777" w:rsidR="006B1C3D" w:rsidRDefault="006B1C3D" w:rsidP="001F3A44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  <w:t>Lasinjska cesta 19, Lasinja,</w:t>
                            </w:r>
                          </w:p>
                          <w:p w14:paraId="287F7BAB" w14:textId="5C3B1D4E" w:rsidR="006B1C3D" w:rsidRDefault="006B1C3D" w:rsidP="001F3A44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  <w:t>Telefon   047 884 010</w:t>
                            </w:r>
                          </w:p>
                          <w:p w14:paraId="62E0174B" w14:textId="703902EC" w:rsidR="006B1C3D" w:rsidRDefault="006B1C3D" w:rsidP="001F3A44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  <w:t>Telefaks 047 400 686</w:t>
                            </w:r>
                          </w:p>
                          <w:p w14:paraId="3DB8055F" w14:textId="77777777" w:rsidR="006B1C3D" w:rsidRDefault="006B1C3D" w:rsidP="001F3A44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  <w:t>e-mail:pisarnica@lasinja.hr</w:t>
                            </w:r>
                          </w:p>
                          <w:p w14:paraId="57B2D478" w14:textId="77777777" w:rsidR="006B1C3D" w:rsidRDefault="00E85054" w:rsidP="001F3A44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</w:pPr>
                            <w:hyperlink r:id="rId12" w:history="1">
                              <w:r w:rsidR="006B1C3D">
                                <w:rPr>
                                  <w:rStyle w:val="Hyperlink"/>
                                  <w:rFonts w:ascii="Verdana" w:eastAsiaTheme="majorEastAsia" w:hAnsi="Verdana"/>
                                  <w:sz w:val="20"/>
                                  <w:szCs w:val="20"/>
                                  <w:lang w:val="hr-HR"/>
                                </w:rPr>
                                <w:t>www.lasinja.hr</w:t>
                              </w:r>
                            </w:hyperlink>
                          </w:p>
                          <w:p w14:paraId="028DD9F6" w14:textId="77777777" w:rsidR="006B1C3D" w:rsidRDefault="006B1C3D" w:rsidP="001F3A44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</w:pPr>
                          </w:p>
                          <w:p w14:paraId="16EF6818" w14:textId="77777777" w:rsidR="006B1C3D" w:rsidRDefault="006B1C3D" w:rsidP="001F3A44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</w:pPr>
                          </w:p>
                          <w:p w14:paraId="79791D43" w14:textId="77777777" w:rsidR="006B1C3D" w:rsidRDefault="006B1C3D" w:rsidP="001F3A44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  <w:t xml:space="preserve">Tehnička priprema: Jedinstveni upravni odjel </w:t>
                            </w:r>
                          </w:p>
                          <w:p w14:paraId="36647B31" w14:textId="77777777" w:rsidR="006B1C3D" w:rsidRDefault="006B1C3D">
                            <w:pPr>
                              <w:rPr>
                                <w:lang w:val="hr-H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23C1E0" id="Text Box 4" o:spid="_x0000_s1028" type="#_x0000_t202" style="position:absolute;left:0;text-align:left;margin-left:0;margin-top:0;width:323.25pt;height:154.45pt;z-index:25166336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">
                <v:textbox>
                  <w:txbxContent>
                    <w:p w14:paraId="4ED3327B" w14:textId="77777777" w:rsidR="006B1C3D" w:rsidRDefault="006B1C3D" w:rsidP="001F3A44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</w:pPr>
                    </w:p>
                    <w:p w14:paraId="174473CD" w14:textId="77777777" w:rsidR="006B1C3D" w:rsidRDefault="006B1C3D" w:rsidP="001F3A44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  <w:t>GLASNIK OPĆINE LASINJA – službeni list Općine Lasinja</w:t>
                      </w:r>
                    </w:p>
                    <w:p w14:paraId="381B2E27" w14:textId="77777777" w:rsidR="006B1C3D" w:rsidRDefault="006B1C3D" w:rsidP="001F3A44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  <w:t>Glavna i odgovorna urednica: Nevenka Panijan</w:t>
                      </w:r>
                    </w:p>
                    <w:p w14:paraId="05C66E3B" w14:textId="77777777" w:rsidR="006B1C3D" w:rsidRDefault="006B1C3D" w:rsidP="001F3A44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  <w:t>Lasinjska cesta 19, Lasinja,</w:t>
                      </w:r>
                    </w:p>
                    <w:p w14:paraId="287F7BAB" w14:textId="5C3B1D4E" w:rsidR="006B1C3D" w:rsidRDefault="006B1C3D" w:rsidP="001F3A44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  <w:t>Telefon   047 884 010</w:t>
                      </w:r>
                    </w:p>
                    <w:p w14:paraId="62E0174B" w14:textId="703902EC" w:rsidR="006B1C3D" w:rsidRDefault="006B1C3D" w:rsidP="001F3A44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  <w:t>Telefaks 047 400 686</w:t>
                      </w:r>
                    </w:p>
                    <w:p w14:paraId="3DB8055F" w14:textId="77777777" w:rsidR="006B1C3D" w:rsidRDefault="006B1C3D" w:rsidP="001F3A44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  <w:t>e-mail:pisarnica@lasinja.hr</w:t>
                      </w:r>
                    </w:p>
                    <w:p w14:paraId="57B2D478" w14:textId="77777777" w:rsidR="006B1C3D" w:rsidRDefault="00E85054" w:rsidP="001F3A44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</w:pPr>
                      <w:hyperlink r:id="rId13" w:history="1">
                        <w:r w:rsidR="006B1C3D">
                          <w:rPr>
                            <w:rStyle w:val="Hyperlink"/>
                            <w:rFonts w:ascii="Verdana" w:eastAsiaTheme="majorEastAsia" w:hAnsi="Verdana"/>
                            <w:sz w:val="20"/>
                            <w:szCs w:val="20"/>
                            <w:lang w:val="hr-HR"/>
                          </w:rPr>
                          <w:t>www.lasinja.hr</w:t>
                        </w:r>
                      </w:hyperlink>
                    </w:p>
                    <w:p w14:paraId="028DD9F6" w14:textId="77777777" w:rsidR="006B1C3D" w:rsidRDefault="006B1C3D" w:rsidP="001F3A44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</w:pPr>
                    </w:p>
                    <w:p w14:paraId="16EF6818" w14:textId="77777777" w:rsidR="006B1C3D" w:rsidRDefault="006B1C3D" w:rsidP="001F3A44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</w:pPr>
                    </w:p>
                    <w:p w14:paraId="79791D43" w14:textId="77777777" w:rsidR="006B1C3D" w:rsidRDefault="006B1C3D" w:rsidP="001F3A44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  <w:t xml:space="preserve">Tehnička priprema: Jedinstveni upravni odjel </w:t>
                      </w:r>
                    </w:p>
                    <w:p w14:paraId="36647B31" w14:textId="77777777" w:rsidR="006B1C3D" w:rsidRDefault="006B1C3D">
                      <w:pPr>
                        <w:rPr>
                          <w:lang w:val="hr-H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ABF7304" w14:textId="5BC4418D" w:rsidR="00865072" w:rsidRPr="00865072" w:rsidRDefault="001F3A44" w:rsidP="00865072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</w:t>
      </w:r>
    </w:p>
    <w:sectPr w:rsidR="00865072" w:rsidRPr="00865072" w:rsidSect="006F74F1"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9C54C" w14:textId="77777777" w:rsidR="006B1C3D" w:rsidRDefault="006B1C3D" w:rsidP="003723F0">
      <w:r>
        <w:separator/>
      </w:r>
    </w:p>
  </w:endnote>
  <w:endnote w:type="continuationSeparator" w:id="0">
    <w:p w14:paraId="2CB361D8" w14:textId="77777777" w:rsidR="006B1C3D" w:rsidRDefault="006B1C3D" w:rsidP="00372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R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mo">
    <w:altName w:val="Times New Roman"/>
    <w:panose1 w:val="00000000000000000000"/>
    <w:charset w:val="00"/>
    <w:family w:val="roman"/>
    <w:notTrueType/>
    <w:pitch w:val="default"/>
  </w:font>
  <w:font w:name="ArialNarrow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67989534"/>
      <w:docPartObj>
        <w:docPartGallery w:val="Page Numbers (Bottom of Page)"/>
        <w:docPartUnique/>
      </w:docPartObj>
    </w:sdtPr>
    <w:sdtEndPr/>
    <w:sdtContent>
      <w:p w14:paraId="2B00785B" w14:textId="77777777" w:rsidR="006B1C3D" w:rsidRDefault="006B1C3D">
        <w:pPr>
          <w:pStyle w:val="Footer"/>
        </w:pPr>
        <w:r>
          <w:rPr>
            <w:noProof/>
            <w:lang w:eastAsia="zh-TW"/>
          </w:rPr>
          <mc:AlternateContent>
            <mc:Choice Requires="wpg">
              <w:drawing>
                <wp:anchor distT="0" distB="0" distL="114300" distR="114300" simplePos="0" relativeHeight="251660288" behindDoc="0" locked="0" layoutInCell="1" allowOverlap="1" wp14:anchorId="1818FBE1" wp14:editId="1183A42F">
                  <wp:simplePos x="0" y="0"/>
                  <wp:positionH relativeFrom="margin">
                    <wp:align>center</wp:align>
                  </wp:positionH>
                  <wp:positionV relativeFrom="page">
                    <wp:align>bottom</wp:align>
                  </wp:positionV>
                  <wp:extent cx="436880" cy="716915"/>
                  <wp:effectExtent l="8255" t="5080" r="12065" b="11430"/>
                  <wp:wrapNone/>
                  <wp:docPr id="2" name="Group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36880" cy="716915"/>
                            <a:chOff x="1743" y="14699"/>
                            <a:chExt cx="688" cy="1129"/>
                          </a:xfrm>
                        </wpg:grpSpPr>
                        <wps:wsp>
                          <wps:cNvPr id="3" name="AutoShape 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11" y="15387"/>
                              <a:ext cx="0" cy="44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bg1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" name="Rectangle 3"/>
                          <wps:cNvSpPr>
                            <a:spLocks noChangeArrowheads="1"/>
                          </wps:cNvSpPr>
                          <wps:spPr bwMode="auto">
                            <a:xfrm>
                              <a:off x="1743" y="14699"/>
                              <a:ext cx="688" cy="68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chemeClr val="bg1">
                                  <a:lumMod val="5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45A4B732" w14:textId="77777777" w:rsidR="006B1C3D" w:rsidRDefault="006B1C3D">
                                <w:pPr>
                                  <w:pStyle w:val="Footer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  \* MERGEFORMAT </w:instrText>
                                </w:r>
                                <w:r>
                                  <w:fldChar w:fldCharType="separate"/>
                                </w:r>
                                <w:r w:rsidRPr="00975C3D">
                                  <w:rPr>
                                    <w:noProof/>
                                    <w:sz w:val="16"/>
                                    <w:szCs w:val="16"/>
                                  </w:rPr>
                                  <w:t>6</w:t>
                                </w:r>
                                <w:r>
                                  <w:rPr>
                                    <w:noProof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1818FBE1" id="Group 1" o:spid="_x0000_s1029" style="position:absolute;left:0;text-align:left;margin-left:0;margin-top:0;width:34.4pt;height:56.45pt;z-index:251660288;mso-position-horizontal:center;mso-position-horizontal-relative:margin;mso-position-vertical:bottom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2" o:spid="_x0000_s1030" type="#_x0000_t32" style="position:absolute;left:2111;top:15387;width:0;height:44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" strokecolor="#7f7f7f [1612]"/>
                  <v:rect id="_x0000_s1031" style="position:absolute;left:1743;top:14699;width:688;height:6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" filled="f" strokecolor="#7f7f7f [1612]">
                    <v:textbox>
                      <w:txbxContent>
                        <w:p w14:paraId="45A4B732" w14:textId="77777777" w:rsidR="006B1C3D" w:rsidRDefault="006B1C3D">
                          <w:pPr>
                            <w:pStyle w:val="Footer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Pr="00975C3D">
                            <w:rPr>
                              <w:noProof/>
                              <w:sz w:val="16"/>
                              <w:szCs w:val="16"/>
                            </w:rPr>
                            <w:t>6</w:t>
                          </w:r>
                          <w:r>
                            <w:rPr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page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3C95C" w14:textId="77777777" w:rsidR="006B1C3D" w:rsidRDefault="006B1C3D" w:rsidP="003723F0">
      <w:r>
        <w:separator/>
      </w:r>
    </w:p>
  </w:footnote>
  <w:footnote w:type="continuationSeparator" w:id="0">
    <w:p w14:paraId="29470619" w14:textId="77777777" w:rsidR="006B1C3D" w:rsidRDefault="006B1C3D" w:rsidP="003723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Verdana" w:hAnsi="Verdana"/>
        <w:b/>
        <w:sz w:val="22"/>
        <w:szCs w:val="22"/>
      </w:rPr>
      <w:alias w:val="Naslov"/>
      <w:id w:val="-816028046"/>
      <w:placeholder>
        <w:docPart w:val="2E83F82E7DB248EB9767B35D02A6C9DC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12E087B3" w14:textId="688C434C" w:rsidR="006B1C3D" w:rsidRPr="00243D0E" w:rsidRDefault="006B1C3D" w:rsidP="00243D0E">
        <w:pPr>
          <w:pStyle w:val="Header"/>
          <w:pBdr>
            <w:between w:val="single" w:sz="4" w:space="1" w:color="4F81BD" w:themeColor="accent1"/>
          </w:pBdr>
          <w:spacing w:line="276" w:lineRule="auto"/>
          <w:jc w:val="both"/>
          <w:rPr>
            <w:rFonts w:ascii="Verdana" w:hAnsi="Verdana"/>
            <w:sz w:val="22"/>
            <w:szCs w:val="22"/>
          </w:rPr>
        </w:pPr>
        <w:r>
          <w:rPr>
            <w:rFonts w:ascii="Verdana" w:hAnsi="Verdana"/>
            <w:b/>
            <w:sz w:val="22"/>
            <w:szCs w:val="22"/>
            <w:lang w:val="hr-HR"/>
          </w:rPr>
          <w:t xml:space="preserve">Broj </w:t>
        </w:r>
        <w:r w:rsidR="00483D0A">
          <w:rPr>
            <w:rFonts w:ascii="Verdana" w:hAnsi="Verdana"/>
            <w:b/>
            <w:sz w:val="22"/>
            <w:szCs w:val="22"/>
            <w:lang w:val="hr-HR"/>
          </w:rPr>
          <w:t>11</w:t>
        </w:r>
        <w:r>
          <w:rPr>
            <w:rFonts w:ascii="Verdana" w:hAnsi="Verdana"/>
            <w:b/>
            <w:sz w:val="22"/>
            <w:szCs w:val="22"/>
            <w:lang w:val="hr-HR"/>
          </w:rPr>
          <w:t>/2021                      Glasnik Općine Lasinja</w:t>
        </w:r>
      </w:p>
    </w:sdtContent>
  </w:sdt>
  <w:sdt>
    <w:sdtPr>
      <w:rPr>
        <w:rFonts w:ascii="Verdana" w:hAnsi="Verdana"/>
        <w:sz w:val="22"/>
        <w:szCs w:val="22"/>
      </w:rPr>
      <w:alias w:val="Datum"/>
      <w:id w:val="1835109920"/>
      <w:placeholder>
        <w:docPart w:val="7F37CADA095B4AFC99F81EBF6A34389B"/>
      </w:placeholder>
      <w:dataBinding w:prefixMappings="xmlns:ns0='http://schemas.microsoft.com/office/2006/coverPageProps'" w:xpath="/ns0:CoverPageProperties[1]/ns0:PublishDate[1]" w:storeItemID="{55AF091B-3C7A-41E3-B477-F2FDAA23CFDA}"/>
      <w:date>
        <w:dateFormat w:val="d. MMMM yyyy"/>
        <w:lid w:val="hr-HR"/>
        <w:storeMappedDataAs w:val="dateTime"/>
        <w:calendar w:val="gregorian"/>
      </w:date>
    </w:sdtPr>
    <w:sdtEndPr/>
    <w:sdtContent>
      <w:p w14:paraId="4AC2A822" w14:textId="466C57ED" w:rsidR="006B1C3D" w:rsidRPr="00243D0E" w:rsidRDefault="005F19C4">
        <w:pPr>
          <w:pStyle w:val="Header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Verdana" w:hAnsi="Verdana"/>
            <w:sz w:val="22"/>
            <w:szCs w:val="22"/>
          </w:rPr>
        </w:pPr>
        <w:r>
          <w:rPr>
            <w:rFonts w:ascii="Verdana" w:hAnsi="Verdana"/>
            <w:sz w:val="22"/>
            <w:szCs w:val="22"/>
          </w:rPr>
          <w:t xml:space="preserve">22. </w:t>
        </w:r>
        <w:proofErr w:type="spellStart"/>
        <w:r>
          <w:rPr>
            <w:rFonts w:ascii="Verdana" w:hAnsi="Verdana"/>
            <w:sz w:val="22"/>
            <w:szCs w:val="22"/>
          </w:rPr>
          <w:t>l</w:t>
        </w:r>
        <w:r w:rsidR="00483D0A">
          <w:rPr>
            <w:rFonts w:ascii="Verdana" w:hAnsi="Verdana"/>
            <w:sz w:val="22"/>
            <w:szCs w:val="22"/>
          </w:rPr>
          <w:t>istopada</w:t>
        </w:r>
        <w:proofErr w:type="spellEnd"/>
        <w:r w:rsidR="00814E49">
          <w:rPr>
            <w:rFonts w:ascii="Verdana" w:hAnsi="Verdana"/>
            <w:sz w:val="22"/>
            <w:szCs w:val="22"/>
          </w:rPr>
          <w:t xml:space="preserve"> </w:t>
        </w:r>
        <w:r w:rsidR="006B1C3D">
          <w:rPr>
            <w:rFonts w:ascii="Verdana" w:hAnsi="Verdana"/>
            <w:sz w:val="22"/>
            <w:szCs w:val="22"/>
            <w:lang w:val="hr-HR"/>
          </w:rPr>
          <w:t>2021.</w:t>
        </w:r>
      </w:p>
    </w:sdtContent>
  </w:sdt>
  <w:p w14:paraId="28B8EC7B" w14:textId="77777777" w:rsidR="006B1C3D" w:rsidRDefault="006B1C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5A4F"/>
    <w:multiLevelType w:val="hybridMultilevel"/>
    <w:tmpl w:val="C7EAD618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>
      <w:start w:val="1"/>
      <w:numFmt w:val="lowerLetter"/>
      <w:lvlText w:val="%2."/>
      <w:lvlJc w:val="left"/>
      <w:pPr>
        <w:ind w:left="2148" w:hanging="360"/>
      </w:pPr>
    </w:lvl>
    <w:lvl w:ilvl="2" w:tplc="041A001B">
      <w:start w:val="1"/>
      <w:numFmt w:val="lowerRoman"/>
      <w:lvlText w:val="%3."/>
      <w:lvlJc w:val="right"/>
      <w:pPr>
        <w:ind w:left="2868" w:hanging="180"/>
      </w:pPr>
    </w:lvl>
    <w:lvl w:ilvl="3" w:tplc="041A000F">
      <w:start w:val="1"/>
      <w:numFmt w:val="decimal"/>
      <w:lvlText w:val="%4."/>
      <w:lvlJc w:val="left"/>
      <w:pPr>
        <w:ind w:left="3588" w:hanging="360"/>
      </w:pPr>
    </w:lvl>
    <w:lvl w:ilvl="4" w:tplc="041A0019">
      <w:start w:val="1"/>
      <w:numFmt w:val="lowerLetter"/>
      <w:lvlText w:val="%5."/>
      <w:lvlJc w:val="left"/>
      <w:pPr>
        <w:ind w:left="4308" w:hanging="360"/>
      </w:pPr>
    </w:lvl>
    <w:lvl w:ilvl="5" w:tplc="041A001B">
      <w:start w:val="1"/>
      <w:numFmt w:val="lowerRoman"/>
      <w:lvlText w:val="%6."/>
      <w:lvlJc w:val="right"/>
      <w:pPr>
        <w:ind w:left="5028" w:hanging="180"/>
      </w:pPr>
    </w:lvl>
    <w:lvl w:ilvl="6" w:tplc="041A000F">
      <w:start w:val="1"/>
      <w:numFmt w:val="decimal"/>
      <w:lvlText w:val="%7."/>
      <w:lvlJc w:val="left"/>
      <w:pPr>
        <w:ind w:left="5748" w:hanging="360"/>
      </w:pPr>
    </w:lvl>
    <w:lvl w:ilvl="7" w:tplc="041A0019">
      <w:start w:val="1"/>
      <w:numFmt w:val="lowerLetter"/>
      <w:lvlText w:val="%8."/>
      <w:lvlJc w:val="left"/>
      <w:pPr>
        <w:ind w:left="6468" w:hanging="360"/>
      </w:pPr>
    </w:lvl>
    <w:lvl w:ilvl="8" w:tplc="041A001B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92312E8"/>
    <w:multiLevelType w:val="hybridMultilevel"/>
    <w:tmpl w:val="75E69E56"/>
    <w:lvl w:ilvl="0" w:tplc="041A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" w15:restartNumberingAfterBreak="0">
    <w:nsid w:val="1FEE2E6E"/>
    <w:multiLevelType w:val="multilevel"/>
    <w:tmpl w:val="C2AA7D4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60" w:hanging="1800"/>
      </w:pPr>
      <w:rPr>
        <w:rFonts w:hint="default"/>
      </w:rPr>
    </w:lvl>
  </w:abstractNum>
  <w:abstractNum w:abstractNumId="3" w15:restartNumberingAfterBreak="0">
    <w:nsid w:val="262A63DA"/>
    <w:multiLevelType w:val="hybridMultilevel"/>
    <w:tmpl w:val="6470AA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045769"/>
    <w:multiLevelType w:val="multilevel"/>
    <w:tmpl w:val="E0A6EE20"/>
    <w:lvl w:ilvl="0">
      <w:start w:val="1"/>
      <w:numFmt w:val="decimal"/>
      <w:lvlText w:val="%1."/>
      <w:lvlJc w:val="left"/>
      <w:pPr>
        <w:ind w:left="795" w:hanging="360"/>
      </w:pPr>
    </w:lvl>
    <w:lvl w:ilvl="1">
      <w:start w:val="1"/>
      <w:numFmt w:val="decimal"/>
      <w:isLgl/>
      <w:lvlText w:val="%1.%2."/>
      <w:lvlJc w:val="left"/>
      <w:pPr>
        <w:ind w:left="15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15" w:hanging="1800"/>
      </w:pPr>
      <w:rPr>
        <w:rFonts w:hint="default"/>
      </w:rPr>
    </w:lvl>
  </w:abstractNum>
  <w:abstractNum w:abstractNumId="5" w15:restartNumberingAfterBreak="0">
    <w:nsid w:val="4732049C"/>
    <w:multiLevelType w:val="hybridMultilevel"/>
    <w:tmpl w:val="E2BE4DC4"/>
    <w:lvl w:ilvl="0" w:tplc="041A0001">
      <w:start w:val="1"/>
      <w:numFmt w:val="bullet"/>
      <w:lvlText w:val=""/>
      <w:lvlJc w:val="left"/>
      <w:pPr>
        <w:ind w:left="201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6" w15:restartNumberingAfterBreak="0">
    <w:nsid w:val="48A52B49"/>
    <w:multiLevelType w:val="hybridMultilevel"/>
    <w:tmpl w:val="DEBA398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462D0D"/>
    <w:multiLevelType w:val="hybridMultilevel"/>
    <w:tmpl w:val="2D9C34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0E2DDA"/>
    <w:multiLevelType w:val="hybridMultilevel"/>
    <w:tmpl w:val="797891B4"/>
    <w:lvl w:ilvl="0" w:tplc="11C62874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color w:val="000000"/>
      </w:rPr>
    </w:lvl>
    <w:lvl w:ilvl="1" w:tplc="041A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 w15:restartNumberingAfterBreak="0">
    <w:nsid w:val="524D1597"/>
    <w:multiLevelType w:val="hybridMultilevel"/>
    <w:tmpl w:val="C3AE872C"/>
    <w:lvl w:ilvl="0" w:tplc="3FF8672E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000000"/>
      </w:rPr>
    </w:lvl>
    <w:lvl w:ilvl="1" w:tplc="041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58795F40"/>
    <w:multiLevelType w:val="hybridMultilevel"/>
    <w:tmpl w:val="000C4D7C"/>
    <w:lvl w:ilvl="0" w:tplc="20C6C65C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6E6275F5"/>
    <w:multiLevelType w:val="hybridMultilevel"/>
    <w:tmpl w:val="FBBCF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D43AC3"/>
    <w:multiLevelType w:val="hybridMultilevel"/>
    <w:tmpl w:val="95A8E922"/>
    <w:lvl w:ilvl="0" w:tplc="2566050A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F21290"/>
    <w:multiLevelType w:val="hybridMultilevel"/>
    <w:tmpl w:val="892262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0"/>
  </w:num>
  <w:num w:numId="5">
    <w:abstractNumId w:val="1"/>
  </w:num>
  <w:num w:numId="6">
    <w:abstractNumId w:val="9"/>
  </w:num>
  <w:num w:numId="7">
    <w:abstractNumId w:val="8"/>
  </w:num>
  <w:num w:numId="8">
    <w:abstractNumId w:val="5"/>
  </w:num>
  <w:num w:numId="9">
    <w:abstractNumId w:val="4"/>
  </w:num>
  <w:num w:numId="10">
    <w:abstractNumId w:val="2"/>
  </w:num>
  <w:num w:numId="11">
    <w:abstractNumId w:val="6"/>
  </w:num>
  <w:num w:numId="12">
    <w:abstractNumId w:val="7"/>
  </w:num>
  <w:num w:numId="13">
    <w:abstractNumId w:val="12"/>
  </w:num>
  <w:num w:numId="14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072"/>
    <w:rsid w:val="00006984"/>
    <w:rsid w:val="0001126B"/>
    <w:rsid w:val="00027B40"/>
    <w:rsid w:val="00030CB4"/>
    <w:rsid w:val="00042A0E"/>
    <w:rsid w:val="0005644F"/>
    <w:rsid w:val="00073EC3"/>
    <w:rsid w:val="00082FB4"/>
    <w:rsid w:val="000833F4"/>
    <w:rsid w:val="00087E6F"/>
    <w:rsid w:val="0009032C"/>
    <w:rsid w:val="000A5F90"/>
    <w:rsid w:val="000B7949"/>
    <w:rsid w:val="000C2F05"/>
    <w:rsid w:val="000C5907"/>
    <w:rsid w:val="000D1CA5"/>
    <w:rsid w:val="000E5ACB"/>
    <w:rsid w:val="000E66FD"/>
    <w:rsid w:val="000F1EA1"/>
    <w:rsid w:val="000F41B6"/>
    <w:rsid w:val="000F490F"/>
    <w:rsid w:val="00122FAE"/>
    <w:rsid w:val="001258AE"/>
    <w:rsid w:val="00131EED"/>
    <w:rsid w:val="00131FD8"/>
    <w:rsid w:val="00132269"/>
    <w:rsid w:val="00137508"/>
    <w:rsid w:val="001533A2"/>
    <w:rsid w:val="00154A62"/>
    <w:rsid w:val="00157487"/>
    <w:rsid w:val="00157842"/>
    <w:rsid w:val="00161FF2"/>
    <w:rsid w:val="00165AEE"/>
    <w:rsid w:val="00166883"/>
    <w:rsid w:val="001679F7"/>
    <w:rsid w:val="00176205"/>
    <w:rsid w:val="00186EEA"/>
    <w:rsid w:val="00192533"/>
    <w:rsid w:val="001A7E14"/>
    <w:rsid w:val="001C1C85"/>
    <w:rsid w:val="001C6BF4"/>
    <w:rsid w:val="001C79D9"/>
    <w:rsid w:val="001D3ABB"/>
    <w:rsid w:val="001D48C5"/>
    <w:rsid w:val="001E4650"/>
    <w:rsid w:val="001E7F58"/>
    <w:rsid w:val="001F3A44"/>
    <w:rsid w:val="001F3F7A"/>
    <w:rsid w:val="00205EDF"/>
    <w:rsid w:val="002074CB"/>
    <w:rsid w:val="00216B87"/>
    <w:rsid w:val="00223049"/>
    <w:rsid w:val="00233D94"/>
    <w:rsid w:val="00242F99"/>
    <w:rsid w:val="00243D0E"/>
    <w:rsid w:val="00246B01"/>
    <w:rsid w:val="00261FFA"/>
    <w:rsid w:val="002661BA"/>
    <w:rsid w:val="00267765"/>
    <w:rsid w:val="00274A0F"/>
    <w:rsid w:val="00276D2B"/>
    <w:rsid w:val="00280807"/>
    <w:rsid w:val="00284D08"/>
    <w:rsid w:val="0029124E"/>
    <w:rsid w:val="00295245"/>
    <w:rsid w:val="00297115"/>
    <w:rsid w:val="00297B4A"/>
    <w:rsid w:val="002B74D7"/>
    <w:rsid w:val="002D3FC9"/>
    <w:rsid w:val="002D7097"/>
    <w:rsid w:val="002E4A20"/>
    <w:rsid w:val="002F55E8"/>
    <w:rsid w:val="00304FAE"/>
    <w:rsid w:val="00312D35"/>
    <w:rsid w:val="00322444"/>
    <w:rsid w:val="00324B3E"/>
    <w:rsid w:val="00342689"/>
    <w:rsid w:val="003723F0"/>
    <w:rsid w:val="003A4A1E"/>
    <w:rsid w:val="003B463A"/>
    <w:rsid w:val="003B46CA"/>
    <w:rsid w:val="003B54FB"/>
    <w:rsid w:val="003C34F4"/>
    <w:rsid w:val="003D45A6"/>
    <w:rsid w:val="003E0862"/>
    <w:rsid w:val="003E63A9"/>
    <w:rsid w:val="003E67EF"/>
    <w:rsid w:val="003F3D76"/>
    <w:rsid w:val="00401CCC"/>
    <w:rsid w:val="00405FBA"/>
    <w:rsid w:val="00417558"/>
    <w:rsid w:val="00420B5C"/>
    <w:rsid w:val="00446436"/>
    <w:rsid w:val="004807C5"/>
    <w:rsid w:val="00483D0A"/>
    <w:rsid w:val="004927EF"/>
    <w:rsid w:val="004B2E17"/>
    <w:rsid w:val="004B4220"/>
    <w:rsid w:val="004B504C"/>
    <w:rsid w:val="004B5223"/>
    <w:rsid w:val="004B58E3"/>
    <w:rsid w:val="004B7F21"/>
    <w:rsid w:val="004C5832"/>
    <w:rsid w:val="004D3AC8"/>
    <w:rsid w:val="004E31F8"/>
    <w:rsid w:val="004E693E"/>
    <w:rsid w:val="004E7F82"/>
    <w:rsid w:val="004F24D8"/>
    <w:rsid w:val="004F6D8C"/>
    <w:rsid w:val="004F753E"/>
    <w:rsid w:val="0051594B"/>
    <w:rsid w:val="00526201"/>
    <w:rsid w:val="00535D40"/>
    <w:rsid w:val="005423FF"/>
    <w:rsid w:val="00551550"/>
    <w:rsid w:val="00556E15"/>
    <w:rsid w:val="005610D7"/>
    <w:rsid w:val="00567138"/>
    <w:rsid w:val="005678B3"/>
    <w:rsid w:val="0058423E"/>
    <w:rsid w:val="0058791C"/>
    <w:rsid w:val="005A146A"/>
    <w:rsid w:val="005A1F71"/>
    <w:rsid w:val="005A757A"/>
    <w:rsid w:val="005B4398"/>
    <w:rsid w:val="005C4031"/>
    <w:rsid w:val="005D17CB"/>
    <w:rsid w:val="005E073C"/>
    <w:rsid w:val="005E6F0B"/>
    <w:rsid w:val="005E78F8"/>
    <w:rsid w:val="005F19C4"/>
    <w:rsid w:val="00600B9D"/>
    <w:rsid w:val="0062135A"/>
    <w:rsid w:val="00626E72"/>
    <w:rsid w:val="00627B53"/>
    <w:rsid w:val="00644334"/>
    <w:rsid w:val="0064500B"/>
    <w:rsid w:val="006572C3"/>
    <w:rsid w:val="00667E73"/>
    <w:rsid w:val="00680EEB"/>
    <w:rsid w:val="006A2F7E"/>
    <w:rsid w:val="006A6D08"/>
    <w:rsid w:val="006B1C3D"/>
    <w:rsid w:val="006B5CD4"/>
    <w:rsid w:val="006B7192"/>
    <w:rsid w:val="006C5753"/>
    <w:rsid w:val="006D4AFE"/>
    <w:rsid w:val="006D568F"/>
    <w:rsid w:val="006E72C1"/>
    <w:rsid w:val="006F4F19"/>
    <w:rsid w:val="006F74F1"/>
    <w:rsid w:val="006F75E2"/>
    <w:rsid w:val="00700850"/>
    <w:rsid w:val="007218B9"/>
    <w:rsid w:val="00734650"/>
    <w:rsid w:val="00735A5E"/>
    <w:rsid w:val="00762995"/>
    <w:rsid w:val="007639BD"/>
    <w:rsid w:val="00763D52"/>
    <w:rsid w:val="00765F3A"/>
    <w:rsid w:val="007854A5"/>
    <w:rsid w:val="00794971"/>
    <w:rsid w:val="00795619"/>
    <w:rsid w:val="007A0836"/>
    <w:rsid w:val="007C2E14"/>
    <w:rsid w:val="00814E49"/>
    <w:rsid w:val="008305AE"/>
    <w:rsid w:val="00830C4E"/>
    <w:rsid w:val="0084168B"/>
    <w:rsid w:val="008610E4"/>
    <w:rsid w:val="0086251C"/>
    <w:rsid w:val="00865072"/>
    <w:rsid w:val="0087396B"/>
    <w:rsid w:val="00880492"/>
    <w:rsid w:val="00887DCA"/>
    <w:rsid w:val="00892721"/>
    <w:rsid w:val="008B129A"/>
    <w:rsid w:val="008B6603"/>
    <w:rsid w:val="008C4A2F"/>
    <w:rsid w:val="008C694B"/>
    <w:rsid w:val="008D078A"/>
    <w:rsid w:val="008E2CC1"/>
    <w:rsid w:val="008E32C1"/>
    <w:rsid w:val="008E3754"/>
    <w:rsid w:val="008E5E8E"/>
    <w:rsid w:val="008F4766"/>
    <w:rsid w:val="008F5B8F"/>
    <w:rsid w:val="00907E88"/>
    <w:rsid w:val="0092566E"/>
    <w:rsid w:val="00927538"/>
    <w:rsid w:val="00945093"/>
    <w:rsid w:val="009450F0"/>
    <w:rsid w:val="00966E51"/>
    <w:rsid w:val="00975C3D"/>
    <w:rsid w:val="00984ED7"/>
    <w:rsid w:val="00984F7F"/>
    <w:rsid w:val="009A0CD5"/>
    <w:rsid w:val="009A2A81"/>
    <w:rsid w:val="009A6312"/>
    <w:rsid w:val="009B5E43"/>
    <w:rsid w:val="009D2157"/>
    <w:rsid w:val="009E1D4F"/>
    <w:rsid w:val="009E3D55"/>
    <w:rsid w:val="009F65EA"/>
    <w:rsid w:val="009F7072"/>
    <w:rsid w:val="00A00E7B"/>
    <w:rsid w:val="00A0623F"/>
    <w:rsid w:val="00A46B6B"/>
    <w:rsid w:val="00A52E5C"/>
    <w:rsid w:val="00A5548B"/>
    <w:rsid w:val="00A5674D"/>
    <w:rsid w:val="00A72817"/>
    <w:rsid w:val="00A7358C"/>
    <w:rsid w:val="00A73AB1"/>
    <w:rsid w:val="00A8415B"/>
    <w:rsid w:val="00A90F58"/>
    <w:rsid w:val="00A93647"/>
    <w:rsid w:val="00A94596"/>
    <w:rsid w:val="00AA4C92"/>
    <w:rsid w:val="00AB2BB0"/>
    <w:rsid w:val="00AC03A3"/>
    <w:rsid w:val="00AC6A27"/>
    <w:rsid w:val="00AC7B96"/>
    <w:rsid w:val="00AE16EE"/>
    <w:rsid w:val="00AF5DF3"/>
    <w:rsid w:val="00AF60A1"/>
    <w:rsid w:val="00B45AAE"/>
    <w:rsid w:val="00B46D82"/>
    <w:rsid w:val="00B53D36"/>
    <w:rsid w:val="00B5442D"/>
    <w:rsid w:val="00B54EC9"/>
    <w:rsid w:val="00B61DB0"/>
    <w:rsid w:val="00B65EF8"/>
    <w:rsid w:val="00B744B6"/>
    <w:rsid w:val="00B81132"/>
    <w:rsid w:val="00B85096"/>
    <w:rsid w:val="00B93544"/>
    <w:rsid w:val="00B93647"/>
    <w:rsid w:val="00BA19E9"/>
    <w:rsid w:val="00BA50A4"/>
    <w:rsid w:val="00BB35C5"/>
    <w:rsid w:val="00BB4C03"/>
    <w:rsid w:val="00BC2D4C"/>
    <w:rsid w:val="00BD7610"/>
    <w:rsid w:val="00BE0ABB"/>
    <w:rsid w:val="00BE3C5D"/>
    <w:rsid w:val="00C028E2"/>
    <w:rsid w:val="00C172E6"/>
    <w:rsid w:val="00C27E86"/>
    <w:rsid w:val="00C4257D"/>
    <w:rsid w:val="00C54C8C"/>
    <w:rsid w:val="00C74756"/>
    <w:rsid w:val="00C763FA"/>
    <w:rsid w:val="00C81617"/>
    <w:rsid w:val="00C93EDB"/>
    <w:rsid w:val="00CB243D"/>
    <w:rsid w:val="00CB2AED"/>
    <w:rsid w:val="00CB6136"/>
    <w:rsid w:val="00CC1E36"/>
    <w:rsid w:val="00CC7D20"/>
    <w:rsid w:val="00CD0B7C"/>
    <w:rsid w:val="00CD26C8"/>
    <w:rsid w:val="00CD4502"/>
    <w:rsid w:val="00CD4AFF"/>
    <w:rsid w:val="00CD580F"/>
    <w:rsid w:val="00CE4BDD"/>
    <w:rsid w:val="00CE7E62"/>
    <w:rsid w:val="00CF64E5"/>
    <w:rsid w:val="00D008C1"/>
    <w:rsid w:val="00D21823"/>
    <w:rsid w:val="00D234B5"/>
    <w:rsid w:val="00D23D8A"/>
    <w:rsid w:val="00D24850"/>
    <w:rsid w:val="00D3007E"/>
    <w:rsid w:val="00D303E0"/>
    <w:rsid w:val="00D304DB"/>
    <w:rsid w:val="00D34323"/>
    <w:rsid w:val="00D42CA7"/>
    <w:rsid w:val="00D60375"/>
    <w:rsid w:val="00D61DCD"/>
    <w:rsid w:val="00D811AF"/>
    <w:rsid w:val="00D965EA"/>
    <w:rsid w:val="00DB5AF9"/>
    <w:rsid w:val="00DC3714"/>
    <w:rsid w:val="00DC5E3A"/>
    <w:rsid w:val="00DE0986"/>
    <w:rsid w:val="00DF093E"/>
    <w:rsid w:val="00DF38DD"/>
    <w:rsid w:val="00DF5820"/>
    <w:rsid w:val="00E06D58"/>
    <w:rsid w:val="00E147C5"/>
    <w:rsid w:val="00E32F9C"/>
    <w:rsid w:val="00E47042"/>
    <w:rsid w:val="00E552DA"/>
    <w:rsid w:val="00E61B08"/>
    <w:rsid w:val="00E85054"/>
    <w:rsid w:val="00EA17DF"/>
    <w:rsid w:val="00EB65EA"/>
    <w:rsid w:val="00EC4A0F"/>
    <w:rsid w:val="00EC624D"/>
    <w:rsid w:val="00ED05D3"/>
    <w:rsid w:val="00EF4825"/>
    <w:rsid w:val="00F11C3A"/>
    <w:rsid w:val="00F20352"/>
    <w:rsid w:val="00F243AE"/>
    <w:rsid w:val="00F67195"/>
    <w:rsid w:val="00F70FFA"/>
    <w:rsid w:val="00F7239F"/>
    <w:rsid w:val="00F863F7"/>
    <w:rsid w:val="00F86FC4"/>
    <w:rsid w:val="00F95565"/>
    <w:rsid w:val="00FC28FE"/>
    <w:rsid w:val="00FD12F9"/>
    <w:rsid w:val="00FD2029"/>
    <w:rsid w:val="00FD26D5"/>
    <w:rsid w:val="00FD2BE8"/>
    <w:rsid w:val="00FD4599"/>
    <w:rsid w:val="00FF5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5BC151AE"/>
  <w15:docId w15:val="{0A757A65-D62C-4619-93F1-845F387D0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4596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64500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246B01"/>
    <w:pPr>
      <w:keepNext/>
      <w:jc w:val="center"/>
      <w:outlineLvl w:val="1"/>
    </w:pPr>
    <w:rPr>
      <w:rFonts w:ascii="Verdana" w:hAnsi="Verdana"/>
      <w:b/>
      <w:bCs/>
      <w:sz w:val="22"/>
      <w:szCs w:val="20"/>
      <w:lang w:val="en-US"/>
    </w:rPr>
  </w:style>
  <w:style w:type="paragraph" w:styleId="Heading3">
    <w:name w:val="heading 3"/>
    <w:basedOn w:val="Normal"/>
    <w:next w:val="Normal"/>
    <w:link w:val="Heading3Char"/>
    <w:unhideWhenUsed/>
    <w:qFormat/>
    <w:rsid w:val="00D42CA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5AAE"/>
    <w:pPr>
      <w:keepNext/>
      <w:spacing w:before="240" w:after="60" w:line="276" w:lineRule="auto"/>
      <w:jc w:val="left"/>
      <w:outlineLvl w:val="3"/>
    </w:pPr>
    <w:rPr>
      <w:rFonts w:ascii="Calibri" w:hAnsi="Calibri"/>
      <w:b/>
      <w:bCs/>
      <w:sz w:val="28"/>
      <w:szCs w:val="28"/>
      <w:lang w:val="hr-HR"/>
    </w:rPr>
  </w:style>
  <w:style w:type="paragraph" w:styleId="Heading5">
    <w:name w:val="heading 5"/>
    <w:basedOn w:val="Normal"/>
    <w:next w:val="Normal"/>
    <w:link w:val="Heading5Char"/>
    <w:qFormat/>
    <w:rsid w:val="00B45AAE"/>
    <w:pPr>
      <w:keepNext/>
      <w:jc w:val="center"/>
      <w:outlineLvl w:val="4"/>
    </w:pPr>
    <w:rPr>
      <w:b/>
      <w:bCs/>
      <w:sz w:val="20"/>
      <w:lang w:val="hr-HR" w:eastAsia="hr-HR"/>
    </w:rPr>
  </w:style>
  <w:style w:type="paragraph" w:styleId="Heading6">
    <w:name w:val="heading 6"/>
    <w:basedOn w:val="Normal"/>
    <w:next w:val="Normal"/>
    <w:link w:val="Heading6Char"/>
    <w:qFormat/>
    <w:rsid w:val="00B45AAE"/>
    <w:pPr>
      <w:keepNext/>
      <w:jc w:val="both"/>
      <w:outlineLvl w:val="5"/>
    </w:pPr>
    <w:rPr>
      <w:b/>
      <w:bCs/>
      <w:lang w:val="hr-HR" w:eastAsia="hr-HR"/>
    </w:rPr>
  </w:style>
  <w:style w:type="paragraph" w:styleId="Heading7">
    <w:name w:val="heading 7"/>
    <w:basedOn w:val="Normal"/>
    <w:next w:val="Normal"/>
    <w:link w:val="Heading7Char"/>
    <w:qFormat/>
    <w:rsid w:val="00B45AAE"/>
    <w:pPr>
      <w:keepNext/>
      <w:jc w:val="both"/>
      <w:outlineLvl w:val="6"/>
    </w:pPr>
    <w:rPr>
      <w:b/>
      <w:bCs/>
      <w:sz w:val="20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450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246B01"/>
    <w:rPr>
      <w:rFonts w:ascii="Verdana" w:hAnsi="Verdana"/>
      <w:b/>
      <w:bCs/>
      <w:sz w:val="22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D42CA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50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072"/>
    <w:rPr>
      <w:rFonts w:ascii="Tahoma" w:hAnsi="Tahoma" w:cs="Tahoma"/>
      <w:sz w:val="16"/>
      <w:szCs w:val="16"/>
      <w:lang w:val="en-GB" w:eastAsia="en-US"/>
    </w:rPr>
  </w:style>
  <w:style w:type="character" w:customStyle="1" w:styleId="BodyTextChar">
    <w:name w:val="Body Text Char"/>
    <w:aliases w:val="uvlaka 3 Char,uvlaka 2 Char"/>
    <w:link w:val="BodyText"/>
    <w:locked/>
    <w:rsid w:val="00865072"/>
    <w:rPr>
      <w:color w:val="000000"/>
      <w:sz w:val="24"/>
      <w:szCs w:val="24"/>
    </w:rPr>
  </w:style>
  <w:style w:type="paragraph" w:styleId="BodyText">
    <w:name w:val="Body Text"/>
    <w:aliases w:val="uvlaka 3,uvlaka 2"/>
    <w:basedOn w:val="Normal"/>
    <w:link w:val="BodyTextChar"/>
    <w:rsid w:val="00865072"/>
    <w:pPr>
      <w:spacing w:after="120"/>
      <w:jc w:val="left"/>
    </w:pPr>
    <w:rPr>
      <w:color w:val="000000"/>
      <w:lang w:val="hr-HR" w:eastAsia="hr-HR"/>
    </w:rPr>
  </w:style>
  <w:style w:type="character" w:customStyle="1" w:styleId="TijelotekstaChar1">
    <w:name w:val="Tijelo teksta Char1"/>
    <w:basedOn w:val="DefaultParagraphFont"/>
    <w:uiPriority w:val="99"/>
    <w:semiHidden/>
    <w:rsid w:val="00865072"/>
    <w:rPr>
      <w:sz w:val="24"/>
      <w:szCs w:val="24"/>
      <w:lang w:val="en-GB" w:eastAsia="en-US"/>
    </w:rPr>
  </w:style>
  <w:style w:type="paragraph" w:styleId="NormalIndent">
    <w:name w:val="Normal Indent"/>
    <w:basedOn w:val="Normal"/>
    <w:unhideWhenUsed/>
    <w:rsid w:val="00865072"/>
    <w:pPr>
      <w:overflowPunct w:val="0"/>
      <w:autoSpaceDE w:val="0"/>
      <w:autoSpaceDN w:val="0"/>
      <w:adjustRightInd w:val="0"/>
      <w:ind w:left="720"/>
      <w:jc w:val="center"/>
    </w:pPr>
    <w:rPr>
      <w:rFonts w:ascii="HRTimes" w:hAnsi="HRTimes"/>
      <w:position w:val="-8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6507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723F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23F0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3723F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23F0"/>
    <w:rPr>
      <w:sz w:val="24"/>
      <w:szCs w:val="24"/>
      <w:lang w:val="en-GB" w:eastAsia="en-US"/>
    </w:rPr>
  </w:style>
  <w:style w:type="paragraph" w:customStyle="1" w:styleId="Bezproreda1">
    <w:name w:val="Bez proreda1"/>
    <w:uiPriority w:val="1"/>
    <w:qFormat/>
    <w:rsid w:val="00CB2AED"/>
    <w:pPr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Bezproreda2">
    <w:name w:val="Bez proreda2"/>
    <w:uiPriority w:val="1"/>
    <w:qFormat/>
    <w:rsid w:val="00246B01"/>
    <w:pPr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C27E86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161FF2"/>
    <w:pPr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NoSpacingChar">
    <w:name w:val="No Spacing Char"/>
    <w:link w:val="NoSpacing"/>
    <w:uiPriority w:val="1"/>
    <w:rsid w:val="006572C3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312D35"/>
    <w:pPr>
      <w:autoSpaceDE w:val="0"/>
      <w:autoSpaceDN w:val="0"/>
      <w:adjustRightInd w:val="0"/>
      <w:jc w:val="left"/>
    </w:pPr>
    <w:rPr>
      <w:rFonts w:eastAsia="Calibri"/>
      <w:color w:val="000000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DE09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1258AE"/>
    <w:pPr>
      <w:spacing w:before="100" w:beforeAutospacing="1" w:after="100" w:afterAutospacing="1"/>
      <w:jc w:val="left"/>
    </w:pPr>
    <w:rPr>
      <w:rFonts w:eastAsia="SimSun"/>
      <w:lang w:val="hr-HR" w:eastAsia="zh-CN"/>
    </w:rPr>
  </w:style>
  <w:style w:type="character" w:styleId="Strong">
    <w:name w:val="Strong"/>
    <w:uiPriority w:val="22"/>
    <w:qFormat/>
    <w:rsid w:val="001258AE"/>
    <w:rPr>
      <w:b/>
      <w:bCs/>
    </w:rPr>
  </w:style>
  <w:style w:type="paragraph" w:styleId="BodyText2">
    <w:name w:val="Body Text 2"/>
    <w:basedOn w:val="Normal"/>
    <w:link w:val="BodyText2Char"/>
    <w:unhideWhenUsed/>
    <w:rsid w:val="00FD26D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D26D5"/>
    <w:rPr>
      <w:sz w:val="24"/>
      <w:szCs w:val="24"/>
      <w:lang w:val="en-GB" w:eastAsia="en-US"/>
    </w:rPr>
  </w:style>
  <w:style w:type="character" w:styleId="PageNumber">
    <w:name w:val="page number"/>
    <w:basedOn w:val="DefaultParagraphFont"/>
    <w:rsid w:val="00FD26D5"/>
  </w:style>
  <w:style w:type="character" w:customStyle="1" w:styleId="CommentTextChar">
    <w:name w:val="Comment Text Char"/>
    <w:basedOn w:val="DefaultParagraphFont"/>
    <w:link w:val="CommentText"/>
    <w:uiPriority w:val="99"/>
    <w:rsid w:val="00FD26D5"/>
  </w:style>
  <w:style w:type="paragraph" w:styleId="CommentText">
    <w:name w:val="annotation text"/>
    <w:basedOn w:val="Normal"/>
    <w:link w:val="CommentTextChar"/>
    <w:uiPriority w:val="99"/>
    <w:rsid w:val="00FD26D5"/>
    <w:pPr>
      <w:jc w:val="both"/>
    </w:pPr>
    <w:rPr>
      <w:sz w:val="20"/>
      <w:szCs w:val="20"/>
      <w:lang w:val="hr-HR" w:eastAsia="hr-HR"/>
    </w:rPr>
  </w:style>
  <w:style w:type="character" w:customStyle="1" w:styleId="CommentSubjectChar">
    <w:name w:val="Comment Subject Char"/>
    <w:basedOn w:val="CommentTextChar"/>
    <w:link w:val="CommentSubject"/>
    <w:rsid w:val="00FD26D5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rsid w:val="00FD26D5"/>
    <w:rPr>
      <w:b/>
      <w:bCs/>
    </w:rPr>
  </w:style>
  <w:style w:type="character" w:customStyle="1" w:styleId="FootnoteTextChar">
    <w:name w:val="Footnote Text Char"/>
    <w:basedOn w:val="DefaultParagraphFont"/>
    <w:link w:val="FootnoteText"/>
    <w:semiHidden/>
    <w:rsid w:val="00FD26D5"/>
  </w:style>
  <w:style w:type="paragraph" w:styleId="FootnoteText">
    <w:name w:val="footnote text"/>
    <w:basedOn w:val="Normal"/>
    <w:link w:val="FootnoteTextChar"/>
    <w:semiHidden/>
    <w:rsid w:val="00FD26D5"/>
    <w:pPr>
      <w:jc w:val="both"/>
    </w:pPr>
    <w:rPr>
      <w:sz w:val="20"/>
      <w:szCs w:val="20"/>
      <w:lang w:val="hr-HR" w:eastAsia="hr-HR"/>
    </w:rPr>
  </w:style>
  <w:style w:type="character" w:styleId="FootnoteReference">
    <w:name w:val="footnote reference"/>
    <w:semiHidden/>
    <w:rsid w:val="00FD26D5"/>
    <w:rPr>
      <w:vertAlign w:val="superscript"/>
    </w:rPr>
  </w:style>
  <w:style w:type="paragraph" w:styleId="BodyTextIndent2">
    <w:name w:val="Body Text Indent 2"/>
    <w:aliases w:val="  uvlaka 2"/>
    <w:basedOn w:val="Normal"/>
    <w:link w:val="BodyTextIndent2Char"/>
    <w:rsid w:val="00FD26D5"/>
    <w:pPr>
      <w:spacing w:after="120" w:line="480" w:lineRule="auto"/>
      <w:ind w:left="283"/>
      <w:jc w:val="both"/>
    </w:pPr>
    <w:rPr>
      <w:sz w:val="22"/>
      <w:szCs w:val="20"/>
      <w:lang w:val="hr-HR" w:eastAsia="hr-HR"/>
    </w:rPr>
  </w:style>
  <w:style w:type="character" w:customStyle="1" w:styleId="BodyTextIndent2Char">
    <w:name w:val="Body Text Indent 2 Char"/>
    <w:aliases w:val="  uvlaka 2 Char"/>
    <w:basedOn w:val="DefaultParagraphFont"/>
    <w:link w:val="BodyTextIndent2"/>
    <w:rsid w:val="00FD26D5"/>
    <w:rPr>
      <w:sz w:val="22"/>
    </w:rPr>
  </w:style>
  <w:style w:type="paragraph" w:customStyle="1" w:styleId="t-9-8">
    <w:name w:val="t-9-8"/>
    <w:basedOn w:val="Normal"/>
    <w:rsid w:val="00FD26D5"/>
    <w:pPr>
      <w:spacing w:before="100" w:beforeAutospacing="1" w:after="100" w:afterAutospacing="1"/>
      <w:jc w:val="left"/>
    </w:pPr>
    <w:rPr>
      <w:lang w:val="hr-HR" w:eastAsia="hr-HR"/>
    </w:rPr>
  </w:style>
  <w:style w:type="paragraph" w:styleId="BodyTextIndent">
    <w:name w:val="Body Text Indent"/>
    <w:basedOn w:val="Normal"/>
    <w:link w:val="BodyTextIndentChar"/>
    <w:rsid w:val="00027B40"/>
    <w:pPr>
      <w:ind w:left="720"/>
    </w:pPr>
    <w:rPr>
      <w:rFonts w:ascii="Courier New" w:hAnsi="Courier New"/>
      <w:szCs w:val="20"/>
      <w:lang w:val="hr-HR" w:eastAsia="hr-HR"/>
    </w:rPr>
  </w:style>
  <w:style w:type="character" w:customStyle="1" w:styleId="BodyTextIndentChar">
    <w:name w:val="Body Text Indent Char"/>
    <w:basedOn w:val="DefaultParagraphFont"/>
    <w:link w:val="BodyTextIndent"/>
    <w:rsid w:val="00027B40"/>
    <w:rPr>
      <w:rFonts w:ascii="Courier New" w:hAnsi="Courier New"/>
      <w:sz w:val="24"/>
    </w:rPr>
  </w:style>
  <w:style w:type="paragraph" w:styleId="DocumentMap">
    <w:name w:val="Document Map"/>
    <w:basedOn w:val="Normal"/>
    <w:link w:val="DocumentMapChar"/>
    <w:semiHidden/>
    <w:rsid w:val="00027B40"/>
    <w:pPr>
      <w:shd w:val="clear" w:color="auto" w:fill="000080"/>
      <w:jc w:val="left"/>
    </w:pPr>
    <w:rPr>
      <w:rFonts w:ascii="Tahoma" w:hAnsi="Tahoma"/>
      <w:szCs w:val="20"/>
      <w:lang w:val="en-AU" w:eastAsia="hr-HR"/>
    </w:rPr>
  </w:style>
  <w:style w:type="character" w:customStyle="1" w:styleId="DocumentMapChar">
    <w:name w:val="Document Map Char"/>
    <w:basedOn w:val="DefaultParagraphFont"/>
    <w:link w:val="DocumentMap"/>
    <w:semiHidden/>
    <w:rsid w:val="00027B40"/>
    <w:rPr>
      <w:rFonts w:ascii="Tahoma" w:hAnsi="Tahoma"/>
      <w:sz w:val="24"/>
      <w:shd w:val="clear" w:color="auto" w:fill="000080"/>
      <w:lang w:val="en-AU"/>
    </w:rPr>
  </w:style>
  <w:style w:type="paragraph" w:styleId="BodyText3">
    <w:name w:val="Body Text 3"/>
    <w:basedOn w:val="Normal"/>
    <w:link w:val="BodyText3Char"/>
    <w:rsid w:val="00027B40"/>
    <w:pPr>
      <w:jc w:val="left"/>
    </w:pPr>
    <w:rPr>
      <w:rFonts w:ascii="Arial" w:hAnsi="Arial"/>
      <w:sz w:val="22"/>
      <w:szCs w:val="20"/>
      <w:lang w:val="hr-HR" w:eastAsia="hr-HR"/>
    </w:rPr>
  </w:style>
  <w:style w:type="character" w:customStyle="1" w:styleId="BodyText3Char">
    <w:name w:val="Body Text 3 Char"/>
    <w:basedOn w:val="DefaultParagraphFont"/>
    <w:link w:val="BodyText3"/>
    <w:rsid w:val="00027B40"/>
    <w:rPr>
      <w:rFonts w:ascii="Arial" w:hAnsi="Arial"/>
      <w:sz w:val="22"/>
    </w:rPr>
  </w:style>
  <w:style w:type="character" w:styleId="Emphasis">
    <w:name w:val="Emphasis"/>
    <w:qFormat/>
    <w:rsid w:val="00027B40"/>
    <w:rPr>
      <w:i/>
      <w:iCs/>
    </w:rPr>
  </w:style>
  <w:style w:type="character" w:styleId="CommentReference">
    <w:name w:val="annotation reference"/>
    <w:uiPriority w:val="99"/>
    <w:rsid w:val="00027B40"/>
    <w:rPr>
      <w:sz w:val="16"/>
      <w:szCs w:val="16"/>
    </w:rPr>
  </w:style>
  <w:style w:type="paragraph" w:customStyle="1" w:styleId="box454532">
    <w:name w:val="box_454532"/>
    <w:basedOn w:val="Normal"/>
    <w:rsid w:val="00027B40"/>
    <w:pPr>
      <w:spacing w:before="100" w:beforeAutospacing="1" w:after="100" w:afterAutospacing="1"/>
      <w:jc w:val="left"/>
    </w:pPr>
    <w:rPr>
      <w:lang w:val="hr-HR" w:eastAsia="hr-HR"/>
    </w:rPr>
  </w:style>
  <w:style w:type="character" w:customStyle="1" w:styleId="Nerijeenospominjanje">
    <w:name w:val="Neriješeno spominjanje"/>
    <w:uiPriority w:val="99"/>
    <w:semiHidden/>
    <w:unhideWhenUsed/>
    <w:rsid w:val="00027B40"/>
    <w:rPr>
      <w:color w:val="808080"/>
      <w:shd w:val="clear" w:color="auto" w:fill="E6E6E6"/>
    </w:rPr>
  </w:style>
  <w:style w:type="table" w:styleId="MediumList2-Accent4">
    <w:name w:val="Medium List 2 Accent 4"/>
    <w:basedOn w:val="TableNormal"/>
    <w:uiPriority w:val="66"/>
    <w:rsid w:val="00AF5DF3"/>
    <w:pPr>
      <w:jc w:val="left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TOC1">
    <w:name w:val="toc 1"/>
    <w:basedOn w:val="Normal"/>
    <w:next w:val="Normal"/>
    <w:autoRedefine/>
    <w:uiPriority w:val="39"/>
    <w:semiHidden/>
    <w:unhideWhenUsed/>
    <w:rsid w:val="005678B3"/>
    <w:pPr>
      <w:spacing w:before="100" w:beforeAutospacing="1" w:after="100" w:afterAutospacing="1"/>
      <w:jc w:val="both"/>
    </w:pPr>
    <w:rPr>
      <w:rFonts w:asciiTheme="minorHAnsi" w:eastAsiaTheme="minorHAnsi" w:hAnsiTheme="minorHAnsi" w:cstheme="minorBidi"/>
      <w:sz w:val="22"/>
      <w:szCs w:val="22"/>
      <w:lang w:val="hr-HR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644F"/>
    <w:pPr>
      <w:spacing w:after="60" w:line="276" w:lineRule="auto"/>
      <w:jc w:val="center"/>
      <w:outlineLvl w:val="1"/>
    </w:pPr>
    <w:rPr>
      <w:rFonts w:ascii="Calibri Light" w:hAnsi="Calibri Light"/>
      <w:lang w:val="hr-HR"/>
    </w:rPr>
  </w:style>
  <w:style w:type="character" w:customStyle="1" w:styleId="SubtitleChar">
    <w:name w:val="Subtitle Char"/>
    <w:basedOn w:val="DefaultParagraphFont"/>
    <w:link w:val="Subtitle"/>
    <w:uiPriority w:val="11"/>
    <w:rsid w:val="0005644F"/>
    <w:rPr>
      <w:rFonts w:ascii="Calibri Light" w:hAnsi="Calibri Light"/>
      <w:sz w:val="24"/>
      <w:szCs w:val="24"/>
      <w:lang w:eastAsia="en-US"/>
    </w:rPr>
  </w:style>
  <w:style w:type="table" w:customStyle="1" w:styleId="MediumList2-Accent41">
    <w:name w:val="Medium List 2 - Accent 41"/>
    <w:basedOn w:val="TableNormal"/>
    <w:next w:val="MediumList2-Accent4"/>
    <w:uiPriority w:val="66"/>
    <w:rsid w:val="004D3AC8"/>
    <w:pPr>
      <w:jc w:val="left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box454509">
    <w:name w:val="box_454509"/>
    <w:basedOn w:val="Normal"/>
    <w:rsid w:val="00C81617"/>
    <w:pPr>
      <w:spacing w:before="100" w:beforeAutospacing="1" w:after="225"/>
      <w:jc w:val="left"/>
    </w:pPr>
    <w:rPr>
      <w:lang w:val="hr-HR" w:eastAsia="hr-HR"/>
    </w:rPr>
  </w:style>
  <w:style w:type="paragraph" w:customStyle="1" w:styleId="Style7">
    <w:name w:val="Style7"/>
    <w:basedOn w:val="Normal"/>
    <w:uiPriority w:val="99"/>
    <w:rsid w:val="00880492"/>
    <w:pPr>
      <w:widowControl w:val="0"/>
      <w:autoSpaceDE w:val="0"/>
      <w:autoSpaceDN w:val="0"/>
      <w:adjustRightInd w:val="0"/>
      <w:spacing w:line="278" w:lineRule="exact"/>
      <w:ind w:firstLine="480"/>
      <w:jc w:val="left"/>
    </w:pPr>
    <w:rPr>
      <w:rFonts w:eastAsiaTheme="minorEastAsia"/>
      <w:lang w:val="hr-HR" w:eastAsia="hr-HR"/>
    </w:rPr>
  </w:style>
  <w:style w:type="character" w:customStyle="1" w:styleId="FontStyle22">
    <w:name w:val="Font Style22"/>
    <w:basedOn w:val="DefaultParagraphFont"/>
    <w:uiPriority w:val="99"/>
    <w:rsid w:val="00880492"/>
    <w:rPr>
      <w:rFonts w:ascii="Times New Roman" w:hAnsi="Times New Roman" w:cs="Times New Roman"/>
      <w:sz w:val="22"/>
      <w:szCs w:val="22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880492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80492"/>
    <w:pPr>
      <w:spacing w:after="100"/>
      <w:ind w:left="480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B45AAE"/>
    <w:rPr>
      <w:rFonts w:ascii="Calibri" w:hAnsi="Calibri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rsid w:val="00B45AAE"/>
    <w:rPr>
      <w:b/>
      <w:bCs/>
      <w:szCs w:val="24"/>
    </w:rPr>
  </w:style>
  <w:style w:type="character" w:customStyle="1" w:styleId="Heading6Char">
    <w:name w:val="Heading 6 Char"/>
    <w:basedOn w:val="DefaultParagraphFont"/>
    <w:link w:val="Heading6"/>
    <w:rsid w:val="00B45AAE"/>
    <w:rPr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B45AAE"/>
    <w:rPr>
      <w:b/>
      <w:bCs/>
      <w:szCs w:val="24"/>
    </w:rPr>
  </w:style>
  <w:style w:type="paragraph" w:customStyle="1" w:styleId="t-9-8-bez-uvl">
    <w:name w:val="t-9-8-bez-uvl"/>
    <w:basedOn w:val="Normal"/>
    <w:rsid w:val="00B45AAE"/>
    <w:pPr>
      <w:spacing w:before="100" w:beforeAutospacing="1" w:after="100" w:afterAutospacing="1"/>
      <w:jc w:val="left"/>
    </w:pPr>
    <w:rPr>
      <w:lang w:val="hr-HR" w:eastAsia="hr-HR"/>
    </w:rPr>
  </w:style>
  <w:style w:type="character" w:customStyle="1" w:styleId="bold1">
    <w:name w:val="bold1"/>
    <w:rsid w:val="00B45AAE"/>
    <w:rPr>
      <w:b/>
      <w:bCs/>
    </w:rPr>
  </w:style>
  <w:style w:type="paragraph" w:customStyle="1" w:styleId="Standardno">
    <w:name w:val="Standardno"/>
    <w:rsid w:val="00B45AAE"/>
    <w:pPr>
      <w:jc w:val="left"/>
    </w:pPr>
    <w:rPr>
      <w:rFonts w:ascii="Helvetica Neue" w:eastAsia="Arial Unicode MS" w:hAnsi="Helvetica Neue" w:cs="Arial Unicode MS"/>
      <w:color w:val="000000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C028E2"/>
    <w:rPr>
      <w:color w:val="954F72"/>
      <w:u w:val="single"/>
    </w:rPr>
  </w:style>
  <w:style w:type="paragraph" w:customStyle="1" w:styleId="xl65">
    <w:name w:val="xl65"/>
    <w:basedOn w:val="Normal"/>
    <w:rsid w:val="00C028E2"/>
    <w:pPr>
      <w:spacing w:before="100" w:beforeAutospacing="1" w:after="100" w:afterAutospacing="1"/>
      <w:jc w:val="left"/>
    </w:pPr>
    <w:rPr>
      <w:b/>
      <w:bCs/>
      <w:lang w:val="hr-HR" w:eastAsia="hr-HR"/>
    </w:rPr>
  </w:style>
  <w:style w:type="paragraph" w:customStyle="1" w:styleId="xl66">
    <w:name w:val="xl66"/>
    <w:basedOn w:val="Normal"/>
    <w:rsid w:val="00C028E2"/>
    <w:pPr>
      <w:spacing w:before="100" w:beforeAutospacing="1" w:after="100" w:afterAutospacing="1"/>
      <w:jc w:val="left"/>
    </w:pPr>
    <w:rPr>
      <w:b/>
      <w:bCs/>
      <w:sz w:val="40"/>
      <w:szCs w:val="40"/>
      <w:lang w:val="hr-HR" w:eastAsia="hr-HR"/>
    </w:rPr>
  </w:style>
  <w:style w:type="paragraph" w:customStyle="1" w:styleId="xl67">
    <w:name w:val="xl67"/>
    <w:basedOn w:val="Normal"/>
    <w:rsid w:val="00C028E2"/>
    <w:pPr>
      <w:spacing w:before="100" w:beforeAutospacing="1" w:after="100" w:afterAutospacing="1"/>
      <w:jc w:val="left"/>
    </w:pPr>
    <w:rPr>
      <w:b/>
      <w:bCs/>
      <w:sz w:val="32"/>
      <w:szCs w:val="32"/>
      <w:lang w:val="hr-HR" w:eastAsia="hr-HR"/>
    </w:rPr>
  </w:style>
  <w:style w:type="paragraph" w:customStyle="1" w:styleId="xl68">
    <w:name w:val="xl68"/>
    <w:basedOn w:val="Normal"/>
    <w:rsid w:val="00C028E2"/>
    <w:pPr>
      <w:shd w:val="clear" w:color="000000" w:fill="C0C0C0"/>
      <w:spacing w:before="100" w:beforeAutospacing="1" w:after="100" w:afterAutospacing="1"/>
      <w:jc w:val="left"/>
    </w:pPr>
    <w:rPr>
      <w:b/>
      <w:bCs/>
      <w:lang w:val="hr-HR" w:eastAsia="hr-HR"/>
    </w:rPr>
  </w:style>
  <w:style w:type="paragraph" w:customStyle="1" w:styleId="xl69">
    <w:name w:val="xl69"/>
    <w:basedOn w:val="Normal"/>
    <w:rsid w:val="00C028E2"/>
    <w:pPr>
      <w:spacing w:before="100" w:beforeAutospacing="1" w:after="100" w:afterAutospacing="1"/>
      <w:jc w:val="left"/>
    </w:pPr>
    <w:rPr>
      <w:b/>
      <w:bCs/>
      <w:lang w:val="hr-HR" w:eastAsia="hr-HR"/>
    </w:rPr>
  </w:style>
  <w:style w:type="paragraph" w:customStyle="1" w:styleId="xl70">
    <w:name w:val="xl70"/>
    <w:basedOn w:val="Normal"/>
    <w:rsid w:val="00C028E2"/>
    <w:pPr>
      <w:spacing w:before="100" w:beforeAutospacing="1" w:after="100" w:afterAutospacing="1"/>
      <w:jc w:val="left"/>
    </w:pPr>
    <w:rPr>
      <w:b/>
      <w:bCs/>
      <w:lang w:val="hr-HR" w:eastAsia="hr-HR"/>
    </w:rPr>
  </w:style>
  <w:style w:type="paragraph" w:customStyle="1" w:styleId="xl71">
    <w:name w:val="xl71"/>
    <w:basedOn w:val="Normal"/>
    <w:rsid w:val="00C028E2"/>
    <w:pPr>
      <w:shd w:val="clear" w:color="000000" w:fill="505050"/>
      <w:spacing w:before="100" w:beforeAutospacing="1" w:after="100" w:afterAutospacing="1"/>
      <w:jc w:val="left"/>
    </w:pPr>
    <w:rPr>
      <w:b/>
      <w:bCs/>
      <w:color w:val="FFFFFF"/>
      <w:lang w:val="hr-HR" w:eastAsia="hr-HR"/>
    </w:rPr>
  </w:style>
  <w:style w:type="paragraph" w:customStyle="1" w:styleId="xl72">
    <w:name w:val="xl72"/>
    <w:basedOn w:val="Normal"/>
    <w:rsid w:val="00C028E2"/>
    <w:pPr>
      <w:shd w:val="clear" w:color="000000" w:fill="000080"/>
      <w:spacing w:before="100" w:beforeAutospacing="1" w:after="100" w:afterAutospacing="1"/>
      <w:jc w:val="left"/>
    </w:pPr>
    <w:rPr>
      <w:b/>
      <w:bCs/>
      <w:color w:val="FFFFFF"/>
      <w:lang w:val="hr-HR" w:eastAsia="hr-HR"/>
    </w:rPr>
  </w:style>
  <w:style w:type="paragraph" w:customStyle="1" w:styleId="xl73">
    <w:name w:val="xl73"/>
    <w:basedOn w:val="Normal"/>
    <w:rsid w:val="00C028E2"/>
    <w:pPr>
      <w:shd w:val="clear" w:color="000000" w:fill="000080"/>
      <w:spacing w:before="100" w:beforeAutospacing="1" w:after="100" w:afterAutospacing="1"/>
      <w:jc w:val="left"/>
    </w:pPr>
    <w:rPr>
      <w:b/>
      <w:bCs/>
      <w:color w:val="FFFFFF"/>
      <w:lang w:val="hr-HR" w:eastAsia="hr-HR"/>
    </w:rPr>
  </w:style>
  <w:style w:type="paragraph" w:customStyle="1" w:styleId="xl74">
    <w:name w:val="xl74"/>
    <w:basedOn w:val="Normal"/>
    <w:rsid w:val="00C028E2"/>
    <w:pPr>
      <w:spacing w:before="100" w:beforeAutospacing="1" w:after="100" w:afterAutospacing="1"/>
      <w:jc w:val="left"/>
    </w:pPr>
    <w:rPr>
      <w:b/>
      <w:bCs/>
      <w:lang w:val="hr-HR" w:eastAsia="hr-HR"/>
    </w:rPr>
  </w:style>
  <w:style w:type="paragraph" w:customStyle="1" w:styleId="xl75">
    <w:name w:val="xl75"/>
    <w:basedOn w:val="Normal"/>
    <w:rsid w:val="00C028E2"/>
    <w:pPr>
      <w:spacing w:before="100" w:beforeAutospacing="1" w:after="100" w:afterAutospacing="1"/>
      <w:jc w:val="left"/>
    </w:pPr>
    <w:rPr>
      <w:b/>
      <w:bCs/>
      <w:lang w:val="hr-HR" w:eastAsia="hr-HR"/>
    </w:rPr>
  </w:style>
  <w:style w:type="paragraph" w:customStyle="1" w:styleId="xl76">
    <w:name w:val="xl76"/>
    <w:basedOn w:val="Normal"/>
    <w:rsid w:val="00C028E2"/>
    <w:pPr>
      <w:spacing w:before="100" w:beforeAutospacing="1" w:after="100" w:afterAutospacing="1"/>
      <w:jc w:val="left"/>
    </w:pPr>
    <w:rPr>
      <w:b/>
      <w:bCs/>
      <w:lang w:val="hr-HR" w:eastAsia="hr-HR"/>
    </w:rPr>
  </w:style>
  <w:style w:type="paragraph" w:customStyle="1" w:styleId="xl77">
    <w:name w:val="xl77"/>
    <w:basedOn w:val="Normal"/>
    <w:rsid w:val="00C028E2"/>
    <w:pPr>
      <w:spacing w:before="100" w:beforeAutospacing="1" w:after="100" w:afterAutospacing="1"/>
      <w:jc w:val="left"/>
    </w:pPr>
    <w:rPr>
      <w:lang w:val="hr-HR" w:eastAsia="hr-HR"/>
    </w:rPr>
  </w:style>
  <w:style w:type="paragraph" w:customStyle="1" w:styleId="xl78">
    <w:name w:val="xl78"/>
    <w:basedOn w:val="Normal"/>
    <w:rsid w:val="00C028E2"/>
    <w:pPr>
      <w:spacing w:before="100" w:beforeAutospacing="1" w:after="100" w:afterAutospacing="1"/>
      <w:jc w:val="left"/>
    </w:pPr>
    <w:rPr>
      <w:lang w:val="hr-HR" w:eastAsia="hr-HR"/>
    </w:rPr>
  </w:style>
  <w:style w:type="paragraph" w:customStyle="1" w:styleId="xl79">
    <w:name w:val="xl79"/>
    <w:basedOn w:val="Normal"/>
    <w:rsid w:val="00C028E2"/>
    <w:pPr>
      <w:spacing w:before="100" w:beforeAutospacing="1" w:after="100" w:afterAutospacing="1"/>
      <w:jc w:val="left"/>
    </w:pPr>
    <w:rPr>
      <w:lang w:val="hr-HR" w:eastAsia="hr-HR"/>
    </w:rPr>
  </w:style>
  <w:style w:type="paragraph" w:customStyle="1" w:styleId="xl80">
    <w:name w:val="xl80"/>
    <w:basedOn w:val="Normal"/>
    <w:rsid w:val="00C028E2"/>
    <w:pPr>
      <w:spacing w:before="100" w:beforeAutospacing="1" w:after="100" w:afterAutospacing="1"/>
      <w:jc w:val="center"/>
    </w:pPr>
    <w:rPr>
      <w:b/>
      <w:bCs/>
      <w:sz w:val="32"/>
      <w:szCs w:val="32"/>
      <w:lang w:val="hr-HR" w:eastAsia="hr-HR"/>
    </w:rPr>
  </w:style>
  <w:style w:type="numbering" w:customStyle="1" w:styleId="Bezpopisa1">
    <w:name w:val="Bez popisa1"/>
    <w:next w:val="NoList"/>
    <w:uiPriority w:val="99"/>
    <w:semiHidden/>
    <w:unhideWhenUsed/>
    <w:rsid w:val="00C028E2"/>
  </w:style>
  <w:style w:type="numbering" w:customStyle="1" w:styleId="Bezpopisa2">
    <w:name w:val="Bez popisa2"/>
    <w:next w:val="NoList"/>
    <w:uiPriority w:val="99"/>
    <w:semiHidden/>
    <w:unhideWhenUsed/>
    <w:rsid w:val="00C028E2"/>
  </w:style>
  <w:style w:type="paragraph" w:customStyle="1" w:styleId="xl63">
    <w:name w:val="xl63"/>
    <w:basedOn w:val="Normal"/>
    <w:rsid w:val="00C028E2"/>
    <w:pPr>
      <w:shd w:val="clear" w:color="000000" w:fill="C0C0C0"/>
      <w:spacing w:before="100" w:beforeAutospacing="1" w:after="100" w:afterAutospacing="1"/>
      <w:jc w:val="left"/>
    </w:pPr>
    <w:rPr>
      <w:b/>
      <w:bCs/>
      <w:lang w:val="hr-HR" w:eastAsia="hr-HR"/>
    </w:rPr>
  </w:style>
  <w:style w:type="paragraph" w:customStyle="1" w:styleId="xl64">
    <w:name w:val="xl64"/>
    <w:basedOn w:val="Normal"/>
    <w:rsid w:val="00C028E2"/>
    <w:pPr>
      <w:shd w:val="clear" w:color="000000" w:fill="505050"/>
      <w:spacing w:before="100" w:beforeAutospacing="1" w:after="100" w:afterAutospacing="1"/>
      <w:jc w:val="left"/>
    </w:pPr>
    <w:rPr>
      <w:b/>
      <w:bCs/>
      <w:color w:val="FFFFFF"/>
      <w:lang w:val="hr-HR" w:eastAsia="hr-HR"/>
    </w:rPr>
  </w:style>
  <w:style w:type="paragraph" w:customStyle="1" w:styleId="xl81">
    <w:name w:val="xl81"/>
    <w:basedOn w:val="Normal"/>
    <w:rsid w:val="00C028E2"/>
    <w:pPr>
      <w:shd w:val="clear" w:color="000000" w:fill="3C3C9E"/>
      <w:spacing w:before="100" w:beforeAutospacing="1" w:after="100" w:afterAutospacing="1"/>
      <w:jc w:val="left"/>
    </w:pPr>
    <w:rPr>
      <w:b/>
      <w:bCs/>
      <w:color w:val="FFFFFF"/>
      <w:lang w:val="hr-HR" w:eastAsia="hr-HR"/>
    </w:rPr>
  </w:style>
  <w:style w:type="paragraph" w:customStyle="1" w:styleId="xl82">
    <w:name w:val="xl82"/>
    <w:basedOn w:val="Normal"/>
    <w:rsid w:val="00C028E2"/>
    <w:pPr>
      <w:shd w:val="clear" w:color="000000" w:fill="3C3C9E"/>
      <w:spacing w:before="100" w:beforeAutospacing="1" w:after="100" w:afterAutospacing="1"/>
      <w:jc w:val="left"/>
    </w:pPr>
    <w:rPr>
      <w:b/>
      <w:bCs/>
      <w:color w:val="FFFFFF"/>
      <w:lang w:val="hr-HR" w:eastAsia="hr-HR"/>
    </w:rPr>
  </w:style>
  <w:style w:type="paragraph" w:customStyle="1" w:styleId="xl83">
    <w:name w:val="xl83"/>
    <w:basedOn w:val="Normal"/>
    <w:rsid w:val="00C028E2"/>
    <w:pPr>
      <w:shd w:val="clear" w:color="000000" w:fill="5050A8"/>
      <w:spacing w:before="100" w:beforeAutospacing="1" w:after="100" w:afterAutospacing="1"/>
      <w:jc w:val="left"/>
    </w:pPr>
    <w:rPr>
      <w:b/>
      <w:bCs/>
      <w:color w:val="FFFFFF"/>
      <w:lang w:val="hr-HR" w:eastAsia="hr-HR"/>
    </w:rPr>
  </w:style>
  <w:style w:type="paragraph" w:customStyle="1" w:styleId="xl84">
    <w:name w:val="xl84"/>
    <w:basedOn w:val="Normal"/>
    <w:rsid w:val="00C028E2"/>
    <w:pPr>
      <w:shd w:val="clear" w:color="000000" w:fill="5050A8"/>
      <w:spacing w:before="100" w:beforeAutospacing="1" w:after="100" w:afterAutospacing="1"/>
      <w:jc w:val="left"/>
    </w:pPr>
    <w:rPr>
      <w:b/>
      <w:bCs/>
      <w:color w:val="FFFFFF"/>
      <w:lang w:val="hr-HR" w:eastAsia="hr-HR"/>
    </w:rPr>
  </w:style>
  <w:style w:type="paragraph" w:customStyle="1" w:styleId="xl85">
    <w:name w:val="xl85"/>
    <w:basedOn w:val="Normal"/>
    <w:rsid w:val="00C028E2"/>
    <w:pPr>
      <w:shd w:val="clear" w:color="000000" w:fill="6464B2"/>
      <w:spacing w:before="100" w:beforeAutospacing="1" w:after="100" w:afterAutospacing="1"/>
      <w:jc w:val="left"/>
    </w:pPr>
    <w:rPr>
      <w:b/>
      <w:bCs/>
      <w:color w:val="FFFFFF"/>
      <w:lang w:val="hr-HR" w:eastAsia="hr-HR"/>
    </w:rPr>
  </w:style>
  <w:style w:type="paragraph" w:customStyle="1" w:styleId="xl86">
    <w:name w:val="xl86"/>
    <w:basedOn w:val="Normal"/>
    <w:rsid w:val="00C028E2"/>
    <w:pPr>
      <w:shd w:val="clear" w:color="000000" w:fill="6464B2"/>
      <w:spacing w:before="100" w:beforeAutospacing="1" w:after="100" w:afterAutospacing="1"/>
      <w:jc w:val="left"/>
    </w:pPr>
    <w:rPr>
      <w:b/>
      <w:bCs/>
      <w:color w:val="FFFFFF"/>
      <w:lang w:val="hr-HR" w:eastAsia="hr-HR"/>
    </w:rPr>
  </w:style>
  <w:style w:type="paragraph" w:customStyle="1" w:styleId="xl87">
    <w:name w:val="xl87"/>
    <w:basedOn w:val="Normal"/>
    <w:rsid w:val="00C028E2"/>
    <w:pPr>
      <w:shd w:val="clear" w:color="000000" w:fill="FFFF00"/>
      <w:spacing w:before="100" w:beforeAutospacing="1" w:after="100" w:afterAutospacing="1"/>
      <w:jc w:val="left"/>
    </w:pPr>
    <w:rPr>
      <w:lang w:val="hr-HR" w:eastAsia="hr-HR"/>
    </w:rPr>
  </w:style>
  <w:style w:type="numbering" w:customStyle="1" w:styleId="Bezpopisa3">
    <w:name w:val="Bez popisa3"/>
    <w:next w:val="NoList"/>
    <w:uiPriority w:val="99"/>
    <w:semiHidden/>
    <w:unhideWhenUsed/>
    <w:rsid w:val="00C028E2"/>
  </w:style>
  <w:style w:type="paragraph" w:customStyle="1" w:styleId="EMPTYCELLSTYLE">
    <w:name w:val="EMPTY_CELL_STYLE"/>
    <w:basedOn w:val="DefaultStyle"/>
    <w:qFormat/>
    <w:rsid w:val="00C028E2"/>
    <w:rPr>
      <w:sz w:val="1"/>
    </w:rPr>
  </w:style>
  <w:style w:type="paragraph" w:customStyle="1" w:styleId="glava">
    <w:name w:val="glava"/>
    <w:qFormat/>
    <w:rsid w:val="00C028E2"/>
    <w:pPr>
      <w:jc w:val="left"/>
    </w:pPr>
    <w:rPr>
      <w:rFonts w:ascii="Arimo" w:eastAsia="Arimo" w:hAnsi="Arimo" w:cs="Arimo"/>
      <w:b/>
      <w:color w:val="FFFFFF"/>
    </w:rPr>
  </w:style>
  <w:style w:type="paragraph" w:customStyle="1" w:styleId="rgp1">
    <w:name w:val="rgp1"/>
    <w:qFormat/>
    <w:rsid w:val="00C028E2"/>
    <w:pPr>
      <w:jc w:val="left"/>
    </w:pPr>
    <w:rPr>
      <w:rFonts w:ascii="Arimo" w:eastAsia="Arimo" w:hAnsi="Arimo" w:cs="Arimo"/>
    </w:rPr>
  </w:style>
  <w:style w:type="paragraph" w:customStyle="1" w:styleId="rgp2">
    <w:name w:val="rgp2"/>
    <w:qFormat/>
    <w:rsid w:val="00C028E2"/>
    <w:pPr>
      <w:jc w:val="left"/>
    </w:pPr>
    <w:rPr>
      <w:rFonts w:ascii="Arimo" w:eastAsia="Arimo" w:hAnsi="Arimo" w:cs="Arimo"/>
    </w:rPr>
  </w:style>
  <w:style w:type="paragraph" w:customStyle="1" w:styleId="rgp3">
    <w:name w:val="rgp3"/>
    <w:qFormat/>
    <w:rsid w:val="00C028E2"/>
    <w:pPr>
      <w:jc w:val="left"/>
    </w:pPr>
    <w:rPr>
      <w:rFonts w:ascii="Arimo" w:eastAsia="Arimo" w:hAnsi="Arimo" w:cs="Arimo"/>
    </w:rPr>
  </w:style>
  <w:style w:type="paragraph" w:customStyle="1" w:styleId="prog1">
    <w:name w:val="prog1"/>
    <w:qFormat/>
    <w:rsid w:val="00C028E2"/>
    <w:pPr>
      <w:jc w:val="left"/>
    </w:pPr>
    <w:rPr>
      <w:rFonts w:ascii="Arimo" w:eastAsia="Arimo" w:hAnsi="Arimo" w:cs="Arimo"/>
    </w:rPr>
  </w:style>
  <w:style w:type="paragraph" w:customStyle="1" w:styleId="prog2">
    <w:name w:val="prog2"/>
    <w:qFormat/>
    <w:rsid w:val="00C028E2"/>
    <w:pPr>
      <w:jc w:val="left"/>
    </w:pPr>
    <w:rPr>
      <w:rFonts w:ascii="Arimo" w:eastAsia="Arimo" w:hAnsi="Arimo" w:cs="Arimo"/>
    </w:rPr>
  </w:style>
  <w:style w:type="paragraph" w:customStyle="1" w:styleId="prog3">
    <w:name w:val="prog3"/>
    <w:qFormat/>
    <w:rsid w:val="00C028E2"/>
    <w:pPr>
      <w:jc w:val="left"/>
    </w:pPr>
    <w:rPr>
      <w:rFonts w:ascii="Arimo" w:eastAsia="Arimo" w:hAnsi="Arimo" w:cs="Arimo"/>
    </w:rPr>
  </w:style>
  <w:style w:type="paragraph" w:customStyle="1" w:styleId="odj1">
    <w:name w:val="odj1"/>
    <w:qFormat/>
    <w:rsid w:val="00C028E2"/>
    <w:pPr>
      <w:jc w:val="left"/>
    </w:pPr>
    <w:rPr>
      <w:rFonts w:ascii="Arimo" w:eastAsia="Arimo" w:hAnsi="Arimo" w:cs="Arimo"/>
    </w:rPr>
  </w:style>
  <w:style w:type="paragraph" w:customStyle="1" w:styleId="odj2">
    <w:name w:val="odj2"/>
    <w:qFormat/>
    <w:rsid w:val="00C028E2"/>
    <w:pPr>
      <w:jc w:val="left"/>
    </w:pPr>
    <w:rPr>
      <w:rFonts w:ascii="Arimo" w:eastAsia="Arimo" w:hAnsi="Arimo" w:cs="Arimo"/>
    </w:rPr>
  </w:style>
  <w:style w:type="paragraph" w:customStyle="1" w:styleId="odj3">
    <w:name w:val="odj3"/>
    <w:qFormat/>
    <w:rsid w:val="00C028E2"/>
    <w:pPr>
      <w:jc w:val="left"/>
    </w:pPr>
    <w:rPr>
      <w:rFonts w:ascii="Arimo" w:eastAsia="Arimo" w:hAnsi="Arimo" w:cs="Arimo"/>
    </w:rPr>
  </w:style>
  <w:style w:type="paragraph" w:customStyle="1" w:styleId="fun1">
    <w:name w:val="fun1"/>
    <w:qFormat/>
    <w:rsid w:val="00C028E2"/>
    <w:pPr>
      <w:jc w:val="left"/>
    </w:pPr>
    <w:rPr>
      <w:rFonts w:ascii="Arimo" w:eastAsia="Arimo" w:hAnsi="Arimo" w:cs="Arimo"/>
    </w:rPr>
  </w:style>
  <w:style w:type="paragraph" w:customStyle="1" w:styleId="fun2">
    <w:name w:val="fun2"/>
    <w:qFormat/>
    <w:rsid w:val="00C028E2"/>
    <w:pPr>
      <w:jc w:val="left"/>
    </w:pPr>
    <w:rPr>
      <w:rFonts w:ascii="Arimo" w:eastAsia="Arimo" w:hAnsi="Arimo" w:cs="Arimo"/>
    </w:rPr>
  </w:style>
  <w:style w:type="paragraph" w:customStyle="1" w:styleId="fun3">
    <w:name w:val="fun3"/>
    <w:qFormat/>
    <w:rsid w:val="00C028E2"/>
    <w:pPr>
      <w:jc w:val="left"/>
    </w:pPr>
    <w:rPr>
      <w:rFonts w:ascii="Arimo" w:eastAsia="Arimo" w:hAnsi="Arimo" w:cs="Arimo"/>
    </w:rPr>
  </w:style>
  <w:style w:type="paragraph" w:customStyle="1" w:styleId="izv1">
    <w:name w:val="izv1"/>
    <w:qFormat/>
    <w:rsid w:val="00C028E2"/>
    <w:pPr>
      <w:jc w:val="left"/>
    </w:pPr>
    <w:rPr>
      <w:rFonts w:ascii="Arimo" w:eastAsia="Arimo" w:hAnsi="Arimo" w:cs="Arimo"/>
    </w:rPr>
  </w:style>
  <w:style w:type="paragraph" w:customStyle="1" w:styleId="izv2">
    <w:name w:val="izv2"/>
    <w:qFormat/>
    <w:rsid w:val="00C028E2"/>
    <w:pPr>
      <w:jc w:val="left"/>
    </w:pPr>
    <w:rPr>
      <w:rFonts w:ascii="Arimo" w:eastAsia="Arimo" w:hAnsi="Arimo" w:cs="Arimo"/>
    </w:rPr>
  </w:style>
  <w:style w:type="paragraph" w:customStyle="1" w:styleId="izv3">
    <w:name w:val="izv3"/>
    <w:qFormat/>
    <w:rsid w:val="00C028E2"/>
    <w:pPr>
      <w:jc w:val="left"/>
    </w:pPr>
    <w:rPr>
      <w:rFonts w:ascii="Arimo" w:eastAsia="Arimo" w:hAnsi="Arimo" w:cs="Arimo"/>
    </w:rPr>
  </w:style>
  <w:style w:type="paragraph" w:customStyle="1" w:styleId="lok1">
    <w:name w:val="lok1"/>
    <w:qFormat/>
    <w:rsid w:val="00C028E2"/>
    <w:pPr>
      <w:jc w:val="left"/>
    </w:pPr>
    <w:rPr>
      <w:rFonts w:ascii="Arimo" w:eastAsia="Arimo" w:hAnsi="Arimo" w:cs="Arimo"/>
    </w:rPr>
  </w:style>
  <w:style w:type="paragraph" w:customStyle="1" w:styleId="lok2">
    <w:name w:val="lok2"/>
    <w:qFormat/>
    <w:rsid w:val="00C028E2"/>
    <w:pPr>
      <w:jc w:val="left"/>
    </w:pPr>
    <w:rPr>
      <w:rFonts w:ascii="Arimo" w:eastAsia="Arimo" w:hAnsi="Arimo" w:cs="Arimo"/>
    </w:rPr>
  </w:style>
  <w:style w:type="paragraph" w:customStyle="1" w:styleId="lok3">
    <w:name w:val="lok3"/>
    <w:qFormat/>
    <w:rsid w:val="00C028E2"/>
    <w:pPr>
      <w:jc w:val="left"/>
    </w:pPr>
    <w:rPr>
      <w:rFonts w:ascii="Arimo" w:eastAsia="Arimo" w:hAnsi="Arimo" w:cs="Arimo"/>
    </w:rPr>
  </w:style>
  <w:style w:type="paragraph" w:customStyle="1" w:styleId="kor1">
    <w:name w:val="kor1"/>
    <w:qFormat/>
    <w:rsid w:val="00C028E2"/>
    <w:pPr>
      <w:jc w:val="left"/>
    </w:pPr>
    <w:rPr>
      <w:rFonts w:ascii="Arimo" w:eastAsia="Arimo" w:hAnsi="Arimo" w:cs="Arimo"/>
    </w:rPr>
  </w:style>
  <w:style w:type="paragraph" w:customStyle="1" w:styleId="DefaultStyle">
    <w:name w:val="DefaultStyle"/>
    <w:qFormat/>
    <w:rsid w:val="00C028E2"/>
    <w:pPr>
      <w:jc w:val="left"/>
    </w:pPr>
    <w:rPr>
      <w:rFonts w:ascii="Arimo" w:eastAsia="Arimo" w:hAnsi="Arimo" w:cs="Arimo"/>
      <w:b/>
      <w:sz w:val="18"/>
    </w:rPr>
  </w:style>
  <w:style w:type="paragraph" w:customStyle="1" w:styleId="DefaultStyle1">
    <w:name w:val="DefaultStyle|1"/>
    <w:qFormat/>
    <w:rsid w:val="00C028E2"/>
    <w:pPr>
      <w:jc w:val="left"/>
    </w:pPr>
    <w:rPr>
      <w:rFonts w:ascii="Arimo" w:eastAsia="Arimo" w:hAnsi="Arimo" w:cs="Arimo"/>
      <w:sz w:val="16"/>
    </w:rPr>
  </w:style>
  <w:style w:type="numbering" w:customStyle="1" w:styleId="Bezpopisa4">
    <w:name w:val="Bez popisa4"/>
    <w:next w:val="NoList"/>
    <w:uiPriority w:val="99"/>
    <w:semiHidden/>
    <w:unhideWhenUsed/>
    <w:rsid w:val="00C028E2"/>
  </w:style>
  <w:style w:type="paragraph" w:customStyle="1" w:styleId="xl88">
    <w:name w:val="xl88"/>
    <w:basedOn w:val="Normal"/>
    <w:rsid w:val="00C028E2"/>
    <w:pPr>
      <w:shd w:val="clear" w:color="000000" w:fill="FFFF99"/>
      <w:spacing w:before="100" w:beforeAutospacing="1" w:after="100" w:afterAutospacing="1"/>
      <w:jc w:val="left"/>
    </w:pPr>
    <w:rPr>
      <w:b/>
      <w:bCs/>
      <w:lang w:val="hr-HR" w:eastAsia="hr-HR"/>
    </w:rPr>
  </w:style>
  <w:style w:type="paragraph" w:customStyle="1" w:styleId="xl89">
    <w:name w:val="xl89"/>
    <w:basedOn w:val="Normal"/>
    <w:rsid w:val="00C028E2"/>
    <w:pPr>
      <w:spacing w:before="100" w:beforeAutospacing="1" w:after="100" w:afterAutospacing="1"/>
      <w:jc w:val="left"/>
    </w:pPr>
    <w:rPr>
      <w:b/>
      <w:bCs/>
      <w:lang w:val="hr-HR" w:eastAsia="hr-HR"/>
    </w:rPr>
  </w:style>
  <w:style w:type="paragraph" w:customStyle="1" w:styleId="xl90">
    <w:name w:val="xl90"/>
    <w:basedOn w:val="Normal"/>
    <w:rsid w:val="00C028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left"/>
    </w:pPr>
    <w:rPr>
      <w:rFonts w:ascii="Calibri" w:hAnsi="Calibri"/>
      <w:b/>
      <w:bCs/>
      <w:lang w:val="hr-HR" w:eastAsia="hr-HR"/>
    </w:rPr>
  </w:style>
  <w:style w:type="paragraph" w:customStyle="1" w:styleId="xl91">
    <w:name w:val="xl91"/>
    <w:basedOn w:val="Normal"/>
    <w:rsid w:val="00C028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b/>
      <w:bCs/>
      <w:lang w:val="hr-HR" w:eastAsia="hr-HR"/>
    </w:rPr>
  </w:style>
  <w:style w:type="paragraph" w:customStyle="1" w:styleId="xl92">
    <w:name w:val="xl92"/>
    <w:basedOn w:val="Normal"/>
    <w:rsid w:val="00C028E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left"/>
    </w:pPr>
    <w:rPr>
      <w:rFonts w:ascii="Calibri" w:hAnsi="Calibri"/>
      <w:b/>
      <w:bCs/>
      <w:lang w:val="hr-HR" w:eastAsia="hr-HR"/>
    </w:rPr>
  </w:style>
  <w:style w:type="paragraph" w:customStyle="1" w:styleId="xl93">
    <w:name w:val="xl93"/>
    <w:basedOn w:val="Normal"/>
    <w:rsid w:val="00C028E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left"/>
    </w:pPr>
    <w:rPr>
      <w:rFonts w:ascii="Calibri" w:hAnsi="Calibri"/>
      <w:b/>
      <w:bCs/>
      <w:lang w:val="hr-HR" w:eastAsia="hr-HR"/>
    </w:rPr>
  </w:style>
  <w:style w:type="paragraph" w:customStyle="1" w:styleId="xl94">
    <w:name w:val="xl94"/>
    <w:basedOn w:val="Normal"/>
    <w:rsid w:val="00C028E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b/>
      <w:bCs/>
      <w:lang w:val="hr-HR" w:eastAsia="hr-HR"/>
    </w:rPr>
  </w:style>
  <w:style w:type="paragraph" w:customStyle="1" w:styleId="xl95">
    <w:name w:val="xl95"/>
    <w:basedOn w:val="Normal"/>
    <w:rsid w:val="00C028E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9900"/>
      <w:spacing w:before="100" w:beforeAutospacing="1" w:after="100" w:afterAutospacing="1"/>
      <w:jc w:val="left"/>
    </w:pPr>
    <w:rPr>
      <w:rFonts w:ascii="Calibri" w:hAnsi="Calibri"/>
      <w:b/>
      <w:bCs/>
      <w:lang w:val="hr-HR" w:eastAsia="hr-HR"/>
    </w:rPr>
  </w:style>
  <w:style w:type="paragraph" w:customStyle="1" w:styleId="msonormal0">
    <w:name w:val="msonormal"/>
    <w:basedOn w:val="Normal"/>
    <w:rsid w:val="00C028E2"/>
    <w:pPr>
      <w:spacing w:before="100" w:beforeAutospacing="1" w:after="100" w:afterAutospacing="1"/>
      <w:jc w:val="left"/>
    </w:pPr>
    <w:rPr>
      <w:lang w:val="hr-HR" w:eastAsia="hr-HR"/>
    </w:rPr>
  </w:style>
  <w:style w:type="paragraph" w:customStyle="1" w:styleId="font5">
    <w:name w:val="font5"/>
    <w:basedOn w:val="Normal"/>
    <w:rsid w:val="00E85054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hr-HR" w:eastAsia="hr-HR"/>
    </w:rPr>
  </w:style>
  <w:style w:type="paragraph" w:customStyle="1" w:styleId="font6">
    <w:name w:val="font6"/>
    <w:basedOn w:val="Normal"/>
    <w:rsid w:val="00E85054"/>
    <w:pPr>
      <w:spacing w:before="100" w:beforeAutospacing="1" w:after="100" w:afterAutospacing="1"/>
      <w:jc w:val="left"/>
    </w:pPr>
    <w:rPr>
      <w:rFonts w:ascii="Arial" w:hAnsi="Arial" w:cs="Arial"/>
      <w:color w:val="FF0000"/>
      <w:sz w:val="20"/>
      <w:szCs w:val="20"/>
      <w:lang w:val="hr-HR" w:eastAsia="hr-HR"/>
    </w:rPr>
  </w:style>
  <w:style w:type="paragraph" w:customStyle="1" w:styleId="font7">
    <w:name w:val="font7"/>
    <w:basedOn w:val="Normal"/>
    <w:rsid w:val="00E85054"/>
    <w:pPr>
      <w:spacing w:before="100" w:beforeAutospacing="1" w:after="100" w:afterAutospacing="1"/>
      <w:jc w:val="left"/>
    </w:pPr>
    <w:rPr>
      <w:rFonts w:ascii="Arial" w:hAnsi="Arial" w:cs="Arial"/>
      <w:sz w:val="20"/>
      <w:szCs w:val="20"/>
      <w:lang w:val="hr-HR" w:eastAsia="hr-HR"/>
    </w:rPr>
  </w:style>
  <w:style w:type="paragraph" w:customStyle="1" w:styleId="font8">
    <w:name w:val="font8"/>
    <w:basedOn w:val="Normal"/>
    <w:rsid w:val="00E85054"/>
    <w:pPr>
      <w:spacing w:before="100" w:beforeAutospacing="1" w:after="100" w:afterAutospacing="1"/>
      <w:jc w:val="left"/>
    </w:pPr>
    <w:rPr>
      <w:rFonts w:ascii="Arial" w:hAnsi="Arial" w:cs="Arial"/>
      <w:color w:val="00B050"/>
      <w:sz w:val="20"/>
      <w:szCs w:val="20"/>
      <w:lang w:val="hr-HR" w:eastAsia="hr-HR"/>
    </w:rPr>
  </w:style>
  <w:style w:type="paragraph" w:customStyle="1" w:styleId="font9">
    <w:name w:val="font9"/>
    <w:basedOn w:val="Normal"/>
    <w:rsid w:val="00E85054"/>
    <w:pPr>
      <w:spacing w:before="100" w:beforeAutospacing="1" w:after="100" w:afterAutospacing="1"/>
      <w:jc w:val="left"/>
    </w:pPr>
    <w:rPr>
      <w:rFonts w:ascii="Arial" w:hAnsi="Arial" w:cs="Arial"/>
      <w:color w:val="000000"/>
      <w:sz w:val="18"/>
      <w:szCs w:val="18"/>
      <w:lang w:val="hr-HR" w:eastAsia="hr-HR"/>
    </w:rPr>
  </w:style>
  <w:style w:type="paragraph" w:customStyle="1" w:styleId="font10">
    <w:name w:val="font10"/>
    <w:basedOn w:val="Normal"/>
    <w:rsid w:val="00E85054"/>
    <w:pPr>
      <w:spacing w:before="100" w:beforeAutospacing="1" w:after="100" w:afterAutospacing="1"/>
      <w:jc w:val="left"/>
    </w:pPr>
    <w:rPr>
      <w:rFonts w:ascii="Arial" w:hAnsi="Arial" w:cs="Arial"/>
      <w:color w:val="00B050"/>
      <w:sz w:val="18"/>
      <w:szCs w:val="18"/>
      <w:lang w:val="hr-HR" w:eastAsia="hr-HR"/>
    </w:rPr>
  </w:style>
  <w:style w:type="paragraph" w:customStyle="1" w:styleId="font11">
    <w:name w:val="font11"/>
    <w:basedOn w:val="Normal"/>
    <w:rsid w:val="00E85054"/>
    <w:pPr>
      <w:spacing w:before="100" w:beforeAutospacing="1" w:after="100" w:afterAutospacing="1"/>
      <w:jc w:val="left"/>
    </w:pPr>
    <w:rPr>
      <w:rFonts w:ascii="Arial" w:hAnsi="Arial" w:cs="Arial"/>
      <w:color w:val="FF0000"/>
      <w:sz w:val="18"/>
      <w:szCs w:val="18"/>
      <w:lang w:val="hr-HR" w:eastAsia="hr-HR"/>
    </w:rPr>
  </w:style>
  <w:style w:type="paragraph" w:customStyle="1" w:styleId="xl96">
    <w:name w:val="xl96"/>
    <w:basedOn w:val="Normal"/>
    <w:rsid w:val="00E850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  <w:lang w:val="hr-HR" w:eastAsia="hr-HR"/>
    </w:rPr>
  </w:style>
  <w:style w:type="paragraph" w:customStyle="1" w:styleId="xl97">
    <w:name w:val="xl97"/>
    <w:basedOn w:val="Normal"/>
    <w:rsid w:val="00E85054"/>
    <w:pPr>
      <w:pBdr>
        <w:top w:val="double" w:sz="6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  <w:lang w:val="hr-HR" w:eastAsia="hr-HR"/>
    </w:rPr>
  </w:style>
  <w:style w:type="paragraph" w:customStyle="1" w:styleId="xl98">
    <w:name w:val="xl98"/>
    <w:basedOn w:val="Normal"/>
    <w:rsid w:val="00E850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  <w:lang w:val="hr-HR" w:eastAsia="hr-HR"/>
    </w:rPr>
  </w:style>
  <w:style w:type="paragraph" w:customStyle="1" w:styleId="xl99">
    <w:name w:val="xl99"/>
    <w:basedOn w:val="Normal"/>
    <w:rsid w:val="00E850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  <w:lang w:val="hr-HR" w:eastAsia="hr-HR"/>
    </w:rPr>
  </w:style>
  <w:style w:type="paragraph" w:customStyle="1" w:styleId="xl100">
    <w:name w:val="xl100"/>
    <w:basedOn w:val="Normal"/>
    <w:rsid w:val="00E85054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  <w:lang w:val="hr-HR" w:eastAsia="hr-HR"/>
    </w:rPr>
  </w:style>
  <w:style w:type="paragraph" w:customStyle="1" w:styleId="xl101">
    <w:name w:val="xl101"/>
    <w:basedOn w:val="Normal"/>
    <w:rsid w:val="00E850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  <w:lang w:val="hr-HR" w:eastAsia="hr-HR"/>
    </w:rPr>
  </w:style>
  <w:style w:type="paragraph" w:customStyle="1" w:styleId="xl102">
    <w:name w:val="xl102"/>
    <w:basedOn w:val="Normal"/>
    <w:rsid w:val="00E850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B050"/>
      <w:sz w:val="20"/>
      <w:szCs w:val="20"/>
      <w:lang w:val="hr-HR" w:eastAsia="hr-HR"/>
    </w:rPr>
  </w:style>
  <w:style w:type="paragraph" w:customStyle="1" w:styleId="xl103">
    <w:name w:val="xl103"/>
    <w:basedOn w:val="Normal"/>
    <w:rsid w:val="00E850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  <w:lang w:val="hr-HR" w:eastAsia="hr-HR"/>
    </w:rPr>
  </w:style>
  <w:style w:type="paragraph" w:customStyle="1" w:styleId="xl104">
    <w:name w:val="xl104"/>
    <w:basedOn w:val="Normal"/>
    <w:rsid w:val="00E85054"/>
    <w:pPr>
      <w:spacing w:before="100" w:beforeAutospacing="1" w:after="100" w:afterAutospacing="1"/>
      <w:jc w:val="left"/>
      <w:textAlignment w:val="center"/>
    </w:pPr>
    <w:rPr>
      <w:rFonts w:ascii="Arial" w:hAnsi="Arial" w:cs="Arial"/>
      <w:sz w:val="18"/>
      <w:szCs w:val="18"/>
      <w:lang w:val="hr-HR" w:eastAsia="hr-HR"/>
    </w:rPr>
  </w:style>
  <w:style w:type="paragraph" w:customStyle="1" w:styleId="xl105">
    <w:name w:val="xl105"/>
    <w:basedOn w:val="Normal"/>
    <w:rsid w:val="00E850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20"/>
      <w:szCs w:val="20"/>
      <w:lang w:val="hr-HR" w:eastAsia="hr-HR"/>
    </w:rPr>
  </w:style>
  <w:style w:type="paragraph" w:customStyle="1" w:styleId="xl106">
    <w:name w:val="xl106"/>
    <w:basedOn w:val="Normal"/>
    <w:rsid w:val="00E8505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0"/>
      <w:szCs w:val="20"/>
      <w:lang w:val="hr-HR" w:eastAsia="hr-HR"/>
    </w:rPr>
  </w:style>
  <w:style w:type="paragraph" w:customStyle="1" w:styleId="xl107">
    <w:name w:val="xl107"/>
    <w:basedOn w:val="Normal"/>
    <w:rsid w:val="00E85054"/>
    <w:pPr>
      <w:pBdr>
        <w:top w:val="double" w:sz="6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  <w:lang w:val="hr-HR" w:eastAsia="hr-HR"/>
    </w:rPr>
  </w:style>
  <w:style w:type="paragraph" w:customStyle="1" w:styleId="xl108">
    <w:name w:val="xl108"/>
    <w:basedOn w:val="Normal"/>
    <w:rsid w:val="00E8505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  <w:lang w:val="hr-HR" w:eastAsia="hr-HR"/>
    </w:rPr>
  </w:style>
  <w:style w:type="paragraph" w:customStyle="1" w:styleId="xl109">
    <w:name w:val="xl109"/>
    <w:basedOn w:val="Normal"/>
    <w:rsid w:val="00E850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sz w:val="20"/>
      <w:szCs w:val="20"/>
      <w:lang w:val="hr-HR" w:eastAsia="hr-HR"/>
    </w:rPr>
  </w:style>
  <w:style w:type="paragraph" w:customStyle="1" w:styleId="xl110">
    <w:name w:val="xl110"/>
    <w:basedOn w:val="Normal"/>
    <w:rsid w:val="00E850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0"/>
      <w:szCs w:val="20"/>
      <w:lang w:val="hr-HR" w:eastAsia="hr-HR"/>
    </w:rPr>
  </w:style>
  <w:style w:type="paragraph" w:customStyle="1" w:styleId="xl111">
    <w:name w:val="xl111"/>
    <w:basedOn w:val="Normal"/>
    <w:rsid w:val="00E85054"/>
    <w:pPr>
      <w:pBdr>
        <w:top w:val="double" w:sz="6" w:space="0" w:color="auto"/>
        <w:left w:val="double" w:sz="6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lang w:val="hr-HR" w:eastAsia="hr-HR"/>
    </w:rPr>
  </w:style>
  <w:style w:type="paragraph" w:customStyle="1" w:styleId="xl112">
    <w:name w:val="xl112"/>
    <w:basedOn w:val="Normal"/>
    <w:rsid w:val="00E85054"/>
    <w:pPr>
      <w:pBdr>
        <w:left w:val="double" w:sz="6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lang w:val="hr-HR" w:eastAsia="hr-HR"/>
    </w:rPr>
  </w:style>
  <w:style w:type="paragraph" w:customStyle="1" w:styleId="xl113">
    <w:name w:val="xl113"/>
    <w:basedOn w:val="Normal"/>
    <w:rsid w:val="00E85054"/>
    <w:pPr>
      <w:pBdr>
        <w:left w:val="double" w:sz="6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lang w:val="hr-HR" w:eastAsia="hr-HR"/>
    </w:rPr>
  </w:style>
  <w:style w:type="paragraph" w:customStyle="1" w:styleId="xl114">
    <w:name w:val="xl114"/>
    <w:basedOn w:val="Normal"/>
    <w:rsid w:val="00E85054"/>
    <w:pPr>
      <w:pBdr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8"/>
      <w:szCs w:val="28"/>
      <w:lang w:val="hr-HR" w:eastAsia="hr-HR"/>
    </w:rPr>
  </w:style>
  <w:style w:type="paragraph" w:customStyle="1" w:styleId="xl115">
    <w:name w:val="xl115"/>
    <w:basedOn w:val="Normal"/>
    <w:rsid w:val="00E85054"/>
    <w:pPr>
      <w:pBdr>
        <w:top w:val="single" w:sz="4" w:space="0" w:color="auto"/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hr-HR" w:eastAsia="hr-HR"/>
    </w:rPr>
  </w:style>
  <w:style w:type="paragraph" w:customStyle="1" w:styleId="xl116">
    <w:name w:val="xl116"/>
    <w:basedOn w:val="Normal"/>
    <w:rsid w:val="00E85054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hr-HR" w:eastAsia="hr-HR"/>
    </w:rPr>
  </w:style>
  <w:style w:type="paragraph" w:customStyle="1" w:styleId="xl117">
    <w:name w:val="xl117"/>
    <w:basedOn w:val="Normal"/>
    <w:rsid w:val="00E85054"/>
    <w:pPr>
      <w:pBdr>
        <w:top w:val="double" w:sz="6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lang w:val="hr-HR" w:eastAsia="hr-HR"/>
    </w:rPr>
  </w:style>
  <w:style w:type="paragraph" w:customStyle="1" w:styleId="xl118">
    <w:name w:val="xl118"/>
    <w:basedOn w:val="Normal"/>
    <w:rsid w:val="00E85054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lang w:val="hr-HR" w:eastAsia="hr-HR"/>
    </w:rPr>
  </w:style>
  <w:style w:type="paragraph" w:customStyle="1" w:styleId="xl119">
    <w:name w:val="xl119"/>
    <w:basedOn w:val="Normal"/>
    <w:rsid w:val="00E85054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Arial" w:hAnsi="Arial" w:cs="Arial"/>
      <w:b/>
      <w:bCs/>
      <w:lang w:val="hr-HR" w:eastAsia="hr-HR"/>
    </w:rPr>
  </w:style>
  <w:style w:type="paragraph" w:customStyle="1" w:styleId="xl120">
    <w:name w:val="xl120"/>
    <w:basedOn w:val="Normal"/>
    <w:rsid w:val="00E85054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hr-HR" w:eastAsia="hr-HR"/>
    </w:rPr>
  </w:style>
  <w:style w:type="paragraph" w:customStyle="1" w:styleId="xl121">
    <w:name w:val="xl121"/>
    <w:basedOn w:val="Normal"/>
    <w:rsid w:val="00E85054"/>
    <w:pPr>
      <w:pBdr>
        <w:top w:val="double" w:sz="6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hr-HR" w:eastAsia="hr-HR"/>
    </w:rPr>
  </w:style>
  <w:style w:type="paragraph" w:customStyle="1" w:styleId="xl122">
    <w:name w:val="xl122"/>
    <w:basedOn w:val="Normal"/>
    <w:rsid w:val="00E85054"/>
    <w:pPr>
      <w:pBdr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hr-HR" w:eastAsia="hr-HR"/>
    </w:rPr>
  </w:style>
  <w:style w:type="paragraph" w:customStyle="1" w:styleId="xl123">
    <w:name w:val="xl123"/>
    <w:basedOn w:val="Normal"/>
    <w:rsid w:val="00E85054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hr-HR" w:eastAsia="hr-HR"/>
    </w:rPr>
  </w:style>
  <w:style w:type="paragraph" w:customStyle="1" w:styleId="xl124">
    <w:name w:val="xl124"/>
    <w:basedOn w:val="Normal"/>
    <w:rsid w:val="00E85054"/>
    <w:pPr>
      <w:pBdr>
        <w:top w:val="single" w:sz="4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hr-HR" w:eastAsia="hr-HR"/>
    </w:rPr>
  </w:style>
  <w:style w:type="paragraph" w:customStyle="1" w:styleId="xl125">
    <w:name w:val="xl125"/>
    <w:basedOn w:val="Normal"/>
    <w:rsid w:val="00E85054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hr-HR" w:eastAsia="hr-HR"/>
    </w:rPr>
  </w:style>
  <w:style w:type="paragraph" w:customStyle="1" w:styleId="xl126">
    <w:name w:val="xl126"/>
    <w:basedOn w:val="Normal"/>
    <w:rsid w:val="00E85054"/>
    <w:pPr>
      <w:pBdr>
        <w:top w:val="double" w:sz="6" w:space="0" w:color="auto"/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hr-HR" w:eastAsia="hr-HR"/>
    </w:rPr>
  </w:style>
  <w:style w:type="paragraph" w:customStyle="1" w:styleId="xl127">
    <w:name w:val="xl127"/>
    <w:basedOn w:val="Normal"/>
    <w:rsid w:val="00E85054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hr-HR" w:eastAsia="hr-HR"/>
    </w:rPr>
  </w:style>
  <w:style w:type="paragraph" w:customStyle="1" w:styleId="xl128">
    <w:name w:val="xl128"/>
    <w:basedOn w:val="Normal"/>
    <w:rsid w:val="00E85054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hr-HR" w:eastAsia="hr-HR"/>
    </w:rPr>
  </w:style>
  <w:style w:type="paragraph" w:customStyle="1" w:styleId="xl129">
    <w:name w:val="xl129"/>
    <w:basedOn w:val="Normal"/>
    <w:rsid w:val="00E85054"/>
    <w:pPr>
      <w:pBdr>
        <w:top w:val="single" w:sz="4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hr-HR" w:eastAsia="hr-HR"/>
    </w:rPr>
  </w:style>
  <w:style w:type="paragraph" w:customStyle="1" w:styleId="xl130">
    <w:name w:val="xl130"/>
    <w:basedOn w:val="Normal"/>
    <w:rsid w:val="00E85054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hr-HR" w:eastAsia="hr-HR"/>
    </w:rPr>
  </w:style>
  <w:style w:type="paragraph" w:customStyle="1" w:styleId="xl131">
    <w:name w:val="xl131"/>
    <w:basedOn w:val="Normal"/>
    <w:rsid w:val="00E85054"/>
    <w:pPr>
      <w:pBdr>
        <w:top w:val="double" w:sz="6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lang w:val="hr-HR" w:eastAsia="hr-HR"/>
    </w:rPr>
  </w:style>
  <w:style w:type="paragraph" w:customStyle="1" w:styleId="xl132">
    <w:name w:val="xl132"/>
    <w:basedOn w:val="Normal"/>
    <w:rsid w:val="00E85054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lang w:val="hr-HR" w:eastAsia="hr-HR"/>
    </w:rPr>
  </w:style>
  <w:style w:type="paragraph" w:customStyle="1" w:styleId="xl133">
    <w:name w:val="xl133"/>
    <w:basedOn w:val="Normal"/>
    <w:rsid w:val="00E85054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val="hr-HR" w:eastAsia="hr-HR"/>
    </w:rPr>
  </w:style>
  <w:style w:type="paragraph" w:customStyle="1" w:styleId="xl134">
    <w:name w:val="xl134"/>
    <w:basedOn w:val="Normal"/>
    <w:rsid w:val="00E85054"/>
    <w:pPr>
      <w:pBdr>
        <w:top w:val="single" w:sz="4" w:space="0" w:color="auto"/>
        <w:bottom w:val="double" w:sz="6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val="hr-HR" w:eastAsia="hr-HR"/>
    </w:rPr>
  </w:style>
  <w:style w:type="paragraph" w:customStyle="1" w:styleId="xl135">
    <w:name w:val="xl135"/>
    <w:basedOn w:val="Normal"/>
    <w:rsid w:val="00E85054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val="hr-HR" w:eastAsia="hr-HR"/>
    </w:rPr>
  </w:style>
  <w:style w:type="paragraph" w:customStyle="1" w:styleId="xl136">
    <w:name w:val="xl136"/>
    <w:basedOn w:val="Normal"/>
    <w:rsid w:val="00E85054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hr-HR" w:eastAsia="hr-HR"/>
    </w:rPr>
  </w:style>
  <w:style w:type="paragraph" w:customStyle="1" w:styleId="xl137">
    <w:name w:val="xl137"/>
    <w:basedOn w:val="Normal"/>
    <w:rsid w:val="00E85054"/>
    <w:pPr>
      <w:pBdr>
        <w:top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hr-HR" w:eastAsia="hr-HR"/>
    </w:rPr>
  </w:style>
  <w:style w:type="paragraph" w:customStyle="1" w:styleId="xl138">
    <w:name w:val="xl138"/>
    <w:basedOn w:val="Normal"/>
    <w:rsid w:val="00E85054"/>
    <w:pPr>
      <w:pBdr>
        <w:left w:val="double" w:sz="6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lang w:val="hr-HR" w:eastAsia="hr-HR"/>
    </w:rPr>
  </w:style>
  <w:style w:type="paragraph" w:customStyle="1" w:styleId="xl139">
    <w:name w:val="xl139"/>
    <w:basedOn w:val="Normal"/>
    <w:rsid w:val="00E85054"/>
    <w:pPr>
      <w:pBdr>
        <w:top w:val="double" w:sz="6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hr-HR" w:eastAsia="hr-HR"/>
    </w:rPr>
  </w:style>
  <w:style w:type="paragraph" w:customStyle="1" w:styleId="xl140">
    <w:name w:val="xl140"/>
    <w:basedOn w:val="Normal"/>
    <w:rsid w:val="00E85054"/>
    <w:pPr>
      <w:pBdr>
        <w:top w:val="single" w:sz="4" w:space="0" w:color="auto"/>
        <w:left w:val="single" w:sz="4" w:space="0" w:color="auto"/>
        <w:bottom w:val="double" w:sz="6" w:space="0" w:color="auto"/>
        <w:right w:val="double" w:sz="6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hr-HR" w:eastAsia="hr-HR"/>
    </w:rPr>
  </w:style>
  <w:style w:type="paragraph" w:customStyle="1" w:styleId="xl141">
    <w:name w:val="xl141"/>
    <w:basedOn w:val="Normal"/>
    <w:rsid w:val="00E85054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hr-HR" w:eastAsia="hr-HR"/>
    </w:rPr>
  </w:style>
  <w:style w:type="paragraph" w:customStyle="1" w:styleId="xl142">
    <w:name w:val="xl142"/>
    <w:basedOn w:val="Normal"/>
    <w:rsid w:val="00E85054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hr-HR" w:eastAsia="hr-HR"/>
    </w:rPr>
  </w:style>
  <w:style w:type="paragraph" w:customStyle="1" w:styleId="xl143">
    <w:name w:val="xl143"/>
    <w:basedOn w:val="Normal"/>
    <w:rsid w:val="00E85054"/>
    <w:pPr>
      <w:pBdr>
        <w:top w:val="double" w:sz="6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2"/>
      <w:szCs w:val="12"/>
      <w:lang w:val="hr-HR" w:eastAsia="hr-HR"/>
    </w:rPr>
  </w:style>
  <w:style w:type="paragraph" w:customStyle="1" w:styleId="xl144">
    <w:name w:val="xl144"/>
    <w:basedOn w:val="Normal"/>
    <w:rsid w:val="00E85054"/>
    <w:pPr>
      <w:pBdr>
        <w:top w:val="single" w:sz="4" w:space="0" w:color="auto"/>
        <w:left w:val="double" w:sz="6" w:space="0" w:color="auto"/>
        <w:bottom w:val="double" w:sz="6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2"/>
      <w:szCs w:val="12"/>
      <w:lang w:val="hr-HR" w:eastAsia="hr-HR"/>
    </w:rPr>
  </w:style>
  <w:style w:type="paragraph" w:customStyle="1" w:styleId="xl145">
    <w:name w:val="xl145"/>
    <w:basedOn w:val="Normal"/>
    <w:rsid w:val="00E85054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sz w:val="20"/>
      <w:szCs w:val="20"/>
      <w:lang w:val="hr-HR" w:eastAsia="hr-HR"/>
    </w:rPr>
  </w:style>
  <w:style w:type="paragraph" w:customStyle="1" w:styleId="xl146">
    <w:name w:val="xl146"/>
    <w:basedOn w:val="Normal"/>
    <w:rsid w:val="00E850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sz w:val="20"/>
      <w:szCs w:val="20"/>
      <w:lang w:val="hr-HR" w:eastAsia="hr-HR"/>
    </w:rPr>
  </w:style>
  <w:style w:type="paragraph" w:customStyle="1" w:styleId="xl147">
    <w:name w:val="xl147"/>
    <w:basedOn w:val="Normal"/>
    <w:rsid w:val="00E850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sz w:val="20"/>
      <w:szCs w:val="20"/>
      <w:lang w:val="hr-HR" w:eastAsia="hr-HR"/>
    </w:rPr>
  </w:style>
  <w:style w:type="paragraph" w:customStyle="1" w:styleId="xl148">
    <w:name w:val="xl148"/>
    <w:basedOn w:val="Normal"/>
    <w:rsid w:val="00E85054"/>
    <w:pPr>
      <w:pBdr>
        <w:top w:val="double" w:sz="6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sz w:val="20"/>
      <w:szCs w:val="20"/>
      <w:lang w:val="hr-HR" w:eastAsia="hr-HR"/>
    </w:rPr>
  </w:style>
  <w:style w:type="paragraph" w:customStyle="1" w:styleId="xl149">
    <w:name w:val="xl149"/>
    <w:basedOn w:val="Normal"/>
    <w:rsid w:val="00E850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sz w:val="20"/>
      <w:szCs w:val="20"/>
      <w:lang w:val="hr-HR" w:eastAsia="hr-HR"/>
    </w:rPr>
  </w:style>
  <w:style w:type="paragraph" w:customStyle="1" w:styleId="xl150">
    <w:name w:val="xl150"/>
    <w:basedOn w:val="Normal"/>
    <w:rsid w:val="00E850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sz w:val="20"/>
      <w:szCs w:val="20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lasinja.hr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lasinja.h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E83F82E7DB248EB9767B35D02A6C9D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128102B-0779-4336-92B1-972029A865F5}"/>
      </w:docPartPr>
      <w:docPartBody>
        <w:p w:rsidR="00777CF1" w:rsidRDefault="005667D5" w:rsidP="005667D5">
          <w:pPr>
            <w:pStyle w:val="2E83F82E7DB248EB9767B35D02A6C9DC"/>
          </w:pPr>
          <w:r>
            <w:t>[Upišite naslov dokumenta]</w:t>
          </w:r>
        </w:p>
      </w:docPartBody>
    </w:docPart>
    <w:docPart>
      <w:docPartPr>
        <w:name w:val="7F37CADA095B4AFC99F81EBF6A34389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123FA53-5942-40E8-87CF-B2C85C09050B}"/>
      </w:docPartPr>
      <w:docPartBody>
        <w:p w:rsidR="00777CF1" w:rsidRDefault="005667D5" w:rsidP="005667D5">
          <w:pPr>
            <w:pStyle w:val="7F37CADA095B4AFC99F81EBF6A34389B"/>
          </w:pPr>
          <w:r>
            <w:t>[Odaberite datum]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R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mo">
    <w:altName w:val="Times New Roman"/>
    <w:panose1 w:val="00000000000000000000"/>
    <w:charset w:val="00"/>
    <w:family w:val="roman"/>
    <w:notTrueType/>
    <w:pitch w:val="default"/>
  </w:font>
  <w:font w:name="ArialNarrow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67D5"/>
    <w:rsid w:val="000043A3"/>
    <w:rsid w:val="000C75BA"/>
    <w:rsid w:val="000D4C6C"/>
    <w:rsid w:val="000F3C89"/>
    <w:rsid w:val="00127A83"/>
    <w:rsid w:val="00153A69"/>
    <w:rsid w:val="001D21F2"/>
    <w:rsid w:val="002655D8"/>
    <w:rsid w:val="002D163A"/>
    <w:rsid w:val="002E4F71"/>
    <w:rsid w:val="0032265D"/>
    <w:rsid w:val="003249E1"/>
    <w:rsid w:val="00390ADB"/>
    <w:rsid w:val="003A0C0D"/>
    <w:rsid w:val="003D132E"/>
    <w:rsid w:val="004876FD"/>
    <w:rsid w:val="00496435"/>
    <w:rsid w:val="004A1263"/>
    <w:rsid w:val="004F4FD5"/>
    <w:rsid w:val="00507F2F"/>
    <w:rsid w:val="005667D5"/>
    <w:rsid w:val="0058259F"/>
    <w:rsid w:val="005B1CDC"/>
    <w:rsid w:val="00621EA9"/>
    <w:rsid w:val="006226CC"/>
    <w:rsid w:val="006848E5"/>
    <w:rsid w:val="006A5B60"/>
    <w:rsid w:val="0075719C"/>
    <w:rsid w:val="0076282E"/>
    <w:rsid w:val="00777CF1"/>
    <w:rsid w:val="00781C78"/>
    <w:rsid w:val="007B478F"/>
    <w:rsid w:val="007D5171"/>
    <w:rsid w:val="00800FA3"/>
    <w:rsid w:val="00864B90"/>
    <w:rsid w:val="008E7C5F"/>
    <w:rsid w:val="009065E5"/>
    <w:rsid w:val="00946F92"/>
    <w:rsid w:val="009A67C0"/>
    <w:rsid w:val="009E7FC5"/>
    <w:rsid w:val="00A33F0D"/>
    <w:rsid w:val="00AD4492"/>
    <w:rsid w:val="00AE3B64"/>
    <w:rsid w:val="00B1775F"/>
    <w:rsid w:val="00BC51DE"/>
    <w:rsid w:val="00BD203E"/>
    <w:rsid w:val="00BF5EE6"/>
    <w:rsid w:val="00BF7C2B"/>
    <w:rsid w:val="00C11215"/>
    <w:rsid w:val="00C60E3D"/>
    <w:rsid w:val="00C628B3"/>
    <w:rsid w:val="00CC7B74"/>
    <w:rsid w:val="00DA3654"/>
    <w:rsid w:val="00E14FE6"/>
    <w:rsid w:val="00E16A2F"/>
    <w:rsid w:val="00E36AEA"/>
    <w:rsid w:val="00E37812"/>
    <w:rsid w:val="00E72D72"/>
    <w:rsid w:val="00E835EF"/>
    <w:rsid w:val="00E86E30"/>
    <w:rsid w:val="00EA34A8"/>
    <w:rsid w:val="00EB4330"/>
    <w:rsid w:val="00ED2679"/>
    <w:rsid w:val="00EE7B84"/>
    <w:rsid w:val="00EF295B"/>
    <w:rsid w:val="00F14682"/>
    <w:rsid w:val="00F24D1B"/>
    <w:rsid w:val="00F8247F"/>
    <w:rsid w:val="00FE0675"/>
    <w:rsid w:val="00FF1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7C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E83F82E7DB248EB9767B35D02A6C9DC">
    <w:name w:val="2E83F82E7DB248EB9767B35D02A6C9DC"/>
    <w:rsid w:val="005667D5"/>
  </w:style>
  <w:style w:type="paragraph" w:customStyle="1" w:styleId="7F37CADA095B4AFC99F81EBF6A34389B">
    <w:name w:val="7F37CADA095B4AFC99F81EBF6A34389B"/>
    <w:rsid w:val="005667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22. listopada 2021.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57F3664-4852-42EC-ABE9-732AF6552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57</Pages>
  <Words>22702</Words>
  <Characters>129407</Characters>
  <Application>Microsoft Office Word</Application>
  <DocSecurity>0</DocSecurity>
  <Lines>1078</Lines>
  <Paragraphs>303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Broj 11/2021                      Glasnik Općine Lasinja</vt:lpstr>
      <vt:lpstr>Broj 5/2018                       Glasnik Općine Lasinja</vt:lpstr>
    </vt:vector>
  </TitlesOfParts>
  <Company/>
  <LinksUpToDate>false</LinksUpToDate>
  <CharactersWithSpaces>151806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Broj 11/2021                      Glasnik Općine Lasinja</dc:title>
  <dc:creator>Nevenka</dc:creator>
  <cp:lastModifiedBy>Korisnik</cp:lastModifiedBy>
  <cp:revision>12</cp:revision>
  <cp:lastPrinted>2021-10-25T10:38:00Z</cp:lastPrinted>
  <dcterms:created xsi:type="dcterms:W3CDTF">2021-09-28T09:37:00Z</dcterms:created>
  <dcterms:modified xsi:type="dcterms:W3CDTF">2021-10-25T10:40:00Z</dcterms:modified>
</cp:coreProperties>
</file>