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5227D" w14:textId="361BFE6A" w:rsidR="00E85567" w:rsidRDefault="00E85567" w:rsidP="00ED6DBC">
      <w:pPr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68F413B0" wp14:editId="17C9A30A">
            <wp:extent cx="5760720" cy="248094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BDAE" w14:textId="1C20B4CC" w:rsidR="00E85567" w:rsidRDefault="00E85567" w:rsidP="00ED6DBC">
      <w:pPr>
        <w:jc w:val="both"/>
      </w:pPr>
      <w:r>
        <w:t>Karlovac, 14. veljača 2020. godine</w:t>
      </w:r>
    </w:p>
    <w:p w14:paraId="392E5B48" w14:textId="77777777" w:rsidR="00E85567" w:rsidRPr="00F56DD6" w:rsidRDefault="00E85567" w:rsidP="00ED6DBC">
      <w:pPr>
        <w:jc w:val="both"/>
      </w:pPr>
    </w:p>
    <w:p w14:paraId="58181D5A" w14:textId="353376BE" w:rsidR="00501DE4" w:rsidRPr="007927C1" w:rsidRDefault="006B40BA" w:rsidP="00D71339">
      <w:pPr>
        <w:jc w:val="center"/>
        <w:rPr>
          <w:b/>
          <w:bCs/>
          <w:sz w:val="24"/>
          <w:szCs w:val="24"/>
        </w:rPr>
      </w:pPr>
      <w:r w:rsidRPr="007927C1">
        <w:rPr>
          <w:b/>
          <w:bCs/>
          <w:sz w:val="24"/>
          <w:szCs w:val="24"/>
        </w:rPr>
        <w:t>PRIOPĆENJE ZA MEDIJE</w:t>
      </w:r>
    </w:p>
    <w:p w14:paraId="41AB4917" w14:textId="5419C6D7" w:rsidR="00501DE4" w:rsidRDefault="00501DE4" w:rsidP="00ED6DBC">
      <w:pPr>
        <w:jc w:val="both"/>
        <w:rPr>
          <w:b/>
          <w:bCs/>
        </w:rPr>
      </w:pPr>
    </w:p>
    <w:p w14:paraId="083AF394" w14:textId="61925398" w:rsidR="006310B2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</w:rPr>
      </w:pPr>
      <w:r>
        <w:rPr>
          <w:rFonts w:cstheme="minorHAnsi"/>
        </w:rPr>
        <w:t>Sukladno provedbi j</w:t>
      </w:r>
      <w:r w:rsidRPr="00F56DD6">
        <w:rPr>
          <w:rFonts w:cstheme="minorHAnsi"/>
        </w:rPr>
        <w:t>avno</w:t>
      </w:r>
      <w:r w:rsidR="00847CF3">
        <w:rPr>
          <w:rFonts w:cstheme="minorHAnsi"/>
        </w:rPr>
        <w:t>g</w:t>
      </w:r>
      <w:r w:rsidRPr="00F56DD6">
        <w:rPr>
          <w:rFonts w:cstheme="minorHAnsi"/>
        </w:rPr>
        <w:t xml:space="preserve"> savjetovanj</w:t>
      </w:r>
      <w:r>
        <w:rPr>
          <w:rFonts w:cstheme="minorHAnsi"/>
        </w:rPr>
        <w:t>a</w:t>
      </w:r>
      <w:r w:rsidRPr="00F56DD6">
        <w:rPr>
          <w:rFonts w:cstheme="minorHAnsi"/>
        </w:rPr>
        <w:t xml:space="preserve"> za </w:t>
      </w:r>
      <w:r w:rsidRPr="00F56DD6">
        <w:rPr>
          <w:rFonts w:eastAsia="Calibri" w:cstheme="minorHAnsi"/>
        </w:rPr>
        <w:t xml:space="preserve">dokumente </w:t>
      </w:r>
      <w:r w:rsidRPr="00F56DD6">
        <w:rPr>
          <w:rFonts w:eastAsia="Calibri" w:cstheme="minorHAnsi"/>
          <w:b/>
        </w:rPr>
        <w:t xml:space="preserve">Strategija Karlovačka županija - Pametna županija i Akcijski plan </w:t>
      </w:r>
      <w:r w:rsidRPr="00F56DD6">
        <w:rPr>
          <w:rFonts w:eastAsia="Calibri" w:cstheme="minorHAnsi"/>
          <w:bCs/>
        </w:rPr>
        <w:t xml:space="preserve">kojim se </w:t>
      </w:r>
      <w:r w:rsidRPr="00F56DD6">
        <w:t>planiraju prioritetne aktivnosti za sljedeće tri godine,</w:t>
      </w:r>
      <w:r w:rsidR="006310B2">
        <w:t xml:space="preserve"> </w:t>
      </w:r>
      <w:r w:rsidRPr="00F56DD6">
        <w:rPr>
          <w:rFonts w:eastAsia="Calibri" w:cstheme="minorHAnsi"/>
          <w:b/>
          <w:bCs/>
        </w:rPr>
        <w:t xml:space="preserve">u </w:t>
      </w:r>
      <w:r>
        <w:rPr>
          <w:rFonts w:eastAsia="Calibri" w:cstheme="minorHAnsi"/>
          <w:b/>
          <w:bCs/>
        </w:rPr>
        <w:t xml:space="preserve">svih </w:t>
      </w:r>
      <w:r w:rsidRPr="00F56DD6">
        <w:rPr>
          <w:rFonts w:eastAsia="Calibri" w:cstheme="minorHAnsi"/>
          <w:b/>
          <w:bCs/>
        </w:rPr>
        <w:t>5 gradova</w:t>
      </w:r>
      <w:r>
        <w:rPr>
          <w:rFonts w:eastAsia="Calibri" w:cstheme="minorHAnsi"/>
          <w:b/>
          <w:bCs/>
        </w:rPr>
        <w:t xml:space="preserve"> Karlovačke županije</w:t>
      </w:r>
      <w:r w:rsidR="00D71339">
        <w:rPr>
          <w:rFonts w:eastAsia="Calibri" w:cstheme="minorHAnsi"/>
          <w:b/>
          <w:bCs/>
        </w:rPr>
        <w:t>, u suradnji s izrađivačima Strategije tvrtk</w:t>
      </w:r>
      <w:r w:rsidR="002D4266">
        <w:rPr>
          <w:rFonts w:eastAsia="Calibri" w:cstheme="minorHAnsi"/>
          <w:b/>
          <w:bCs/>
        </w:rPr>
        <w:t>ama</w:t>
      </w:r>
      <w:r w:rsidR="00D71339">
        <w:rPr>
          <w:rFonts w:eastAsia="Calibri" w:cstheme="minorHAnsi"/>
          <w:b/>
          <w:bCs/>
        </w:rPr>
        <w:t xml:space="preserve"> Infodom i Infocumulus</w:t>
      </w:r>
      <w:r w:rsidR="004F760A">
        <w:rPr>
          <w:rFonts w:eastAsia="Calibri" w:cstheme="minorHAnsi"/>
          <w:b/>
          <w:bCs/>
        </w:rPr>
        <w:t xml:space="preserve"> i jedinicama lokalne i regionalne </w:t>
      </w:r>
      <w:r w:rsidR="000D2A8F">
        <w:rPr>
          <w:rFonts w:eastAsia="Calibri" w:cstheme="minorHAnsi"/>
          <w:b/>
          <w:bCs/>
        </w:rPr>
        <w:t>samo</w:t>
      </w:r>
      <w:r w:rsidR="004F760A">
        <w:rPr>
          <w:rFonts w:eastAsia="Calibri" w:cstheme="minorHAnsi"/>
          <w:b/>
          <w:bCs/>
        </w:rPr>
        <w:t>uprav</w:t>
      </w:r>
      <w:r w:rsidR="000D2A8F">
        <w:rPr>
          <w:rFonts w:eastAsia="Calibri" w:cstheme="minorHAnsi"/>
          <w:b/>
          <w:bCs/>
        </w:rPr>
        <w:t>e</w:t>
      </w:r>
      <w:r w:rsidR="00D71339">
        <w:rPr>
          <w:rFonts w:eastAsia="Calibri" w:cstheme="minorHAnsi"/>
          <w:b/>
          <w:bCs/>
        </w:rPr>
        <w:t>,</w:t>
      </w:r>
      <w:r>
        <w:rPr>
          <w:rFonts w:eastAsia="Calibri" w:cstheme="minorHAnsi"/>
          <w:b/>
          <w:bCs/>
        </w:rPr>
        <w:t xml:space="preserve"> održat će se javne tribine </w:t>
      </w:r>
      <w:r w:rsidRPr="006310B2">
        <w:rPr>
          <w:rFonts w:eastAsia="Calibri" w:cstheme="minorHAnsi"/>
          <w:u w:val="single"/>
        </w:rPr>
        <w:t xml:space="preserve">putem kojih će se građanima predstaviti projekt izrade Strategije </w:t>
      </w:r>
      <w:r w:rsidRPr="006310B2">
        <w:rPr>
          <w:rFonts w:eastAsia="Calibri" w:cstheme="minorHAnsi"/>
          <w:i/>
          <w:iCs/>
          <w:u w:val="single"/>
        </w:rPr>
        <w:t>Karlovačka županija – Pametna županija</w:t>
      </w:r>
      <w:r w:rsidRPr="006310B2">
        <w:rPr>
          <w:rFonts w:eastAsia="Calibri" w:cstheme="minorHAnsi"/>
          <w:i/>
          <w:iCs/>
        </w:rPr>
        <w:t>.</w:t>
      </w:r>
      <w:r w:rsidR="006310B2" w:rsidRPr="006310B2">
        <w:rPr>
          <w:rFonts w:eastAsia="Calibri" w:cstheme="minorHAnsi"/>
          <w:i/>
          <w:iCs/>
        </w:rPr>
        <w:t xml:space="preserve"> </w:t>
      </w:r>
      <w:r w:rsidR="007927C1">
        <w:rPr>
          <w:rFonts w:eastAsia="Calibri" w:cstheme="minorHAnsi"/>
        </w:rPr>
        <w:t xml:space="preserve">Koristeći se digitalnim tehnologijama, Karlovačka županija </w:t>
      </w:r>
      <w:r w:rsidR="00847CF3">
        <w:rPr>
          <w:rFonts w:eastAsia="Calibri" w:cstheme="minorHAnsi"/>
        </w:rPr>
        <w:t>nastoji</w:t>
      </w:r>
      <w:r w:rsidR="007927C1">
        <w:rPr>
          <w:rFonts w:eastAsia="Calibri" w:cstheme="minorHAnsi"/>
        </w:rPr>
        <w:t xml:space="preserve"> svakodnevne aktivnosti učiniti što produktivnijima i time stvoriti povoljn</w:t>
      </w:r>
      <w:r w:rsidR="00ED6DBC">
        <w:rPr>
          <w:rFonts w:eastAsia="Calibri" w:cstheme="minorHAnsi"/>
        </w:rPr>
        <w:t>u klimu</w:t>
      </w:r>
      <w:r w:rsidR="007927C1">
        <w:rPr>
          <w:rFonts w:eastAsia="Calibri" w:cstheme="minorHAnsi"/>
        </w:rPr>
        <w:t xml:space="preserve"> za gospodarski rast, ali i kvalitetniji i privlačniji život. </w:t>
      </w:r>
    </w:p>
    <w:p w14:paraId="6E0B365B" w14:textId="77777777" w:rsidR="006310B2" w:rsidRDefault="006310B2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i/>
          <w:iCs/>
        </w:rPr>
      </w:pPr>
    </w:p>
    <w:p w14:paraId="115472FB" w14:textId="4786D178" w:rsidR="006B40BA" w:rsidRDefault="006310B2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</w:rPr>
      </w:pPr>
      <w:r w:rsidRPr="00F56DD6">
        <w:rPr>
          <w:rFonts w:eastAsia="Calibri" w:cstheme="minorHAnsi"/>
        </w:rPr>
        <w:t xml:space="preserve">Osim toga, </w:t>
      </w:r>
      <w:r w:rsidR="002D4266">
        <w:rPr>
          <w:rFonts w:eastAsia="Calibri" w:cstheme="minorHAnsi"/>
        </w:rPr>
        <w:t>žiteljima gradova i općina</w:t>
      </w:r>
      <w:r w:rsidR="000D2A8F">
        <w:rPr>
          <w:rFonts w:eastAsia="Calibri" w:cstheme="minorHAnsi"/>
        </w:rPr>
        <w:t xml:space="preserve">, pružit će se </w:t>
      </w:r>
      <w:r w:rsidRPr="00F56DD6">
        <w:rPr>
          <w:rFonts w:eastAsia="Calibri" w:cstheme="minorHAnsi"/>
        </w:rPr>
        <w:t>mogućnost postavljanja pitanja i davanj</w:t>
      </w:r>
      <w:r w:rsidR="00847CF3">
        <w:rPr>
          <w:rFonts w:eastAsia="Calibri" w:cstheme="minorHAnsi"/>
        </w:rPr>
        <w:t>e</w:t>
      </w:r>
      <w:r w:rsidRPr="00F56DD6">
        <w:rPr>
          <w:rFonts w:eastAsia="Calibri" w:cstheme="minorHAnsi"/>
        </w:rPr>
        <w:t xml:space="preserve"> prijedloga autorima dokumenata, kao i predstavnicima gradske i općinske vlasti, bilo s mjesta održavanja online tribine ili bilo kojeg drugog mjesta, putem interneta.</w:t>
      </w:r>
    </w:p>
    <w:p w14:paraId="37756D39" w14:textId="2EEC008B" w:rsid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</w:rPr>
      </w:pPr>
    </w:p>
    <w:p w14:paraId="0BCB5328" w14:textId="07E3D3B8" w:rsidR="006B40BA" w:rsidRPr="006B40BA" w:rsidRDefault="006310B2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</w:t>
      </w:r>
      <w:r w:rsidR="006B40BA">
        <w:rPr>
          <w:rFonts w:eastAsia="Calibri" w:cstheme="minorHAnsi"/>
        </w:rPr>
        <w:t xml:space="preserve">ebinari će se održavati u </w:t>
      </w:r>
      <w:r>
        <w:rPr>
          <w:rFonts w:eastAsia="Calibri" w:cstheme="minorHAnsi"/>
        </w:rPr>
        <w:t xml:space="preserve">tjednu od 17. do 21. veljače, u </w:t>
      </w:r>
      <w:r w:rsidR="006B40BA">
        <w:rPr>
          <w:rFonts w:eastAsia="Calibri" w:cstheme="minorHAnsi"/>
        </w:rPr>
        <w:t xml:space="preserve">vremenskom periodu od 17:00 do 19:00 sati na </w:t>
      </w:r>
      <w:r w:rsidR="00847CF3">
        <w:rPr>
          <w:rFonts w:eastAsia="Calibri" w:cstheme="minorHAnsi"/>
        </w:rPr>
        <w:t xml:space="preserve">sljedećim </w:t>
      </w:r>
      <w:r w:rsidR="006B40BA">
        <w:rPr>
          <w:rFonts w:eastAsia="Calibri" w:cstheme="minorHAnsi"/>
        </w:rPr>
        <w:t>lokacijama:</w:t>
      </w:r>
    </w:p>
    <w:p w14:paraId="78EF5298" w14:textId="77777777" w:rsid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b/>
          <w:bCs/>
        </w:rPr>
      </w:pPr>
    </w:p>
    <w:p w14:paraId="10BABC12" w14:textId="67235196" w:rsidR="006B40BA" w:rsidRPr="002D4266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  <w:bCs/>
        </w:rPr>
        <w:t>Slunj 17.02.2020. – Gradska vijećnica</w:t>
      </w:r>
      <w:r w:rsidR="002D4266">
        <w:rPr>
          <w:rFonts w:eastAsia="Calibri" w:cstheme="minorHAnsi"/>
          <w:b/>
          <w:bCs/>
        </w:rPr>
        <w:t xml:space="preserve"> </w:t>
      </w:r>
      <w:r w:rsidR="002D4266">
        <w:rPr>
          <w:rFonts w:eastAsia="Calibri" w:cstheme="minorHAnsi"/>
        </w:rPr>
        <w:t>na kojima sudjeluju i općine Cetingrad i Rakovica</w:t>
      </w:r>
    </w:p>
    <w:p w14:paraId="602E888F" w14:textId="060A80BA" w:rsid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Duga Resa 18.02.2020. – Gradska vijećnica</w:t>
      </w:r>
      <w:r w:rsidR="002D4266">
        <w:rPr>
          <w:rFonts w:eastAsia="Calibri" w:cstheme="minorHAnsi"/>
          <w:b/>
          <w:bCs/>
        </w:rPr>
        <w:t xml:space="preserve"> </w:t>
      </w:r>
      <w:r w:rsidR="002D4266">
        <w:rPr>
          <w:rFonts w:eastAsia="Calibri" w:cstheme="minorHAnsi"/>
        </w:rPr>
        <w:t>na kojima sudjeluju i općine Bosiljevo, Barilović, Generalski Stol i Netretić</w:t>
      </w:r>
    </w:p>
    <w:p w14:paraId="3AFD3906" w14:textId="6CB2007A" w:rsid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Ogulin 19.02.2020. - </w:t>
      </w:r>
      <w:r w:rsidRPr="006B40BA">
        <w:rPr>
          <w:rFonts w:eastAsia="Calibri" w:cstheme="minorHAnsi"/>
          <w:b/>
          <w:bCs/>
        </w:rPr>
        <w:t>Gradska knjižnica</w:t>
      </w:r>
      <w:r w:rsidR="006310B2">
        <w:rPr>
          <w:rFonts w:eastAsia="Calibri" w:cstheme="minorHAnsi"/>
          <w:b/>
          <w:bCs/>
        </w:rPr>
        <w:t xml:space="preserve"> </w:t>
      </w:r>
      <w:r w:rsidR="006310B2" w:rsidRPr="006310B2">
        <w:rPr>
          <w:rFonts w:eastAsia="Calibri" w:cstheme="minorHAnsi"/>
          <w:b/>
          <w:bCs/>
        </w:rPr>
        <w:t>i čitaonica Ogulin</w:t>
      </w:r>
      <w:r w:rsidR="002D4266">
        <w:rPr>
          <w:rFonts w:eastAsia="Calibri" w:cstheme="minorHAnsi"/>
          <w:b/>
          <w:bCs/>
        </w:rPr>
        <w:t xml:space="preserve"> </w:t>
      </w:r>
      <w:r w:rsidR="002D4266">
        <w:rPr>
          <w:rFonts w:eastAsia="Calibri" w:cstheme="minorHAnsi"/>
        </w:rPr>
        <w:t>na kojima sudjeluju i općine Josipdol, Plaški, Saborsko i Tounj</w:t>
      </w:r>
    </w:p>
    <w:p w14:paraId="5BECAF19" w14:textId="7D434996" w:rsidR="006310B2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Ozalj 20.02.2020.  </w:t>
      </w:r>
      <w:r w:rsidR="006310B2">
        <w:rPr>
          <w:rFonts w:eastAsia="Calibri" w:cstheme="minorHAnsi"/>
          <w:b/>
          <w:bCs/>
        </w:rPr>
        <w:t>– Gradska vijećnica</w:t>
      </w:r>
      <w:r w:rsidR="002D4266">
        <w:rPr>
          <w:rFonts w:eastAsia="Calibri" w:cstheme="minorHAnsi"/>
          <w:b/>
          <w:bCs/>
        </w:rPr>
        <w:t xml:space="preserve"> </w:t>
      </w:r>
      <w:r w:rsidR="002D4266">
        <w:rPr>
          <w:rFonts w:eastAsia="Calibri" w:cstheme="minorHAnsi"/>
        </w:rPr>
        <w:t>na kojima sudjeluju i općine Žakanje, Kamanje i Ribnik</w:t>
      </w:r>
    </w:p>
    <w:p w14:paraId="47464247" w14:textId="0EA864BA" w:rsidR="006B40BA" w:rsidRP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Karlovac 21.02.</w:t>
      </w:r>
      <w:r w:rsidR="006310B2">
        <w:rPr>
          <w:rFonts w:eastAsia="Calibri" w:cstheme="minorHAnsi"/>
          <w:b/>
          <w:bCs/>
        </w:rPr>
        <w:t>2020. – Ilirska dvorana Gradske knjižnice „Ivan Goran Kovačić“</w:t>
      </w:r>
      <w:r w:rsidR="002D4266">
        <w:rPr>
          <w:rFonts w:eastAsia="Calibri" w:cstheme="minorHAnsi"/>
          <w:b/>
          <w:bCs/>
        </w:rPr>
        <w:t xml:space="preserve"> </w:t>
      </w:r>
      <w:r w:rsidR="002D4266">
        <w:rPr>
          <w:rFonts w:eastAsia="Calibri" w:cstheme="minorHAnsi"/>
        </w:rPr>
        <w:t>na kojima sudjeluju i općine Draganić, Lasinja, Krnjak i Vojnić</w:t>
      </w:r>
    </w:p>
    <w:p w14:paraId="4ECB39ED" w14:textId="558720E8" w:rsidR="006B40BA" w:rsidRDefault="006B40BA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b/>
          <w:bCs/>
        </w:rPr>
      </w:pPr>
    </w:p>
    <w:p w14:paraId="3C065AE5" w14:textId="44E9087F" w:rsidR="006310B2" w:rsidRDefault="006310B2" w:rsidP="00847CF3">
      <w:pPr>
        <w:tabs>
          <w:tab w:val="left" w:pos="709"/>
          <w:tab w:val="left" w:pos="3825"/>
        </w:tabs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Karlovačka županija poziva sve zainteresirane građane da </w:t>
      </w:r>
      <w:r w:rsidR="007927C1">
        <w:rPr>
          <w:b/>
          <w:bCs/>
        </w:rPr>
        <w:t xml:space="preserve">prisustvuju javnim tribinama te da </w:t>
      </w:r>
      <w:r>
        <w:rPr>
          <w:b/>
          <w:bCs/>
        </w:rPr>
        <w:t>svojim pitanjem ili prijedlogom doprin</w:t>
      </w:r>
      <w:r w:rsidR="00280646">
        <w:rPr>
          <w:b/>
          <w:bCs/>
        </w:rPr>
        <w:t>esu</w:t>
      </w:r>
      <w:r>
        <w:rPr>
          <w:b/>
          <w:bCs/>
        </w:rPr>
        <w:t xml:space="preserve"> stvaranju što kvalitetnije</w:t>
      </w:r>
      <w:r w:rsidR="007927C1">
        <w:rPr>
          <w:b/>
          <w:bCs/>
        </w:rPr>
        <w:t xml:space="preserve"> Strategije, kako bi se u konačnici stvorili uvjeti za što bolji i ugodniji život. </w:t>
      </w:r>
    </w:p>
    <w:p w14:paraId="21FD502F" w14:textId="3DE52CDF" w:rsidR="007927C1" w:rsidRPr="00F56DD6" w:rsidRDefault="007927C1" w:rsidP="00ED6DBC">
      <w:pPr>
        <w:tabs>
          <w:tab w:val="left" w:pos="709"/>
          <w:tab w:val="left" w:pos="3825"/>
        </w:tabs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</w:p>
    <w:p w14:paraId="770F6E84" w14:textId="71696120" w:rsidR="00501DE4" w:rsidRPr="00F56DD6" w:rsidRDefault="00501DE4" w:rsidP="00ED6DBC">
      <w:pPr>
        <w:tabs>
          <w:tab w:val="left" w:pos="709"/>
          <w:tab w:val="left" w:pos="3825"/>
        </w:tabs>
        <w:spacing w:after="0" w:line="240" w:lineRule="auto"/>
        <w:ind w:firstLine="851"/>
        <w:jc w:val="both"/>
        <w:rPr>
          <w:rFonts w:cstheme="minorHAnsi"/>
          <w:color w:val="000000"/>
          <w:shd w:val="clear" w:color="auto" w:fill="FFFFFF"/>
        </w:rPr>
      </w:pPr>
    </w:p>
    <w:p w14:paraId="5018C4A0" w14:textId="77777777" w:rsidR="00501DE4" w:rsidRPr="00F56DD6" w:rsidRDefault="00501DE4" w:rsidP="00ED6DBC">
      <w:pPr>
        <w:tabs>
          <w:tab w:val="left" w:pos="709"/>
          <w:tab w:val="left" w:pos="3825"/>
        </w:tabs>
        <w:spacing w:after="0" w:line="240" w:lineRule="auto"/>
        <w:ind w:firstLine="851"/>
        <w:jc w:val="both"/>
        <w:rPr>
          <w:rFonts w:cstheme="minorHAnsi"/>
          <w:color w:val="000000"/>
          <w:shd w:val="clear" w:color="auto" w:fill="FFFFFF"/>
        </w:rPr>
      </w:pPr>
    </w:p>
    <w:sectPr w:rsidR="00501DE4" w:rsidRPr="00F56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E4"/>
    <w:rsid w:val="00031AC6"/>
    <w:rsid w:val="000D2A8F"/>
    <w:rsid w:val="00280646"/>
    <w:rsid w:val="002D4266"/>
    <w:rsid w:val="002E178F"/>
    <w:rsid w:val="00344297"/>
    <w:rsid w:val="003A117B"/>
    <w:rsid w:val="003A45E9"/>
    <w:rsid w:val="003A7F9F"/>
    <w:rsid w:val="004F760A"/>
    <w:rsid w:val="00501DE4"/>
    <w:rsid w:val="005D3559"/>
    <w:rsid w:val="005F7B09"/>
    <w:rsid w:val="006310B2"/>
    <w:rsid w:val="006B40BA"/>
    <w:rsid w:val="0074310F"/>
    <w:rsid w:val="007927C1"/>
    <w:rsid w:val="00847CF3"/>
    <w:rsid w:val="008B6F12"/>
    <w:rsid w:val="00973C46"/>
    <w:rsid w:val="00A02376"/>
    <w:rsid w:val="00B633B8"/>
    <w:rsid w:val="00C36204"/>
    <w:rsid w:val="00CA7441"/>
    <w:rsid w:val="00CE0508"/>
    <w:rsid w:val="00D71339"/>
    <w:rsid w:val="00DA2711"/>
    <w:rsid w:val="00E14E64"/>
    <w:rsid w:val="00E85567"/>
    <w:rsid w:val="00ED6DBC"/>
    <w:rsid w:val="00F5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E3AF"/>
  <w15:chartTrackingRefBased/>
  <w15:docId w15:val="{1A07816D-E584-468F-9E3C-87A30C7A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A929-7916-4A93-A41F-F063D3AE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Mateša</dc:creator>
  <cp:keywords/>
  <dc:description/>
  <cp:lastModifiedBy>Korisnik</cp:lastModifiedBy>
  <cp:revision>2</cp:revision>
  <cp:lastPrinted>2020-02-14T08:31:00Z</cp:lastPrinted>
  <dcterms:created xsi:type="dcterms:W3CDTF">2020-02-17T11:17:00Z</dcterms:created>
  <dcterms:modified xsi:type="dcterms:W3CDTF">2020-02-17T11:17:00Z</dcterms:modified>
</cp:coreProperties>
</file>