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06F1F" w14:textId="77777777" w:rsidR="00A02AD7" w:rsidRPr="00404EB6" w:rsidRDefault="00A02AD7" w:rsidP="00A02AD7">
      <w:pPr>
        <w:pStyle w:val="Heading1"/>
        <w:spacing w:before="0" w:after="0" w:line="240" w:lineRule="auto"/>
        <w:jc w:val="center"/>
        <w:rPr>
          <w:rFonts w:ascii="Times New Roman" w:hAnsi="Times New Roman"/>
          <w:caps w:val="0"/>
          <w:sz w:val="24"/>
          <w:szCs w:val="24"/>
        </w:rPr>
      </w:pPr>
      <w:bookmarkStart w:id="0" w:name="_Toc257299559"/>
      <w:r w:rsidRPr="00404EB6">
        <w:rPr>
          <w:rFonts w:ascii="Times New Roman" w:hAnsi="Times New Roman"/>
          <w:caps w:val="0"/>
          <w:sz w:val="24"/>
          <w:szCs w:val="24"/>
        </w:rPr>
        <w:t>Lasinjska kultura</w:t>
      </w:r>
      <w:bookmarkEnd w:id="0"/>
    </w:p>
    <w:p w14:paraId="5FD3A3A5" w14:textId="77777777" w:rsidR="00A02AD7" w:rsidRPr="00404EB6" w:rsidRDefault="00A02AD7" w:rsidP="00A02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9D14D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>Lasinjska kultura se datira u srednji eneolitik, kojeg u globalu obilježava slijedeće:</w:t>
      </w:r>
    </w:p>
    <w:p w14:paraId="261F5815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 xml:space="preserve">Za ovo razdoblje uopćeno je mišljenje da ga obilježavaju snažne promjene, kako kulturne tako i socijalne te da je definitivno došlo do napuštanja neolitičkih tradicija u svim vidovima materijalne i duhovne kulture. Mijenja se struktura privrede i način života eneolitičkog stanovništva, u prvom redu zbog prodora novih populacija na širem prostoru jugoistočne Europe. Najveći trag migracijskih pokreta zahvatio je prostor istočnih oblasti Podunavlja i Balkan. </w:t>
      </w:r>
    </w:p>
    <w:p w14:paraId="1B82E0B1" w14:textId="77777777" w:rsidR="00A02AD7" w:rsidRPr="00404EB6" w:rsidRDefault="00A02AD7" w:rsidP="00A02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2AF96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pl-PL"/>
        </w:rPr>
      </w:pPr>
      <w:r w:rsidRPr="00404EB6">
        <w:rPr>
          <w:lang w:val="pl-PL"/>
        </w:rPr>
        <w:t>Na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podlozi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kasne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sopotske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len</w:t>
      </w:r>
      <w:r w:rsidRPr="00404EB6">
        <w:rPr>
          <w:lang w:val="hr-HR"/>
        </w:rPr>
        <w:t>đ</w:t>
      </w:r>
      <w:r w:rsidRPr="00404EB6">
        <w:rPr>
          <w:lang w:val="pl-PL"/>
        </w:rPr>
        <w:t>elske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kulture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mirnim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putem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se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formirala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lasinjska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kultura</w:t>
      </w:r>
      <w:r w:rsidRPr="00404EB6">
        <w:rPr>
          <w:lang w:val="hr-HR"/>
        </w:rPr>
        <w:t xml:space="preserve">. </w:t>
      </w:r>
      <w:r w:rsidRPr="00404EB6">
        <w:rPr>
          <w:lang w:val="pl-PL"/>
        </w:rPr>
        <w:t xml:space="preserve">Premda predstavnik eneolitika, ta je kultura po načinu života ostala vjerna tradicijama kasnoga neolitika. Ime je dobila po mjestu Lasinja na rijeci Kupi. </w:t>
      </w:r>
    </w:p>
    <w:p w14:paraId="2746B355" w14:textId="77777777" w:rsidR="00A02AD7" w:rsidRPr="00404EB6" w:rsidRDefault="00A02AD7" w:rsidP="00A02AD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  <w:lang w:val="pl-PL"/>
        </w:rPr>
        <w:t>Lasinjska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kultura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razmjerno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iroko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rasprostranjena</w:t>
      </w:r>
      <w:r w:rsidRPr="00404EB6">
        <w:rPr>
          <w:rFonts w:ascii="Times New Roman" w:hAnsi="Times New Roman" w:cs="Times New Roman"/>
          <w:sz w:val="24"/>
          <w:szCs w:val="24"/>
        </w:rPr>
        <w:t xml:space="preserve"> -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obuhva</w:t>
      </w:r>
      <w:r w:rsidRPr="00404EB6">
        <w:rPr>
          <w:rFonts w:ascii="Times New Roman" w:hAnsi="Times New Roman" w:cs="Times New Roman"/>
          <w:sz w:val="24"/>
          <w:szCs w:val="24"/>
        </w:rPr>
        <w:t>ć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podru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Hrvatske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Vu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edola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isto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noj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Slavoniji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Josipdola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Ogulinsko</w:t>
      </w:r>
      <w:r w:rsidRPr="00404EB6">
        <w:rPr>
          <w:rFonts w:ascii="Times New Roman" w:hAnsi="Times New Roman" w:cs="Times New Roman"/>
          <w:sz w:val="24"/>
          <w:szCs w:val="24"/>
        </w:rPr>
        <w:t>-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pla</w:t>
      </w:r>
      <w:r w:rsidRPr="00404EB6">
        <w:rPr>
          <w:rFonts w:ascii="Times New Roman" w:hAnsi="Times New Roman" w:cs="Times New Roman"/>
          <w:sz w:val="24"/>
          <w:szCs w:val="24"/>
        </w:rPr>
        <w:t>šć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anskoj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zavali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sjevernu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Bosnu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Sloveniju</w:t>
      </w:r>
      <w:r w:rsidRPr="00404EB6">
        <w:rPr>
          <w:rFonts w:ascii="Times New Roman" w:hAnsi="Times New Roman" w:cs="Times New Roman"/>
          <w:sz w:val="24"/>
          <w:szCs w:val="24"/>
        </w:rPr>
        <w:t>, 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tajersku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Koru</w:t>
      </w:r>
      <w:r w:rsidRPr="00404EB6">
        <w:rPr>
          <w:rFonts w:ascii="Times New Roman" w:hAnsi="Times New Roman" w:cs="Times New Roman"/>
          <w:sz w:val="24"/>
          <w:szCs w:val="24"/>
        </w:rPr>
        <w:t>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Austriji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ma</w:t>
      </w:r>
      <w:r w:rsidRPr="00404EB6">
        <w:rPr>
          <w:rFonts w:ascii="Times New Roman" w:hAnsi="Times New Roman" w:cs="Times New Roman"/>
          <w:sz w:val="24"/>
          <w:szCs w:val="24"/>
        </w:rPr>
        <w:t>đ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arsku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Transdanubiju.</w:t>
      </w:r>
    </w:p>
    <w:p w14:paraId="5E5A934D" w14:textId="77777777" w:rsidR="00A02AD7" w:rsidRPr="00404EB6" w:rsidRDefault="00A02AD7" w:rsidP="00A02AD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1DF7E" w14:textId="77777777" w:rsidR="00A02AD7" w:rsidRPr="00404EB6" w:rsidRDefault="00A02AD7" w:rsidP="00A02AD7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  <w:lang w:val="pl-PL"/>
        </w:rPr>
        <w:t>Lasinjska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kultura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srednjoeneoliti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pojava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apsolutno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kronolo</w:t>
      </w:r>
      <w:r w:rsidRPr="00404EB6">
        <w:rPr>
          <w:rFonts w:ascii="Times New Roman" w:hAnsi="Times New Roman" w:cs="Times New Roman"/>
          <w:sz w:val="24"/>
          <w:szCs w:val="24"/>
        </w:rPr>
        <w:t>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datirana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oko</w:t>
      </w:r>
      <w:r w:rsidRPr="00404EB6">
        <w:rPr>
          <w:rFonts w:ascii="Times New Roman" w:hAnsi="Times New Roman" w:cs="Times New Roman"/>
          <w:sz w:val="24"/>
          <w:szCs w:val="24"/>
        </w:rPr>
        <w:t xml:space="preserve"> 4300. do 3950. god. pr. Kr. </w:t>
      </w:r>
    </w:p>
    <w:p w14:paraId="3577BB8B" w14:textId="77777777" w:rsidR="00A02AD7" w:rsidRDefault="00A02AD7" w:rsidP="00A02AD7">
      <w:pPr>
        <w:pStyle w:val="Heading2"/>
        <w:spacing w:before="0" w:after="0" w:line="240" w:lineRule="auto"/>
        <w:rPr>
          <w:rFonts w:ascii="Times New Roman" w:hAnsi="Times New Roman"/>
          <w:sz w:val="24"/>
          <w:szCs w:val="24"/>
          <w:lang w:val="pl-PL"/>
        </w:rPr>
      </w:pPr>
      <w:bookmarkStart w:id="1" w:name="_Toc257299562"/>
    </w:p>
    <w:p w14:paraId="4D628402" w14:textId="77777777" w:rsidR="00A02AD7" w:rsidRPr="00404EB6" w:rsidRDefault="00A02AD7" w:rsidP="00A02AD7">
      <w:pPr>
        <w:pStyle w:val="Heading2"/>
        <w:spacing w:before="0"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404EB6">
        <w:rPr>
          <w:rFonts w:ascii="Times New Roman" w:hAnsi="Times New Roman"/>
          <w:sz w:val="24"/>
          <w:szCs w:val="24"/>
          <w:lang w:val="pl-PL"/>
        </w:rPr>
        <w:t>Naselja</w:t>
      </w:r>
      <w:bookmarkEnd w:id="1"/>
    </w:p>
    <w:p w14:paraId="576F29A0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hr-HR"/>
        </w:rPr>
      </w:pPr>
      <w:r w:rsidRPr="00404EB6">
        <w:rPr>
          <w:lang w:val="pl-PL"/>
        </w:rPr>
        <w:t>Pri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odabiru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lokacija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za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podizanje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naselja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nosioci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lasinjske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kulture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prednost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su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davali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prirodnim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uzvi</w:t>
      </w:r>
      <w:r w:rsidRPr="00404EB6">
        <w:rPr>
          <w:lang w:val="hr-HR"/>
        </w:rPr>
        <w:t>š</w:t>
      </w:r>
      <w:r w:rsidRPr="00404EB6">
        <w:rPr>
          <w:lang w:val="pl-PL"/>
        </w:rPr>
        <w:t>enjima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u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blizini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izvora</w:t>
      </w:r>
      <w:r w:rsidRPr="00404EB6">
        <w:rPr>
          <w:lang w:val="hr-HR"/>
        </w:rPr>
        <w:t xml:space="preserve">, </w:t>
      </w:r>
      <w:r w:rsidRPr="00404EB6">
        <w:rPr>
          <w:lang w:val="pl-PL"/>
        </w:rPr>
        <w:t>odnosno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bre</w:t>
      </w:r>
      <w:r w:rsidRPr="00404EB6">
        <w:rPr>
          <w:lang w:val="hr-HR"/>
        </w:rPr>
        <w:t>ž</w:t>
      </w:r>
      <w:r w:rsidRPr="00404EB6">
        <w:rPr>
          <w:lang w:val="pl-PL"/>
        </w:rPr>
        <w:t>uljcima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na</w:t>
      </w:r>
      <w:r w:rsidRPr="00404EB6">
        <w:rPr>
          <w:lang w:val="hr-HR"/>
        </w:rPr>
        <w:t xml:space="preserve"> č</w:t>
      </w:r>
      <w:r w:rsidRPr="00404EB6">
        <w:rPr>
          <w:lang w:val="pl-PL"/>
        </w:rPr>
        <w:t>ijim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su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zaravnatim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terasama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gradili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nastambe</w:t>
      </w:r>
      <w:r w:rsidRPr="00404EB6">
        <w:rPr>
          <w:lang w:val="hr-HR"/>
        </w:rPr>
        <w:t xml:space="preserve">. </w:t>
      </w:r>
    </w:p>
    <w:p w14:paraId="5E9CC45A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hr-HR"/>
        </w:rPr>
      </w:pPr>
      <w:r w:rsidRPr="00404EB6">
        <w:rPr>
          <w:lang w:val="pl-PL"/>
        </w:rPr>
        <w:t>Istra</w:t>
      </w:r>
      <w:r w:rsidRPr="00404EB6">
        <w:rPr>
          <w:lang w:val="hr-HR"/>
        </w:rPr>
        <w:t>ž</w:t>
      </w:r>
      <w:r w:rsidRPr="00404EB6">
        <w:rPr>
          <w:lang w:val="pl-PL"/>
        </w:rPr>
        <w:t>ivanjima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provedenim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posljednjih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nekoliko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godina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na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trasi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autoceste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Beli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Manastir</w:t>
      </w:r>
      <w:r w:rsidRPr="00404EB6">
        <w:rPr>
          <w:lang w:val="hr-HR"/>
        </w:rPr>
        <w:t xml:space="preserve"> – </w:t>
      </w:r>
      <w:r w:rsidRPr="00404EB6">
        <w:rPr>
          <w:lang w:val="pl-PL"/>
        </w:rPr>
        <w:t>Osijek</w:t>
      </w:r>
      <w:r w:rsidRPr="00404EB6">
        <w:rPr>
          <w:lang w:val="hr-HR"/>
        </w:rPr>
        <w:t xml:space="preserve"> – </w:t>
      </w:r>
      <w:r w:rsidRPr="00404EB6">
        <w:rPr>
          <w:lang w:val="pl-PL"/>
        </w:rPr>
        <w:t>Svilaj</w:t>
      </w:r>
      <w:r w:rsidRPr="00404EB6">
        <w:rPr>
          <w:lang w:val="hr-HR"/>
        </w:rPr>
        <w:t xml:space="preserve">, </w:t>
      </w:r>
      <w:r w:rsidRPr="00404EB6">
        <w:rPr>
          <w:lang w:val="pl-PL"/>
        </w:rPr>
        <w:t>na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tri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su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lokaliteta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ustanovljeni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ostaci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nadzemnih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objekata</w:t>
      </w:r>
      <w:r w:rsidRPr="00404EB6">
        <w:rPr>
          <w:lang w:val="hr-HR"/>
        </w:rPr>
        <w:t xml:space="preserve">. </w:t>
      </w:r>
      <w:proofErr w:type="spellStart"/>
      <w:r w:rsidRPr="00404EB6">
        <w:t>Naime</w:t>
      </w:r>
      <w:proofErr w:type="spellEnd"/>
      <w:r w:rsidRPr="00404EB6">
        <w:rPr>
          <w:lang w:val="hr-HR"/>
        </w:rPr>
        <w:t xml:space="preserve">, </w:t>
      </w:r>
      <w:proofErr w:type="spellStart"/>
      <w:r w:rsidRPr="00404EB6">
        <w:t>na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lokalitetima</w:t>
      </w:r>
      <w:proofErr w:type="spellEnd"/>
      <w:r w:rsidRPr="00404EB6">
        <w:rPr>
          <w:lang w:val="hr-HR"/>
        </w:rPr>
        <w:t xml:space="preserve"> </w:t>
      </w:r>
      <w:r w:rsidRPr="00404EB6">
        <w:t>Pala</w:t>
      </w:r>
      <w:r w:rsidRPr="00404EB6">
        <w:rPr>
          <w:lang w:val="hr-HR"/>
        </w:rPr>
        <w:t>č</w:t>
      </w:r>
      <w:r w:rsidRPr="00404EB6">
        <w:t>a</w:t>
      </w:r>
      <w:r w:rsidRPr="00404EB6">
        <w:rPr>
          <w:lang w:val="hr-HR"/>
        </w:rPr>
        <w:t xml:space="preserve"> </w:t>
      </w:r>
      <w:r w:rsidRPr="00404EB6">
        <w:t>u</w:t>
      </w:r>
      <w:r w:rsidRPr="00404EB6">
        <w:rPr>
          <w:lang w:val="hr-HR"/>
        </w:rPr>
        <w:t xml:space="preserve"> </w:t>
      </w:r>
      <w:r w:rsidRPr="00404EB6">
        <w:t>Toma</w:t>
      </w:r>
      <w:r w:rsidRPr="00404EB6">
        <w:rPr>
          <w:lang w:val="hr-HR"/>
        </w:rPr>
        <w:t>š</w:t>
      </w:r>
      <w:proofErr w:type="spellStart"/>
      <w:r w:rsidRPr="00404EB6">
        <w:t>ancima</w:t>
      </w:r>
      <w:proofErr w:type="spellEnd"/>
      <w:r w:rsidRPr="00404EB6">
        <w:rPr>
          <w:lang w:val="hr-HR"/>
        </w:rPr>
        <w:t>, Č</w:t>
      </w:r>
      <w:proofErr w:type="spellStart"/>
      <w:r w:rsidRPr="00404EB6">
        <w:t>epinski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Martinci</w:t>
      </w:r>
      <w:proofErr w:type="spellEnd"/>
      <w:r w:rsidRPr="00404EB6">
        <w:rPr>
          <w:lang w:val="hr-HR"/>
        </w:rPr>
        <w:t xml:space="preserve"> </w:t>
      </w:r>
      <w:r w:rsidRPr="00404EB6">
        <w:t>i</w:t>
      </w:r>
      <w:r w:rsidRPr="00404EB6">
        <w:rPr>
          <w:lang w:val="hr-HR"/>
        </w:rPr>
        <w:t xml:space="preserve"> Bentež kod </w:t>
      </w:r>
      <w:proofErr w:type="spellStart"/>
      <w:r w:rsidRPr="00404EB6">
        <w:t>Beketinaca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ustanovljeni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su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ostaci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pravokutnih</w:t>
      </w:r>
      <w:proofErr w:type="spellEnd"/>
      <w:r w:rsidRPr="00404EB6">
        <w:rPr>
          <w:lang w:val="hr-HR"/>
        </w:rPr>
        <w:t xml:space="preserve">, </w:t>
      </w:r>
      <w:proofErr w:type="spellStart"/>
      <w:r w:rsidRPr="00404EB6">
        <w:t>dugih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gra</w:t>
      </w:r>
      <w:proofErr w:type="spellEnd"/>
      <w:r w:rsidRPr="00404EB6">
        <w:rPr>
          <w:lang w:val="hr-HR"/>
        </w:rPr>
        <w:t>đ</w:t>
      </w:r>
      <w:proofErr w:type="spellStart"/>
      <w:r w:rsidRPr="00404EB6">
        <w:t>evina</w:t>
      </w:r>
      <w:proofErr w:type="spellEnd"/>
      <w:r w:rsidRPr="00404EB6">
        <w:rPr>
          <w:lang w:val="hr-HR"/>
        </w:rPr>
        <w:t xml:space="preserve">, </w:t>
      </w:r>
      <w:r w:rsidRPr="00404EB6">
        <w:t>s</w:t>
      </w:r>
      <w:r w:rsidRPr="00404EB6">
        <w:rPr>
          <w:lang w:val="hr-HR"/>
        </w:rPr>
        <w:t xml:space="preserve"> </w:t>
      </w:r>
      <w:r w:rsidRPr="00404EB6">
        <w:t>po</w:t>
      </w:r>
      <w:r w:rsidRPr="00404EB6">
        <w:rPr>
          <w:lang w:val="hr-HR"/>
        </w:rPr>
        <w:t xml:space="preserve"> </w:t>
      </w:r>
      <w:proofErr w:type="spellStart"/>
      <w:r w:rsidRPr="00404EB6">
        <w:t>jednom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ili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dvije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postorije</w:t>
      </w:r>
      <w:proofErr w:type="spellEnd"/>
      <w:r w:rsidRPr="00404EB6">
        <w:rPr>
          <w:lang w:val="hr-HR"/>
        </w:rPr>
        <w:t xml:space="preserve">. </w:t>
      </w:r>
    </w:p>
    <w:p w14:paraId="3F2599BF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pl-PL"/>
        </w:rPr>
      </w:pPr>
      <w:r w:rsidRPr="00404EB6">
        <w:rPr>
          <w:lang w:val="pl-PL"/>
        </w:rPr>
        <w:t xml:space="preserve">Na lokalitetu Palača ustanovljen je jedan nadzemni objekt veličine 15 x </w:t>
      </w:r>
      <w:smartTag w:uri="urn:schemas-microsoft-com:office:smarttags" w:element="metricconverter">
        <w:smartTagPr>
          <w:attr w:name="ProductID" w:val="9 metara"/>
        </w:smartTagPr>
        <w:r w:rsidRPr="00404EB6">
          <w:rPr>
            <w:lang w:val="pl-PL"/>
          </w:rPr>
          <w:t>9 metara</w:t>
        </w:r>
      </w:smartTag>
      <w:r w:rsidRPr="00404EB6">
        <w:rPr>
          <w:lang w:val="pl-PL"/>
        </w:rPr>
        <w:t xml:space="preserve">, orijentacije SZ-JI. </w:t>
      </w:r>
    </w:p>
    <w:p w14:paraId="20880131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pl-PL"/>
        </w:rPr>
      </w:pPr>
    </w:p>
    <w:p w14:paraId="1CA26F3F" w14:textId="77777777" w:rsidR="00A02AD7" w:rsidRDefault="00A02AD7" w:rsidP="00A02AD7">
      <w:pPr>
        <w:pStyle w:val="BodyTextIndent"/>
        <w:spacing w:after="0"/>
        <w:ind w:left="0"/>
        <w:jc w:val="center"/>
        <w:rPr>
          <w:lang w:val="pl-PL"/>
        </w:rPr>
      </w:pPr>
      <w:r w:rsidRPr="00404EB6">
        <w:rPr>
          <w:noProof/>
          <w:lang w:eastAsia="en-GB"/>
        </w:rPr>
        <w:drawing>
          <wp:inline distT="0" distB="0" distL="0" distR="0" wp14:anchorId="483DD5CC" wp14:editId="073FC682">
            <wp:extent cx="3549649" cy="2662237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69_1600x1200_hdr+physical sky_BrileHDR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4189" cy="266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9171" w14:textId="77777777" w:rsidR="00A02AD7" w:rsidRDefault="00A02AD7" w:rsidP="00A02AD7">
      <w:pPr>
        <w:pStyle w:val="BodyTextIndent"/>
        <w:spacing w:after="0"/>
        <w:ind w:left="0"/>
        <w:jc w:val="both"/>
        <w:rPr>
          <w:lang w:val="pl-PL"/>
        </w:rPr>
      </w:pPr>
    </w:p>
    <w:p w14:paraId="77E24F73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pl-PL"/>
        </w:rPr>
      </w:pPr>
      <w:r w:rsidRPr="00404EB6">
        <w:rPr>
          <w:lang w:val="pl-PL"/>
        </w:rPr>
        <w:t xml:space="preserve">Radi se o pravokutnoj, dugoj građevini, s dvije postorije. Sačuvani su uski rovovi (kanali) od zidne konstrukcije, koji su uz duže stranice bili pojačani nizom potpornih stupova (možda je riječ o trijemu?). Jedan potporni stup nalazio se u sredini kuće. Sa sjeverozapadne strane na </w:t>
      </w:r>
      <w:r w:rsidRPr="00404EB6">
        <w:rPr>
          <w:lang w:val="pl-PL"/>
        </w:rPr>
        <w:lastRenderedPageBreak/>
        <w:t xml:space="preserve">kuću se nastavljaju dva polukružna kanala koja zatvaraju prostor (možda ogradu za životinje). Na kuću se s južne strane nadovezuje još jedna prostorija veličine cca 5 x </w:t>
      </w:r>
      <w:smartTag w:uri="urn:schemas-microsoft-com:office:smarttags" w:element="metricconverter">
        <w:smartTagPr>
          <w:attr w:name="ProductID" w:val="5 metara"/>
        </w:smartTagPr>
        <w:r w:rsidRPr="00404EB6">
          <w:rPr>
            <w:lang w:val="pl-PL"/>
          </w:rPr>
          <w:t>5 metara</w:t>
        </w:r>
      </w:smartTag>
      <w:r w:rsidRPr="00404EB6">
        <w:rPr>
          <w:lang w:val="pl-PL"/>
        </w:rPr>
        <w:t xml:space="preserve">. </w:t>
      </w:r>
    </w:p>
    <w:p w14:paraId="400EDFD8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>Lasinjsko naselje u Beketincima sastojalo se iz dva dijela – zapadni je bio radni (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 radnom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dijelu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naselja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otkriveno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oko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devedeset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jama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za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va</w:t>
      </w:r>
      <w:r w:rsidRPr="00404EB6">
        <w:rPr>
          <w:rFonts w:ascii="Times New Roman" w:hAnsi="Times New Roman" w:cs="Times New Roman"/>
          <w:sz w:val="24"/>
          <w:szCs w:val="24"/>
        </w:rPr>
        <w:t>đ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enje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gline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vi</w:t>
      </w:r>
      <w:r w:rsidRPr="00404EB6">
        <w:rPr>
          <w:rFonts w:ascii="Times New Roman" w:hAnsi="Times New Roman" w:cs="Times New Roman"/>
          <w:sz w:val="24"/>
          <w:szCs w:val="24"/>
        </w:rPr>
        <w:t>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stotinu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plitkih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radnih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jama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devetnaest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samostoje</w:t>
      </w:r>
      <w:r w:rsidRPr="00404EB6">
        <w:rPr>
          <w:rFonts w:ascii="Times New Roman" w:hAnsi="Times New Roman" w:cs="Times New Roman"/>
          <w:sz w:val="24"/>
          <w:szCs w:val="24"/>
        </w:rPr>
        <w:t>ć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drvenih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pregrada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osam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drvenih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pregrada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dublje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ukopanih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radne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jame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dva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vatri</w:t>
      </w:r>
      <w:r w:rsidRPr="00404EB6">
        <w:rPr>
          <w:rFonts w:ascii="Times New Roman" w:hAnsi="Times New Roman" w:cs="Times New Roman"/>
          <w:sz w:val="24"/>
          <w:szCs w:val="24"/>
        </w:rPr>
        <w:t>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ta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dvije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ve</w:t>
      </w:r>
      <w:r w:rsidRPr="00404EB6">
        <w:rPr>
          <w:rFonts w:ascii="Times New Roman" w:hAnsi="Times New Roman" w:cs="Times New Roman"/>
          <w:sz w:val="24"/>
          <w:szCs w:val="24"/>
        </w:rPr>
        <w:t>ć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kerami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pe</w:t>
      </w:r>
      <w:r w:rsidRPr="00404EB6">
        <w:rPr>
          <w:rFonts w:ascii="Times New Roman" w:hAnsi="Times New Roman" w:cs="Times New Roman"/>
          <w:sz w:val="24"/>
          <w:szCs w:val="24"/>
        </w:rPr>
        <w:t>ć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dva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manja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bunara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ili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spremi</w:t>
      </w:r>
      <w:r w:rsidRPr="00404EB6">
        <w:rPr>
          <w:rFonts w:ascii="Times New Roman" w:hAnsi="Times New Roman" w:cs="Times New Roman"/>
          <w:sz w:val="24"/>
          <w:szCs w:val="24"/>
        </w:rPr>
        <w:t>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ta)</w:t>
      </w:r>
      <w:r w:rsidRPr="00404EB6">
        <w:rPr>
          <w:rFonts w:ascii="Times New Roman" w:hAnsi="Times New Roman" w:cs="Times New Roman"/>
          <w:sz w:val="24"/>
          <w:szCs w:val="24"/>
        </w:rPr>
        <w:t xml:space="preserve">, dok je istočni bio stambeni. Najveća kuća dugačka je </w:t>
      </w:r>
      <w:smartTag w:uri="urn:schemas-microsoft-com:office:smarttags" w:element="metricconverter">
        <w:smartTagPr>
          <w:attr w:name="ProductID" w:val="30 m"/>
        </w:smartTagPr>
        <w:r w:rsidRPr="00404EB6">
          <w:rPr>
            <w:rFonts w:ascii="Times New Roman" w:hAnsi="Times New Roman" w:cs="Times New Roman"/>
            <w:sz w:val="24"/>
            <w:szCs w:val="24"/>
          </w:rPr>
          <w:t>30 m</w:t>
        </w:r>
      </w:smartTag>
      <w:r w:rsidRPr="00404EB6">
        <w:rPr>
          <w:rFonts w:ascii="Times New Roman" w:hAnsi="Times New Roman" w:cs="Times New Roman"/>
          <w:sz w:val="24"/>
          <w:szCs w:val="24"/>
        </w:rPr>
        <w:t xml:space="preserve">, a široka </w:t>
      </w:r>
      <w:smartTag w:uri="urn:schemas-microsoft-com:office:smarttags" w:element="metricconverter">
        <w:smartTagPr>
          <w:attr w:name="ProductID" w:val="12 m"/>
        </w:smartTagPr>
        <w:r w:rsidRPr="00404EB6">
          <w:rPr>
            <w:rFonts w:ascii="Times New Roman" w:hAnsi="Times New Roman" w:cs="Times New Roman"/>
            <w:sz w:val="24"/>
            <w:szCs w:val="24"/>
          </w:rPr>
          <w:t>12 m</w:t>
        </w:r>
      </w:smartTag>
      <w:r w:rsidRPr="00404EB6">
        <w:rPr>
          <w:rFonts w:ascii="Times New Roman" w:hAnsi="Times New Roman" w:cs="Times New Roman"/>
          <w:sz w:val="24"/>
          <w:szCs w:val="24"/>
        </w:rPr>
        <w:t xml:space="preserve">. i sastoji se od tri prostorije. Na srednju prostoriju s vanjske strane kuće prema sjeveru nadovezala se plitko ukopana jama nepoznate namjene, veličine 5 x </w:t>
      </w:r>
      <w:smartTag w:uri="urn:schemas-microsoft-com:office:smarttags" w:element="metricconverter">
        <w:smartTagPr>
          <w:attr w:name="ProductID" w:val="3,5 m"/>
        </w:smartTagPr>
        <w:r w:rsidRPr="00404EB6">
          <w:rPr>
            <w:rFonts w:ascii="Times New Roman" w:hAnsi="Times New Roman" w:cs="Times New Roman"/>
            <w:sz w:val="24"/>
            <w:szCs w:val="24"/>
          </w:rPr>
          <w:t>3,5 m</w:t>
        </w:r>
      </w:smartTag>
      <w:r w:rsidRPr="00404EB6">
        <w:rPr>
          <w:rFonts w:ascii="Times New Roman" w:hAnsi="Times New Roman" w:cs="Times New Roman"/>
          <w:sz w:val="24"/>
          <w:szCs w:val="24"/>
        </w:rPr>
        <w:t xml:space="preserve">, a nasuprot njoj s južne strane pravokutna nadzemna kuća, dimenzija 9 x </w:t>
      </w:r>
      <w:smartTag w:uri="urn:schemas-microsoft-com:office:smarttags" w:element="metricconverter">
        <w:smartTagPr>
          <w:attr w:name="ProductID" w:val="5 m"/>
        </w:smartTagPr>
        <w:r w:rsidRPr="00404EB6">
          <w:rPr>
            <w:rFonts w:ascii="Times New Roman" w:hAnsi="Times New Roman" w:cs="Times New Roman"/>
            <w:sz w:val="24"/>
            <w:szCs w:val="24"/>
          </w:rPr>
          <w:t>5 m</w:t>
        </w:r>
      </w:smartTag>
      <w:r w:rsidRPr="00404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AE3F0F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pl-PL"/>
        </w:rPr>
      </w:pPr>
      <w:r w:rsidRPr="00404EB6">
        <w:t>U</w:t>
      </w:r>
      <w:r w:rsidRPr="00404EB6">
        <w:rPr>
          <w:lang w:val="hr-HR"/>
        </w:rPr>
        <w:t xml:space="preserve"> Č</w:t>
      </w:r>
      <w:proofErr w:type="spellStart"/>
      <w:r w:rsidRPr="00404EB6">
        <w:t>epinskim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Martincima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otkriveno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lasinjsko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naselje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protezalo</w:t>
      </w:r>
      <w:proofErr w:type="spellEnd"/>
      <w:r w:rsidRPr="00404EB6">
        <w:rPr>
          <w:lang w:val="hr-HR"/>
        </w:rPr>
        <w:t xml:space="preserve"> </w:t>
      </w:r>
      <w:r w:rsidRPr="00404EB6">
        <w:t>se</w:t>
      </w:r>
      <w:r w:rsidRPr="00404EB6">
        <w:rPr>
          <w:lang w:val="hr-HR"/>
        </w:rPr>
        <w:t xml:space="preserve"> </w:t>
      </w:r>
      <w:proofErr w:type="spellStart"/>
      <w:r w:rsidRPr="00404EB6">
        <w:t>na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blagoj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uzvisini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te</w:t>
      </w:r>
      <w:proofErr w:type="spellEnd"/>
      <w:r w:rsidRPr="00404EB6">
        <w:rPr>
          <w:lang w:val="hr-HR"/>
        </w:rPr>
        <w:t xml:space="preserve"> </w:t>
      </w:r>
      <w:proofErr w:type="spellStart"/>
      <w:r w:rsidRPr="00404EB6">
        <w:t>depresiji</w:t>
      </w:r>
      <w:proofErr w:type="spellEnd"/>
      <w:r w:rsidRPr="00404EB6">
        <w:rPr>
          <w:lang w:val="hr-HR"/>
        </w:rPr>
        <w:t xml:space="preserve">. </w:t>
      </w:r>
      <w:r w:rsidRPr="00404EB6">
        <w:rPr>
          <w:lang w:val="pl-PL"/>
        </w:rPr>
        <w:t xml:space="preserve">Na uzvisini su smješteni nadzemni objekti dok se u nizinskom dijelu nalaze radne zemunice i bunari. Taj radni dio sugerira nam sezonsko korištenje zbog visokih podzemnih voda tijekom zime. Pronađena su dva tipa nadzemnih objekata; jedan isti kao i u Tomašancima, pravokutnog tlocrta, orijentacije sjeverozapad-jugoistok, dužine i do </w:t>
      </w:r>
      <w:smartTag w:uri="urn:schemas-microsoft-com:office:smarttags" w:element="metricconverter">
        <w:smartTagPr>
          <w:attr w:name="ProductID" w:val="15 metara"/>
        </w:smartTagPr>
        <w:r w:rsidRPr="00404EB6">
          <w:rPr>
            <w:lang w:val="pl-PL"/>
          </w:rPr>
          <w:t>15 metara</w:t>
        </w:r>
      </w:smartTag>
      <w:r w:rsidRPr="00404EB6">
        <w:rPr>
          <w:lang w:val="pl-PL"/>
        </w:rPr>
        <w:t xml:space="preserve"> i u pravilu od više prostorija, a ponekad i sa trijemom. Drugi tip je kvadratnog oblika, dužine oko </w:t>
      </w:r>
      <w:smartTag w:uri="urn:schemas-microsoft-com:office:smarttags" w:element="metricconverter">
        <w:smartTagPr>
          <w:attr w:name="ProductID" w:val="11 metara"/>
        </w:smartTagPr>
        <w:r w:rsidRPr="00404EB6">
          <w:rPr>
            <w:lang w:val="pl-PL"/>
          </w:rPr>
          <w:t>11 metara</w:t>
        </w:r>
      </w:smartTag>
      <w:r w:rsidRPr="00404EB6">
        <w:rPr>
          <w:lang w:val="pl-PL"/>
        </w:rPr>
        <w:t xml:space="preserve">. </w:t>
      </w:r>
    </w:p>
    <w:p w14:paraId="58B5D0E7" w14:textId="77777777" w:rsidR="00A02AD7" w:rsidRPr="00404EB6" w:rsidRDefault="00A02AD7" w:rsidP="00A02A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_Toc257299563"/>
    </w:p>
    <w:p w14:paraId="521C1F6F" w14:textId="77777777" w:rsidR="00A02AD7" w:rsidRPr="00404EB6" w:rsidRDefault="00A02AD7" w:rsidP="00A02AD7">
      <w:pPr>
        <w:pStyle w:val="Heading2"/>
        <w:spacing w:before="0"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404EB6">
        <w:rPr>
          <w:rFonts w:ascii="Times New Roman" w:hAnsi="Times New Roman"/>
          <w:sz w:val="24"/>
          <w:szCs w:val="24"/>
          <w:lang w:val="pl-PL"/>
        </w:rPr>
        <w:t>Pokapanje</w:t>
      </w:r>
      <w:bookmarkEnd w:id="2"/>
    </w:p>
    <w:p w14:paraId="1BEEC649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04EB6">
        <w:rPr>
          <w:rFonts w:ascii="Times New Roman" w:hAnsi="Times New Roman" w:cs="Times New Roman"/>
          <w:sz w:val="24"/>
          <w:szCs w:val="24"/>
          <w:lang w:val="pl-PL"/>
        </w:rPr>
        <w:t>Na prostoru Hrvatske za sada jedini poznati grobovi potječu s dva nalazišta u Požeškoj kotlini.</w:t>
      </w:r>
    </w:p>
    <w:p w14:paraId="323993A5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>Da se već u razdoblju lasinjske kulture može govoriti o svojevrsnoj društvenoj diferencijaciji govore nam i nalazi paljevinskih ukopa na prostoru Mađarske.</w:t>
      </w:r>
    </w:p>
    <w:p w14:paraId="65E1F276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F8AAF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>Iako je za razdoblje eneolitika uobičajeno pokapanje životinja unutar naselja, za sada samo s jednog lasinjskog lokaliteta imamo posvjedočen ukop životinje. Radi se o ukopu psa s lokaliteta Pajtenica.</w:t>
      </w:r>
    </w:p>
    <w:p w14:paraId="5D18320A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 xml:space="preserve">Uz govedo, pas je kod stočarskih populacija zasigurno igrao veliku ulogu. U literaturi se susrećemo s nekoliko osnovnih teza o ulozi psa u ljudskim grobovima: </w:t>
      </w:r>
    </w:p>
    <w:p w14:paraId="04449B01" w14:textId="77777777" w:rsidR="00A02AD7" w:rsidRPr="00404EB6" w:rsidRDefault="00A02AD7" w:rsidP="00A0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 xml:space="preserve">posrednik između zemlje i onoga svijeta, </w:t>
      </w:r>
    </w:p>
    <w:p w14:paraId="56FB2205" w14:textId="77777777" w:rsidR="00A02AD7" w:rsidRPr="00404EB6" w:rsidRDefault="00A02AD7" w:rsidP="00A0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>životinja čije žrtvovanje olakšava pokojniku prijelaz na drugi svijet,</w:t>
      </w:r>
    </w:p>
    <w:p w14:paraId="7B54FD8B" w14:textId="77777777" w:rsidR="00A02AD7" w:rsidRPr="00404EB6" w:rsidRDefault="00A02AD7" w:rsidP="00A0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 xml:space="preserve">čuvar i društvo čovjeku na putu na drugi svijet, </w:t>
      </w:r>
    </w:p>
    <w:p w14:paraId="068FB4A3" w14:textId="77777777" w:rsidR="00A02AD7" w:rsidRPr="00404EB6" w:rsidRDefault="00A02AD7" w:rsidP="00A02AD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>kućni ljubimac pokopan uz svog gospodara</w:t>
      </w:r>
    </w:p>
    <w:p w14:paraId="52117D7F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85864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3B358" w14:textId="77777777" w:rsidR="00A02AD7" w:rsidRPr="00404EB6" w:rsidRDefault="00A02AD7" w:rsidP="00A02AD7">
      <w:pPr>
        <w:pStyle w:val="Heading2"/>
        <w:spacing w:before="0" w:after="0" w:line="240" w:lineRule="auto"/>
        <w:rPr>
          <w:rFonts w:ascii="Times New Roman" w:hAnsi="Times New Roman"/>
          <w:sz w:val="24"/>
          <w:szCs w:val="24"/>
          <w:lang w:val="hr-HR"/>
        </w:rPr>
      </w:pPr>
      <w:bookmarkStart w:id="3" w:name="_Toc257299564"/>
      <w:r w:rsidRPr="00404EB6">
        <w:rPr>
          <w:rFonts w:ascii="Times New Roman" w:hAnsi="Times New Roman"/>
          <w:sz w:val="24"/>
          <w:szCs w:val="24"/>
          <w:lang w:val="pl-PL"/>
        </w:rPr>
        <w:t>Materijalna</w:t>
      </w:r>
      <w:r w:rsidRPr="00404EB6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404EB6">
        <w:rPr>
          <w:rFonts w:ascii="Times New Roman" w:hAnsi="Times New Roman"/>
          <w:sz w:val="24"/>
          <w:szCs w:val="24"/>
          <w:lang w:val="pl-PL"/>
        </w:rPr>
        <w:t>ostav</w:t>
      </w:r>
      <w:r w:rsidRPr="00404EB6">
        <w:rPr>
          <w:rFonts w:ascii="Times New Roman" w:hAnsi="Times New Roman"/>
          <w:sz w:val="24"/>
          <w:szCs w:val="24"/>
          <w:lang w:val="hr-HR"/>
        </w:rPr>
        <w:t>š</w:t>
      </w:r>
      <w:r w:rsidRPr="00404EB6">
        <w:rPr>
          <w:rFonts w:ascii="Times New Roman" w:hAnsi="Times New Roman"/>
          <w:sz w:val="24"/>
          <w:szCs w:val="24"/>
          <w:lang w:val="pl-PL"/>
        </w:rPr>
        <w:t>tina</w:t>
      </w:r>
      <w:bookmarkEnd w:id="3"/>
    </w:p>
    <w:p w14:paraId="0D740798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  <w:lang w:val="pl-PL"/>
        </w:rPr>
        <w:t>Me</w:t>
      </w:r>
      <w:r w:rsidRPr="00404EB6">
        <w:rPr>
          <w:rFonts w:ascii="Times New Roman" w:hAnsi="Times New Roman" w:cs="Times New Roman"/>
          <w:sz w:val="24"/>
          <w:szCs w:val="24"/>
        </w:rPr>
        <w:t>đ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kerami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kim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oblicima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lasinjskoj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kulturi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prevladavaju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bikoni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zdjele</w:t>
      </w:r>
      <w:r w:rsidRPr="00404EB6">
        <w:rPr>
          <w:rFonts w:ascii="Times New Roman" w:hAnsi="Times New Roman" w:cs="Times New Roman"/>
          <w:sz w:val="24"/>
          <w:szCs w:val="24"/>
        </w:rPr>
        <w:t xml:space="preserve">, vjedra,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lonci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izvu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enim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vratom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vr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evi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04EB6">
        <w:rPr>
          <w:rFonts w:ascii="Times New Roman" w:hAnsi="Times New Roman" w:cs="Times New Roman"/>
          <w:sz w:val="24"/>
          <w:szCs w:val="24"/>
        </w:rPr>
        <w:t xml:space="preserve"> 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alice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jednom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trakastom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ru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kom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poseban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specifikum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zdjele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visokoj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nozi</w:t>
      </w:r>
      <w:r w:rsidRPr="00404EB6">
        <w:rPr>
          <w:rFonts w:ascii="Times New Roman" w:hAnsi="Times New Roman" w:cs="Times New Roman"/>
          <w:sz w:val="24"/>
          <w:szCs w:val="24"/>
        </w:rPr>
        <w:t>. Česte su i plitke tave vrlo velika promjera. V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rlo</w:t>
      </w:r>
      <w:r w:rsidRPr="00404EB6">
        <w:rPr>
          <w:rFonts w:ascii="Times New Roman" w:hAnsi="Times New Roman" w:cs="Times New Roman"/>
          <w:sz w:val="24"/>
          <w:szCs w:val="24"/>
        </w:rPr>
        <w:t xml:space="preserve"> 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est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ukras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velika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jezi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asta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plasti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izbo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enja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zdjelama te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kombinacija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urezanih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motiva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nizova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uboda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ili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kratkih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zareza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koje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tvore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motive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riblje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kosti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bodljikave</w:t>
      </w:r>
      <w:r w:rsidRPr="00404EB6">
        <w:rPr>
          <w:rFonts w:ascii="Times New Roman" w:hAnsi="Times New Roman" w:cs="Times New Roman"/>
          <w:sz w:val="24"/>
          <w:szCs w:val="24"/>
        </w:rPr>
        <w:t xml:space="preserve"> ž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ice</w:t>
      </w:r>
      <w:r w:rsidRPr="00404EB6">
        <w:rPr>
          <w:rFonts w:ascii="Times New Roman" w:hAnsi="Times New Roman" w:cs="Times New Roman"/>
          <w:sz w:val="24"/>
          <w:szCs w:val="24"/>
        </w:rPr>
        <w:t xml:space="preserve">,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girlande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ili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jednostavne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paralelne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crte</w:t>
      </w:r>
      <w:r w:rsidRPr="00404E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416C7" w14:textId="77777777" w:rsidR="00A02AD7" w:rsidRPr="00404EB6" w:rsidRDefault="00A02AD7" w:rsidP="00A02AD7">
      <w:pPr>
        <w:pStyle w:val="BodyText2"/>
        <w:spacing w:line="240" w:lineRule="auto"/>
        <w:rPr>
          <w:color w:val="auto"/>
        </w:rPr>
      </w:pPr>
    </w:p>
    <w:p w14:paraId="2FFAB1DA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 xml:space="preserve">Od ostalih utilitarnih predmeta u keramoplastici lasinjske kulture izdvajaju se prvenstveno karakteristične keramičke žlice s rupom za nasad drvene drške, zatim utezi kruškolika oblika te pršljenci bikonične profilacije. </w:t>
      </w:r>
    </w:p>
    <w:p w14:paraId="3F85BEB4" w14:textId="77777777" w:rsidR="00A02AD7" w:rsidRPr="00404EB6" w:rsidRDefault="00A02AD7" w:rsidP="00A02AD7">
      <w:pPr>
        <w:pStyle w:val="BodyTextIndent"/>
        <w:spacing w:after="0"/>
        <w:ind w:left="0"/>
        <w:jc w:val="both"/>
        <w:rPr>
          <w:lang w:val="pl-PL"/>
        </w:rPr>
      </w:pPr>
      <w:r w:rsidRPr="00404EB6">
        <w:rPr>
          <w:lang w:val="pl-PL"/>
        </w:rPr>
        <w:t>Specifikum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lasinjske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kulture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je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tip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plosnatih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figura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bez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vidljiva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prijelaza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glave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u</w:t>
      </w:r>
      <w:r w:rsidRPr="00404EB6">
        <w:rPr>
          <w:lang w:val="hr-HR"/>
        </w:rPr>
        <w:t xml:space="preserve"> </w:t>
      </w:r>
      <w:r w:rsidRPr="00404EB6">
        <w:rPr>
          <w:lang w:val="pl-PL"/>
        </w:rPr>
        <w:t>tijelo</w:t>
      </w:r>
      <w:r w:rsidRPr="00404EB6">
        <w:rPr>
          <w:lang w:val="hr-HR"/>
        </w:rPr>
        <w:t xml:space="preserve">. </w:t>
      </w:r>
      <w:r w:rsidRPr="00404EB6">
        <w:rPr>
          <w:lang w:val="pl-PL"/>
        </w:rPr>
        <w:t xml:space="preserve">Zanimljivo je navesti da do sada sve poznate figurice (ukupno ih je pronađeno 15-tak) potječu s prostora Požeške kotline. </w:t>
      </w:r>
    </w:p>
    <w:p w14:paraId="08F1D650" w14:textId="77777777" w:rsidR="00A02AD7" w:rsidRPr="00404EB6" w:rsidRDefault="00A02AD7" w:rsidP="00A02AD7">
      <w:pPr>
        <w:pStyle w:val="BodyText2"/>
        <w:spacing w:line="240" w:lineRule="auto"/>
        <w:rPr>
          <w:color w:val="auto"/>
        </w:rPr>
      </w:pPr>
      <w:r w:rsidRPr="00404EB6">
        <w:rPr>
          <w:color w:val="auto"/>
        </w:rPr>
        <w:lastRenderedPageBreak/>
        <w:t xml:space="preserve">Kameni materijal lasinjske kulture na žalost je nedostatno obrađen, odnosno vrlo selektivno; najčešće je samo spomenut u sklopu obrade keramičke građe. </w:t>
      </w:r>
    </w:p>
    <w:p w14:paraId="40B76326" w14:textId="77777777" w:rsidR="00A02AD7" w:rsidRPr="00404EB6" w:rsidRDefault="00A02AD7" w:rsidP="00A02AD7">
      <w:pPr>
        <w:pStyle w:val="BodyText2"/>
        <w:spacing w:line="240" w:lineRule="auto"/>
        <w:rPr>
          <w:color w:val="auto"/>
        </w:rPr>
      </w:pPr>
      <w:r w:rsidRPr="00404EB6">
        <w:rPr>
          <w:color w:val="auto"/>
        </w:rPr>
        <w:t>Najpoznatiji nalaz cijepane litičke građe predstavlja ostava u posudi s 48 obrađenih i neobrađenih izrađevina pronađena u Vinkovcima.</w:t>
      </w:r>
    </w:p>
    <w:p w14:paraId="56638976" w14:textId="77777777" w:rsidR="00A02AD7" w:rsidRPr="00404EB6" w:rsidRDefault="00A02AD7" w:rsidP="00A02AD7">
      <w:pPr>
        <w:pStyle w:val="BodyText2"/>
        <w:spacing w:line="240" w:lineRule="auto"/>
        <w:rPr>
          <w:color w:val="auto"/>
        </w:rPr>
      </w:pPr>
      <w:r w:rsidRPr="00404EB6">
        <w:rPr>
          <w:color w:val="auto"/>
        </w:rPr>
        <w:t xml:space="preserve">Analize građe s prostora SZ Hrvatske pokazuju da postaje dominantna jednostavna </w:t>
      </w:r>
      <w:r w:rsidRPr="00404EB6">
        <w:rPr>
          <w:i/>
          <w:color w:val="auto"/>
        </w:rPr>
        <w:t>ad hoc</w:t>
      </w:r>
      <w:r w:rsidRPr="00404EB6">
        <w:rPr>
          <w:color w:val="auto"/>
        </w:rPr>
        <w:t xml:space="preserve"> industrija za proizvodnju manjih odbojaka koja ne traži posebnu tehnologiju ni specijani pribor. Kao sirovina uglavnom se koristi lokalni kamen u vidu oblutaka rožnjaka iz sekundarnih aluvijalnih nanosa. Prisutan je mali broj izrađevina s okorinom, što bi upućivalo da se primarno skidanje okorine nije obavljalo na nalazištu. Udio alatki relativno je visok, a prevladavaju grebala.</w:t>
      </w:r>
    </w:p>
    <w:p w14:paraId="439D59D8" w14:textId="77777777" w:rsidR="00A02AD7" w:rsidRPr="00404EB6" w:rsidRDefault="00A02AD7" w:rsidP="00A02AD7">
      <w:pPr>
        <w:pStyle w:val="BodyText2"/>
        <w:spacing w:line="240" w:lineRule="auto"/>
        <w:rPr>
          <w:color w:val="auto"/>
        </w:rPr>
      </w:pPr>
    </w:p>
    <w:p w14:paraId="068C957B" w14:textId="77777777" w:rsidR="00A02AD7" w:rsidRPr="00404EB6" w:rsidRDefault="00A02AD7" w:rsidP="00A02AD7">
      <w:pPr>
        <w:pStyle w:val="BodyText2"/>
        <w:spacing w:line="240" w:lineRule="auto"/>
        <w:rPr>
          <w:color w:val="auto"/>
        </w:rPr>
      </w:pPr>
      <w:r w:rsidRPr="00404EB6">
        <w:rPr>
          <w:color w:val="auto"/>
        </w:rPr>
        <w:t>Metalni nalazi u sklopu lasinjske kulture su izuzetna rijetkost na prostoru Hrvatske. Za sada jedina tri bakrena predmeta pronađena su na nalazištu Pajtenica kod Đakova: šilo, vjerojatno dio sječiva sjekire i klin.</w:t>
      </w:r>
    </w:p>
    <w:p w14:paraId="5A4F3346" w14:textId="77777777" w:rsidR="00A02AD7" w:rsidRPr="00404EB6" w:rsidRDefault="00A02AD7" w:rsidP="00A02AD7">
      <w:pPr>
        <w:pStyle w:val="BodyText2"/>
        <w:spacing w:line="240" w:lineRule="auto"/>
        <w:rPr>
          <w:color w:val="auto"/>
        </w:rPr>
      </w:pPr>
    </w:p>
    <w:p w14:paraId="2B6EE8FC" w14:textId="77777777" w:rsidR="00A02AD7" w:rsidRPr="00404EB6" w:rsidRDefault="00A02AD7" w:rsidP="00A02AD7">
      <w:pPr>
        <w:pStyle w:val="Heading2"/>
        <w:spacing w:before="0" w:after="0" w:line="240" w:lineRule="auto"/>
        <w:rPr>
          <w:rFonts w:ascii="Times New Roman" w:hAnsi="Times New Roman"/>
          <w:sz w:val="24"/>
          <w:szCs w:val="24"/>
          <w:lang w:val="hr-HR"/>
        </w:rPr>
      </w:pPr>
      <w:bookmarkStart w:id="4" w:name="_Toc257299565"/>
      <w:r w:rsidRPr="00404EB6">
        <w:rPr>
          <w:rFonts w:ascii="Times New Roman" w:hAnsi="Times New Roman"/>
          <w:sz w:val="24"/>
          <w:szCs w:val="24"/>
          <w:lang w:val="pl-PL"/>
        </w:rPr>
        <w:t>Privreda</w:t>
      </w:r>
      <w:bookmarkEnd w:id="4"/>
    </w:p>
    <w:p w14:paraId="58ECDC3E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  <w:lang w:val="pl-PL"/>
        </w:rPr>
        <w:t>Naselja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lasinjske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kulture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svojim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relativno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tankim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horizontima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naseljavanja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ukazuju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relativnu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kratkotrajnost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prebivanja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odre</w:t>
      </w:r>
      <w:r w:rsidRPr="00404EB6">
        <w:rPr>
          <w:rFonts w:ascii="Times New Roman" w:hAnsi="Times New Roman" w:cs="Times New Roman"/>
          <w:sz w:val="24"/>
          <w:szCs w:val="24"/>
        </w:rPr>
        <w:t>đ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enome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mjestu</w:t>
      </w:r>
      <w:r w:rsidRPr="00404EB6">
        <w:rPr>
          <w:rFonts w:ascii="Times New Roman" w:hAnsi="Times New Roman" w:cs="Times New Roman"/>
          <w:sz w:val="24"/>
          <w:szCs w:val="24"/>
        </w:rPr>
        <w:t xml:space="preserve"> š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sugerira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laku</w:t>
      </w:r>
      <w:r w:rsidRPr="00404EB6">
        <w:rPr>
          <w:rFonts w:ascii="Times New Roman" w:hAnsi="Times New Roman" w:cs="Times New Roman"/>
          <w:sz w:val="24"/>
          <w:szCs w:val="24"/>
        </w:rPr>
        <w:t xml:space="preserve"> p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okretljivost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populacije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te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vrlo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va</w:t>
      </w:r>
      <w:r w:rsidRPr="00404EB6">
        <w:rPr>
          <w:rFonts w:ascii="Times New Roman" w:hAnsi="Times New Roman" w:cs="Times New Roman"/>
          <w:sz w:val="24"/>
          <w:szCs w:val="24"/>
        </w:rPr>
        <w:t>ž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nu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sto</w:t>
      </w:r>
      <w:r w:rsidRPr="00404EB6">
        <w:rPr>
          <w:rFonts w:ascii="Times New Roman" w:hAnsi="Times New Roman" w:cs="Times New Roman"/>
          <w:sz w:val="24"/>
          <w:szCs w:val="24"/>
        </w:rPr>
        <w:t>č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arsku</w:t>
      </w:r>
      <w:r w:rsidRPr="00404EB6">
        <w:rPr>
          <w:rFonts w:ascii="Times New Roman" w:hAnsi="Times New Roman" w:cs="Times New Roman"/>
          <w:sz w:val="24"/>
          <w:szCs w:val="24"/>
        </w:rPr>
        <w:t xml:space="preserve"> </w:t>
      </w:r>
      <w:r w:rsidRPr="00404EB6">
        <w:rPr>
          <w:rFonts w:ascii="Times New Roman" w:hAnsi="Times New Roman" w:cs="Times New Roman"/>
          <w:sz w:val="24"/>
          <w:szCs w:val="24"/>
          <w:lang w:val="pl-PL"/>
        </w:rPr>
        <w:t>komponentu</w:t>
      </w:r>
      <w:r w:rsidRPr="00404EB6">
        <w:rPr>
          <w:rFonts w:ascii="Times New Roman" w:hAnsi="Times New Roman" w:cs="Times New Roman"/>
          <w:sz w:val="24"/>
          <w:szCs w:val="24"/>
        </w:rPr>
        <w:t>. O zemljoradničkoj komponenti u životu nosilaca lasinjske kulture svjedoče nam tragovi žitarica na nalazištima i to jednozrne (</w:t>
      </w:r>
      <w:r w:rsidRPr="00404EB6">
        <w:rPr>
          <w:rFonts w:ascii="Times New Roman" w:hAnsi="Times New Roman" w:cs="Times New Roman"/>
          <w:i/>
          <w:sz w:val="24"/>
          <w:szCs w:val="24"/>
        </w:rPr>
        <w:t>T. monococcum</w:t>
      </w:r>
      <w:r w:rsidRPr="00404EB6">
        <w:rPr>
          <w:rFonts w:ascii="Times New Roman" w:hAnsi="Times New Roman" w:cs="Times New Roman"/>
          <w:sz w:val="24"/>
          <w:szCs w:val="24"/>
        </w:rPr>
        <w:t>) i dvozrne pšenice (</w:t>
      </w:r>
      <w:r w:rsidRPr="00404EB6">
        <w:rPr>
          <w:rFonts w:ascii="Times New Roman" w:hAnsi="Times New Roman" w:cs="Times New Roman"/>
          <w:i/>
          <w:sz w:val="24"/>
          <w:szCs w:val="24"/>
        </w:rPr>
        <w:t>T. dicoccum</w:t>
      </w:r>
      <w:r w:rsidRPr="00404EB6">
        <w:rPr>
          <w:rFonts w:ascii="Times New Roman" w:hAnsi="Times New Roman" w:cs="Times New Roman"/>
          <w:sz w:val="24"/>
          <w:szCs w:val="24"/>
        </w:rPr>
        <w:t>) te ječma (</w:t>
      </w:r>
      <w:r w:rsidRPr="00404EB6">
        <w:rPr>
          <w:rFonts w:ascii="Times New Roman" w:hAnsi="Times New Roman" w:cs="Times New Roman"/>
          <w:i/>
          <w:sz w:val="24"/>
          <w:szCs w:val="24"/>
        </w:rPr>
        <w:t>hordeum vulgare</w:t>
      </w:r>
      <w:r w:rsidRPr="00404EB6">
        <w:rPr>
          <w:rFonts w:ascii="Times New Roman" w:hAnsi="Times New Roman" w:cs="Times New Roman"/>
          <w:sz w:val="24"/>
          <w:szCs w:val="24"/>
        </w:rPr>
        <w:t xml:space="preserve">), a sakupljanje plodova posvjedočeno je na Staroj Vodenici gdje je ustanovljen </w:t>
      </w:r>
      <w:r w:rsidRPr="00404EB6">
        <w:rPr>
          <w:rFonts w:ascii="Times New Roman" w:hAnsi="Times New Roman" w:cs="Times New Roman"/>
          <w:sz w:val="24"/>
          <w:szCs w:val="24"/>
          <w:lang w:val="it-IT" w:eastAsia="hr-HR"/>
        </w:rPr>
        <w:t>drijen</w:t>
      </w:r>
      <w:r w:rsidRPr="00404EB6"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r w:rsidRPr="00404EB6">
        <w:rPr>
          <w:rFonts w:ascii="Times New Roman" w:hAnsi="Times New Roman" w:cs="Times New Roman"/>
          <w:i/>
          <w:iCs/>
          <w:sz w:val="24"/>
          <w:szCs w:val="24"/>
          <w:lang w:val="it-IT" w:eastAsia="hr-HR"/>
        </w:rPr>
        <w:t>Cornus</w:t>
      </w:r>
      <w:r w:rsidRPr="00404EB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 </w:t>
      </w:r>
      <w:r w:rsidRPr="00404EB6">
        <w:rPr>
          <w:rFonts w:ascii="Times New Roman" w:hAnsi="Times New Roman" w:cs="Times New Roman"/>
          <w:i/>
          <w:iCs/>
          <w:sz w:val="24"/>
          <w:szCs w:val="24"/>
          <w:lang w:val="it-IT" w:eastAsia="hr-HR"/>
        </w:rPr>
        <w:t>mas</w:t>
      </w:r>
      <w:r w:rsidRPr="00404EB6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). </w:t>
      </w:r>
    </w:p>
    <w:p w14:paraId="11CA286B" w14:textId="77777777" w:rsidR="00A02AD7" w:rsidRPr="00404EB6" w:rsidRDefault="00A02AD7" w:rsidP="00A0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4EB6">
        <w:rPr>
          <w:rFonts w:ascii="Times New Roman" w:hAnsi="Times New Roman" w:cs="Times New Roman"/>
          <w:sz w:val="24"/>
          <w:szCs w:val="24"/>
        </w:rPr>
        <w:t>Analiza drvenog ugljena iz dvije stratigrafske jedinice s lokaliteta Pajtenica pokazala je da su nosioci lasinjske kulture iskorištavali najmanje dva tipa drva: hrast (</w:t>
      </w:r>
      <w:r w:rsidRPr="00404EB6">
        <w:rPr>
          <w:rFonts w:ascii="Times New Roman" w:hAnsi="Times New Roman" w:cs="Times New Roman"/>
          <w:i/>
          <w:sz w:val="24"/>
          <w:szCs w:val="24"/>
        </w:rPr>
        <w:t>Quercus L.</w:t>
      </w:r>
      <w:r w:rsidRPr="00404EB6">
        <w:rPr>
          <w:rFonts w:ascii="Times New Roman" w:hAnsi="Times New Roman" w:cs="Times New Roman"/>
          <w:sz w:val="24"/>
          <w:szCs w:val="24"/>
        </w:rPr>
        <w:t>) i brijest (</w:t>
      </w:r>
      <w:r w:rsidRPr="00404EB6">
        <w:rPr>
          <w:rFonts w:ascii="Times New Roman" w:hAnsi="Times New Roman" w:cs="Times New Roman"/>
          <w:i/>
          <w:sz w:val="24"/>
          <w:szCs w:val="24"/>
        </w:rPr>
        <w:t>Ulmus spp</w:t>
      </w:r>
      <w:r w:rsidRPr="00404EB6">
        <w:rPr>
          <w:rFonts w:ascii="Times New Roman" w:hAnsi="Times New Roman" w:cs="Times New Roman"/>
          <w:sz w:val="24"/>
          <w:szCs w:val="24"/>
        </w:rPr>
        <w:t xml:space="preserve">.) što se u potpunosti uklapa u naša saznanja o močvarnom i šumovitom okolišu u razdoblju atlantika na ovim prostorima. O iskorištavanju šuma te o obradi drveta od strane lasinjske populacije indirektno nam govore i produkcija bradvi i dlijeta kod glačanih alatki. Za njihovu proizvodnju, na osnovi </w:t>
      </w:r>
      <w:r w:rsidR="007C4154">
        <w:rPr>
          <w:rFonts w:ascii="Times New Roman" w:hAnsi="Times New Roman" w:cs="Times New Roman"/>
          <w:sz w:val="24"/>
          <w:szCs w:val="24"/>
        </w:rPr>
        <w:t xml:space="preserve">analiziranih </w:t>
      </w:r>
      <w:r w:rsidRPr="00404EB6">
        <w:rPr>
          <w:rFonts w:ascii="Times New Roman" w:hAnsi="Times New Roman" w:cs="Times New Roman"/>
          <w:sz w:val="24"/>
          <w:szCs w:val="24"/>
        </w:rPr>
        <w:t>uzoraka, korišteni su uglavnom vapnenac i andezit i to iz prirodnih valutica stijena.</w:t>
      </w:r>
    </w:p>
    <w:p w14:paraId="137D47F2" w14:textId="77777777" w:rsidR="00800566" w:rsidRDefault="00800566"/>
    <w:sectPr w:rsidR="00800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D461D"/>
    <w:multiLevelType w:val="hybridMultilevel"/>
    <w:tmpl w:val="30B031E0"/>
    <w:lvl w:ilvl="0" w:tplc="1CC03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D7"/>
    <w:rsid w:val="001007B4"/>
    <w:rsid w:val="007C4154"/>
    <w:rsid w:val="00800566"/>
    <w:rsid w:val="00A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E14C12"/>
  <w15:docId w15:val="{DC3897FE-2610-4AF1-ACDB-FBFFE6B3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AD7"/>
    <w:rPr>
      <w:lang w:val="hr-HR"/>
    </w:rPr>
  </w:style>
  <w:style w:type="paragraph" w:styleId="Heading1">
    <w:name w:val="heading 1"/>
    <w:basedOn w:val="Normal"/>
    <w:next w:val="Normal"/>
    <w:link w:val="Heading1Char"/>
    <w:qFormat/>
    <w:rsid w:val="00A02AD7"/>
    <w:pPr>
      <w:keepNext/>
      <w:spacing w:before="240" w:after="60" w:line="360" w:lineRule="auto"/>
      <w:outlineLvl w:val="0"/>
    </w:pPr>
    <w:rPr>
      <w:rFonts w:ascii="Arial" w:eastAsia="Times New Roman" w:hAnsi="Arial" w:cs="Times New Roman"/>
      <w:b/>
      <w:caps/>
      <w:kern w:val="28"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2AD7"/>
    <w:pPr>
      <w:keepNext/>
      <w:spacing w:before="240" w:after="60" w:line="36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2AD7"/>
    <w:rPr>
      <w:rFonts w:ascii="Arial" w:eastAsia="Times New Roman" w:hAnsi="Arial" w:cs="Times New Roman"/>
      <w:b/>
      <w:caps/>
      <w:kern w:val="28"/>
      <w:sz w:val="28"/>
      <w:szCs w:val="20"/>
      <w:lang w:val="hr-HR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02AD7"/>
    <w:rPr>
      <w:rFonts w:ascii="Cambria" w:eastAsia="Times New Roman" w:hAnsi="Cambria" w:cs="Times New Roman"/>
      <w:b/>
      <w:bCs/>
      <w:i/>
      <w:iCs/>
      <w:sz w:val="28"/>
      <w:szCs w:val="28"/>
      <w:lang w:val="en-US" w:eastAsia="en-GB"/>
    </w:rPr>
  </w:style>
  <w:style w:type="paragraph" w:styleId="BodyText2">
    <w:name w:val="Body Text 2"/>
    <w:basedOn w:val="Normal"/>
    <w:link w:val="BodyText2Char"/>
    <w:rsid w:val="00A02AD7"/>
    <w:pPr>
      <w:spacing w:after="0" w:line="36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02AD7"/>
    <w:rPr>
      <w:rFonts w:ascii="Times New Roman" w:eastAsia="Times New Roman" w:hAnsi="Times New Roman" w:cs="Times New Roman"/>
      <w:color w:val="FF0000"/>
      <w:sz w:val="24"/>
      <w:szCs w:val="24"/>
      <w:lang w:val="hr-HR"/>
    </w:rPr>
  </w:style>
  <w:style w:type="paragraph" w:styleId="BodyTextIndent">
    <w:name w:val="Body Text Indent"/>
    <w:basedOn w:val="Normal"/>
    <w:link w:val="BodyTextIndentChar"/>
    <w:rsid w:val="00A02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02A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AD7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6289</Characters>
  <Application>Microsoft Office Word</Application>
  <DocSecurity>4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2</cp:revision>
  <dcterms:created xsi:type="dcterms:W3CDTF">2021-06-28T07:23:00Z</dcterms:created>
  <dcterms:modified xsi:type="dcterms:W3CDTF">2021-06-28T07:23:00Z</dcterms:modified>
</cp:coreProperties>
</file>