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3F" w:rsidRDefault="00DF133F" w:rsidP="00A606D2">
      <w:pPr>
        <w:rPr>
          <w:lang w:val="hr-HR"/>
        </w:rPr>
      </w:pPr>
    </w:p>
    <w:p w:rsidR="00A606D2" w:rsidRDefault="00A606D2" w:rsidP="00A606D2">
      <w:pPr>
        <w:rPr>
          <w:b/>
          <w:bCs/>
          <w:i/>
          <w:iCs/>
          <w:sz w:val="32"/>
          <w:szCs w:val="32"/>
          <w:lang w:val="hr-HR"/>
        </w:rPr>
      </w:pPr>
      <w:r>
        <w:rPr>
          <w:lang w:val="hr-HR"/>
        </w:rPr>
        <w:t xml:space="preserve">  </w:t>
      </w:r>
      <w:r>
        <w:rPr>
          <w:bCs/>
          <w:i/>
          <w:iCs/>
          <w:sz w:val="28"/>
          <w:szCs w:val="28"/>
          <w:lang w:val="hr-HR"/>
        </w:rPr>
        <w:t xml:space="preserve">      </w:t>
      </w:r>
      <w:r>
        <w:rPr>
          <w:b/>
          <w:bCs/>
          <w:i/>
          <w:iCs/>
          <w:sz w:val="32"/>
          <w:szCs w:val="32"/>
          <w:lang w:val="hr-HR"/>
        </w:rPr>
        <w:t xml:space="preserve">OBRAZLOŽENJE OSTVARENJA </w:t>
      </w:r>
      <w:r w:rsidR="007D5DDE">
        <w:rPr>
          <w:b/>
          <w:bCs/>
          <w:i/>
          <w:iCs/>
          <w:sz w:val="32"/>
          <w:szCs w:val="32"/>
          <w:lang w:val="hr-HR"/>
        </w:rPr>
        <w:t>PRIHODA I PRIMITAKA</w:t>
      </w:r>
    </w:p>
    <w:p w:rsidR="007D5DDE" w:rsidRDefault="007D5DDE" w:rsidP="00A606D2">
      <w:pPr>
        <w:rPr>
          <w:b/>
          <w:bCs/>
          <w:i/>
          <w:iCs/>
          <w:sz w:val="32"/>
          <w:szCs w:val="32"/>
          <w:lang w:val="hr-HR"/>
        </w:rPr>
      </w:pPr>
      <w:r>
        <w:rPr>
          <w:b/>
          <w:bCs/>
          <w:i/>
          <w:iCs/>
          <w:sz w:val="32"/>
          <w:szCs w:val="32"/>
          <w:lang w:val="hr-HR"/>
        </w:rPr>
        <w:t xml:space="preserve">                  RASHODA I IZDATAKA</w:t>
      </w:r>
      <w:r w:rsidR="004B33A4">
        <w:rPr>
          <w:b/>
          <w:bCs/>
          <w:i/>
          <w:iCs/>
          <w:sz w:val="32"/>
          <w:szCs w:val="32"/>
          <w:lang w:val="hr-HR"/>
        </w:rPr>
        <w:t xml:space="preserve">  ZA 2013. GODINU</w:t>
      </w:r>
    </w:p>
    <w:p w:rsidR="00A606D2" w:rsidRDefault="00A606D2" w:rsidP="00A606D2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    NAZIV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>Razdjel 001  - JEDINSTEVNI UPRAVNI ODJEL</w:t>
            </w:r>
          </w:p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>Redovna djelatnost Jedinstvenog upravnog odjela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ZAKONSKA OSNOVA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lokalnoj i područnoj (regionalnoj) samoupravi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plaćama u lokalnoj i područnoj (regionalnoj samoupravi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financiranju jedinica lokalne i područne (regionalne) samouprave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proračunu, Odluka o izvršavanju proračuna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Pravilnik o proračunskom računovodstvu i računskom planu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Pravilnik o ustroju i unutarnjem redu općine Lasinja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Odluka o visini osnovice za obračun plaća općinskog načelnika,zamjenika, službenika i namještenika općine Lasinja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Odluka o određivanju koeficijenata za obračun plaća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 P I S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Aktivnost:</w:t>
            </w:r>
            <w:r>
              <w:rPr>
                <w:u w:val="single"/>
                <w:lang w:val="hr-HR"/>
              </w:rPr>
              <w:t xml:space="preserve"> Rashodi za zaposlene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Organizacijska struktura je određena Pravilnikom o ustroju i unutarnjem redu Jedinstvenog</w:t>
            </w:r>
            <w:r w:rsidR="007D5DDE">
              <w:rPr>
                <w:lang w:val="hr-HR"/>
              </w:rPr>
              <w:t xml:space="preserve"> upravnog odjela općine Lasinja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38"/>
              <w:gridCol w:w="697"/>
              <w:gridCol w:w="977"/>
              <w:gridCol w:w="1086"/>
              <w:gridCol w:w="2294"/>
            </w:tblGrid>
            <w:tr w:rsidR="00A606D2"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A606D2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NAZIV ODJELA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06D2" w:rsidRDefault="00A606D2">
                  <w:pPr>
                    <w:rPr>
                      <w:b/>
                      <w:u w:val="single"/>
                      <w:lang w:val="hr-H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06D2" w:rsidRDefault="00A606D2">
                  <w:pPr>
                    <w:rPr>
                      <w:b/>
                      <w:u w:val="single"/>
                      <w:lang w:val="hr-HR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A606D2">
                  <w:pPr>
                    <w:rPr>
                      <w:b/>
                      <w:u w:val="single"/>
                      <w:lang w:val="hr-HR"/>
                    </w:rPr>
                  </w:pPr>
                  <w:r>
                    <w:rPr>
                      <w:b/>
                      <w:u w:val="single"/>
                      <w:lang w:val="hr-HR"/>
                    </w:rPr>
                    <w:t>Broj</w:t>
                  </w:r>
                </w:p>
              </w:tc>
              <w:tc>
                <w:tcPr>
                  <w:tcW w:w="2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A606D2">
                  <w:pPr>
                    <w:rPr>
                      <w:b/>
                      <w:u w:val="single"/>
                      <w:lang w:val="hr-HR"/>
                    </w:rPr>
                  </w:pPr>
                  <w:r>
                    <w:rPr>
                      <w:b/>
                      <w:u w:val="single"/>
                      <w:lang w:val="hr-HR"/>
                    </w:rPr>
                    <w:t>zaposlenih</w:t>
                  </w:r>
                </w:p>
              </w:tc>
            </w:tr>
            <w:tr w:rsidR="00A606D2"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A606D2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J U O 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A606D2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VŠS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A606D2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SSS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A606D2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NSS</w:t>
                  </w:r>
                </w:p>
              </w:tc>
              <w:tc>
                <w:tcPr>
                  <w:tcW w:w="2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A606D2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UKUPNO</w:t>
                  </w:r>
                </w:p>
              </w:tc>
            </w:tr>
            <w:tr w:rsidR="00A606D2"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06D2" w:rsidRDefault="00A606D2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7D5DDE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2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A606D2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5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A606D2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-</w:t>
                  </w:r>
                </w:p>
              </w:tc>
              <w:tc>
                <w:tcPr>
                  <w:tcW w:w="2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606D2" w:rsidRDefault="007D5DDE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7</w:t>
                  </w:r>
                </w:p>
              </w:tc>
            </w:tr>
          </w:tbl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 xml:space="preserve"> Popunjena radna mjesta su: </w:t>
            </w:r>
          </w:p>
          <w:p w:rsidR="00A606D2" w:rsidRDefault="00A606D2" w:rsidP="00A606D2">
            <w:pPr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hr-HR"/>
              </w:rPr>
              <w:t>Pročelnik     - VŠS</w:t>
            </w:r>
          </w:p>
          <w:p w:rsidR="007D5DDE" w:rsidRDefault="007D5DDE" w:rsidP="00A606D2">
            <w:pPr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hr-HR"/>
              </w:rPr>
              <w:t>Zamjenik općinskog načelnika - VŠS</w:t>
            </w:r>
          </w:p>
          <w:p w:rsidR="00A606D2" w:rsidRDefault="00A606D2" w:rsidP="00A606D2">
            <w:pPr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hr-HR"/>
              </w:rPr>
              <w:t>Administrativna referentica  - SSS</w:t>
            </w:r>
          </w:p>
          <w:p w:rsidR="00A606D2" w:rsidRDefault="00A606D2" w:rsidP="00A606D2">
            <w:pPr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hr-HR"/>
              </w:rPr>
              <w:t>Referentica za financije,računovodstvo i proračun – SSS</w:t>
            </w:r>
          </w:p>
          <w:p w:rsidR="00A606D2" w:rsidRDefault="00A606D2" w:rsidP="00A606D2">
            <w:pPr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hr-HR"/>
              </w:rPr>
              <w:t>Komunalni redar  - SSS</w:t>
            </w:r>
          </w:p>
          <w:p w:rsidR="00A606D2" w:rsidRDefault="00A606D2" w:rsidP="00A606D2">
            <w:pPr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hr-HR"/>
              </w:rPr>
              <w:t>Spremačica i dostavljačica  - SSS</w:t>
            </w:r>
          </w:p>
          <w:p w:rsidR="00A606D2" w:rsidRDefault="00D67EEE" w:rsidP="00A606D2">
            <w:pPr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hr-HR"/>
              </w:rPr>
              <w:t>Komunalni radnik</w:t>
            </w:r>
            <w:r w:rsidR="00A606D2">
              <w:rPr>
                <w:lang w:val="hr-HR"/>
              </w:rPr>
              <w:t xml:space="preserve">   - SSS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OPĆI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Djelotvorno izvršavanje osnovnih zadaća i poslova iz djelokruga rada, u skladu s propisima i internim aktima koji uređuju mjerila i način korištenja proračunskih sredstava za obavljanje djelatnosti.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POSEBNI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 xml:space="preserve"> Provođenje mjera efikasnog i namjenskog korištenja sredstava i ostvarenja ušteda na pojedinim stavkama kako bi se izvršila preraspodjela sredstava na razvojne programe i projekte.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POKAZATELJ USPJEŠNOSTI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Financiranje svih potreba kojim se osiguravaju najbolji uvjeti rada zaposlenika. Poštivanje zakonskih propisa i rokova.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NAČIN I SREDSTVA ZA REALIZACIJU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60"/>
              <w:gridCol w:w="2101"/>
              <w:gridCol w:w="2050"/>
            </w:tblGrid>
            <w:tr w:rsidR="00DF133F" w:rsidTr="00DF133F">
              <w:tc>
                <w:tcPr>
                  <w:tcW w:w="2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Aktivnost/projekt</w:t>
                  </w:r>
                </w:p>
              </w:tc>
              <w:tc>
                <w:tcPr>
                  <w:tcW w:w="2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4B33A4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Planira</w:t>
                  </w:r>
                  <w:r w:rsidR="00DF133F">
                    <w:rPr>
                      <w:b/>
                      <w:lang w:val="hr-HR"/>
                    </w:rPr>
                    <w:t>no   2013.</w:t>
                  </w: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33F" w:rsidRDefault="004B33A4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Ostvareno   2013.</w:t>
                  </w:r>
                </w:p>
              </w:tc>
            </w:tr>
            <w:tr w:rsidR="00DF133F" w:rsidTr="00DF133F">
              <w:tc>
                <w:tcPr>
                  <w:tcW w:w="2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Plaće za redovan rad</w:t>
                  </w:r>
                </w:p>
              </w:tc>
              <w:tc>
                <w:tcPr>
                  <w:tcW w:w="2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</w:t>
                  </w:r>
                  <w:r w:rsidR="004B33A4">
                    <w:rPr>
                      <w:lang w:val="hr-HR"/>
                    </w:rPr>
                    <w:t>580.000.00</w:t>
                  </w: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33F" w:rsidRDefault="00DF133F" w:rsidP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575.160.05</w:t>
                  </w:r>
                </w:p>
              </w:tc>
            </w:tr>
            <w:tr w:rsidR="00DF133F" w:rsidTr="00DF133F">
              <w:tc>
                <w:tcPr>
                  <w:tcW w:w="2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Doprinosi na plaće </w:t>
                  </w:r>
                </w:p>
              </w:tc>
              <w:tc>
                <w:tcPr>
                  <w:tcW w:w="2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</w:t>
                  </w:r>
                  <w:r w:rsidR="004B33A4">
                    <w:rPr>
                      <w:lang w:val="hr-HR"/>
                    </w:rPr>
                    <w:t>90.000,00</w:t>
                  </w: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33F" w:rsidRDefault="00DF133F" w:rsidP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87.424,39</w:t>
                  </w:r>
                </w:p>
              </w:tc>
            </w:tr>
            <w:tr w:rsidR="00DF133F" w:rsidTr="00DF133F">
              <w:tc>
                <w:tcPr>
                  <w:tcW w:w="2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Nagrade,darovi,regres za </w:t>
                  </w:r>
                  <w:proofErr w:type="spellStart"/>
                  <w:r>
                    <w:rPr>
                      <w:lang w:val="hr-HR"/>
                    </w:rPr>
                    <w:t>go</w:t>
                  </w:r>
                  <w:proofErr w:type="spellEnd"/>
                </w:p>
              </w:tc>
              <w:tc>
                <w:tcPr>
                  <w:tcW w:w="2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</w:t>
                  </w:r>
                  <w:r w:rsidR="004B33A4">
                    <w:rPr>
                      <w:lang w:val="hr-HR"/>
                    </w:rPr>
                    <w:t>21.200,00</w:t>
                  </w: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33F" w:rsidRDefault="00DF133F" w:rsidP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13.424,38</w:t>
                  </w:r>
                </w:p>
              </w:tc>
            </w:tr>
            <w:tr w:rsidR="00DF133F" w:rsidTr="00DF133F">
              <w:tc>
                <w:tcPr>
                  <w:tcW w:w="2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U k u p n o : </w:t>
                  </w:r>
                </w:p>
              </w:tc>
              <w:tc>
                <w:tcPr>
                  <w:tcW w:w="2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  6</w:t>
                  </w:r>
                  <w:r w:rsidR="004B33A4">
                    <w:rPr>
                      <w:b/>
                      <w:lang w:val="hr-HR"/>
                    </w:rPr>
                    <w:t>91.200,00</w:t>
                  </w:r>
                  <w:r>
                    <w:rPr>
                      <w:b/>
                      <w:lang w:val="hr-HR"/>
                    </w:rPr>
                    <w:t xml:space="preserve">  </w:t>
                  </w: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33F" w:rsidRDefault="004B33A4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   676.008,82  </w:t>
                  </w:r>
                </w:p>
              </w:tc>
            </w:tr>
          </w:tbl>
          <w:p w:rsidR="00A606D2" w:rsidRDefault="00A606D2">
            <w:pPr>
              <w:rPr>
                <w:lang w:val="hr-HR"/>
              </w:rPr>
            </w:pPr>
          </w:p>
        </w:tc>
      </w:tr>
    </w:tbl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   NAZIV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>Razdjel 001  - JEDINSTEVNI UPRAVNI ODJEL</w:t>
            </w:r>
          </w:p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>Redovna djelatnost Jedinstvenog upravnog odjela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ZAKONSKA OSNOVA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lokalnoj i područnoj (regionalnoj) samoupravi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Plan nabave, Zakon o javnoj nabavi, Ugovori o poslovnoj suradnji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financiranju jedinica lokalne i područne (regionalne) samouprave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proračunu,  Proračun i Odluka o izvršavanju proračuna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Pravilnik o proračunskom računovodstvu i računskom planu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platnom prometu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Ugovor o otvaranju i vođenju transakcijskog računa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Ugovor o korištenju Internet bankarstva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 P I S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Aktivnost:</w:t>
            </w:r>
            <w:r>
              <w:rPr>
                <w:u w:val="single"/>
                <w:lang w:val="hr-HR"/>
              </w:rPr>
              <w:t xml:space="preserve"> Materijalni, financijski, te rashodi za nabavu nefinancijske imovine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>Materijalni rashodi</w:t>
            </w:r>
            <w:r>
              <w:rPr>
                <w:lang w:val="hr-HR"/>
              </w:rPr>
              <w:t xml:space="preserve"> planiraju se u skladu sa internim aktima i potrebama, te planom nabave roba, usluga i radova, preuzetim obvezama putem ugovora iz poslovnih odnosa, s ciljem da se za</w:t>
            </w:r>
            <w:r w:rsidR="00D67EEE">
              <w:rPr>
                <w:lang w:val="hr-HR"/>
              </w:rPr>
              <w:t xml:space="preserve">dovolje sve potrebe za </w:t>
            </w:r>
            <w:r>
              <w:rPr>
                <w:lang w:val="hr-HR"/>
              </w:rPr>
              <w:t>rad</w:t>
            </w:r>
            <w:r w:rsidR="00D67EEE">
              <w:rPr>
                <w:lang w:val="hr-HR"/>
              </w:rPr>
              <w:t>a i funkcioniranja</w:t>
            </w:r>
            <w:r>
              <w:rPr>
                <w:lang w:val="hr-HR"/>
              </w:rPr>
              <w:t>.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>Financijski rashodi</w:t>
            </w:r>
            <w:r>
              <w:rPr>
                <w:lang w:val="hr-HR"/>
              </w:rPr>
              <w:t xml:space="preserve"> planiraju se na temelju naknade banke i fine za izvršene usluge i prosječnog broja godišnjih transakcija.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>Rashodi za nabavu nefinancijske imovine</w:t>
            </w:r>
            <w:r>
              <w:rPr>
                <w:lang w:val="hr-HR"/>
              </w:rPr>
              <w:t xml:space="preserve"> planiraju se u svrhu osiguranja  postojećeg nivoa opremljenosti, zaštite podataka i uspješnog funkcioniranja 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OPĆI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Financiranje svih troškova rada i djelovanja u okviru zadanih proračunskih veličina po načelu ekonomičnosti, u skladu s propisima i internim aktima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Zadržati postojeći nivo opremljenosti odjela i službi, voditi brigu o učinkovitosti korištenja opreme i vozila, provoditi postupke javne nabave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POSEBNI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Provođenje mjera efikasnog i namjenskog korištenja sredstava, redovito i u roku izvršavanje financijskih obaveza.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 xml:space="preserve">Praćenje i poboljšanje informatizacije prema tehnološkim zahtjevima i raspoloživim sredstvima. 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POKAZATELJ USPJEŠNOSTI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Omogućiti pravodobnu pripremu i provedbu potrebnih aktivnosti u cilju opremanja i informatizacije JUO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b/>
                <w:i/>
                <w:lang w:val="hr-HR"/>
              </w:rPr>
            </w:pPr>
          </w:p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   NAČIN I SREDSTVA ZA REALIZACIJU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81"/>
              <w:gridCol w:w="2284"/>
              <w:gridCol w:w="2046"/>
            </w:tblGrid>
            <w:tr w:rsidR="00DF133F" w:rsidTr="00DF133F"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Aktivnost/projekt</w:t>
                  </w:r>
                </w:p>
              </w:tc>
              <w:tc>
                <w:tcPr>
                  <w:tcW w:w="2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4B33A4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Planirano</w:t>
                  </w:r>
                  <w:r w:rsidR="00DF133F">
                    <w:rPr>
                      <w:b/>
                      <w:lang w:val="hr-HR"/>
                    </w:rPr>
                    <w:t xml:space="preserve">     2013.g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33F" w:rsidRDefault="004B33A4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Ostvareno  2013.</w:t>
                  </w:r>
                </w:p>
              </w:tc>
            </w:tr>
            <w:tr w:rsidR="00DF133F" w:rsidTr="00DF133F"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Materijalni rashodi</w:t>
                  </w:r>
                </w:p>
              </w:tc>
              <w:tc>
                <w:tcPr>
                  <w:tcW w:w="2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</w:t>
                  </w:r>
                  <w:r w:rsidR="004B33A4">
                    <w:rPr>
                      <w:lang w:val="hr-HR"/>
                    </w:rPr>
                    <w:t xml:space="preserve">  610.500,00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33F" w:rsidRDefault="00DF133F" w:rsidP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443.505,36</w:t>
                  </w:r>
                </w:p>
              </w:tc>
            </w:tr>
            <w:tr w:rsidR="00DF133F" w:rsidTr="00DF133F"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Financijski rashodi</w:t>
                  </w:r>
                </w:p>
              </w:tc>
              <w:tc>
                <w:tcPr>
                  <w:tcW w:w="2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</w:t>
                  </w:r>
                  <w:r w:rsidR="001C70C8">
                    <w:rPr>
                      <w:lang w:val="hr-HR"/>
                    </w:rPr>
                    <w:t>56.800,00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33F" w:rsidRDefault="00DF133F" w:rsidP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43.555,42</w:t>
                  </w:r>
                </w:p>
              </w:tc>
            </w:tr>
            <w:tr w:rsidR="00DF133F" w:rsidTr="00DF133F"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Izvanredni rashodi</w:t>
                  </w:r>
                </w:p>
              </w:tc>
              <w:tc>
                <w:tcPr>
                  <w:tcW w:w="2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</w:t>
                  </w:r>
                  <w:r w:rsidR="001C70C8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 xml:space="preserve">  </w:t>
                  </w:r>
                  <w:r w:rsidR="001C70C8">
                    <w:rPr>
                      <w:lang w:val="hr-HR"/>
                    </w:rPr>
                    <w:t xml:space="preserve"> 15.00</w:t>
                  </w:r>
                  <w:r>
                    <w:rPr>
                      <w:lang w:val="hr-HR"/>
                    </w:rPr>
                    <w:t>0,00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33F" w:rsidRDefault="00DF133F" w:rsidP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       0,00</w:t>
                  </w:r>
                </w:p>
              </w:tc>
            </w:tr>
            <w:tr w:rsidR="00DF133F" w:rsidTr="00DF133F"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4B33A4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Rashodi za nabavu </w:t>
                  </w:r>
                  <w:r w:rsidR="00DF133F">
                    <w:rPr>
                      <w:lang w:val="hr-HR"/>
                    </w:rPr>
                    <w:t>nef</w:t>
                  </w:r>
                  <w:r>
                    <w:rPr>
                      <w:lang w:val="hr-HR"/>
                    </w:rPr>
                    <w:t xml:space="preserve">inancijske </w:t>
                  </w:r>
                  <w:r w:rsidR="00DF133F">
                    <w:rPr>
                      <w:lang w:val="hr-HR"/>
                    </w:rPr>
                    <w:t>imovine</w:t>
                  </w:r>
                </w:p>
              </w:tc>
              <w:tc>
                <w:tcPr>
                  <w:tcW w:w="2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 w:rsidP="001C70C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</w:t>
                  </w:r>
                  <w:r w:rsidR="001C70C8">
                    <w:rPr>
                      <w:lang w:val="hr-HR"/>
                    </w:rPr>
                    <w:t>49.000,00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33F" w:rsidRDefault="00DF133F" w:rsidP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28.829,11</w:t>
                  </w:r>
                </w:p>
              </w:tc>
            </w:tr>
            <w:tr w:rsidR="00DF133F" w:rsidTr="00DF133F"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U k u p n o : </w:t>
                  </w:r>
                </w:p>
              </w:tc>
              <w:tc>
                <w:tcPr>
                  <w:tcW w:w="2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         </w:t>
                  </w:r>
                  <w:r w:rsidR="001C70C8">
                    <w:rPr>
                      <w:b/>
                      <w:lang w:val="hr-HR"/>
                    </w:rPr>
                    <w:t>731.300,00</w:t>
                  </w:r>
                  <w:r>
                    <w:rPr>
                      <w:b/>
                      <w:lang w:val="hr-HR"/>
                    </w:rPr>
                    <w:t xml:space="preserve">  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33F" w:rsidRDefault="004B33A4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       515.889,89  </w:t>
                  </w:r>
                </w:p>
              </w:tc>
            </w:tr>
          </w:tbl>
          <w:p w:rsidR="00A606D2" w:rsidRDefault="00A606D2">
            <w:pPr>
              <w:rPr>
                <w:lang w:val="hr-HR"/>
              </w:rPr>
            </w:pPr>
          </w:p>
        </w:tc>
      </w:tr>
    </w:tbl>
    <w:p w:rsidR="00A606D2" w:rsidRDefault="00A606D2" w:rsidP="00A606D2">
      <w:pPr>
        <w:rPr>
          <w:lang w:val="hr-HR"/>
        </w:rPr>
      </w:pPr>
    </w:p>
    <w:p w:rsidR="00A2549D" w:rsidRDefault="00A2549D" w:rsidP="00A606D2">
      <w:pPr>
        <w:rPr>
          <w:lang w:val="hr-HR"/>
        </w:rPr>
      </w:pPr>
      <w:bookmarkStart w:id="0" w:name="_GoBack"/>
      <w:bookmarkEnd w:id="0"/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1C70C8" w:rsidRDefault="001C70C8" w:rsidP="00A606D2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   NAZIV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Pr="00D67EEE" w:rsidRDefault="00A606D2">
            <w:pPr>
              <w:rPr>
                <w:b/>
                <w:color w:val="002060"/>
                <w:lang w:val="hr-HR"/>
              </w:rPr>
            </w:pPr>
            <w:r w:rsidRPr="00D67EEE">
              <w:rPr>
                <w:b/>
                <w:color w:val="002060"/>
                <w:lang w:val="hr-HR"/>
              </w:rPr>
              <w:t xml:space="preserve">KOMUNALNA DJELATNOST </w:t>
            </w:r>
          </w:p>
          <w:p w:rsidR="00A606D2" w:rsidRDefault="00A606D2">
            <w:pPr>
              <w:rPr>
                <w:b/>
                <w:color w:val="002060"/>
                <w:lang w:val="hr-HR"/>
              </w:rPr>
            </w:pPr>
            <w:r w:rsidRPr="00D67EEE">
              <w:rPr>
                <w:b/>
                <w:color w:val="002060"/>
                <w:lang w:val="hr-HR"/>
              </w:rPr>
              <w:t>Održavanje komunalne infrastrukture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ZAKONSKA OSNOVA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lokalnoj i područnoj (regionalnoj) samoupravi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Plan nabave, Zakon o javnoj nabavi,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financiranju jedinica lokalne i područne (regionalne) samouprave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proračunu,  Proračun i Odluka o izvršavanju proračuna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Pravilnik o proračunskom računovodstvu i računskom planu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komunalnom gospodarstvu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Program održavanja komunalne infrastrukture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 P I S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Aktivnost:</w:t>
            </w:r>
            <w:r>
              <w:rPr>
                <w:u w:val="single"/>
                <w:lang w:val="hr-HR"/>
              </w:rPr>
              <w:t xml:space="preserve"> Održavanje komunalne infrastrukture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Održavanje mjesnih groblja – </w:t>
            </w:r>
            <w:r>
              <w:rPr>
                <w:lang w:val="hr-HR"/>
              </w:rPr>
              <w:t>tekuće i investicijsko održavanje mjesnih groblja, praćenje potreba za ulaganjem i utvrđivanje prioriteta.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Redovita košnja, skupljanje otpadaka i održavanje svih groblja na području općine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Održavanje nerazvrstanih cesta </w:t>
            </w:r>
            <w:r>
              <w:rPr>
                <w:lang w:val="hr-HR"/>
              </w:rPr>
              <w:t xml:space="preserve"> nabava materijala i usluge održavanja nerazvrstanih cesta u redovnim i zimskim uvjetima, prikupljanje podataka o potrebama za sanaciju, utvrđivanje prioriteta, suradnja sa Karlovačkom županijom u cilju osiguranja sredstava za izgradnju, rekonstrukciju, modernizaciju i sanaciju objekata i uređaja komunalne infrastrukture 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Održavanje javne rasvjete </w:t>
            </w:r>
            <w:r>
              <w:rPr>
                <w:lang w:val="hr-HR"/>
              </w:rPr>
              <w:t xml:space="preserve"> električna energija i usluge održavanja  javne rasvjete, sukladno potrebama i dojavama mještana</w:t>
            </w:r>
          </w:p>
          <w:p w:rsidR="00A606D2" w:rsidRDefault="00A606D2">
            <w:pPr>
              <w:rPr>
                <w:u w:val="single"/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Uređenje okoliša i javnih (zelenih) površina – </w:t>
            </w:r>
            <w:r>
              <w:rPr>
                <w:u w:val="single"/>
                <w:lang w:val="hr-HR"/>
              </w:rPr>
              <w:t xml:space="preserve">obuhvaća nabavu novih sadnica, ukrasnog bilja i drveća, postavljanje klupa,  kao i redovno i uredno održavanje zelenih i javnih površina 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OPĆI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Financiranje svih troškova rada i djelovanja u okviru zadanih proračunskih veličina po načelu ekonomičnosti, u skladu s propisima i internim aktima</w:t>
            </w:r>
          </w:p>
          <w:p w:rsidR="00A606D2" w:rsidRDefault="00A606D2" w:rsidP="00D67EEE">
            <w:pPr>
              <w:rPr>
                <w:lang w:val="hr-HR"/>
              </w:rPr>
            </w:pPr>
            <w:r>
              <w:rPr>
                <w:lang w:val="hr-HR"/>
              </w:rPr>
              <w:t>Zadržati postojeći nivo opremljenosti odjela i službi, voditi brigu o učinkovito</w:t>
            </w:r>
            <w:r w:rsidR="00D67EEE">
              <w:rPr>
                <w:lang w:val="hr-HR"/>
              </w:rPr>
              <w:t>sti korištenja opreme i vozila.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POSEBNI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Povećani standard održavanja komunalne infrastrukture.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 xml:space="preserve">prema tehnološkim zahtjevima i raspoloživim sredstvima. 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POKAZATELJ USPJEŠNOSTI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Pravovremeno i učinkovito održavanje i očuvanje komunalne infrastrukture u svrhu produženja vijeka trajanja i poboljšanja kvalitete usluge.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b/>
                <w:i/>
                <w:lang w:val="hr-HR"/>
              </w:rPr>
            </w:pPr>
          </w:p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   NAČIN I SREDSTVA ZA REALIZACIJU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2015"/>
              <w:gridCol w:w="1985"/>
            </w:tblGrid>
            <w:tr w:rsidR="00DF133F" w:rsidTr="0089079A"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Aktivnost/projekt</w:t>
                  </w:r>
                </w:p>
              </w:tc>
              <w:tc>
                <w:tcPr>
                  <w:tcW w:w="2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4B33A4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Planirano 2013.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Pr="004B33A4" w:rsidRDefault="004B33A4">
                  <w:pPr>
                    <w:rPr>
                      <w:b/>
                      <w:lang w:val="hr-HR"/>
                    </w:rPr>
                  </w:pPr>
                  <w:r w:rsidRPr="004B33A4">
                    <w:rPr>
                      <w:b/>
                      <w:sz w:val="22"/>
                      <w:szCs w:val="22"/>
                      <w:lang w:val="hr-HR"/>
                    </w:rPr>
                    <w:t>Ostvareno     2013</w:t>
                  </w:r>
                  <w:r w:rsidR="00DF133F" w:rsidRPr="004B33A4">
                    <w:rPr>
                      <w:b/>
                      <w:sz w:val="22"/>
                      <w:szCs w:val="22"/>
                      <w:lang w:val="hr-HR"/>
                    </w:rPr>
                    <w:t>.</w:t>
                  </w:r>
                </w:p>
              </w:tc>
            </w:tr>
            <w:tr w:rsidR="00DF133F" w:rsidTr="0089079A"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Održavanje mjesnih groblja</w:t>
                  </w:r>
                </w:p>
              </w:tc>
              <w:tc>
                <w:tcPr>
                  <w:tcW w:w="2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</w:t>
                  </w:r>
                  <w:r w:rsidR="00DF133F">
                    <w:rPr>
                      <w:lang w:val="hr-HR"/>
                    </w:rPr>
                    <w:t>0.00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</w:t>
                  </w:r>
                  <w:r w:rsidR="00DF133F">
                    <w:rPr>
                      <w:lang w:val="hr-HR"/>
                    </w:rPr>
                    <w:t>0,00</w:t>
                  </w:r>
                </w:p>
              </w:tc>
            </w:tr>
            <w:tr w:rsidR="00DF133F" w:rsidTr="0089079A"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Usluge tek. i </w:t>
                  </w:r>
                  <w:proofErr w:type="spellStart"/>
                  <w:r>
                    <w:rPr>
                      <w:lang w:val="hr-HR"/>
                    </w:rPr>
                    <w:t>invest</w:t>
                  </w:r>
                  <w:proofErr w:type="spellEnd"/>
                  <w:r>
                    <w:rPr>
                      <w:lang w:val="hr-HR"/>
                    </w:rPr>
                    <w:t xml:space="preserve">. </w:t>
                  </w:r>
                  <w:proofErr w:type="spellStart"/>
                  <w:r>
                    <w:rPr>
                      <w:lang w:val="hr-HR"/>
                    </w:rPr>
                    <w:t>održav</w:t>
                  </w:r>
                  <w:proofErr w:type="spellEnd"/>
                  <w:r>
                    <w:rPr>
                      <w:lang w:val="hr-HR"/>
                    </w:rPr>
                    <w:t>.</w:t>
                  </w:r>
                </w:p>
              </w:tc>
              <w:tc>
                <w:tcPr>
                  <w:tcW w:w="2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</w:t>
                  </w:r>
                  <w:r w:rsidR="00DF133F">
                    <w:rPr>
                      <w:lang w:val="hr-HR"/>
                    </w:rPr>
                    <w:t>113.000,00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87.047,82</w:t>
                  </w:r>
                </w:p>
              </w:tc>
            </w:tr>
            <w:tr w:rsidR="00DF133F" w:rsidTr="0089079A"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Održavanje </w:t>
                  </w:r>
                  <w:proofErr w:type="spellStart"/>
                  <w:r>
                    <w:rPr>
                      <w:lang w:val="hr-HR"/>
                    </w:rPr>
                    <w:t>nerazvrst</w:t>
                  </w:r>
                  <w:proofErr w:type="spellEnd"/>
                  <w:r>
                    <w:rPr>
                      <w:lang w:val="hr-HR"/>
                    </w:rPr>
                    <w:t>. cesta</w:t>
                  </w:r>
                </w:p>
              </w:tc>
              <w:tc>
                <w:tcPr>
                  <w:tcW w:w="2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Pr="0089079A" w:rsidRDefault="0089079A">
                  <w:pPr>
                    <w:rPr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 xml:space="preserve">     </w:t>
                  </w:r>
                  <w:r w:rsidRPr="0089079A">
                    <w:rPr>
                      <w:lang w:val="hr-HR"/>
                    </w:rPr>
                    <w:t>493</w:t>
                  </w:r>
                  <w:r w:rsidR="00DF133F" w:rsidRPr="0089079A">
                    <w:rPr>
                      <w:lang w:val="hr-HR"/>
                    </w:rPr>
                    <w:t>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385</w:t>
                  </w:r>
                  <w:r w:rsidR="00DF133F">
                    <w:rPr>
                      <w:lang w:val="hr-HR"/>
                    </w:rPr>
                    <w:t>.</w:t>
                  </w:r>
                  <w:r>
                    <w:rPr>
                      <w:lang w:val="hr-HR"/>
                    </w:rPr>
                    <w:t>079,66</w:t>
                  </w:r>
                </w:p>
              </w:tc>
            </w:tr>
            <w:tr w:rsidR="00DF133F" w:rsidTr="0089079A"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Usluge tek. i invest.odr.vod</w:t>
                  </w:r>
                </w:p>
              </w:tc>
              <w:tc>
                <w:tcPr>
                  <w:tcW w:w="2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</w:t>
                  </w:r>
                  <w:r w:rsidR="0089079A">
                    <w:rPr>
                      <w:lang w:val="hr-HR"/>
                    </w:rPr>
                    <w:t xml:space="preserve">       5</w:t>
                  </w:r>
                  <w:r>
                    <w:rPr>
                      <w:lang w:val="hr-HR"/>
                    </w:rPr>
                    <w:t>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4.807,31</w:t>
                  </w:r>
                </w:p>
              </w:tc>
            </w:tr>
            <w:tr w:rsidR="00DF133F" w:rsidTr="0089079A"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Održavanje javne rasvjete</w:t>
                  </w:r>
                </w:p>
              </w:tc>
              <w:tc>
                <w:tcPr>
                  <w:tcW w:w="2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208</w:t>
                  </w:r>
                  <w:r w:rsidR="00DF133F">
                    <w:rPr>
                      <w:lang w:val="hr-HR"/>
                    </w:rPr>
                    <w:t>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179.606,89</w:t>
                  </w:r>
                </w:p>
              </w:tc>
            </w:tr>
            <w:tr w:rsidR="00DF133F" w:rsidTr="0089079A"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Održavanje javnih površina      </w:t>
                  </w:r>
                </w:p>
              </w:tc>
              <w:tc>
                <w:tcPr>
                  <w:tcW w:w="2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DF133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</w:t>
                  </w:r>
                  <w:r w:rsidR="0089079A">
                    <w:rPr>
                      <w:lang w:val="hr-HR"/>
                    </w:rPr>
                    <w:t xml:space="preserve">     1</w:t>
                  </w:r>
                  <w:r>
                    <w:rPr>
                      <w:lang w:val="hr-HR"/>
                    </w:rPr>
                    <w:t>0.000,00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7.419</w:t>
                  </w:r>
                  <w:r w:rsidR="00DF133F">
                    <w:rPr>
                      <w:lang w:val="hr-HR"/>
                    </w:rPr>
                    <w:t>,00</w:t>
                  </w:r>
                </w:p>
              </w:tc>
            </w:tr>
            <w:tr w:rsidR="00DF133F" w:rsidTr="0089079A"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Pr="0089079A" w:rsidRDefault="00DF133F">
                  <w:pPr>
                    <w:rPr>
                      <w:b/>
                      <w:lang w:val="hr-HR"/>
                    </w:rPr>
                  </w:pPr>
                  <w:r w:rsidRPr="0089079A">
                    <w:rPr>
                      <w:b/>
                      <w:lang w:val="hr-HR"/>
                    </w:rPr>
                    <w:t xml:space="preserve">U k u p n o : </w:t>
                  </w:r>
                </w:p>
              </w:tc>
              <w:tc>
                <w:tcPr>
                  <w:tcW w:w="2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Pr="0089079A" w:rsidRDefault="0089079A">
                  <w:pPr>
                    <w:rPr>
                      <w:b/>
                      <w:lang w:val="hr-HR"/>
                    </w:rPr>
                  </w:pPr>
                  <w:r w:rsidRPr="0089079A">
                    <w:rPr>
                      <w:b/>
                      <w:lang w:val="hr-HR"/>
                    </w:rPr>
                    <w:t xml:space="preserve">   </w:t>
                  </w:r>
                  <w:r>
                    <w:rPr>
                      <w:b/>
                      <w:lang w:val="hr-HR"/>
                    </w:rPr>
                    <w:t xml:space="preserve"> </w:t>
                  </w:r>
                  <w:r w:rsidRPr="0089079A">
                    <w:rPr>
                      <w:b/>
                      <w:lang w:val="hr-HR"/>
                    </w:rPr>
                    <w:t>829</w:t>
                  </w:r>
                  <w:r w:rsidR="00DF133F" w:rsidRPr="0089079A">
                    <w:rPr>
                      <w:b/>
                      <w:lang w:val="hr-HR"/>
                    </w:rPr>
                    <w:t xml:space="preserve">.000,00 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F133F" w:rsidRPr="0089079A" w:rsidRDefault="00DF133F">
                  <w:pPr>
                    <w:rPr>
                      <w:b/>
                      <w:lang w:val="hr-HR"/>
                    </w:rPr>
                  </w:pPr>
                  <w:r w:rsidRPr="0089079A">
                    <w:rPr>
                      <w:b/>
                      <w:lang w:val="hr-HR"/>
                    </w:rPr>
                    <w:t xml:space="preserve">  </w:t>
                  </w:r>
                  <w:r w:rsidR="0089079A" w:rsidRPr="0089079A">
                    <w:rPr>
                      <w:b/>
                      <w:lang w:val="hr-HR"/>
                    </w:rPr>
                    <w:t xml:space="preserve">    663.960,68</w:t>
                  </w:r>
                </w:p>
              </w:tc>
            </w:tr>
          </w:tbl>
          <w:p w:rsidR="00A606D2" w:rsidRDefault="00A606D2">
            <w:pPr>
              <w:rPr>
                <w:lang w:val="hr-HR"/>
              </w:rPr>
            </w:pPr>
          </w:p>
        </w:tc>
      </w:tr>
    </w:tbl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   NAZIV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Pr="00D67EEE" w:rsidRDefault="00A606D2">
            <w:pPr>
              <w:rPr>
                <w:b/>
                <w:color w:val="002060"/>
                <w:lang w:val="hr-HR"/>
              </w:rPr>
            </w:pPr>
            <w:r w:rsidRPr="00D67EEE">
              <w:rPr>
                <w:b/>
                <w:color w:val="002060"/>
                <w:lang w:val="hr-HR"/>
              </w:rPr>
              <w:t xml:space="preserve">KOMUNALNA DJELATNOST </w:t>
            </w:r>
          </w:p>
          <w:p w:rsidR="00A606D2" w:rsidRDefault="00A606D2">
            <w:pPr>
              <w:rPr>
                <w:b/>
                <w:color w:val="002060"/>
                <w:lang w:val="hr-HR"/>
              </w:rPr>
            </w:pPr>
            <w:r w:rsidRPr="00D67EEE">
              <w:rPr>
                <w:b/>
                <w:color w:val="002060"/>
                <w:lang w:val="hr-HR"/>
              </w:rPr>
              <w:t>Ulaganja u komunalnu infrastrukturu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ZAKONSKA OSNOVA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lokalnoj i područnoj (regionalnoj) samoupravi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Plan nabave, Zakon o javnoj nabavi,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financiranju jedinica lokalne i područne (regionalne) samouprave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proračunu,  Proračun i Odluka o izvršavanju proračuna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komunalnom gospodarstvu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prostornom uređenju i gradnji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Program gradnje objekata i uređaja komunalne infrastrukture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 P I S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Aktivnost:</w:t>
            </w:r>
            <w:r>
              <w:rPr>
                <w:u w:val="single"/>
                <w:lang w:val="hr-HR"/>
              </w:rPr>
              <w:t xml:space="preserve"> Ulaganja u komunalnu infrastrukturu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>Građevinski objekti –</w:t>
            </w:r>
            <w:r>
              <w:rPr>
                <w:lang w:val="hr-HR"/>
              </w:rPr>
              <w:t>, praćenje potreba za ulaganjem i utvrđivanje prioriteta na objektima uređenja dječjeg igrališta, muzeja, spomen obilježja</w:t>
            </w:r>
          </w:p>
          <w:p w:rsidR="00A606D2" w:rsidRDefault="00883975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>Izgradnja sekundarnog vodovoda</w:t>
            </w:r>
            <w:r w:rsidR="00A606D2">
              <w:rPr>
                <w:i/>
                <w:u w:val="single"/>
                <w:lang w:val="hr-HR"/>
              </w:rPr>
              <w:t xml:space="preserve"> </w:t>
            </w:r>
            <w:r>
              <w:rPr>
                <w:lang w:val="hr-HR"/>
              </w:rPr>
              <w:t xml:space="preserve">– sa ciljem poboljšanja i povezivanja </w:t>
            </w:r>
          </w:p>
          <w:p w:rsidR="00883975" w:rsidRDefault="00883975">
            <w:pPr>
              <w:rPr>
                <w:lang w:val="hr-HR"/>
              </w:rPr>
            </w:pPr>
            <w:r>
              <w:rPr>
                <w:lang w:val="hr-HR"/>
              </w:rPr>
              <w:t>vodoopskrbnog sustava Lasinja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Izgradnja sustava kanalizacije – </w:t>
            </w:r>
            <w:r w:rsidR="00883975">
              <w:rPr>
                <w:lang w:val="hr-HR"/>
              </w:rPr>
              <w:t>obuhvaća izradu idejnog i glavnog izvedbenog projekta</w:t>
            </w:r>
            <w:r>
              <w:rPr>
                <w:lang w:val="hr-HR"/>
              </w:rPr>
              <w:t xml:space="preserve">, </w:t>
            </w:r>
            <w:r w:rsidR="00883975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radi smanjenja zagađivanja okoliša i upravljanje otpadnim vodama </w:t>
            </w:r>
          </w:p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Izgradnja dječjeg vrtića – </w:t>
            </w:r>
            <w:r>
              <w:rPr>
                <w:lang w:val="hr-HR"/>
              </w:rPr>
              <w:t>izrada glavnog projekta za dječji vrtić Lasinja</w:t>
            </w:r>
          </w:p>
          <w:p w:rsidR="00A606D2" w:rsidRDefault="00883975">
            <w:pPr>
              <w:rPr>
                <w:i/>
                <w:u w:val="single"/>
                <w:lang w:val="hr-HR"/>
              </w:rPr>
            </w:pPr>
            <w:r>
              <w:rPr>
                <w:i/>
                <w:u w:val="single"/>
                <w:lang w:val="hr-HR"/>
              </w:rPr>
              <w:t>Ulaganje u javnu rasvjetu, projekt energetske učinkovitosti</w:t>
            </w:r>
            <w:r w:rsidR="00A606D2">
              <w:rPr>
                <w:i/>
                <w:u w:val="single"/>
                <w:lang w:val="hr-HR"/>
              </w:rPr>
              <w:t xml:space="preserve">– </w:t>
            </w:r>
            <w:r w:rsidR="00A606D2">
              <w:rPr>
                <w:lang w:val="hr-HR"/>
              </w:rPr>
              <w:t>ulaganje sa ciljem postizanja uštede energije</w:t>
            </w:r>
            <w:r w:rsidR="00A606D2">
              <w:rPr>
                <w:i/>
                <w:lang w:val="hr-HR"/>
              </w:rPr>
              <w:t>,</w:t>
            </w:r>
            <w:r w:rsidR="00A606D2">
              <w:rPr>
                <w:lang w:val="hr-HR"/>
              </w:rPr>
              <w:t>ulaganjem u štedne lampe</w:t>
            </w:r>
            <w:r w:rsidR="00F36654">
              <w:rPr>
                <w:lang w:val="hr-HR"/>
              </w:rPr>
              <w:t>, zamjena javne rasvjete s LED rasvjetnim svjetiljkama</w:t>
            </w:r>
            <w:r w:rsidR="00A606D2">
              <w:rPr>
                <w:i/>
                <w:u w:val="single"/>
                <w:lang w:val="hr-HR"/>
              </w:rPr>
              <w:t xml:space="preserve"> </w:t>
            </w:r>
          </w:p>
          <w:p w:rsidR="00A606D2" w:rsidRDefault="00A606D2">
            <w:pPr>
              <w:rPr>
                <w:lang w:val="hr-HR"/>
              </w:rPr>
            </w:pP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OPĆI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Financiranje svih troškova rada i djelovanja u okviru zadanih proračunskih veličina po načelu ekonomičnosti, u skladu s propisima i internim aktima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Izgradnja i ulaganje u objekte komunalne infrastrukture u cilju podizanje kvalitete usluge.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POSEBNI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Povećani standard u ostvarivanju programa kroz realizaciju planiranih projekata i osiguranje potrebnih financijskih sredstava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POKAZATELJ USPJEŠNOSTI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Ostvarivanje programa kroz realizaciju planiranih radova</w:t>
            </w:r>
          </w:p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Gospodarenje i upravljanje prostorom na način da se osigura održivi razvoj, te zaštita prirode i okoliša.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b/>
                <w:i/>
                <w:lang w:val="hr-HR"/>
              </w:rPr>
            </w:pPr>
          </w:p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   NAČIN I SREDSTVA ZA REALIZACIJU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90"/>
              <w:gridCol w:w="1858"/>
              <w:gridCol w:w="1843"/>
            </w:tblGrid>
            <w:tr w:rsidR="0089079A" w:rsidTr="0089079A">
              <w:tc>
                <w:tcPr>
                  <w:tcW w:w="2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9079A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Aktivnost/projekt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9079A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Planirano 2013.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9079A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Ostvareno 2013</w:t>
                  </w:r>
                </w:p>
              </w:tc>
            </w:tr>
            <w:tr w:rsidR="0089079A" w:rsidTr="0089079A">
              <w:tc>
                <w:tcPr>
                  <w:tcW w:w="2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Građevinski objekti 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</w:t>
                  </w:r>
                  <w:r w:rsidR="00883975">
                    <w:rPr>
                      <w:lang w:val="hr-HR"/>
                    </w:rPr>
                    <w:t xml:space="preserve">     </w:t>
                  </w:r>
                  <w:r>
                    <w:rPr>
                      <w:lang w:val="hr-HR"/>
                    </w:rPr>
                    <w:t>20</w:t>
                  </w:r>
                  <w:r w:rsidR="0089079A">
                    <w:rPr>
                      <w:lang w:val="hr-HR"/>
                    </w:rPr>
                    <w:t>.000.00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</w:t>
                  </w:r>
                  <w:r w:rsidR="00883975">
                    <w:rPr>
                      <w:lang w:val="hr-HR"/>
                    </w:rPr>
                    <w:t xml:space="preserve">    </w:t>
                  </w:r>
                  <w:r>
                    <w:rPr>
                      <w:lang w:val="hr-HR"/>
                    </w:rPr>
                    <w:t xml:space="preserve">  </w:t>
                  </w:r>
                  <w:r w:rsidR="0089079A">
                    <w:rPr>
                      <w:lang w:val="hr-HR"/>
                    </w:rPr>
                    <w:t>1</w:t>
                  </w:r>
                  <w:r>
                    <w:rPr>
                      <w:lang w:val="hr-HR"/>
                    </w:rPr>
                    <w:t>2.282</w:t>
                  </w:r>
                  <w:r w:rsidR="0089079A">
                    <w:rPr>
                      <w:lang w:val="hr-HR"/>
                    </w:rPr>
                    <w:t>,00</w:t>
                  </w:r>
                </w:p>
              </w:tc>
            </w:tr>
            <w:tr w:rsidR="0089079A" w:rsidTr="0089079A">
              <w:tc>
                <w:tcPr>
                  <w:tcW w:w="2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Izgradnja vodovoda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</w:t>
                  </w:r>
                  <w:r w:rsidR="00883975">
                    <w:rPr>
                      <w:lang w:val="hr-HR"/>
                    </w:rPr>
                    <w:t xml:space="preserve">     </w:t>
                  </w:r>
                  <w:r>
                    <w:rPr>
                      <w:lang w:val="hr-HR"/>
                    </w:rPr>
                    <w:t>30.00</w:t>
                  </w:r>
                  <w:r w:rsidR="0089079A">
                    <w:rPr>
                      <w:lang w:val="hr-HR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</w:t>
                  </w:r>
                  <w:r w:rsidR="00883975">
                    <w:rPr>
                      <w:lang w:val="hr-HR"/>
                    </w:rPr>
                    <w:t xml:space="preserve">    </w:t>
                  </w:r>
                  <w:r>
                    <w:rPr>
                      <w:lang w:val="hr-HR"/>
                    </w:rPr>
                    <w:t xml:space="preserve"> 22.168,75</w:t>
                  </w:r>
                </w:p>
              </w:tc>
            </w:tr>
            <w:tr w:rsidR="0089079A" w:rsidTr="0089079A">
              <w:tc>
                <w:tcPr>
                  <w:tcW w:w="2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Izgradnja sustava </w:t>
                  </w:r>
                  <w:proofErr w:type="spellStart"/>
                  <w:r>
                    <w:rPr>
                      <w:lang w:val="hr-HR"/>
                    </w:rPr>
                    <w:t>kanalizac</w:t>
                  </w:r>
                  <w:proofErr w:type="spellEnd"/>
                  <w:r>
                    <w:rPr>
                      <w:lang w:val="hr-HR"/>
                    </w:rPr>
                    <w:t>.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83975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</w:t>
                  </w:r>
                  <w:r w:rsidR="00857A58">
                    <w:rPr>
                      <w:lang w:val="hr-HR"/>
                    </w:rPr>
                    <w:t xml:space="preserve"> 180</w:t>
                  </w:r>
                  <w:r w:rsidR="0089079A">
                    <w:rPr>
                      <w:lang w:val="hr-HR"/>
                    </w:rPr>
                    <w:t>.000,00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</w:t>
                  </w:r>
                  <w:r w:rsidR="00883975">
                    <w:rPr>
                      <w:lang w:val="hr-HR"/>
                    </w:rPr>
                    <w:t xml:space="preserve">    </w:t>
                  </w:r>
                  <w:r>
                    <w:rPr>
                      <w:lang w:val="hr-HR"/>
                    </w:rPr>
                    <w:t>18</w:t>
                  </w:r>
                  <w:r w:rsidR="0089079A">
                    <w:rPr>
                      <w:lang w:val="hr-HR"/>
                    </w:rPr>
                    <w:t>0.000,00</w:t>
                  </w:r>
                </w:p>
              </w:tc>
            </w:tr>
            <w:tr w:rsidR="0089079A" w:rsidTr="0089079A">
              <w:tc>
                <w:tcPr>
                  <w:tcW w:w="2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Izgradnja dječjeg vrtića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</w:t>
                  </w:r>
                  <w:r w:rsidR="00883975">
                    <w:rPr>
                      <w:lang w:val="hr-HR"/>
                    </w:rPr>
                    <w:t xml:space="preserve">     </w:t>
                  </w:r>
                  <w:r>
                    <w:rPr>
                      <w:lang w:val="hr-HR"/>
                    </w:rPr>
                    <w:t xml:space="preserve">         </w:t>
                  </w:r>
                  <w:r w:rsidR="0089079A">
                    <w:rPr>
                      <w:lang w:val="hr-HR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57A58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</w:t>
                  </w:r>
                  <w:r w:rsidR="00883975">
                    <w:rPr>
                      <w:lang w:val="hr-HR"/>
                    </w:rPr>
                    <w:t xml:space="preserve">    </w:t>
                  </w:r>
                  <w:r>
                    <w:rPr>
                      <w:lang w:val="hr-HR"/>
                    </w:rPr>
                    <w:t xml:space="preserve">         </w:t>
                  </w:r>
                  <w:r w:rsidR="0089079A">
                    <w:rPr>
                      <w:lang w:val="hr-HR"/>
                    </w:rPr>
                    <w:t>0,00</w:t>
                  </w:r>
                </w:p>
              </w:tc>
            </w:tr>
            <w:tr w:rsidR="0089079A" w:rsidTr="0089079A">
              <w:tc>
                <w:tcPr>
                  <w:tcW w:w="2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9079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Ulaganje</w:t>
                  </w:r>
                  <w:r w:rsidR="00F36654">
                    <w:rPr>
                      <w:lang w:val="hr-HR"/>
                    </w:rPr>
                    <w:t xml:space="preserve"> projekte energetske učinkovitosti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79A" w:rsidRDefault="0089079A">
                  <w:pPr>
                    <w:rPr>
                      <w:lang w:val="hr-HR"/>
                    </w:rPr>
                  </w:pPr>
                </w:p>
                <w:p w:rsidR="0089079A" w:rsidRDefault="00883975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1</w:t>
                  </w:r>
                  <w:r w:rsidR="0089079A">
                    <w:rPr>
                      <w:lang w:val="hr-HR"/>
                    </w:rPr>
                    <w:t>.</w:t>
                  </w:r>
                  <w:r>
                    <w:rPr>
                      <w:lang w:val="hr-HR"/>
                    </w:rPr>
                    <w:t>817.</w:t>
                  </w:r>
                  <w:r w:rsidR="0089079A">
                    <w:rPr>
                      <w:lang w:val="hr-HR"/>
                    </w:rPr>
                    <w:t>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79A" w:rsidRDefault="0089079A">
                  <w:pPr>
                    <w:rPr>
                      <w:lang w:val="hr-HR"/>
                    </w:rPr>
                  </w:pPr>
                </w:p>
                <w:p w:rsidR="0089079A" w:rsidRDefault="00883975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</w:t>
                  </w:r>
                  <w:r w:rsidR="0089079A">
                    <w:rPr>
                      <w:lang w:val="hr-HR"/>
                    </w:rPr>
                    <w:t>1</w:t>
                  </w:r>
                  <w:r>
                    <w:rPr>
                      <w:lang w:val="hr-HR"/>
                    </w:rPr>
                    <w:t>.816.19</w:t>
                  </w:r>
                  <w:r w:rsidR="0089079A">
                    <w:rPr>
                      <w:lang w:val="hr-HR"/>
                    </w:rPr>
                    <w:t>0,00</w:t>
                  </w:r>
                </w:p>
              </w:tc>
            </w:tr>
            <w:tr w:rsidR="0089079A" w:rsidTr="0089079A">
              <w:tc>
                <w:tcPr>
                  <w:tcW w:w="2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9079A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U k u p n o : 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83975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2.</w:t>
                  </w:r>
                  <w:r w:rsidR="0089079A">
                    <w:rPr>
                      <w:b/>
                      <w:lang w:val="hr-HR"/>
                    </w:rPr>
                    <w:t>0</w:t>
                  </w:r>
                  <w:r>
                    <w:rPr>
                      <w:b/>
                      <w:lang w:val="hr-HR"/>
                    </w:rPr>
                    <w:t>47</w:t>
                  </w:r>
                  <w:r w:rsidR="0089079A">
                    <w:rPr>
                      <w:b/>
                      <w:lang w:val="hr-HR"/>
                    </w:rPr>
                    <w:t xml:space="preserve">.000,00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079A" w:rsidRDefault="00883975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2.0</w:t>
                  </w:r>
                  <w:r w:rsidR="0089079A">
                    <w:rPr>
                      <w:b/>
                      <w:lang w:val="hr-HR"/>
                    </w:rPr>
                    <w:t>3</w:t>
                  </w:r>
                  <w:r>
                    <w:rPr>
                      <w:b/>
                      <w:lang w:val="hr-HR"/>
                    </w:rPr>
                    <w:t>0.640,75</w:t>
                  </w:r>
                </w:p>
              </w:tc>
            </w:tr>
          </w:tbl>
          <w:p w:rsidR="00A606D2" w:rsidRDefault="00A606D2">
            <w:pPr>
              <w:rPr>
                <w:lang w:val="hr-HR"/>
              </w:rPr>
            </w:pPr>
          </w:p>
        </w:tc>
      </w:tr>
    </w:tbl>
    <w:p w:rsidR="00A606D2" w:rsidRDefault="00A606D2" w:rsidP="00A606D2">
      <w:pPr>
        <w:rPr>
          <w:b/>
          <w:bCs/>
          <w:i/>
          <w:iCs/>
          <w:lang w:val="hr-HR"/>
        </w:rPr>
      </w:pPr>
    </w:p>
    <w:p w:rsidR="00A606D2" w:rsidRDefault="00A606D2" w:rsidP="00A606D2">
      <w:pPr>
        <w:rPr>
          <w:lang w:val="hr-HR"/>
        </w:rPr>
      </w:pPr>
      <w:r>
        <w:rPr>
          <w:lang w:val="hr-HR"/>
        </w:rPr>
        <w:lastRenderedPageBreak/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   NAZIV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>SUBVENCIJE</w:t>
            </w:r>
          </w:p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>Subvencije poljoprivrednicima, malim i srednjim poduzetnicima, trgovačkim društvima izvan javnog sektora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ZAKONSKA OSNOVA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lokalnoj i područnoj (regionalnoj) samoupravi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financiranju jedinica lokalne i područne (regionalne) samouprave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 xml:space="preserve">Zakon o poticanju razvoja poljoprivrede, malog i srednjeg gospodarstva poduzetništva, obrta. 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državnim potporama. Zakon o trgovačkim društvima.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Program razvoja i poticanja poljoprivredne proizvodnje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 P I S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Aktivnost:</w:t>
            </w:r>
            <w:r>
              <w:rPr>
                <w:u w:val="single"/>
                <w:lang w:val="hr-HR"/>
              </w:rPr>
              <w:t xml:space="preserve"> Subvencije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>Subvencije poljoprivrednicima, malim i srednjim poduzetnicima –</w:t>
            </w:r>
            <w:r>
              <w:rPr>
                <w:lang w:val="hr-HR"/>
              </w:rPr>
              <w:t xml:space="preserve">, za, osiguranje životinja, za umjetno </w:t>
            </w:r>
            <w:proofErr w:type="spellStart"/>
            <w:r>
              <w:rPr>
                <w:lang w:val="hr-HR"/>
              </w:rPr>
              <w:t>osjemenjivanje</w:t>
            </w:r>
            <w:proofErr w:type="spellEnd"/>
            <w:r>
              <w:rPr>
                <w:lang w:val="hr-HR"/>
              </w:rPr>
              <w:t xml:space="preserve"> krava, te za razvoj poljoprivredne proizvodnje, za preradu mlijeka i proizvodnju sira.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Subvencije prijevoza </w:t>
            </w:r>
            <w:r>
              <w:rPr>
                <w:lang w:val="hr-HR"/>
              </w:rPr>
              <w:t xml:space="preserve">  obuhvaća financiranje prijevoza na međužupanijskoj liniji Desni </w:t>
            </w:r>
            <w:proofErr w:type="spellStart"/>
            <w:r>
              <w:rPr>
                <w:lang w:val="hr-HR"/>
              </w:rPr>
              <w:t>Štefanki</w:t>
            </w:r>
            <w:proofErr w:type="spellEnd"/>
            <w:r>
              <w:rPr>
                <w:lang w:val="hr-HR"/>
              </w:rPr>
              <w:t xml:space="preserve"> – Lasinja – </w:t>
            </w:r>
            <w:proofErr w:type="spellStart"/>
            <w:r>
              <w:rPr>
                <w:lang w:val="hr-HR"/>
              </w:rPr>
              <w:t>Kupinečki</w:t>
            </w:r>
            <w:proofErr w:type="spellEnd"/>
            <w:r>
              <w:rPr>
                <w:lang w:val="hr-HR"/>
              </w:rPr>
              <w:t xml:space="preserve"> Kraljevac,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 xml:space="preserve">subvencija prijevoza na relaciji Kablari – Banski </w:t>
            </w:r>
            <w:proofErr w:type="spellStart"/>
            <w:r>
              <w:rPr>
                <w:lang w:val="hr-HR"/>
              </w:rPr>
              <w:t>Kovačevac</w:t>
            </w:r>
            <w:proofErr w:type="spellEnd"/>
            <w:r>
              <w:rPr>
                <w:lang w:val="hr-HR"/>
              </w:rPr>
              <w:t>.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Subvencije trgovačkim društvima  </w:t>
            </w:r>
            <w:r>
              <w:rPr>
                <w:lang w:val="hr-HR"/>
              </w:rPr>
              <w:t>sufinanciranje redovne djelatnosti trgovačkog društva Razvojne agencije Karla – Karlovačke županije, u svrhu predlaganja i financiranja projekata od važnosti za razvoj općine.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OPĆI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Razvoj poljoprivredne proizvodnje, te malog i srednjeg poduzetništva s ciljem povećanja razvoja gospodarstva i standarda stanovništva sa područja općine.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Prometno povezivanje sa Zagrebačkom županijom u svrhu poticanja obrazovanja učenika i studenata.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POSEBNI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 xml:space="preserve">Održivi  razvitak poljoprivrede i gospodarstva na području općine. 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Zadržati postojeći standard javnog prijevoza i prometne povezanosti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POKAZATELJ USPJEŠNOSTI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Poticanje razvoja poljoprivrede, udruga sirara i proizvodnje mlijeka.</w:t>
            </w:r>
          </w:p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Postizanje višeg stupnja obrazovanja i osiguranje kvalitete života. </w:t>
            </w:r>
          </w:p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Realizacija sufinanciranja projekta za izradu kanalizacije putem predloženog zahtjeva Razvojne agencije „Karla“ , ostvarena je potpora od Ministarstva regionalnog raz</w:t>
            </w:r>
            <w:r w:rsidR="00246C81">
              <w:rPr>
                <w:i/>
                <w:lang w:val="hr-HR"/>
              </w:rPr>
              <w:t>voja.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b/>
                <w:i/>
                <w:lang w:val="hr-HR"/>
              </w:rPr>
            </w:pPr>
          </w:p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   NAČIN I SREDSTVA ZA REALIZACIJU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1857"/>
              <w:gridCol w:w="1985"/>
            </w:tblGrid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Aktivnost/projekt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Planirano 2013.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Ostvareno 2013.</w:t>
                  </w:r>
                </w:p>
              </w:tc>
            </w:tr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sz w:val="22"/>
                      <w:szCs w:val="22"/>
                      <w:lang w:val="hr-HR"/>
                    </w:rPr>
                    <w:t>Subvencije poljoprivrednicima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36.000.00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23.968,00</w:t>
                  </w:r>
                </w:p>
              </w:tc>
            </w:tr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Subvencije prijevoza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155.000,00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151.879,25</w:t>
                  </w:r>
                </w:p>
              </w:tc>
            </w:tr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Subvencije trgovačkim društvima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12.000,00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11.713,00</w:t>
                  </w:r>
                </w:p>
              </w:tc>
            </w:tr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U k u p n o : 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203.000,00 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</w:t>
                  </w:r>
                  <w:r w:rsidR="00246C81">
                    <w:rPr>
                      <w:b/>
                      <w:lang w:val="hr-HR"/>
                    </w:rPr>
                    <w:t>1</w:t>
                  </w:r>
                  <w:r>
                    <w:rPr>
                      <w:b/>
                      <w:lang w:val="hr-HR"/>
                    </w:rPr>
                    <w:t>87.560,25</w:t>
                  </w:r>
                </w:p>
              </w:tc>
            </w:tr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</w:p>
              </w:tc>
            </w:tr>
          </w:tbl>
          <w:p w:rsidR="00A606D2" w:rsidRDefault="00A606D2">
            <w:pPr>
              <w:rPr>
                <w:lang w:val="hr-HR"/>
              </w:rPr>
            </w:pPr>
          </w:p>
        </w:tc>
      </w:tr>
    </w:tbl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   NAZIV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>SOCIJALNA SKRB – SOCIJALNI PROGRAM</w:t>
            </w:r>
          </w:p>
          <w:p w:rsidR="00A606D2" w:rsidRDefault="00A606D2">
            <w:pPr>
              <w:rPr>
                <w:b/>
                <w:color w:val="002060"/>
                <w:lang w:val="hr-HR"/>
              </w:rPr>
            </w:pP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ZAKONSKA OSNOVA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lokalnoj i područnoj (regionalnoj) samoupravi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financiranju jedinica lokalne i područne (regionalne) samouprave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socijalnoj skrbi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 xml:space="preserve">Zakon o odgoju i  obrazovanju  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Socijalni program općine Lasinja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Odluka i Pravilnik o uvjetima i načinu stipendiranja učenika i studenata na području općine Lasinja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Poslovnik o radu Povjerenstva za dodjelu stipendija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 P I S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Aktivnost:</w:t>
            </w:r>
            <w:r>
              <w:rPr>
                <w:u w:val="single"/>
                <w:lang w:val="hr-HR"/>
              </w:rPr>
              <w:t xml:space="preserve"> Naknade građanima i kućanstvima te socijalno nezbrinutim osobama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>Naknade građanima i kućanstvima –</w:t>
            </w:r>
            <w:r>
              <w:rPr>
                <w:lang w:val="hr-HR"/>
              </w:rPr>
              <w:t xml:space="preserve"> za pomoći nezbrinutim obiteljima i kućanstvima, osobama sa invaliditetom, pomoć i njega u kući starijim osobama, pomoć u troškovima ukopa, liječenja, te pomoći za troškove stanovanja korisnicima koji se griju na drva /temeljem popisa Centra za socijalnu skrb i doznake financijskih sredstava od KŽ/. 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Naknade troškova za predškolsku djecu, učenicima osnovnih i srednjih škola te studentima </w:t>
            </w:r>
            <w:r>
              <w:rPr>
                <w:lang w:val="hr-HR"/>
              </w:rPr>
              <w:t xml:space="preserve">  obuhvaća sufinanciranje  putem tekućih donacija za novorođenu djecu, sufinanciranja cijene boravka djece u dječjim vrtićima, smještaja učenika i studenata u domovima, program predškolskog odgoja, sufinanciranje troškova prehrane učenika OŠ, te stipendiranje učenika srednjih škola i studenata, kao i tekuće pomoći za školstvo.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OPĆI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Osiguranje osnovnih životnih potreba obiteljima i kućanstvima slabijeg socijalnog stanja, te osiguranje kvalitete života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Pomoći u odgoju i obrazovanju</w:t>
            </w:r>
            <w:r w:rsidR="00246C81">
              <w:rPr>
                <w:lang w:val="hr-HR"/>
              </w:rPr>
              <w:t>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POSEBNI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 xml:space="preserve">Osiguranje kvalitetnijeg života građana. 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Poticanje nataliteta i briga o mladima.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POKAZATELJ USPJEŠNOSTI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Podizanje kvalitete života u obiteljima i kućanstvima slabijeg imovinskog stanja</w:t>
            </w:r>
          </w:p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Postizanje višeg stupnja obrazovanja i osiguranje kvalitete života. 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b/>
                <w:i/>
                <w:lang w:val="hr-HR"/>
              </w:rPr>
            </w:pPr>
          </w:p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   NAČIN I SREDSTVA ZA REALIZACIJU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1857"/>
              <w:gridCol w:w="1985"/>
            </w:tblGrid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Aktivnost/projekt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Planirano 2013.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Ostvareno 2013.</w:t>
                  </w:r>
                </w:p>
              </w:tc>
            </w:tr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 xml:space="preserve">Naknada </w:t>
                  </w:r>
                  <w:proofErr w:type="spellStart"/>
                  <w:r>
                    <w:rPr>
                      <w:sz w:val="20"/>
                      <w:szCs w:val="20"/>
                      <w:lang w:val="hr-HR"/>
                    </w:rPr>
                    <w:t>soc.nezbrinut</w:t>
                  </w:r>
                  <w:proofErr w:type="spellEnd"/>
                  <w:r>
                    <w:rPr>
                      <w:sz w:val="20"/>
                      <w:szCs w:val="20"/>
                      <w:lang w:val="hr-HR"/>
                    </w:rPr>
                    <w:t>. osobama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</w:t>
                  </w:r>
                  <w:r w:rsidR="002C4CE1">
                    <w:rPr>
                      <w:lang w:val="hr-HR"/>
                    </w:rPr>
                    <w:t xml:space="preserve">  89</w:t>
                  </w:r>
                  <w:r>
                    <w:rPr>
                      <w:lang w:val="hr-HR"/>
                    </w:rPr>
                    <w:t>.000.00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</w:t>
                  </w:r>
                  <w:r w:rsidR="002C4CE1">
                    <w:rPr>
                      <w:lang w:val="hr-HR"/>
                    </w:rPr>
                    <w:t xml:space="preserve">  81.193,53</w:t>
                  </w:r>
                </w:p>
              </w:tc>
            </w:tr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Naknada troškova za djecu, učenicima i studentima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</w:t>
                  </w:r>
                  <w:r w:rsidR="002C4CE1">
                    <w:rPr>
                      <w:lang w:val="hr-HR"/>
                    </w:rPr>
                    <w:t>211</w:t>
                  </w:r>
                  <w:r>
                    <w:rPr>
                      <w:lang w:val="hr-HR"/>
                    </w:rPr>
                    <w:t>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</w:t>
                  </w:r>
                  <w:r w:rsidR="002C4CE1">
                    <w:rPr>
                      <w:lang w:val="hr-HR"/>
                    </w:rPr>
                    <w:t>200.905,0</w:t>
                  </w:r>
                  <w:r>
                    <w:rPr>
                      <w:lang w:val="hr-HR"/>
                    </w:rPr>
                    <w:t>0</w:t>
                  </w:r>
                </w:p>
              </w:tc>
            </w:tr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 xml:space="preserve">Tekuće donacije </w:t>
                  </w:r>
                  <w:proofErr w:type="spellStart"/>
                  <w:r>
                    <w:rPr>
                      <w:sz w:val="20"/>
                      <w:szCs w:val="20"/>
                      <w:lang w:val="hr-HR"/>
                    </w:rPr>
                    <w:t>škols.organizac</w:t>
                  </w:r>
                  <w:proofErr w:type="spellEnd"/>
                  <w:r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</w:t>
                  </w:r>
                  <w:r w:rsidR="002C4CE1">
                    <w:rPr>
                      <w:lang w:val="hr-HR"/>
                    </w:rPr>
                    <w:t>31</w:t>
                  </w:r>
                  <w:r>
                    <w:rPr>
                      <w:lang w:val="hr-HR"/>
                    </w:rPr>
                    <w:t>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</w:t>
                  </w:r>
                  <w:r w:rsidR="002C4CE1">
                    <w:rPr>
                      <w:lang w:val="hr-HR"/>
                    </w:rPr>
                    <w:t>30.382,4</w:t>
                  </w:r>
                  <w:r>
                    <w:rPr>
                      <w:lang w:val="hr-HR"/>
                    </w:rPr>
                    <w:t>0</w:t>
                  </w:r>
                </w:p>
              </w:tc>
            </w:tr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U k u p n o : 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</w:t>
                  </w:r>
                  <w:r w:rsidR="002C4CE1">
                    <w:rPr>
                      <w:b/>
                      <w:lang w:val="hr-HR"/>
                    </w:rPr>
                    <w:t>33</w:t>
                  </w:r>
                  <w:r>
                    <w:rPr>
                      <w:b/>
                      <w:lang w:val="hr-HR"/>
                    </w:rPr>
                    <w:t xml:space="preserve">1.000,00 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</w:t>
                  </w:r>
                  <w:r w:rsidR="002C4CE1">
                    <w:rPr>
                      <w:b/>
                      <w:lang w:val="hr-HR"/>
                    </w:rPr>
                    <w:t>312.480,93</w:t>
                  </w:r>
                </w:p>
              </w:tc>
            </w:tr>
            <w:tr w:rsidR="003D4AA3" w:rsidTr="003D4AA3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D4AA3" w:rsidRDefault="003D4AA3">
                  <w:pPr>
                    <w:rPr>
                      <w:b/>
                      <w:lang w:val="hr-HR"/>
                    </w:rPr>
                  </w:pPr>
                </w:p>
              </w:tc>
            </w:tr>
          </w:tbl>
          <w:p w:rsidR="00A606D2" w:rsidRDefault="00A606D2">
            <w:pPr>
              <w:rPr>
                <w:lang w:val="hr-HR"/>
              </w:rPr>
            </w:pPr>
          </w:p>
        </w:tc>
      </w:tr>
    </w:tbl>
    <w:p w:rsidR="000B4ABC" w:rsidRDefault="000B4ABC" w:rsidP="000B4ABC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   NAZIV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Pr="00246C81" w:rsidRDefault="000B4ABC" w:rsidP="00C21FDF">
            <w:pPr>
              <w:rPr>
                <w:b/>
                <w:color w:val="002060"/>
                <w:lang w:val="hr-HR"/>
              </w:rPr>
            </w:pPr>
            <w:r w:rsidRPr="00246C81">
              <w:rPr>
                <w:b/>
                <w:color w:val="002060"/>
                <w:lang w:val="hr-HR"/>
              </w:rPr>
              <w:t>POMOĆI I DONACIJE</w:t>
            </w:r>
          </w:p>
          <w:p w:rsidR="000B4ABC" w:rsidRDefault="000B4ABC" w:rsidP="00C21FDF">
            <w:pPr>
              <w:rPr>
                <w:b/>
                <w:color w:val="002060"/>
                <w:lang w:val="hr-HR"/>
              </w:rPr>
            </w:pPr>
            <w:r w:rsidRPr="00246C81">
              <w:rPr>
                <w:b/>
                <w:color w:val="002060"/>
                <w:lang w:val="hr-HR"/>
              </w:rPr>
              <w:t>Tekuće pomoći i donacije za programe javnih potreba</w:t>
            </w: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ZAKONSKA OSNOVA</w:t>
            </w:r>
          </w:p>
          <w:p w:rsidR="000B4ABC" w:rsidRDefault="000B4ABC" w:rsidP="00C21FDF">
            <w:pPr>
              <w:rPr>
                <w:b/>
                <w:i/>
                <w:lang w:val="hr-HR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lokalnoj i područnoj (regionalnoj) samoupravi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športu, Zakon o financiranju javnih potreba u kulturi,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Ustavni Zakon o pravima nacionalnih manjina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vatrogastvu,  Zakon i Pravilnik o Hrvatskom crvenom križu, Proračun i Odluka o izvršavanju proračuna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udrugama, Zakon o političkim strankama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financiranju političkih aktivnosti i izborne promidžbe</w:t>
            </w: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 P I S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Aktivnost:</w:t>
            </w:r>
            <w:r>
              <w:rPr>
                <w:u w:val="single"/>
                <w:lang w:val="hr-HR"/>
              </w:rPr>
              <w:t xml:space="preserve"> Tekuće pomoći i donacije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>Političkim strankama i nacionalnim manjinama –</w:t>
            </w:r>
            <w:r>
              <w:rPr>
                <w:lang w:val="hr-HR"/>
              </w:rPr>
              <w:t xml:space="preserve"> registrirane političke stranke su udruge čiji su ciljevi izraženi u programu i statutu, a usmjereni su na stvaranje i oblikovanje političke volje te političko djelovanje građana. Sloboda udruživanja građana u političke stranke uvjet je djelotvornog funkcioniranja političkog sistema koji se temelji na natjecanju političkih stranaka koji svoj izraz dobiva na slobodnim izborima. Suradnja sa nadležnim tijelima lokalne samouprave, vijećima i predstavnicima nacionalnih manjina, kojima se ostvaruju manjinska prava i slobode.</w:t>
            </w:r>
          </w:p>
          <w:p w:rsidR="000B4ABC" w:rsidRDefault="000B4ABC" w:rsidP="00C21FDF">
            <w:pPr>
              <w:rPr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3716"/>
              <w:gridCol w:w="2369"/>
            </w:tblGrid>
            <w:tr w:rsidR="000B4ABC" w:rsidTr="00C21FDF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Red.br.</w:t>
                  </w:r>
                </w:p>
              </w:tc>
              <w:tc>
                <w:tcPr>
                  <w:tcW w:w="3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NAZIV STRANKE – </w:t>
                  </w:r>
                  <w:proofErr w:type="spellStart"/>
                  <w:r>
                    <w:rPr>
                      <w:b/>
                      <w:lang w:val="hr-HR"/>
                    </w:rPr>
                    <w:t>opć.vijeće</w:t>
                  </w:r>
                  <w:proofErr w:type="spellEnd"/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      Broj vijećnika</w:t>
                  </w:r>
                </w:p>
              </w:tc>
            </w:tr>
            <w:tr w:rsidR="000B4ABC" w:rsidTr="00C21FDF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01.</w:t>
                  </w:r>
                </w:p>
              </w:tc>
              <w:tc>
                <w:tcPr>
                  <w:tcW w:w="3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HDZ – </w:t>
                  </w:r>
                  <w:r>
                    <w:rPr>
                      <w:sz w:val="20"/>
                      <w:szCs w:val="20"/>
                      <w:lang w:val="hr-HR"/>
                    </w:rPr>
                    <w:t>Hrvatska demokratska</w:t>
                  </w:r>
                  <w:r>
                    <w:rPr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zajednica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 6</w:t>
                  </w:r>
                </w:p>
              </w:tc>
            </w:tr>
            <w:tr w:rsidR="000B4ABC" w:rsidTr="00C21FDF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02.</w:t>
                  </w:r>
                </w:p>
              </w:tc>
              <w:tc>
                <w:tcPr>
                  <w:tcW w:w="3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HSLS – </w:t>
                  </w:r>
                  <w:r>
                    <w:rPr>
                      <w:sz w:val="18"/>
                      <w:szCs w:val="18"/>
                      <w:lang w:val="hr-HR"/>
                    </w:rPr>
                    <w:t xml:space="preserve">Hrvatska </w:t>
                  </w:r>
                  <w:proofErr w:type="spellStart"/>
                  <w:r>
                    <w:rPr>
                      <w:sz w:val="18"/>
                      <w:szCs w:val="18"/>
                      <w:lang w:val="hr-HR"/>
                    </w:rPr>
                    <w:t>socijal</w:t>
                  </w:r>
                  <w:proofErr w:type="spellEnd"/>
                  <w:r>
                    <w:rPr>
                      <w:sz w:val="18"/>
                      <w:szCs w:val="18"/>
                      <w:lang w:val="hr-HR"/>
                    </w:rPr>
                    <w:t>.</w:t>
                  </w:r>
                  <w:r>
                    <w:rPr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liberalna stranka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 2</w:t>
                  </w:r>
                </w:p>
              </w:tc>
            </w:tr>
            <w:tr w:rsidR="000B4ABC" w:rsidTr="00C21FDF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03.</w:t>
                  </w:r>
                </w:p>
              </w:tc>
              <w:tc>
                <w:tcPr>
                  <w:tcW w:w="3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HSP – Hrvatska stranka prava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 1</w:t>
                  </w:r>
                </w:p>
              </w:tc>
            </w:tr>
            <w:tr w:rsidR="000B4ABC" w:rsidTr="00C21FDF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04.</w:t>
                  </w:r>
                </w:p>
              </w:tc>
              <w:tc>
                <w:tcPr>
                  <w:tcW w:w="3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SDP – </w:t>
                  </w:r>
                  <w:proofErr w:type="spellStart"/>
                  <w:r>
                    <w:rPr>
                      <w:lang w:val="hr-HR"/>
                    </w:rPr>
                    <w:t>Socijal</w:t>
                  </w:r>
                  <w:proofErr w:type="spellEnd"/>
                  <w:r>
                    <w:rPr>
                      <w:lang w:val="hr-HR"/>
                    </w:rPr>
                    <w:t>-demokratska partija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 1</w:t>
                  </w:r>
                </w:p>
              </w:tc>
            </w:tr>
            <w:tr w:rsidR="000B4ABC" w:rsidTr="00C21FDF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05.</w:t>
                  </w:r>
                </w:p>
              </w:tc>
              <w:tc>
                <w:tcPr>
                  <w:tcW w:w="3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D. </w:t>
                  </w:r>
                  <w:proofErr w:type="spellStart"/>
                  <w:r>
                    <w:rPr>
                      <w:lang w:val="hr-HR"/>
                    </w:rPr>
                    <w:t>Mičić</w:t>
                  </w:r>
                  <w:proofErr w:type="spellEnd"/>
                  <w:r>
                    <w:rPr>
                      <w:lang w:val="hr-HR"/>
                    </w:rPr>
                    <w:t xml:space="preserve"> – nezavisna </w:t>
                  </w:r>
                  <w:r>
                    <w:rPr>
                      <w:sz w:val="20"/>
                      <w:szCs w:val="20"/>
                      <w:lang w:val="hr-HR"/>
                    </w:rPr>
                    <w:t xml:space="preserve">kandidatkinja 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 1</w:t>
                  </w:r>
                </w:p>
              </w:tc>
            </w:tr>
            <w:tr w:rsidR="000B4ABC" w:rsidTr="00C21FDF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3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U K U P N O: 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           11</w:t>
                  </w:r>
                </w:p>
              </w:tc>
            </w:tr>
          </w:tbl>
          <w:p w:rsidR="000B4ABC" w:rsidRDefault="000B4ABC" w:rsidP="00C21FDF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Program javnih potreba u športu </w:t>
            </w:r>
            <w:r>
              <w:rPr>
                <w:lang w:val="hr-HR"/>
              </w:rPr>
              <w:t xml:space="preserve"> - sufinanciranje redovnih djelatnosti športskih društava, ribolovnog kluba, lovačkog društva na području opć.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>Program javnih potreba u kulturi</w:t>
            </w:r>
            <w:r>
              <w:rPr>
                <w:lang w:val="hr-HR"/>
              </w:rPr>
              <w:t xml:space="preserve"> za djelovanje Kulturno umjetničkog društva „Antun </w:t>
            </w:r>
            <w:proofErr w:type="spellStart"/>
            <w:r>
              <w:rPr>
                <w:lang w:val="hr-HR"/>
              </w:rPr>
              <w:t>Klasinc</w:t>
            </w:r>
            <w:proofErr w:type="spellEnd"/>
            <w:r>
              <w:rPr>
                <w:lang w:val="hr-HR"/>
              </w:rPr>
              <w:t xml:space="preserve">“ Lasinja, sa ciljem očuvanja kulturnih običaja, promicanje i zaštita kulturne baštine. Osnovani je tamburaški, folklorni i pjevački orkestar.  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Program javnih potreba za djelovanje vjerskih zajednica  – </w:t>
            </w:r>
            <w:r>
              <w:rPr>
                <w:lang w:val="hr-HR"/>
              </w:rPr>
              <w:t xml:space="preserve">obuhvaća sufinanciranje potreba za obavljanje redovnih djelatnosti vjerskih zajednica </w:t>
            </w:r>
          </w:p>
          <w:p w:rsidR="000B4ABC" w:rsidRDefault="000B4ABC" w:rsidP="00C21FDF">
            <w:pPr>
              <w:rPr>
                <w:i/>
                <w:lang w:val="hr-HR"/>
              </w:rPr>
            </w:pPr>
            <w:r>
              <w:rPr>
                <w:i/>
                <w:u w:val="single"/>
                <w:lang w:val="hr-HR"/>
              </w:rPr>
              <w:t>Program javnih potreba – vatrogasne zajednice i Crvenog križa –</w:t>
            </w:r>
            <w:r>
              <w:rPr>
                <w:lang w:val="hr-HR"/>
              </w:rPr>
              <w:t xml:space="preserve"> financiranje redovne djelatnosti i tehničko opremanje rada i djelovanja Vatrogasne zajednice i Dobrovoljnih vatrogasnih društava koji djeluju na području općine  sa ciljem očuvanja sigurnosti i zaštite ljudi i imovine od požara i dr. opasnosti.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i/>
                <w:u w:val="single"/>
                <w:lang w:val="hr-HR"/>
              </w:rPr>
              <w:t xml:space="preserve">Program ostalih javnih potreba  – </w:t>
            </w:r>
            <w:r>
              <w:rPr>
                <w:lang w:val="hr-HR"/>
              </w:rPr>
              <w:t>za sufinanciranje redovne djelatnosti ostalih udruga, gorske službe spašavanja, udruge branitelja i dr. javnih potreba.</w:t>
            </w:r>
          </w:p>
          <w:p w:rsidR="000B4ABC" w:rsidRDefault="000B4ABC" w:rsidP="00C21FDF">
            <w:pPr>
              <w:rPr>
                <w:i/>
                <w:u w:val="single"/>
                <w:lang w:val="hr-HR"/>
              </w:rPr>
            </w:pP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lastRenderedPageBreak/>
              <w:t>OPĆI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Osiguranje sredstava i financiranje političkih aktivnosti,  prema broju vijećnika koji participiraju u općinskom vijeću.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 xml:space="preserve">Zadovoljavanje potreba stanovnika na području općine sa ciljem razvoja i postupnim podizanjem kvalitete ponude i realizacije programa. 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Osiguranje zaštite ljudi i imovine.</w:t>
            </w: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POSEBNI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Zadovoljavanje potreba za svjesnim uređivanjem društvenog i političkog života u zajednici ljudi.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 xml:space="preserve">Osiguranje uvjeta za programske aktivnosti športskih, kulturnih  i drugih udruga, uz uvažavanje specifičnih potreba lokalne zajednice, sa ciljem poticanja uključivanja djece i mladih u programe športskog, kulturnog i vjerskog sadržaja. </w:t>
            </w:r>
          </w:p>
          <w:p w:rsidR="000B4ABC" w:rsidRDefault="000B4ABC" w:rsidP="00C21FDF">
            <w:pPr>
              <w:rPr>
                <w:lang w:val="hr-HR"/>
              </w:rPr>
            </w:pP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POKAZATELJ USPJEŠNOSTI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Ostvarivanje programa kroz realizaciju planiranih aktivnosti, povećanje uključivanja djece i mladih u programe kulturno zabavnih aktivnosti, </w:t>
            </w:r>
          </w:p>
          <w:p w:rsidR="000B4ABC" w:rsidRDefault="000B4ABC" w:rsidP="00C21FDF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Redovito sudjelovanje KUD-a „Antun </w:t>
            </w:r>
            <w:proofErr w:type="spellStart"/>
            <w:r>
              <w:rPr>
                <w:i/>
                <w:lang w:val="hr-HR"/>
              </w:rPr>
              <w:t>Klasinc</w:t>
            </w:r>
            <w:proofErr w:type="spellEnd"/>
            <w:r>
              <w:rPr>
                <w:i/>
                <w:lang w:val="hr-HR"/>
              </w:rPr>
              <w:t>“ Lasinja na smotri folklora, i na Božićnom koncertu smotre folklora i dr. manifestacijama.</w:t>
            </w:r>
          </w:p>
          <w:p w:rsidR="000B4ABC" w:rsidRDefault="000B4ABC" w:rsidP="00C21FDF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Poboljšanje protupožarne i civilne zaštite, te unapređenje tehničke opremljenosti vatrogasne opreme.</w:t>
            </w: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</w:p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   NAČIN I SREDSTVA ZA REALIZACIJU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1857"/>
              <w:gridCol w:w="1965"/>
            </w:tblGrid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Aktivnost/projekt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Planirano 2013.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Ostvareno2013.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 xml:space="preserve">Tekuće pom. </w:t>
                  </w:r>
                  <w:proofErr w:type="spellStart"/>
                  <w:r>
                    <w:rPr>
                      <w:sz w:val="20"/>
                      <w:szCs w:val="20"/>
                      <w:lang w:val="hr-HR"/>
                    </w:rPr>
                    <w:t>pol.strankama</w:t>
                  </w:r>
                  <w:proofErr w:type="spellEnd"/>
                  <w:r>
                    <w:rPr>
                      <w:sz w:val="20"/>
                      <w:szCs w:val="20"/>
                      <w:lang w:val="hr-HR"/>
                    </w:rPr>
                    <w:t>,</w:t>
                  </w:r>
                  <w:proofErr w:type="spellStart"/>
                  <w:r>
                    <w:rPr>
                      <w:sz w:val="20"/>
                      <w:szCs w:val="20"/>
                      <w:lang w:val="hr-HR"/>
                    </w:rPr>
                    <w:t>nac.m</w:t>
                  </w:r>
                  <w:proofErr w:type="spellEnd"/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4.000.00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3.175,00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Program javnih potreba u športu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26.000,00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16.000,00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Program javnih potreba u kulturi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50.000,00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50.000,00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Program javnih potreba- vjerske z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58.000,00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51.000,00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Program potreba za vatrogastvo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110.000,00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110.000,00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Program potreba za crveni križ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16.000,00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15.087,97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Program ostalih javnih potreba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53.000,00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34.100,00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U k u p n o : 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317.000,00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279.362,97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</w:p>
              </w:tc>
            </w:tr>
          </w:tbl>
          <w:p w:rsidR="000B4ABC" w:rsidRDefault="000B4ABC" w:rsidP="00C21FDF">
            <w:pPr>
              <w:rPr>
                <w:lang w:val="hr-HR"/>
              </w:rPr>
            </w:pPr>
          </w:p>
        </w:tc>
      </w:tr>
    </w:tbl>
    <w:p w:rsidR="000B4ABC" w:rsidRDefault="000B4ABC" w:rsidP="000B4ABC">
      <w:pPr>
        <w:rPr>
          <w:b/>
          <w:bCs/>
          <w:i/>
          <w:iCs/>
          <w:lang w:val="hr-HR"/>
        </w:rPr>
      </w:pPr>
    </w:p>
    <w:p w:rsidR="000B4ABC" w:rsidRDefault="000B4ABC" w:rsidP="000B4ABC">
      <w:pPr>
        <w:rPr>
          <w:b/>
          <w:bCs/>
          <w:i/>
          <w:iCs/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0B4ABC" w:rsidRDefault="000B4ABC" w:rsidP="000B4ABC">
      <w:pPr>
        <w:rPr>
          <w:sz w:val="32"/>
          <w:szCs w:val="32"/>
        </w:rPr>
      </w:pPr>
    </w:p>
    <w:p w:rsidR="000B4ABC" w:rsidRDefault="000B4ABC" w:rsidP="000B4ABC">
      <w:pPr>
        <w:rPr>
          <w:sz w:val="32"/>
          <w:szCs w:val="32"/>
        </w:rPr>
      </w:pPr>
    </w:p>
    <w:p w:rsidR="000B4ABC" w:rsidRDefault="000B4ABC" w:rsidP="000B4ABC">
      <w:pPr>
        <w:rPr>
          <w:sz w:val="32"/>
          <w:szCs w:val="32"/>
        </w:rPr>
      </w:pPr>
    </w:p>
    <w:p w:rsidR="000B4ABC" w:rsidRDefault="000B4ABC" w:rsidP="000B4ABC">
      <w:pPr>
        <w:rPr>
          <w:sz w:val="32"/>
          <w:szCs w:val="32"/>
        </w:rPr>
      </w:pPr>
    </w:p>
    <w:p w:rsidR="000B4ABC" w:rsidRDefault="000B4ABC" w:rsidP="000B4ABC">
      <w:pPr>
        <w:rPr>
          <w:sz w:val="32"/>
          <w:szCs w:val="32"/>
        </w:rPr>
      </w:pPr>
    </w:p>
    <w:p w:rsidR="000B4ABC" w:rsidRDefault="000B4ABC" w:rsidP="000B4ABC">
      <w:pPr>
        <w:rPr>
          <w:sz w:val="32"/>
          <w:szCs w:val="32"/>
        </w:rPr>
      </w:pPr>
    </w:p>
    <w:p w:rsidR="000B4ABC" w:rsidRDefault="000B4ABC" w:rsidP="000B4ABC">
      <w:pPr>
        <w:rPr>
          <w:sz w:val="32"/>
          <w:szCs w:val="32"/>
        </w:rPr>
      </w:pPr>
    </w:p>
    <w:p w:rsidR="000B4ABC" w:rsidRDefault="000B4ABC" w:rsidP="000B4ABC">
      <w:pPr>
        <w:rPr>
          <w:sz w:val="32"/>
          <w:szCs w:val="32"/>
        </w:rPr>
      </w:pPr>
    </w:p>
    <w:p w:rsidR="000B4ABC" w:rsidRDefault="000B4ABC" w:rsidP="000B4ABC">
      <w:pPr>
        <w:rPr>
          <w:sz w:val="32"/>
          <w:szCs w:val="32"/>
        </w:rPr>
      </w:pPr>
    </w:p>
    <w:p w:rsidR="000B4ABC" w:rsidRDefault="000B4ABC" w:rsidP="000B4ABC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   NAZIV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Pr="00246C81" w:rsidRDefault="000B4ABC" w:rsidP="00C21FDF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>KAPITALNE POMOĆI</w:t>
            </w:r>
          </w:p>
          <w:p w:rsidR="000B4ABC" w:rsidRPr="003D4AA3" w:rsidRDefault="000B4ABC" w:rsidP="00C21FDF">
            <w:pPr>
              <w:rPr>
                <w:b/>
                <w:color w:val="002060"/>
                <w:sz w:val="28"/>
                <w:szCs w:val="28"/>
                <w:lang w:val="hr-HR"/>
              </w:rPr>
            </w:pPr>
            <w:r>
              <w:rPr>
                <w:b/>
                <w:color w:val="002060"/>
                <w:lang w:val="hr-HR"/>
              </w:rPr>
              <w:t>Kapitalne pomoći trgovačkim društvima u javnom sektoru</w:t>
            </w: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ZAKONSKA OSNOVA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lokalnoj i područnoj (regionalnoj) samoupravi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financiranju jedinica lokalne i područne (regionalne) samouprave, Zakon o komunalnom gospodarstvu, Program gradnje objekata i uređaja komunalne infrastrukture,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Proračun i Odluka o izvršavanju proračuna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Ugovor o dodjeli kapitalne novčane potpore.</w:t>
            </w:r>
          </w:p>
          <w:p w:rsidR="000B4ABC" w:rsidRDefault="000B4ABC" w:rsidP="00C21FDF">
            <w:pPr>
              <w:rPr>
                <w:lang w:val="hr-HR"/>
              </w:rPr>
            </w:pP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 P I S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Aktivnost:</w:t>
            </w:r>
            <w:r>
              <w:rPr>
                <w:u w:val="single"/>
                <w:lang w:val="hr-HR"/>
              </w:rPr>
              <w:t xml:space="preserve"> Kapitalne pomoći 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 xml:space="preserve">Kapitalne novčane pomoći „Vodovodu“ Lasinja za sufinanciranje izgradnje vodovoda Crna Draga-Novo Selo </w:t>
            </w:r>
            <w:proofErr w:type="spellStart"/>
            <w:r>
              <w:rPr>
                <w:lang w:val="hr-HR"/>
              </w:rPr>
              <w:t>Lasinjsko</w:t>
            </w:r>
            <w:proofErr w:type="spellEnd"/>
            <w:r>
              <w:rPr>
                <w:lang w:val="hr-HR"/>
              </w:rPr>
              <w:t xml:space="preserve">- Prkos </w:t>
            </w:r>
            <w:proofErr w:type="spellStart"/>
            <w:r>
              <w:rPr>
                <w:lang w:val="hr-HR"/>
              </w:rPr>
              <w:t>Lasinjski</w:t>
            </w:r>
            <w:proofErr w:type="spellEnd"/>
            <w:r>
              <w:rPr>
                <w:lang w:val="hr-HR"/>
              </w:rPr>
              <w:t xml:space="preserve"> – Banski </w:t>
            </w:r>
            <w:proofErr w:type="spellStart"/>
            <w:r>
              <w:rPr>
                <w:lang w:val="hr-HR"/>
              </w:rPr>
              <w:t>Kovačevac</w:t>
            </w:r>
            <w:proofErr w:type="spellEnd"/>
            <w:r>
              <w:rPr>
                <w:lang w:val="hr-HR"/>
              </w:rPr>
              <w:t>.</w:t>
            </w:r>
          </w:p>
          <w:p w:rsidR="000B4ABC" w:rsidRDefault="000B4ABC" w:rsidP="00C21FDF">
            <w:pPr>
              <w:rPr>
                <w:u w:val="single"/>
                <w:lang w:val="hr-HR"/>
              </w:rPr>
            </w:pPr>
            <w:r>
              <w:rPr>
                <w:lang w:val="hr-HR"/>
              </w:rPr>
              <w:t xml:space="preserve">Kapitalna novčana pomoć Osnovnoj školi „Antun </w:t>
            </w:r>
            <w:proofErr w:type="spellStart"/>
            <w:r>
              <w:rPr>
                <w:lang w:val="hr-HR"/>
              </w:rPr>
              <w:t>Klasinc</w:t>
            </w:r>
            <w:proofErr w:type="spellEnd"/>
            <w:r>
              <w:rPr>
                <w:lang w:val="hr-HR"/>
              </w:rPr>
              <w:t xml:space="preserve">“ Lasinja u svrhu realizacije projekta  „rekonstrukcija kotlovnice i zamjena peći u svrhu uštede energije za grijanje na </w:t>
            </w:r>
            <w:proofErr w:type="spellStart"/>
            <w:r>
              <w:rPr>
                <w:lang w:val="hr-HR"/>
              </w:rPr>
              <w:t>pelete</w:t>
            </w:r>
            <w:proofErr w:type="spellEnd"/>
            <w:r>
              <w:rPr>
                <w:lang w:val="hr-HR"/>
              </w:rPr>
              <w:t>“</w:t>
            </w:r>
            <w:r>
              <w:rPr>
                <w:u w:val="single"/>
                <w:lang w:val="hr-HR"/>
              </w:rPr>
              <w:t xml:space="preserve"> </w:t>
            </w: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OPĆI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Izgradnja i proširenje vodovodne mreže sa ciljem poboljšanja u razvitku lokalne zajednice, ulaganje u programe energetske učinkovitosti.</w:t>
            </w:r>
          </w:p>
          <w:p w:rsidR="000B4ABC" w:rsidRDefault="000B4ABC" w:rsidP="00C21FDF">
            <w:pPr>
              <w:rPr>
                <w:lang w:val="hr-HR"/>
              </w:rPr>
            </w:pP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POSEBNI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Povećanje i proširenje vodoopskrbnog sustava.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Ušteda toplinske energije.</w:t>
            </w: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POKAZATELJ USPJEŠNOSTI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Uspješno ostvarenje programa kroz realizaciju izvršenih radova, koja će omogućiti nova priključenja na vodoopskrbni sustav općine Lasinja.</w:t>
            </w:r>
          </w:p>
          <w:p w:rsidR="000B4ABC" w:rsidRDefault="000B4ABC" w:rsidP="00C21FDF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Gospodarenje i upravljanje projektom kroz smanjenje potrošnje toplinske energije.</w:t>
            </w:r>
          </w:p>
          <w:p w:rsidR="000B4ABC" w:rsidRDefault="000B4ABC" w:rsidP="00C21FDF">
            <w:pPr>
              <w:rPr>
                <w:i/>
                <w:lang w:val="hr-HR"/>
              </w:rPr>
            </w:pP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</w:p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   NAČIN I SREDSTVA ZA REALIZACIJU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1857"/>
              <w:gridCol w:w="1985"/>
            </w:tblGrid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Aktivnost/projekt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Planirano 2013.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Ostvareno 2013.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proofErr w:type="spellStart"/>
                  <w:r>
                    <w:rPr>
                      <w:lang w:val="hr-HR"/>
                    </w:rPr>
                    <w:t>Kapit.pomoći</w:t>
                  </w:r>
                  <w:proofErr w:type="spellEnd"/>
                  <w:r>
                    <w:rPr>
                      <w:lang w:val="hr-HR"/>
                    </w:rPr>
                    <w:t xml:space="preserve"> – Vodovod 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222.500,00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222.500,00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Pr="00EE3E6E" w:rsidRDefault="000B4ABC" w:rsidP="00C21FDF">
                  <w:pPr>
                    <w:rPr>
                      <w:lang w:val="hr-HR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hr-HR"/>
                    </w:rPr>
                    <w:t>Kapit.pomoći</w:t>
                  </w:r>
                  <w:proofErr w:type="spellEnd"/>
                  <w:r>
                    <w:rPr>
                      <w:sz w:val="22"/>
                      <w:szCs w:val="22"/>
                      <w:lang w:val="hr-HR"/>
                    </w:rPr>
                    <w:t xml:space="preserve"> – OŠ Lasinja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55.800,00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55.779,54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U k u p n o : 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278.300,00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 278.279,54</w:t>
                  </w:r>
                </w:p>
              </w:tc>
            </w:tr>
            <w:tr w:rsidR="000B4ABC" w:rsidTr="00C21FDF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</w:p>
              </w:tc>
            </w:tr>
          </w:tbl>
          <w:p w:rsidR="000B4ABC" w:rsidRDefault="000B4ABC" w:rsidP="00C21FDF">
            <w:pPr>
              <w:rPr>
                <w:lang w:val="hr-HR"/>
              </w:rPr>
            </w:pPr>
          </w:p>
        </w:tc>
      </w:tr>
    </w:tbl>
    <w:p w:rsidR="000B4ABC" w:rsidRDefault="000B4ABC" w:rsidP="000B4ABC">
      <w:pPr>
        <w:rPr>
          <w:sz w:val="32"/>
          <w:szCs w:val="32"/>
        </w:rPr>
      </w:pPr>
    </w:p>
    <w:p w:rsidR="000B4ABC" w:rsidRDefault="000B4ABC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   NAZIV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Pr="00246C81" w:rsidRDefault="00A606D2">
            <w:pPr>
              <w:rPr>
                <w:b/>
                <w:color w:val="002060"/>
                <w:lang w:val="hr-HR"/>
              </w:rPr>
            </w:pPr>
            <w:r w:rsidRPr="00246C81">
              <w:rPr>
                <w:b/>
                <w:color w:val="002060"/>
                <w:lang w:val="hr-HR"/>
              </w:rPr>
              <w:t>PROSTORNO UREĐENJE</w:t>
            </w:r>
          </w:p>
          <w:p w:rsidR="00A606D2" w:rsidRPr="003D4AA3" w:rsidRDefault="00A606D2">
            <w:pPr>
              <w:rPr>
                <w:b/>
                <w:color w:val="002060"/>
                <w:sz w:val="28"/>
                <w:szCs w:val="28"/>
                <w:lang w:val="hr-HR"/>
              </w:rPr>
            </w:pPr>
            <w:r w:rsidRPr="00246C81">
              <w:rPr>
                <w:b/>
                <w:color w:val="002060"/>
                <w:lang w:val="hr-HR"/>
              </w:rPr>
              <w:t>Izrada prostornih planova i studija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ZAKONSKA OSNOVA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lokalnoj i područnoj (regionalnoj) samoupravi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financiranju jedinica lokalne i područne (regionalne) samouprave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Zakon o prostornom uređenju i gradnji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 xml:space="preserve">Zakon o postupanju s nezakonito izgrađenim zgradama </w:t>
            </w:r>
          </w:p>
          <w:p w:rsidR="00A606D2" w:rsidRDefault="00A606D2">
            <w:pPr>
              <w:rPr>
                <w:lang w:val="hr-HR"/>
              </w:rPr>
            </w:pP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 P I S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Aktivnost:</w:t>
            </w:r>
            <w:r>
              <w:rPr>
                <w:u w:val="single"/>
                <w:lang w:val="hr-HR"/>
              </w:rPr>
              <w:t xml:space="preserve"> Izrada prostornih planova, studija, strategija</w:t>
            </w:r>
          </w:p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Izrada studija i planova radi efikasnijeg korištenja prostora i gospodarskog razvoja</w:t>
            </w:r>
          </w:p>
          <w:p w:rsidR="00A606D2" w:rsidRDefault="00A606D2">
            <w:pPr>
              <w:rPr>
                <w:u w:val="single"/>
                <w:lang w:val="hr-HR"/>
              </w:rPr>
            </w:pP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OPĆI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Strateško i integralno planiranje i upravljanje prostorom sa ciljem poboljšanja u razvitku lokalne zajednice</w:t>
            </w:r>
          </w:p>
          <w:p w:rsidR="00A606D2" w:rsidRDefault="00A606D2">
            <w:pPr>
              <w:rPr>
                <w:lang w:val="hr-HR"/>
              </w:rPr>
            </w:pP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POSEBNI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lang w:val="hr-HR"/>
              </w:rPr>
            </w:pPr>
            <w:r>
              <w:rPr>
                <w:lang w:val="hr-HR"/>
              </w:rPr>
              <w:t>Posebnim i detaljnim planovima utvrditi namjenu površina, korištenje zemljišta, režime utvrđivanja prostora</w:t>
            </w:r>
          </w:p>
          <w:p w:rsidR="00A606D2" w:rsidRDefault="00A606D2">
            <w:pPr>
              <w:rPr>
                <w:lang w:val="hr-HR"/>
              </w:rPr>
            </w:pP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POKAZATELJ USPJEŠNOSTI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Izrada i usvajanje navedenih planova, studija, strategija.</w:t>
            </w:r>
          </w:p>
          <w:p w:rsidR="00A606D2" w:rsidRDefault="00EE3E6E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Zaštita prirode i okoliša.</w:t>
            </w:r>
          </w:p>
          <w:p w:rsidR="000C1761" w:rsidRDefault="000C1761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Strateško razvojno programiranje JLS za razdoblje 2014-2020.  i</w:t>
            </w:r>
          </w:p>
          <w:p w:rsidR="00A606D2" w:rsidRDefault="000C1761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Korelacija s LEADER pristupom.</w:t>
            </w:r>
          </w:p>
        </w:tc>
      </w:tr>
      <w:tr w:rsidR="00A606D2" w:rsidTr="00A606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>
            <w:pPr>
              <w:rPr>
                <w:b/>
                <w:i/>
                <w:lang w:val="hr-HR"/>
              </w:rPr>
            </w:pPr>
          </w:p>
          <w:p w:rsidR="00A606D2" w:rsidRDefault="00A606D2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   NAČIN I SREDSTVA ZA REALIZACIJU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6D2" w:rsidRDefault="00A606D2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1857"/>
              <w:gridCol w:w="1985"/>
            </w:tblGrid>
            <w:tr w:rsidR="00A3132B" w:rsidTr="00A3132B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A3132B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Aktivnost/projekt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A3132B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Planirano 2013.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A3132B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Ostvareno 2013.</w:t>
                  </w:r>
                </w:p>
              </w:tc>
            </w:tr>
            <w:tr w:rsidR="00A3132B" w:rsidTr="00A3132B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A3132B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Izrada Plana zaštite i spašavanja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A3132B" w:rsidP="00A3132B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25.000.00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EE3E6E" w:rsidP="00A3132B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22.62</w:t>
                  </w:r>
                  <w:r w:rsidR="00A3132B">
                    <w:rPr>
                      <w:lang w:val="hr-HR"/>
                    </w:rPr>
                    <w:t>0,00</w:t>
                  </w:r>
                </w:p>
              </w:tc>
            </w:tr>
            <w:tr w:rsidR="00A3132B" w:rsidTr="00A3132B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A3132B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Strategija razvoja općine 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A3132B" w:rsidP="00A3132B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8.000,00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EE3E6E" w:rsidP="00A3132B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8</w:t>
                  </w:r>
                  <w:r w:rsidR="00A3132B">
                    <w:rPr>
                      <w:lang w:val="hr-HR"/>
                    </w:rPr>
                    <w:t>.000,00</w:t>
                  </w:r>
                </w:p>
              </w:tc>
            </w:tr>
            <w:tr w:rsidR="00EE3E6E" w:rsidTr="00A3132B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3E6E" w:rsidRPr="00EE3E6E" w:rsidRDefault="00EE3E6E">
                  <w:pPr>
                    <w:rPr>
                      <w:lang w:val="hr-HR"/>
                    </w:rPr>
                  </w:pPr>
                  <w:r w:rsidRPr="00EE3E6E">
                    <w:rPr>
                      <w:sz w:val="22"/>
                      <w:szCs w:val="22"/>
                      <w:lang w:val="hr-HR"/>
                    </w:rPr>
                    <w:t>Dokumenti i planovi uređenj</w:t>
                  </w:r>
                  <w:r>
                    <w:rPr>
                      <w:sz w:val="22"/>
                      <w:szCs w:val="22"/>
                      <w:lang w:val="hr-HR"/>
                    </w:rPr>
                    <w:t>a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3E6E" w:rsidRDefault="00EE3E6E" w:rsidP="00A3132B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18.000,00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3E6E" w:rsidRDefault="00EE3E6E" w:rsidP="00A3132B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0,00</w:t>
                  </w:r>
                </w:p>
              </w:tc>
            </w:tr>
            <w:tr w:rsidR="00A3132B" w:rsidTr="00A3132B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A3132B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U k u p n o : 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EE3E6E" w:rsidP="00A3132B">
                  <w:pPr>
                    <w:jc w:val="center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51</w:t>
                  </w:r>
                  <w:r w:rsidR="00A3132B">
                    <w:rPr>
                      <w:b/>
                      <w:lang w:val="hr-HR"/>
                    </w:rPr>
                    <w:t>.000,00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132B" w:rsidRDefault="00EE3E6E" w:rsidP="00A3132B">
                  <w:pPr>
                    <w:jc w:val="center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30.62</w:t>
                  </w:r>
                  <w:r w:rsidR="00A3132B">
                    <w:rPr>
                      <w:b/>
                      <w:lang w:val="hr-HR"/>
                    </w:rPr>
                    <w:t>0,00</w:t>
                  </w:r>
                </w:p>
              </w:tc>
            </w:tr>
            <w:tr w:rsidR="00A3132B" w:rsidTr="00A3132B">
              <w:tc>
                <w:tcPr>
                  <w:tcW w:w="2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132B" w:rsidRDefault="00A3132B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132B" w:rsidRDefault="00A3132B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132B" w:rsidRDefault="00A3132B">
                  <w:pPr>
                    <w:rPr>
                      <w:b/>
                      <w:lang w:val="hr-HR"/>
                    </w:rPr>
                  </w:pPr>
                </w:p>
              </w:tc>
            </w:tr>
          </w:tbl>
          <w:p w:rsidR="00A606D2" w:rsidRDefault="00A606D2">
            <w:pPr>
              <w:rPr>
                <w:lang w:val="hr-HR"/>
              </w:rPr>
            </w:pPr>
          </w:p>
        </w:tc>
      </w:tr>
    </w:tbl>
    <w:p w:rsidR="00A606D2" w:rsidRDefault="00A606D2" w:rsidP="00A606D2">
      <w:pPr>
        <w:rPr>
          <w:lang w:val="hr-HR"/>
        </w:rPr>
      </w:pPr>
    </w:p>
    <w:p w:rsidR="00A606D2" w:rsidRDefault="00A606D2" w:rsidP="00A606D2">
      <w:pPr>
        <w:rPr>
          <w:lang w:val="hr-HR"/>
        </w:rPr>
      </w:pPr>
    </w:p>
    <w:p w:rsidR="003D4AA3" w:rsidRDefault="003D4AA3" w:rsidP="00A606D2">
      <w:pPr>
        <w:rPr>
          <w:lang w:val="hr-HR"/>
        </w:rPr>
      </w:pPr>
    </w:p>
    <w:p w:rsidR="003D4AA3" w:rsidRDefault="003D4AA3" w:rsidP="00A606D2">
      <w:pPr>
        <w:rPr>
          <w:lang w:val="hr-HR"/>
        </w:rPr>
      </w:pPr>
    </w:p>
    <w:p w:rsidR="003D4AA3" w:rsidRDefault="003D4AA3" w:rsidP="00A606D2">
      <w:pPr>
        <w:rPr>
          <w:lang w:val="hr-HR"/>
        </w:rPr>
      </w:pPr>
    </w:p>
    <w:p w:rsidR="003D4AA3" w:rsidRDefault="003D4AA3" w:rsidP="00A606D2">
      <w:pPr>
        <w:rPr>
          <w:lang w:val="hr-HR"/>
        </w:rPr>
      </w:pPr>
    </w:p>
    <w:p w:rsidR="003D4AA3" w:rsidRDefault="003D4AA3" w:rsidP="00A606D2">
      <w:pPr>
        <w:rPr>
          <w:lang w:val="hr-HR"/>
        </w:rPr>
      </w:pPr>
    </w:p>
    <w:p w:rsidR="003D4AA3" w:rsidRDefault="003D4AA3" w:rsidP="00A606D2">
      <w:pPr>
        <w:rPr>
          <w:lang w:val="hr-HR"/>
        </w:rPr>
      </w:pPr>
    </w:p>
    <w:p w:rsidR="003D4AA3" w:rsidRDefault="003D4AA3" w:rsidP="00A606D2">
      <w:pPr>
        <w:rPr>
          <w:lang w:val="hr-HR"/>
        </w:rPr>
      </w:pPr>
    </w:p>
    <w:p w:rsidR="003D4AA3" w:rsidRDefault="003D4AA3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p w:rsidR="000B4ABC" w:rsidRDefault="000B4ABC" w:rsidP="000B4ABC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767"/>
      </w:tblGrid>
      <w:tr w:rsidR="000B4ABC" w:rsidTr="00C21F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   NAZIV PROGRAMA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>Razdjel 002 -003  OPĆINSKO VIJEĆE I OPĆINSKI NAČELNIK</w:t>
            </w:r>
          </w:p>
          <w:p w:rsidR="000B4ABC" w:rsidRDefault="000B4ABC" w:rsidP="00C21FDF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>Donošenje akata i mjera iz djelokruga predstavničke i izvršne vlasti</w:t>
            </w:r>
          </w:p>
        </w:tc>
      </w:tr>
      <w:tr w:rsidR="000B4ABC" w:rsidTr="00C21F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ZAKONSKA OSNOVA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lokalnoj i područnoj (regionalnoj) samoupravi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izboru članova predstavničkih tijela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financiranju jedinica lokalne i područne (regionalne) samouprave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proračunu, Odluka o izvršavanju proračuna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Zakon o sustavu državne uprave, Statut općine Lasinja</w:t>
            </w:r>
          </w:p>
        </w:tc>
      </w:tr>
      <w:tr w:rsidR="000B4ABC" w:rsidTr="00C21F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 P I S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b/>
                <w:lang w:val="hr-HR"/>
              </w:rPr>
              <w:t>Aktivnost:</w:t>
            </w:r>
            <w:r>
              <w:rPr>
                <w:lang w:val="hr-HR"/>
              </w:rPr>
              <w:t>Redovna djelatnost predstavničkog i izvršnog tijela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Uredski materijal i ostali materijalni rashodi (izrada, umnožavanje i pakiranje materijala za sjednice, stručna literatura, tisak, sitni uredski pribor i ostali materijal)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 xml:space="preserve">Usluge promidžbe i informiranja- objave akata u službenom glasilu općine Lasinja, troškovi objave, zaključaka i odluka  načelnika i općinskog vijeća. Objava na WEB stranici općine Lasinja </w:t>
            </w:r>
            <w:hyperlink r:id="rId6" w:history="1">
              <w:r>
                <w:rPr>
                  <w:rStyle w:val="Hiperveza"/>
                  <w:color w:val="002060"/>
                </w:rPr>
                <w:t>www.lasinja.hr</w:t>
              </w:r>
            </w:hyperlink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Naknade za rad članova predstavničkih, izvršnih tijela, odbora i povjerenstava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Ostale naknade za rad: za provođenje izbora i dr.</w:t>
            </w:r>
          </w:p>
        </w:tc>
      </w:tr>
      <w:tr w:rsidR="000B4ABC" w:rsidTr="00C21F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OPĆI CILJEVI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Ekonomično upravljanje javnim dobrom u interesu i  stvarnim potrebama stanovništva.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Poštenje i transparentnost izbora i zastupanja volje građana.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Učinkovitost i djelotvornost, u svrhu postizanja zacrtanih ciljeva najkvalitetnijim korištenjem javnih resursa.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Otvorenost i transparentnost, s ciljem informiranja javnosti o načinu i sadržaju rada općinskog vijeća.</w:t>
            </w:r>
          </w:p>
        </w:tc>
      </w:tr>
      <w:tr w:rsidR="000B4ABC" w:rsidTr="00C21F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POSEBNI CILJEVI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Osiguranje organizacijskih, materijalnih, tehničkih i drugih uvjeta za redovan rad općinskog načelnika i njegovog zamjenika (sastanci, prijemi, posjete, susreti) te predsjednika i ostalih članova općinskog vijeća (izrada i dostava potrebnih materijala za sjednice vijeća, izrada, dostava i objava zaključaka i odluka sa sjednica), organizacija protokolarnih aktivnosti.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Donošenje odluka, izvješća, planova, programa te drugih akata sukladno ovlastima.</w:t>
            </w:r>
          </w:p>
        </w:tc>
      </w:tr>
      <w:tr w:rsidR="000B4ABC" w:rsidTr="00C21F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POKAZATELJ USPJEŠNOSTI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Pravovremeno i učinkovito pripremiti i provesti sve radne i službene sastanke, susrete i prijeme općinskog načelnika i radnih tijela.</w:t>
            </w:r>
          </w:p>
          <w:p w:rsidR="000B4ABC" w:rsidRDefault="000B4ABC" w:rsidP="00C21FDF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Uspješno upravljanje materijalnim rashodima. Povećanje kvalitete rada i funkcioniranja zaposlenika, predstavničkog tijela, radnih tijela i izvršne vlasti.</w:t>
            </w:r>
          </w:p>
        </w:tc>
      </w:tr>
      <w:tr w:rsidR="000B4ABC" w:rsidTr="00C21F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NAČIN I SREDSTVA ZA </w:t>
            </w:r>
            <w:r w:rsidRPr="00DF133F">
              <w:rPr>
                <w:b/>
                <w:i/>
                <w:lang w:val="hr-HR"/>
              </w:rPr>
              <w:t>REALIZACIJU PROGRAMA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7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3"/>
              <w:gridCol w:w="2174"/>
              <w:gridCol w:w="2183"/>
            </w:tblGrid>
            <w:tr w:rsidR="000B4ABC" w:rsidTr="00C21FDF"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Aktivnost/projekt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Planirano 2013.g.</w:t>
                  </w:r>
                </w:p>
              </w:tc>
              <w:tc>
                <w:tcPr>
                  <w:tcW w:w="2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Ostvareno 2013.g.</w:t>
                  </w:r>
                </w:p>
              </w:tc>
            </w:tr>
            <w:tr w:rsidR="000B4ABC" w:rsidTr="00C21FDF"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Naknada članovima općinskog vijeća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66.000,00</w:t>
                  </w:r>
                </w:p>
              </w:tc>
              <w:tc>
                <w:tcPr>
                  <w:tcW w:w="2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53.747,93</w:t>
                  </w:r>
                </w:p>
              </w:tc>
            </w:tr>
            <w:tr w:rsidR="000B4ABC" w:rsidTr="00C21FDF"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Naknada za rad članova odbora i povjerenstva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6.000,00</w:t>
                  </w:r>
                </w:p>
              </w:tc>
              <w:tc>
                <w:tcPr>
                  <w:tcW w:w="2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4.935,79</w:t>
                  </w:r>
                </w:p>
              </w:tc>
            </w:tr>
            <w:tr w:rsidR="000B4ABC" w:rsidTr="00C21FDF"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Ostale naknade za rad – izbori i dr. 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288.200,00</w:t>
                  </w:r>
                </w:p>
              </w:tc>
              <w:tc>
                <w:tcPr>
                  <w:tcW w:w="2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266.542,72</w:t>
                  </w:r>
                </w:p>
              </w:tc>
            </w:tr>
            <w:tr w:rsidR="000B4ABC" w:rsidTr="00C21FDF"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Naknada za rad </w:t>
                  </w:r>
                  <w:proofErr w:type="spellStart"/>
                  <w:r>
                    <w:rPr>
                      <w:lang w:val="hr-HR"/>
                    </w:rPr>
                    <w:t>načel.zamj</w:t>
                  </w:r>
                  <w:proofErr w:type="spellEnd"/>
                  <w:r>
                    <w:rPr>
                      <w:lang w:val="hr-HR"/>
                    </w:rPr>
                    <w:t>.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131.000,00</w:t>
                  </w:r>
                </w:p>
              </w:tc>
              <w:tc>
                <w:tcPr>
                  <w:tcW w:w="2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129.965,18</w:t>
                  </w:r>
                </w:p>
              </w:tc>
            </w:tr>
            <w:tr w:rsidR="000B4ABC" w:rsidTr="00C21FDF"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U k u p n o : 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 491.200,00  </w:t>
                  </w:r>
                </w:p>
              </w:tc>
              <w:tc>
                <w:tcPr>
                  <w:tcW w:w="2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 455.191,62  </w:t>
                  </w:r>
                </w:p>
              </w:tc>
            </w:tr>
          </w:tbl>
          <w:p w:rsidR="000B4ABC" w:rsidRDefault="000B4ABC" w:rsidP="00C21FDF">
            <w:pPr>
              <w:rPr>
                <w:lang w:val="hr-HR"/>
              </w:rPr>
            </w:pPr>
          </w:p>
        </w:tc>
      </w:tr>
    </w:tbl>
    <w:p w:rsidR="000B4ABC" w:rsidRDefault="000B4ABC" w:rsidP="00A606D2">
      <w:pPr>
        <w:rPr>
          <w:lang w:val="hr-HR"/>
        </w:rPr>
      </w:pPr>
    </w:p>
    <w:p w:rsidR="002C4CE1" w:rsidRDefault="002C4CE1" w:rsidP="00A606D2">
      <w:pPr>
        <w:rPr>
          <w:lang w:val="hr-HR"/>
        </w:rPr>
      </w:pPr>
    </w:p>
    <w:p w:rsidR="000B4ABC" w:rsidRDefault="000B4ABC" w:rsidP="00A606D2">
      <w:pPr>
        <w:rPr>
          <w:lang w:val="hr-HR"/>
        </w:rPr>
      </w:pPr>
    </w:p>
    <w:p w:rsidR="000B4ABC" w:rsidRDefault="000B4ABC" w:rsidP="000B4ABC">
      <w:pPr>
        <w:rPr>
          <w:lang w:val="hr-HR"/>
        </w:rPr>
      </w:pPr>
    </w:p>
    <w:p w:rsidR="000B4ABC" w:rsidRDefault="000B4ABC" w:rsidP="000B4ABC">
      <w:pPr>
        <w:rPr>
          <w:lang w:val="hr-HR"/>
        </w:rPr>
      </w:pPr>
    </w:p>
    <w:p w:rsidR="000B4ABC" w:rsidRDefault="000B4ABC" w:rsidP="000B4ABC">
      <w:pPr>
        <w:rPr>
          <w:lang w:val="hr-HR"/>
        </w:rPr>
      </w:pPr>
    </w:p>
    <w:p w:rsidR="000B4ABC" w:rsidRDefault="000B4ABC" w:rsidP="000B4ABC">
      <w:pPr>
        <w:rPr>
          <w:lang w:val="hr-HR"/>
        </w:rPr>
      </w:pPr>
    </w:p>
    <w:p w:rsidR="000B4ABC" w:rsidRDefault="000B4ABC" w:rsidP="000B4ABC">
      <w:pPr>
        <w:rPr>
          <w:lang w:val="hr-HR"/>
        </w:rPr>
      </w:pPr>
    </w:p>
    <w:p w:rsidR="000B4ABC" w:rsidRDefault="000B4ABC" w:rsidP="000B4ABC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    NAZIV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b/>
                <w:color w:val="002060"/>
                <w:lang w:val="hr-HR"/>
              </w:rPr>
            </w:pPr>
          </w:p>
          <w:p w:rsidR="000B4ABC" w:rsidRDefault="000B4ABC" w:rsidP="00C21FDF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>OTPLATA KREDITA  Hrvatska banka za obnovu i razvitak Zagreb</w:t>
            </w:r>
          </w:p>
          <w:p w:rsidR="000B4ABC" w:rsidRDefault="000B4ABC" w:rsidP="00C21FDF">
            <w:pPr>
              <w:rPr>
                <w:b/>
                <w:color w:val="002060"/>
                <w:lang w:val="hr-HR"/>
              </w:rPr>
            </w:pPr>
            <w:r>
              <w:rPr>
                <w:b/>
                <w:color w:val="002060"/>
                <w:lang w:val="hr-HR"/>
              </w:rPr>
              <w:t xml:space="preserve"> </w:t>
            </w: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ZAKONSKA   </w:t>
            </w:r>
          </w:p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OSNOVA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Za izvršavanje kreditnih obveza osnova je Ugovor o kreditu sa Hrvatskom bankom za obnovu i razvitak Zagreb, zaključeni dana 16.09.2013. godine.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Suglasnost Ministarstva financija od 29.08.2013. g – odobreni iznos je 700.000 kuna / 92.518,28 EUR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Iskorišteni iznos je 613.935,38 kuna</w:t>
            </w: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O P I S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u w:val="single"/>
                <w:lang w:val="hr-HR"/>
              </w:rPr>
            </w:pPr>
            <w:r>
              <w:rPr>
                <w:b/>
                <w:u w:val="single"/>
                <w:lang w:val="hr-HR"/>
              </w:rPr>
              <w:t>Aktivnost:</w:t>
            </w:r>
            <w:r>
              <w:rPr>
                <w:u w:val="single"/>
                <w:lang w:val="hr-HR"/>
              </w:rPr>
              <w:t xml:space="preserve"> Otplate glavnice primljenog kredita i otplata kamate na primljeni kredit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Primitak kredita za projekt energetske učinkovitosti – zamjena javne rasvjete s LED rasvjetnim svjetiljkama u općini Lasinja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 xml:space="preserve">(izvođač radova: </w:t>
            </w:r>
            <w:proofErr w:type="spellStart"/>
            <w:r>
              <w:rPr>
                <w:lang w:val="hr-HR"/>
              </w:rPr>
              <w:t>Gradatin</w:t>
            </w:r>
            <w:proofErr w:type="spellEnd"/>
            <w:r>
              <w:rPr>
                <w:lang w:val="hr-HR"/>
              </w:rPr>
              <w:t xml:space="preserve"> d.o.o. Sesvete, </w:t>
            </w:r>
            <w:proofErr w:type="spellStart"/>
            <w:r>
              <w:rPr>
                <w:lang w:val="hr-HR"/>
              </w:rPr>
              <w:t>Livadarski</w:t>
            </w:r>
            <w:proofErr w:type="spellEnd"/>
            <w:r>
              <w:rPr>
                <w:lang w:val="hr-HR"/>
              </w:rPr>
              <w:t xml:space="preserve"> put 19)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Sukladno zakonskim propisima općina izvještava Ministarstvo financija tromjesečno do 10. u mjesecu za prethodno izvještajno razdoblje, o stanju duga, a godišnje izvješće o  pregledu  stanja i rokova dospijeća dugoročnih i kratkoročnih zajmova do 28.02.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 xml:space="preserve">Ugovorena je promjenjiva kamatna stopa u iznosu od 4% godišnje. </w:t>
            </w:r>
          </w:p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OPĆI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Učinkovito upravljanje proračunskim sredstvima</w:t>
            </w:r>
          </w:p>
          <w:p w:rsidR="000B4ABC" w:rsidRDefault="000B4ABC" w:rsidP="00C21FDF">
            <w:pPr>
              <w:rPr>
                <w:lang w:val="hr-HR"/>
              </w:rPr>
            </w:pP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POSEBNI CILJEVI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lang w:val="hr-HR"/>
              </w:rPr>
            </w:pPr>
            <w:r>
              <w:rPr>
                <w:lang w:val="hr-HR"/>
              </w:rPr>
              <w:t>Pravovremeno izvršavati stvorene financijske obaveze po Ugovoru o kreditu. Rok otplate je 7 godina bez počeka. Razdoblje počeka je 2 godine. Otplata glavnice će se izvršavati u razdoblju od 01.01.2015.g. do 31.12.2020. godine</w:t>
            </w:r>
          </w:p>
          <w:p w:rsidR="000B4ABC" w:rsidRDefault="000B4ABC" w:rsidP="00C21FDF">
            <w:pPr>
              <w:rPr>
                <w:lang w:val="hr-HR"/>
              </w:rPr>
            </w:pP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POKAZATELJ USPJEŠNOSTI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Uspješnost realizacije programa – ulaganja u programe energetske učinkovitosti – ušteda potrošnje električne energije za javnu rasvjetu</w:t>
            </w:r>
          </w:p>
          <w:p w:rsidR="000B4ABC" w:rsidRDefault="000B4ABC" w:rsidP="00C21FDF">
            <w:pPr>
              <w:rPr>
                <w:i/>
                <w:lang w:val="hr-HR"/>
              </w:rPr>
            </w:pPr>
          </w:p>
        </w:tc>
      </w:tr>
      <w:tr w:rsidR="000B4ABC" w:rsidTr="00C21FD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Pr>
              <w:rPr>
                <w:b/>
                <w:i/>
                <w:lang w:val="hr-HR"/>
              </w:rPr>
            </w:pPr>
          </w:p>
          <w:p w:rsidR="000B4ABC" w:rsidRDefault="000B4ABC" w:rsidP="00C21FDF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 xml:space="preserve">     NAČIN I SREDSTVA ZA REALIZACIJU PROGRAMA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BC" w:rsidRDefault="000B4ABC" w:rsidP="00C21FDF">
            <w:proofErr w:type="spellStart"/>
            <w:r>
              <w:t>Sredstva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otplatu</w:t>
            </w:r>
            <w:proofErr w:type="spellEnd"/>
            <w:r>
              <w:t xml:space="preserve"> </w:t>
            </w:r>
            <w:proofErr w:type="spellStart"/>
            <w:r>
              <w:t>kredita</w:t>
            </w:r>
            <w:proofErr w:type="spellEnd"/>
            <w:r>
              <w:t xml:space="preserve"> </w:t>
            </w:r>
            <w:proofErr w:type="spellStart"/>
            <w:r>
              <w:t>osiguravaju</w:t>
            </w:r>
            <w:proofErr w:type="spellEnd"/>
            <w:r>
              <w:t xml:space="preserve"> se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općih</w:t>
            </w:r>
            <w:proofErr w:type="spellEnd"/>
            <w:r>
              <w:t xml:space="preserve"> </w:t>
            </w:r>
            <w:proofErr w:type="spellStart"/>
            <w:r>
              <w:t>prihoda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primitaka</w:t>
            </w:r>
            <w:proofErr w:type="spellEnd"/>
            <w:r>
              <w:t>.</w:t>
            </w:r>
          </w:p>
          <w:p w:rsidR="000B4ABC" w:rsidRDefault="000B4ABC" w:rsidP="00C21FDF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31"/>
              <w:gridCol w:w="2230"/>
              <w:gridCol w:w="2050"/>
            </w:tblGrid>
            <w:tr w:rsidR="000B4ABC" w:rsidTr="00C21FDF">
              <w:tc>
                <w:tcPr>
                  <w:tcW w:w="2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Aktivnost/projekt</w:t>
                  </w:r>
                </w:p>
              </w:tc>
              <w:tc>
                <w:tcPr>
                  <w:tcW w:w="2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Planirano    2013.g</w:t>
                  </w: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Ostvareno 2013.</w:t>
                  </w:r>
                </w:p>
              </w:tc>
            </w:tr>
            <w:tr w:rsidR="000B4ABC" w:rsidTr="00C21FDF">
              <w:tc>
                <w:tcPr>
                  <w:tcW w:w="2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Otplata glavnice kredita</w:t>
                  </w:r>
                </w:p>
              </w:tc>
              <w:tc>
                <w:tcPr>
                  <w:tcW w:w="2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    0,00</w:t>
                  </w: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      0,00</w:t>
                  </w:r>
                </w:p>
              </w:tc>
            </w:tr>
            <w:tr w:rsidR="000B4ABC" w:rsidTr="00C21FDF">
              <w:tc>
                <w:tcPr>
                  <w:tcW w:w="2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Kamate na primljeni kredit</w:t>
                  </w:r>
                </w:p>
              </w:tc>
              <w:tc>
                <w:tcPr>
                  <w:tcW w:w="2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10.000,00</w:t>
                  </w: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  6.877,89</w:t>
                  </w:r>
                </w:p>
              </w:tc>
            </w:tr>
            <w:tr w:rsidR="000B4ABC" w:rsidTr="00C21FDF">
              <w:tc>
                <w:tcPr>
                  <w:tcW w:w="2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U k u p n o : </w:t>
                  </w:r>
                </w:p>
              </w:tc>
              <w:tc>
                <w:tcPr>
                  <w:tcW w:w="2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       10.000,00  </w:t>
                  </w: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 xml:space="preserve">              6.877,89  </w:t>
                  </w:r>
                </w:p>
              </w:tc>
            </w:tr>
            <w:tr w:rsidR="000B4ABC" w:rsidTr="00C21FDF">
              <w:tc>
                <w:tcPr>
                  <w:tcW w:w="2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4ABC" w:rsidRDefault="000B4ABC" w:rsidP="00C21FDF">
                  <w:pPr>
                    <w:rPr>
                      <w:b/>
                      <w:lang w:val="hr-HR"/>
                    </w:rPr>
                  </w:pPr>
                </w:p>
              </w:tc>
            </w:tr>
          </w:tbl>
          <w:p w:rsidR="000B4ABC" w:rsidRDefault="000B4ABC" w:rsidP="00C21FDF">
            <w:pPr>
              <w:rPr>
                <w:lang w:val="hr-HR"/>
              </w:rPr>
            </w:pPr>
          </w:p>
        </w:tc>
      </w:tr>
    </w:tbl>
    <w:p w:rsidR="00FE673C" w:rsidRPr="00E77521" w:rsidRDefault="00FE673C">
      <w:pPr>
        <w:rPr>
          <w:sz w:val="32"/>
          <w:szCs w:val="32"/>
        </w:rPr>
      </w:pPr>
    </w:p>
    <w:sectPr w:rsidR="00FE673C" w:rsidRPr="00E77521" w:rsidSect="008529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748A"/>
    <w:multiLevelType w:val="hybridMultilevel"/>
    <w:tmpl w:val="6A62B74C"/>
    <w:lvl w:ilvl="0" w:tplc="48681BB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14756D9"/>
    <w:multiLevelType w:val="hybridMultilevel"/>
    <w:tmpl w:val="976473C0"/>
    <w:lvl w:ilvl="0" w:tplc="049E69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EBA0B00">
      <w:start w:val="5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74171A7"/>
    <w:multiLevelType w:val="hybridMultilevel"/>
    <w:tmpl w:val="20A60C30"/>
    <w:lvl w:ilvl="0" w:tplc="6EA2B616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666E6678"/>
    <w:multiLevelType w:val="hybridMultilevel"/>
    <w:tmpl w:val="DA0E0702"/>
    <w:lvl w:ilvl="0" w:tplc="B5BEDA22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00EB60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636FC"/>
    <w:multiLevelType w:val="hybridMultilevel"/>
    <w:tmpl w:val="1AA6A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77521"/>
    <w:rsid w:val="00010495"/>
    <w:rsid w:val="00013A30"/>
    <w:rsid w:val="00021D39"/>
    <w:rsid w:val="000B4ABC"/>
    <w:rsid w:val="000C1761"/>
    <w:rsid w:val="00103F87"/>
    <w:rsid w:val="00140099"/>
    <w:rsid w:val="001502E3"/>
    <w:rsid w:val="001724B9"/>
    <w:rsid w:val="00197EC4"/>
    <w:rsid w:val="001B0A38"/>
    <w:rsid w:val="001C70C8"/>
    <w:rsid w:val="00207469"/>
    <w:rsid w:val="00235502"/>
    <w:rsid w:val="00246C81"/>
    <w:rsid w:val="00270DC3"/>
    <w:rsid w:val="002725AE"/>
    <w:rsid w:val="00283AF2"/>
    <w:rsid w:val="0029263E"/>
    <w:rsid w:val="002A0930"/>
    <w:rsid w:val="002B3BF3"/>
    <w:rsid w:val="002C1020"/>
    <w:rsid w:val="002C4CE1"/>
    <w:rsid w:val="002E5E6E"/>
    <w:rsid w:val="00306B5A"/>
    <w:rsid w:val="003A6045"/>
    <w:rsid w:val="003D4AA3"/>
    <w:rsid w:val="0043798B"/>
    <w:rsid w:val="00442685"/>
    <w:rsid w:val="004B33A4"/>
    <w:rsid w:val="004D2345"/>
    <w:rsid w:val="00530C3F"/>
    <w:rsid w:val="0054388F"/>
    <w:rsid w:val="00602E24"/>
    <w:rsid w:val="00631E53"/>
    <w:rsid w:val="00672FEF"/>
    <w:rsid w:val="006876A8"/>
    <w:rsid w:val="006E04E6"/>
    <w:rsid w:val="007662AE"/>
    <w:rsid w:val="00774E21"/>
    <w:rsid w:val="007763D1"/>
    <w:rsid w:val="00783BCB"/>
    <w:rsid w:val="007A479C"/>
    <w:rsid w:val="007D5DDE"/>
    <w:rsid w:val="007F59BA"/>
    <w:rsid w:val="0080694C"/>
    <w:rsid w:val="0082150E"/>
    <w:rsid w:val="00841137"/>
    <w:rsid w:val="008529D5"/>
    <w:rsid w:val="00857A58"/>
    <w:rsid w:val="008648A2"/>
    <w:rsid w:val="00883975"/>
    <w:rsid w:val="00884806"/>
    <w:rsid w:val="0089079A"/>
    <w:rsid w:val="008A0E2B"/>
    <w:rsid w:val="00927A87"/>
    <w:rsid w:val="00980B1B"/>
    <w:rsid w:val="0098535A"/>
    <w:rsid w:val="00A23107"/>
    <w:rsid w:val="00A2549D"/>
    <w:rsid w:val="00A3132B"/>
    <w:rsid w:val="00A43C59"/>
    <w:rsid w:val="00A606D2"/>
    <w:rsid w:val="00AB1686"/>
    <w:rsid w:val="00AD1916"/>
    <w:rsid w:val="00B3767F"/>
    <w:rsid w:val="00B72DC0"/>
    <w:rsid w:val="00B90A85"/>
    <w:rsid w:val="00BB17B3"/>
    <w:rsid w:val="00BE0A68"/>
    <w:rsid w:val="00C109CF"/>
    <w:rsid w:val="00C21FDF"/>
    <w:rsid w:val="00C745F8"/>
    <w:rsid w:val="00CB2FD2"/>
    <w:rsid w:val="00D02FB7"/>
    <w:rsid w:val="00D67EEE"/>
    <w:rsid w:val="00DE527E"/>
    <w:rsid w:val="00DF133F"/>
    <w:rsid w:val="00E77521"/>
    <w:rsid w:val="00EC3720"/>
    <w:rsid w:val="00ED212F"/>
    <w:rsid w:val="00EE3E6E"/>
    <w:rsid w:val="00F24D3A"/>
    <w:rsid w:val="00F36654"/>
    <w:rsid w:val="00F36655"/>
    <w:rsid w:val="00F61270"/>
    <w:rsid w:val="00FB13B3"/>
    <w:rsid w:val="00FC0349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E77521"/>
    <w:pPr>
      <w:keepNext/>
      <w:outlineLvl w:val="2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E77521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ijeloteksta">
    <w:name w:val="Body Text"/>
    <w:basedOn w:val="Normal"/>
    <w:link w:val="TijelotekstaChar"/>
    <w:semiHidden/>
    <w:unhideWhenUsed/>
    <w:rsid w:val="00E77521"/>
    <w:rPr>
      <w:b/>
      <w:bCs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E77521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semiHidden/>
    <w:unhideWhenUsed/>
    <w:rsid w:val="00E77521"/>
    <w:rPr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E77521"/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paragraph" w:styleId="Tijeloteksta3">
    <w:name w:val="Body Text 3"/>
    <w:basedOn w:val="Normal"/>
    <w:link w:val="Tijeloteksta3Char"/>
    <w:unhideWhenUsed/>
    <w:rsid w:val="00E77521"/>
    <w:rPr>
      <w:i/>
      <w:iCs/>
      <w:u w:val="single"/>
      <w:lang w:val="hr-HR"/>
    </w:rPr>
  </w:style>
  <w:style w:type="character" w:customStyle="1" w:styleId="Tijeloteksta3Char">
    <w:name w:val="Tijelo teksta 3 Char"/>
    <w:basedOn w:val="Zadanifontodlomka"/>
    <w:link w:val="Tijeloteksta3"/>
    <w:rsid w:val="00E77521"/>
    <w:rPr>
      <w:rFonts w:ascii="Times New Roman" w:eastAsia="Times New Roman" w:hAnsi="Times New Roman" w:cs="Times New Roman"/>
      <w:i/>
      <w:iCs/>
      <w:sz w:val="24"/>
      <w:szCs w:val="24"/>
      <w:u w:val="single"/>
      <w:lang w:val="hr-HR"/>
    </w:rPr>
  </w:style>
  <w:style w:type="paragraph" w:styleId="Odlomakpopisa">
    <w:name w:val="List Paragraph"/>
    <w:basedOn w:val="Normal"/>
    <w:uiPriority w:val="34"/>
    <w:qFormat/>
    <w:rsid w:val="002B3B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72F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FEF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235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uiPriority w:val="99"/>
    <w:semiHidden/>
    <w:unhideWhenUsed/>
    <w:rsid w:val="00A606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sinj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Jadranka</cp:lastModifiedBy>
  <cp:revision>66</cp:revision>
  <cp:lastPrinted>2014-04-16T09:56:00Z</cp:lastPrinted>
  <dcterms:created xsi:type="dcterms:W3CDTF">2009-04-02T07:57:00Z</dcterms:created>
  <dcterms:modified xsi:type="dcterms:W3CDTF">2014-04-17T11:47:00Z</dcterms:modified>
</cp:coreProperties>
</file>