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AC78" w14:textId="77777777" w:rsidR="00145D0A" w:rsidRDefault="00145D0A" w:rsidP="00145D0A">
      <w:pPr>
        <w:shd w:val="clear" w:color="auto" w:fill="FFFFFF"/>
        <w:spacing w:line="270" w:lineRule="atLeast"/>
      </w:pPr>
      <w:r>
        <w:rPr>
          <w:rFonts w:eastAsia="Times New Roman"/>
          <w:color w:val="232323"/>
          <w:szCs w:val="24"/>
          <w:lang w:eastAsia="hr-HR"/>
        </w:rPr>
        <w:t xml:space="preserve">        </w:t>
      </w:r>
      <w:r>
        <w:t xml:space="preserve">         </w:t>
      </w:r>
      <w:r>
        <w:rPr>
          <w:noProof/>
        </w:rPr>
        <w:drawing>
          <wp:inline distT="0" distB="0" distL="0" distR="0" wp14:anchorId="6EEB203C" wp14:editId="4D4087E5">
            <wp:extent cx="392697" cy="44767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83" cy="45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14:paraId="6C133B7A" w14:textId="77777777" w:rsidR="00145D0A" w:rsidRPr="00ED57EC" w:rsidRDefault="00145D0A" w:rsidP="00145D0A">
      <w:pPr>
        <w:rPr>
          <w:b/>
          <w:szCs w:val="24"/>
        </w:rPr>
      </w:pPr>
      <w:r w:rsidRPr="00ED57EC">
        <w:rPr>
          <w:b/>
          <w:szCs w:val="24"/>
        </w:rPr>
        <w:t>REPUBLIKA HRVATSKA</w:t>
      </w:r>
    </w:p>
    <w:p w14:paraId="38DDA6E4" w14:textId="77777777" w:rsidR="00145D0A" w:rsidRPr="00ED57EC" w:rsidRDefault="00145D0A" w:rsidP="00145D0A">
      <w:pPr>
        <w:rPr>
          <w:b/>
          <w:szCs w:val="24"/>
        </w:rPr>
      </w:pPr>
      <w:r w:rsidRPr="00ED57EC">
        <w:rPr>
          <w:b/>
          <w:szCs w:val="24"/>
        </w:rPr>
        <w:t>KARLOVAČKA ŽUPANIJA</w:t>
      </w:r>
    </w:p>
    <w:p w14:paraId="2A583E23" w14:textId="77777777" w:rsidR="00145D0A" w:rsidRPr="00ED57EC" w:rsidRDefault="00145D0A" w:rsidP="00145D0A">
      <w:pPr>
        <w:rPr>
          <w:b/>
          <w:szCs w:val="24"/>
        </w:rPr>
      </w:pPr>
      <w:r w:rsidRPr="00ED57EC">
        <w:rPr>
          <w:noProof/>
          <w:szCs w:val="24"/>
        </w:rPr>
        <w:drawing>
          <wp:inline distT="0" distB="0" distL="0" distR="0" wp14:anchorId="3FAA3DD3" wp14:editId="01129522">
            <wp:extent cx="180975" cy="219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7EC">
        <w:rPr>
          <w:szCs w:val="24"/>
        </w:rPr>
        <w:t xml:space="preserve"> </w:t>
      </w:r>
      <w:r w:rsidRPr="00ED57EC">
        <w:rPr>
          <w:b/>
          <w:szCs w:val="24"/>
        </w:rPr>
        <w:t xml:space="preserve">OPĆINA LASINJA                                                       </w:t>
      </w:r>
    </w:p>
    <w:p w14:paraId="16549F3B" w14:textId="77777777" w:rsidR="00145D0A" w:rsidRPr="00ED57EC" w:rsidRDefault="00145D0A" w:rsidP="00145D0A">
      <w:pPr>
        <w:rPr>
          <w:b/>
          <w:szCs w:val="24"/>
        </w:rPr>
      </w:pPr>
      <w:r w:rsidRPr="00ED57EC">
        <w:rPr>
          <w:b/>
          <w:szCs w:val="24"/>
        </w:rPr>
        <w:t xml:space="preserve">OPĆINSKO VIJEĆE   </w:t>
      </w:r>
    </w:p>
    <w:p w14:paraId="0B9C74F4" w14:textId="77777777" w:rsidR="00145D0A" w:rsidRPr="00ED57EC" w:rsidRDefault="00145D0A" w:rsidP="00145D0A">
      <w:pPr>
        <w:rPr>
          <w:szCs w:val="24"/>
        </w:rPr>
      </w:pPr>
    </w:p>
    <w:p w14:paraId="0C3F60A1" w14:textId="14B0BE75" w:rsidR="00145D0A" w:rsidRPr="00ED57EC" w:rsidRDefault="00145D0A" w:rsidP="00145D0A">
      <w:pPr>
        <w:rPr>
          <w:szCs w:val="24"/>
        </w:rPr>
      </w:pPr>
      <w:r w:rsidRPr="00ED57EC">
        <w:rPr>
          <w:szCs w:val="24"/>
        </w:rPr>
        <w:t>KLASA:</w:t>
      </w:r>
      <w:r w:rsidR="006926C8">
        <w:rPr>
          <w:szCs w:val="24"/>
        </w:rPr>
        <w:t>320-02/21-02/01</w:t>
      </w:r>
      <w:r w:rsidRPr="00ED57EC">
        <w:rPr>
          <w:szCs w:val="24"/>
        </w:rPr>
        <w:t xml:space="preserve"> </w:t>
      </w:r>
    </w:p>
    <w:p w14:paraId="766AA580" w14:textId="0E4AF033" w:rsidR="00145D0A" w:rsidRPr="00ED57EC" w:rsidRDefault="00145D0A" w:rsidP="00145D0A">
      <w:pPr>
        <w:rPr>
          <w:szCs w:val="24"/>
        </w:rPr>
      </w:pPr>
      <w:r w:rsidRPr="00ED57EC">
        <w:rPr>
          <w:szCs w:val="24"/>
        </w:rPr>
        <w:t>URBROJ:</w:t>
      </w:r>
      <w:r w:rsidR="006926C8">
        <w:rPr>
          <w:szCs w:val="24"/>
        </w:rPr>
        <w:t>2133/19-01-21-1</w:t>
      </w:r>
      <w:r w:rsidR="00962FE7">
        <w:rPr>
          <w:szCs w:val="24"/>
        </w:rPr>
        <w:t xml:space="preserve">                                                                                   </w:t>
      </w:r>
      <w:r>
        <w:rPr>
          <w:szCs w:val="24"/>
        </w:rPr>
        <w:t xml:space="preserve"> </w:t>
      </w:r>
    </w:p>
    <w:p w14:paraId="745C155C" w14:textId="77777777" w:rsidR="00145D0A" w:rsidRPr="00ED57EC" w:rsidRDefault="00145D0A" w:rsidP="00145D0A">
      <w:pPr>
        <w:rPr>
          <w:szCs w:val="24"/>
        </w:rPr>
      </w:pPr>
    </w:p>
    <w:p w14:paraId="0BAC5FFD" w14:textId="66EDA7E5" w:rsidR="00145D0A" w:rsidRPr="00ED57EC" w:rsidRDefault="00145D0A" w:rsidP="00145D0A">
      <w:pPr>
        <w:rPr>
          <w:szCs w:val="24"/>
        </w:rPr>
      </w:pPr>
      <w:r w:rsidRPr="00ED57EC">
        <w:rPr>
          <w:szCs w:val="24"/>
        </w:rPr>
        <w:t xml:space="preserve">Lasinja,  </w:t>
      </w:r>
      <w:r w:rsidR="006926C8">
        <w:rPr>
          <w:szCs w:val="24"/>
        </w:rPr>
        <w:t xml:space="preserve">21. srpnja </w:t>
      </w:r>
      <w:r w:rsidRPr="00ED57EC">
        <w:rPr>
          <w:szCs w:val="24"/>
        </w:rPr>
        <w:t xml:space="preserve">2021.      </w:t>
      </w:r>
    </w:p>
    <w:p w14:paraId="483BDCEA" w14:textId="77777777" w:rsidR="00145D0A" w:rsidRDefault="00145D0A" w:rsidP="00866B42">
      <w:pPr>
        <w:spacing w:line="240" w:lineRule="auto"/>
      </w:pPr>
    </w:p>
    <w:p w14:paraId="23476551" w14:textId="77777777" w:rsidR="00145D0A" w:rsidRDefault="00145D0A" w:rsidP="00866B42">
      <w:pPr>
        <w:spacing w:line="240" w:lineRule="auto"/>
      </w:pPr>
    </w:p>
    <w:p w14:paraId="4D2222EA" w14:textId="7234D371" w:rsidR="00866B42" w:rsidRPr="00AB47C1" w:rsidRDefault="00425C98" w:rsidP="00866B42">
      <w:pPr>
        <w:spacing w:line="240" w:lineRule="auto"/>
        <w:rPr>
          <w:i/>
          <w:szCs w:val="24"/>
        </w:rPr>
      </w:pPr>
      <w:r>
        <w:t>Na</w:t>
      </w:r>
      <w:r w:rsidR="00576ED9">
        <w:t xml:space="preserve"> temelju članka </w:t>
      </w:r>
      <w:r w:rsidR="00AB47C1">
        <w:t>36.</w:t>
      </w:r>
      <w:r w:rsidR="00576ED9">
        <w:t xml:space="preserve"> Zakona o </w:t>
      </w:r>
      <w:r w:rsidR="00AB47C1">
        <w:t>poljoprivredi</w:t>
      </w:r>
      <w:r w:rsidR="00BE42CE">
        <w:t xml:space="preserve"> („Narodne novine“ br</w:t>
      </w:r>
      <w:r w:rsidR="00AB47C1">
        <w:t>oj118/18, 42/20 i 127/20</w:t>
      </w:r>
      <w:r w:rsidR="00576ED9">
        <w:t>)</w:t>
      </w:r>
      <w:r w:rsidR="005B0D3A">
        <w:t xml:space="preserve">, </w:t>
      </w:r>
      <w:r w:rsidR="00AB47C1">
        <w:t xml:space="preserve">te </w:t>
      </w:r>
      <w:r w:rsidR="005B0D3A">
        <w:t xml:space="preserve">članka </w:t>
      </w:r>
      <w:r w:rsidR="00145D0A">
        <w:t>34</w:t>
      </w:r>
      <w:r w:rsidR="005B0D3A">
        <w:t xml:space="preserve">. </w:t>
      </w:r>
      <w:r w:rsidR="005B0D3A" w:rsidRPr="0091550C">
        <w:t xml:space="preserve">Statuta </w:t>
      </w:r>
      <w:r w:rsidR="00145D0A">
        <w:t>Općine Lasinja</w:t>
      </w:r>
      <w:r w:rsidR="00282D35">
        <w:t xml:space="preserve"> </w:t>
      </w:r>
      <w:r w:rsidR="00866B42" w:rsidRPr="006F4E0E">
        <w:rPr>
          <w:szCs w:val="24"/>
        </w:rPr>
        <w:t>(</w:t>
      </w:r>
      <w:r w:rsidR="00145D0A">
        <w:rPr>
          <w:szCs w:val="24"/>
        </w:rPr>
        <w:t>G</w:t>
      </w:r>
      <w:r w:rsidR="00866B42" w:rsidRPr="006F4E0E">
        <w:rPr>
          <w:szCs w:val="24"/>
        </w:rPr>
        <w:t xml:space="preserve">lasnik </w:t>
      </w:r>
      <w:r w:rsidR="00145D0A">
        <w:rPr>
          <w:szCs w:val="24"/>
        </w:rPr>
        <w:t xml:space="preserve">Općine Lasinja, </w:t>
      </w:r>
      <w:r w:rsidR="00866B42" w:rsidRPr="006F4E0E">
        <w:rPr>
          <w:szCs w:val="24"/>
        </w:rPr>
        <w:t xml:space="preserve"> br. </w:t>
      </w:r>
      <w:r w:rsidR="00145D0A">
        <w:rPr>
          <w:szCs w:val="24"/>
        </w:rPr>
        <w:t>1/18, 1</w:t>
      </w:r>
      <w:r w:rsidR="00866B42" w:rsidRPr="006F4E0E">
        <w:rPr>
          <w:szCs w:val="24"/>
        </w:rPr>
        <w:t>/20</w:t>
      </w:r>
      <w:r w:rsidR="00CA534A">
        <w:rPr>
          <w:szCs w:val="24"/>
        </w:rPr>
        <w:t xml:space="preserve">, </w:t>
      </w:r>
      <w:r w:rsidR="00145D0A">
        <w:rPr>
          <w:szCs w:val="24"/>
        </w:rPr>
        <w:t>1</w:t>
      </w:r>
      <w:r w:rsidR="00CA534A">
        <w:rPr>
          <w:szCs w:val="24"/>
        </w:rPr>
        <w:t>/21</w:t>
      </w:r>
      <w:r w:rsidR="00866B42" w:rsidRPr="00AB47C1">
        <w:rPr>
          <w:szCs w:val="24"/>
        </w:rPr>
        <w:t>)</w:t>
      </w:r>
      <w:r w:rsidR="00145D0A" w:rsidRPr="00AB47C1">
        <w:rPr>
          <w:szCs w:val="24"/>
        </w:rPr>
        <w:t>, Općinsko</w:t>
      </w:r>
      <w:r w:rsidR="00866B42" w:rsidRPr="00AB47C1">
        <w:rPr>
          <w:szCs w:val="24"/>
        </w:rPr>
        <w:t xml:space="preserve"> vijeće </w:t>
      </w:r>
      <w:r w:rsidR="00145D0A" w:rsidRPr="00AB47C1">
        <w:rPr>
          <w:szCs w:val="24"/>
        </w:rPr>
        <w:t>Općine Lasinja</w:t>
      </w:r>
      <w:r w:rsidR="00866B42" w:rsidRPr="00AB47C1">
        <w:rPr>
          <w:szCs w:val="24"/>
        </w:rPr>
        <w:t xml:space="preserve"> na </w:t>
      </w:r>
      <w:r w:rsidR="006926C8">
        <w:rPr>
          <w:szCs w:val="24"/>
        </w:rPr>
        <w:t>3</w:t>
      </w:r>
      <w:r w:rsidR="00866B42" w:rsidRPr="00AB47C1">
        <w:rPr>
          <w:szCs w:val="24"/>
        </w:rPr>
        <w:t xml:space="preserve">. </w:t>
      </w:r>
      <w:r w:rsidR="00145D0A" w:rsidRPr="00AB47C1">
        <w:rPr>
          <w:szCs w:val="24"/>
        </w:rPr>
        <w:t xml:space="preserve">redovnoj </w:t>
      </w:r>
      <w:r w:rsidR="00866B42" w:rsidRPr="00AB47C1">
        <w:rPr>
          <w:szCs w:val="24"/>
        </w:rPr>
        <w:t>sjednici održanoj</w:t>
      </w:r>
      <w:r w:rsidR="006926C8">
        <w:rPr>
          <w:szCs w:val="24"/>
        </w:rPr>
        <w:t xml:space="preserve"> 21. srpnja</w:t>
      </w:r>
      <w:r w:rsidR="00145D0A" w:rsidRPr="00AB47C1">
        <w:rPr>
          <w:szCs w:val="24"/>
        </w:rPr>
        <w:t xml:space="preserve"> </w:t>
      </w:r>
      <w:r w:rsidR="00866B42" w:rsidRPr="00AB47C1">
        <w:rPr>
          <w:szCs w:val="24"/>
        </w:rPr>
        <w:t xml:space="preserve"> 2021., donijelo je</w:t>
      </w:r>
    </w:p>
    <w:p w14:paraId="31A25243" w14:textId="77777777" w:rsidR="00BE42CE" w:rsidRPr="00AB47C1" w:rsidRDefault="003B5F73" w:rsidP="00866B42">
      <w:pPr>
        <w:spacing w:line="240" w:lineRule="auto"/>
        <w:rPr>
          <w:b/>
        </w:rPr>
      </w:pPr>
      <w:r w:rsidRPr="00AB47C1">
        <w:rPr>
          <w:b/>
        </w:rPr>
        <w:t xml:space="preserve"> </w:t>
      </w:r>
    </w:p>
    <w:p w14:paraId="3B3A935B" w14:textId="77777777" w:rsidR="003B5F73" w:rsidRDefault="003B5F73" w:rsidP="00866B42">
      <w:pPr>
        <w:spacing w:line="240" w:lineRule="auto"/>
        <w:rPr>
          <w:b/>
        </w:rPr>
      </w:pPr>
    </w:p>
    <w:p w14:paraId="5133DAAE" w14:textId="2B09992C" w:rsidR="00576ED9" w:rsidRPr="00866B42" w:rsidRDefault="00AB47C1" w:rsidP="00E4586D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PROGRAM </w:t>
      </w:r>
    </w:p>
    <w:p w14:paraId="4D593022" w14:textId="77777777" w:rsidR="00926347" w:rsidRPr="00866B42" w:rsidRDefault="00926347" w:rsidP="00E4586D">
      <w:pPr>
        <w:spacing w:line="240" w:lineRule="auto"/>
        <w:jc w:val="center"/>
        <w:rPr>
          <w:szCs w:val="24"/>
        </w:rPr>
      </w:pPr>
    </w:p>
    <w:p w14:paraId="43DA30B9" w14:textId="77777777" w:rsidR="00AB47C1" w:rsidRDefault="00AB47C1" w:rsidP="00AB47C1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POTPORA POLJOPRIVREDI NA PODRUČJU OPĆINE LASINJA</w:t>
      </w:r>
    </w:p>
    <w:p w14:paraId="28F79364" w14:textId="248BFD21" w:rsidR="00926347" w:rsidRDefault="00AB47C1" w:rsidP="00AB47C1">
      <w:pPr>
        <w:spacing w:line="240" w:lineRule="auto"/>
        <w:jc w:val="center"/>
      </w:pPr>
      <w:r>
        <w:rPr>
          <w:b/>
          <w:szCs w:val="24"/>
        </w:rPr>
        <w:t>ZA RAZDOBLJE OD 2021. DO 2023. GODINE</w:t>
      </w:r>
    </w:p>
    <w:p w14:paraId="30907DD3" w14:textId="297A9F40" w:rsidR="003F32C6" w:rsidRDefault="003F32C6" w:rsidP="00E4586D">
      <w:pPr>
        <w:spacing w:line="240" w:lineRule="auto"/>
        <w:jc w:val="center"/>
        <w:rPr>
          <w:b/>
          <w:bCs/>
        </w:rPr>
      </w:pPr>
    </w:p>
    <w:p w14:paraId="603C1FEF" w14:textId="0F243EF7" w:rsidR="00AB47C1" w:rsidRDefault="00AB47C1" w:rsidP="00AB47C1">
      <w:pPr>
        <w:spacing w:line="240" w:lineRule="auto"/>
        <w:rPr>
          <w:b/>
          <w:bCs/>
        </w:rPr>
      </w:pPr>
      <w:r>
        <w:rPr>
          <w:b/>
          <w:bCs/>
        </w:rPr>
        <w:t>OPĆIV UVJETI</w:t>
      </w:r>
    </w:p>
    <w:p w14:paraId="7C9033B0" w14:textId="3E417298" w:rsidR="00AB47C1" w:rsidRDefault="00AB47C1" w:rsidP="00AB47C1">
      <w:pPr>
        <w:spacing w:line="240" w:lineRule="auto"/>
        <w:jc w:val="center"/>
        <w:rPr>
          <w:b/>
          <w:bCs/>
        </w:rPr>
      </w:pPr>
      <w:r>
        <w:rPr>
          <w:b/>
          <w:bCs/>
        </w:rPr>
        <w:t>Članak 1.</w:t>
      </w:r>
    </w:p>
    <w:p w14:paraId="6FD60044" w14:textId="791C7FDD" w:rsidR="00AB47C1" w:rsidRDefault="00AB47C1" w:rsidP="00AB47C1">
      <w:pPr>
        <w:spacing w:line="240" w:lineRule="auto"/>
      </w:pPr>
      <w:r>
        <w:tab/>
        <w:t>Ovim Programom utvrđuju se aktivnosti u poljoprivredi za koje će Općina Lasinja za razdoblje od 2021-2023. godine dodjeljivati potpore male vrijednosti te kriteriji za postupak dodjele istih.</w:t>
      </w:r>
    </w:p>
    <w:p w14:paraId="55623D5E" w14:textId="7F6CFA4D" w:rsidR="00AB47C1" w:rsidRDefault="00AB47C1" w:rsidP="00AB47C1">
      <w:pPr>
        <w:spacing w:line="240" w:lineRule="auto"/>
      </w:pPr>
      <w:r>
        <w:tab/>
        <w:t>Potpore podrazumijevaju dodjelu bespovratnih novčanih sredstava iz Proračuna Općine Lasinja.</w:t>
      </w:r>
    </w:p>
    <w:p w14:paraId="12CB5536" w14:textId="1D90A833" w:rsidR="00AB47C1" w:rsidRDefault="00AB47C1" w:rsidP="00AB47C1">
      <w:pPr>
        <w:spacing w:line="240" w:lineRule="auto"/>
      </w:pPr>
    </w:p>
    <w:p w14:paraId="51916D1D" w14:textId="63E2FC22" w:rsidR="00AB47C1" w:rsidRDefault="00AB47C1" w:rsidP="00AB47C1">
      <w:pPr>
        <w:spacing w:line="240" w:lineRule="auto"/>
        <w:jc w:val="center"/>
        <w:rPr>
          <w:b/>
          <w:bCs/>
        </w:rPr>
      </w:pPr>
      <w:r>
        <w:rPr>
          <w:b/>
          <w:bCs/>
        </w:rPr>
        <w:t>Članak 2.</w:t>
      </w:r>
    </w:p>
    <w:p w14:paraId="15EF8D54" w14:textId="6485B46A" w:rsidR="00AB47C1" w:rsidRDefault="00AB47C1" w:rsidP="00AB47C1">
      <w:pPr>
        <w:spacing w:line="240" w:lineRule="auto"/>
      </w:pPr>
      <w:r>
        <w:tab/>
        <w:t>Potpore male vrijednosti dodjeljuju se sukladno pravilima EU o pružanju državne potpore poljoprivredi i ruralnom razvoju propisanim Uredbom Komisije (EU) br. 1408/2013 od 18. prosinca 2013. o primjeni članka 107. i 108. Ugovora o funkcioniranju Europske unije na potpore de minimis u poljoprivrednom sektoru u Uredbe Komisije 2019/316 od 21. veljače 2019. o izmjeni Uredbe (EU) br. 1408/2013 o promjeni članka 107. i 108. Ugovora o funkcioniranju Europske unije na potpore de minimis u poljoprivrednom sektoru – u daljnjem tekstu: Uredba de minimis.</w:t>
      </w:r>
    </w:p>
    <w:p w14:paraId="78673972" w14:textId="270EEC2C" w:rsidR="00AB47C1" w:rsidRDefault="00AB47C1" w:rsidP="00AB47C1">
      <w:pPr>
        <w:spacing w:line="240" w:lineRule="auto"/>
      </w:pPr>
      <w:r>
        <w:tab/>
        <w:t>Sukladno članku 1. Uredbe 1408/2013, ovaj se Program primjenjuje na potpore dodijeljene poduzetnicima koji se bave primarnom proizvodnjom poljoprivrednih proizvoda, uz iznimku:</w:t>
      </w:r>
    </w:p>
    <w:p w14:paraId="02871B65" w14:textId="68A7E6EF" w:rsidR="00AB47C1" w:rsidRDefault="00AB47C1" w:rsidP="00AB47C1">
      <w:pPr>
        <w:pStyle w:val="ListParagraph"/>
        <w:numPr>
          <w:ilvl w:val="0"/>
          <w:numId w:val="6"/>
        </w:numPr>
      </w:pPr>
      <w:r>
        <w:t>Potpore čiji je iznos određen na temelju cijene ili količine proizvoda stavljenih na tržište,</w:t>
      </w:r>
    </w:p>
    <w:p w14:paraId="0C534182" w14:textId="30C577E9" w:rsidR="00AB47C1" w:rsidRDefault="00AB47C1" w:rsidP="00AB47C1">
      <w:pPr>
        <w:pStyle w:val="ListParagraph"/>
        <w:numPr>
          <w:ilvl w:val="0"/>
          <w:numId w:val="6"/>
        </w:numPr>
      </w:pPr>
      <w:r>
        <w:t>Potpora djelatnostima vezanim uz izvoz, tj. potpora koje su izravno vezane uz izvezene količine, potpora za osnivanje i upravljanje distribucijskom mrežom ili za neke druge tekuće troškove vezane uz izvornu djelatnost,</w:t>
      </w:r>
    </w:p>
    <w:p w14:paraId="2295E94F" w14:textId="297ED94B" w:rsidR="00AB47C1" w:rsidRDefault="00AB47C1" w:rsidP="00AB47C1">
      <w:pPr>
        <w:pStyle w:val="ListParagraph"/>
        <w:numPr>
          <w:ilvl w:val="0"/>
          <w:numId w:val="6"/>
        </w:numPr>
      </w:pPr>
      <w:r>
        <w:t>Potpora uvjetovanih korištenjem domaćih umjesto uvoznih proizvoda.</w:t>
      </w:r>
    </w:p>
    <w:p w14:paraId="0262DEFA" w14:textId="3D315683" w:rsidR="00AB47C1" w:rsidRDefault="00AB47C1" w:rsidP="00AB47C1">
      <w:pPr>
        <w:ind w:left="360"/>
      </w:pPr>
      <w:r>
        <w:lastRenderedPageBreak/>
        <w:t>Sukladno članku 2. Uredbe 1408/2013, „poljoprivredni proizvodi“</w:t>
      </w:r>
      <w:r w:rsidR="00C96345">
        <w:t xml:space="preserve"> znači proizvodi iz Priloga I. Ugovora o funkcioniranju Europske unije, uz iznimku proizvoda ribarstva i akvakulture obuhvaćenih Uredbom Vijeća (EZ) broj 104/2000.</w:t>
      </w:r>
    </w:p>
    <w:p w14:paraId="28D0B430" w14:textId="699D4BAF" w:rsidR="00C96345" w:rsidRDefault="00C96345" w:rsidP="00AB47C1">
      <w:pPr>
        <w:ind w:left="360"/>
      </w:pPr>
    </w:p>
    <w:p w14:paraId="526D65E5" w14:textId="79176C1C" w:rsidR="00C96345" w:rsidRDefault="00C96345" w:rsidP="00C96345">
      <w:pPr>
        <w:ind w:left="360"/>
        <w:jc w:val="center"/>
        <w:rPr>
          <w:b/>
          <w:bCs/>
        </w:rPr>
      </w:pPr>
      <w:r w:rsidRPr="00C96345">
        <w:rPr>
          <w:b/>
          <w:bCs/>
        </w:rPr>
        <w:t>Članak 3.</w:t>
      </w:r>
    </w:p>
    <w:p w14:paraId="129B6888" w14:textId="346A4D35" w:rsidR="00C96345" w:rsidRDefault="00C96345" w:rsidP="00C96345">
      <w:pPr>
        <w:ind w:left="360"/>
      </w:pPr>
      <w:r>
        <w:tab/>
        <w:t>Sukladno članku 2., točka 2. Uredbe 1408/2013 pod pojmom „jedan poduzetnik“ obuhvaćena su sva poduzeća koja su u najmanje jednom od sljedećih međusobnih odnosa:</w:t>
      </w:r>
    </w:p>
    <w:p w14:paraId="6D20CA62" w14:textId="36D97D95" w:rsidR="00C96345" w:rsidRDefault="00C96345" w:rsidP="00C96345">
      <w:pPr>
        <w:pStyle w:val="ListParagraph"/>
        <w:numPr>
          <w:ilvl w:val="0"/>
          <w:numId w:val="7"/>
        </w:numPr>
      </w:pPr>
      <w:r>
        <w:t>Jedno poduzeće ima većinu glasačkih prava dioničara ili članova u drugom poduzeću,</w:t>
      </w:r>
    </w:p>
    <w:p w14:paraId="50B390C0" w14:textId="2CBC0FAD" w:rsidR="00C96345" w:rsidRDefault="00C96345" w:rsidP="00C96345">
      <w:pPr>
        <w:pStyle w:val="ListParagraph"/>
        <w:numPr>
          <w:ilvl w:val="0"/>
          <w:numId w:val="7"/>
        </w:numPr>
      </w:pPr>
      <w:r>
        <w:t>Jedno poduzeće ima pravo imenovati ili smijeniti većinu članova upravnog, upravljačkog ili nadzornog tijela drugog poduzeća,</w:t>
      </w:r>
    </w:p>
    <w:p w14:paraId="45B228AE" w14:textId="7AD38701" w:rsidR="00C96345" w:rsidRDefault="00C96345" w:rsidP="00C96345">
      <w:pPr>
        <w:pStyle w:val="ListParagraph"/>
        <w:numPr>
          <w:ilvl w:val="0"/>
          <w:numId w:val="7"/>
        </w:numPr>
      </w:pPr>
      <w:r>
        <w:t>Jedno poduzeće ima pravo ostvariti vladajući utjecaj na drugo poduzeće prema ugovoru sklopljenim s tim poduzećem ili prema odredbi statuta ili društvenog ugovora istog poduzeća,</w:t>
      </w:r>
    </w:p>
    <w:p w14:paraId="2CA0B514" w14:textId="77777777" w:rsidR="00C96345" w:rsidRDefault="00C96345" w:rsidP="00C96345">
      <w:pPr>
        <w:pStyle w:val="ListParagraph"/>
        <w:numPr>
          <w:ilvl w:val="0"/>
          <w:numId w:val="7"/>
        </w:numPr>
      </w:pPr>
      <w:r>
        <w:t>Jedno poduzeće, koje je dioničar ili član u drugom poduzeću, kontrolira samo, u skladu s dogovorom s drugim dioničarima ili članovima tog poduzeća, većinu glasačkih prava dioničara ili glasačkih prava članova u tom poduzeću.</w:t>
      </w:r>
    </w:p>
    <w:p w14:paraId="6C28B784" w14:textId="77777777" w:rsidR="00C96345" w:rsidRDefault="00C96345" w:rsidP="00C96345">
      <w:pPr>
        <w:ind w:left="708"/>
      </w:pPr>
      <w:r>
        <w:t>Poduzeća koja su u bilo kojem od odnosa navedenih u prvom podstavku točkama (a) do (d) preko jednog ili više drugih poduzeća isto se tako smatraju jednim poduzetnikom.</w:t>
      </w:r>
    </w:p>
    <w:p w14:paraId="582E424F" w14:textId="77777777" w:rsidR="00C96345" w:rsidRDefault="00C96345" w:rsidP="00C96345">
      <w:pPr>
        <w:ind w:left="708"/>
      </w:pPr>
    </w:p>
    <w:p w14:paraId="1FEF35B0" w14:textId="6B0D1169" w:rsidR="00C96345" w:rsidRPr="00C96345" w:rsidRDefault="00C96345" w:rsidP="00C96345">
      <w:pPr>
        <w:ind w:left="708"/>
        <w:jc w:val="center"/>
        <w:rPr>
          <w:b/>
          <w:bCs/>
        </w:rPr>
      </w:pPr>
      <w:r w:rsidRPr="00C96345">
        <w:rPr>
          <w:b/>
          <w:bCs/>
        </w:rPr>
        <w:t>Članak 4.</w:t>
      </w:r>
    </w:p>
    <w:p w14:paraId="2EA2BE8C" w14:textId="3C8EFB0F" w:rsidR="00AB47C1" w:rsidRDefault="007E576F" w:rsidP="00AB47C1">
      <w:pPr>
        <w:spacing w:line="240" w:lineRule="auto"/>
      </w:pPr>
      <w:r>
        <w:tab/>
        <w:t>Korisnici potpore iz Proračuna Općine Lasinja, mogu biti poljoprivredna gospodarstva upisana u Upisnik poljoprivrednih gospodarstva, koja imaju sjedište, odnosno prebivalište na području Općine Lasinja i čija se proizvodnja odvija na području Općine Lasinja te nemaju nepodmirenih obveza prema Općini Lasinja.</w:t>
      </w:r>
    </w:p>
    <w:p w14:paraId="54423BB3" w14:textId="6D64E928" w:rsidR="007E576F" w:rsidRDefault="007E576F" w:rsidP="00AB47C1">
      <w:pPr>
        <w:spacing w:line="240" w:lineRule="auto"/>
      </w:pPr>
      <w:r>
        <w:tab/>
        <w:t>Poljoprivredna gospodarstva obuhvaćaju slijedeće subjekte u poljoprivrednoj proizvodnji: obiteljska poljoprivredna gospodarstva, obrte, trgovačka društva i zadruge registrirane za obavljanje poljoprivredne djelatnosti.</w:t>
      </w:r>
    </w:p>
    <w:p w14:paraId="53519F63" w14:textId="7D5C7C8B" w:rsidR="007E576F" w:rsidRDefault="007E576F" w:rsidP="00AB47C1">
      <w:pPr>
        <w:spacing w:line="240" w:lineRule="auto"/>
      </w:pPr>
    </w:p>
    <w:p w14:paraId="6022C9B2" w14:textId="3E046086" w:rsidR="007E576F" w:rsidRDefault="007E576F" w:rsidP="007E576F">
      <w:pPr>
        <w:spacing w:line="240" w:lineRule="auto"/>
        <w:jc w:val="center"/>
        <w:rPr>
          <w:b/>
          <w:bCs/>
        </w:rPr>
      </w:pPr>
      <w:r w:rsidRPr="007E576F">
        <w:rPr>
          <w:b/>
          <w:bCs/>
        </w:rPr>
        <w:t>Članak 5.</w:t>
      </w:r>
    </w:p>
    <w:p w14:paraId="48F7CEBE" w14:textId="4771D16D" w:rsidR="007E576F" w:rsidRDefault="007E576F" w:rsidP="007E576F">
      <w:pPr>
        <w:spacing w:line="240" w:lineRule="auto"/>
      </w:pPr>
      <w:r>
        <w:rPr>
          <w:b/>
          <w:bCs/>
        </w:rPr>
        <w:tab/>
      </w:r>
      <w:r w:rsidRPr="007E576F">
        <w:t>Općina Lasinja će za razdoblje od 2021. do 2023. godine dodjeljivati potpore za slijedeće aktivnosti:</w:t>
      </w:r>
    </w:p>
    <w:p w14:paraId="747C1B16" w14:textId="5FDADBCB" w:rsidR="007E576F" w:rsidRDefault="007E576F" w:rsidP="007E576F">
      <w:pPr>
        <w:pStyle w:val="ListParagraph"/>
        <w:numPr>
          <w:ilvl w:val="0"/>
          <w:numId w:val="8"/>
        </w:numPr>
      </w:pPr>
      <w:r>
        <w:t xml:space="preserve">Mjera 1: Sufinanciranje umjetnog osjemenjivanja krava </w:t>
      </w:r>
    </w:p>
    <w:p w14:paraId="6A2ED375" w14:textId="77777777" w:rsidR="008C3171" w:rsidRDefault="008C3171" w:rsidP="008C3171">
      <w:pPr>
        <w:pStyle w:val="ListParagraph"/>
      </w:pPr>
    </w:p>
    <w:p w14:paraId="439D7F86" w14:textId="0C320D07" w:rsidR="008C3171" w:rsidRDefault="008C3171" w:rsidP="008C3171"/>
    <w:p w14:paraId="772A74BF" w14:textId="45CF6922" w:rsidR="008C3171" w:rsidRDefault="008C3171" w:rsidP="008C3171">
      <w:pPr>
        <w:rPr>
          <w:b/>
          <w:bCs/>
        </w:rPr>
      </w:pPr>
      <w:r w:rsidRPr="008C3171">
        <w:rPr>
          <w:b/>
          <w:bCs/>
        </w:rPr>
        <w:t>MJERA 1. Sufinanciranje umjetnog osjemenjivanja krava</w:t>
      </w:r>
    </w:p>
    <w:p w14:paraId="4101262D" w14:textId="62A80823" w:rsidR="008C3171" w:rsidRDefault="008C3171" w:rsidP="008C3171">
      <w:r>
        <w:rPr>
          <w:b/>
          <w:bCs/>
        </w:rPr>
        <w:tab/>
      </w:r>
      <w:r w:rsidRPr="008C3171">
        <w:t>Pravo na potporu za umjetno osjemenjivanje odobriti će se onom poljop</w:t>
      </w:r>
      <w:r>
        <w:t>rivrednom gospodarstv</w:t>
      </w:r>
      <w:r w:rsidR="00962FE7">
        <w:t>u</w:t>
      </w:r>
      <w:r>
        <w:t xml:space="preserve"> koje za svoje krave koristi uslugu umjetnog osjemenjivanja.</w:t>
      </w:r>
    </w:p>
    <w:p w14:paraId="4438A603" w14:textId="780D9505" w:rsidR="008C3171" w:rsidRDefault="008C3171" w:rsidP="008C3171">
      <w:r>
        <w:tab/>
        <w:t>Potpora se odobrava prema priloženom računu</w:t>
      </w:r>
      <w:r w:rsidR="00C7361D">
        <w:t>, visina potpore iznosi 150,00 kuna po osjemenjivanju,</w:t>
      </w:r>
      <w:r>
        <w:t xml:space="preserve"> a najviše </w:t>
      </w:r>
      <w:r w:rsidR="00C7361D">
        <w:t>1</w:t>
      </w:r>
      <w:r>
        <w:t>.</w:t>
      </w:r>
      <w:r w:rsidR="00C7361D">
        <w:t>5</w:t>
      </w:r>
      <w:r>
        <w:t>00,00 kuna po korisniku godišnje.</w:t>
      </w:r>
    </w:p>
    <w:p w14:paraId="7F0689EF" w14:textId="38E6A550" w:rsidR="008C3171" w:rsidRDefault="008C3171" w:rsidP="008C3171"/>
    <w:p w14:paraId="0360C1E9" w14:textId="31FBC4F0" w:rsidR="008C3171" w:rsidRDefault="008C3171" w:rsidP="008C3171"/>
    <w:p w14:paraId="22BEF4FE" w14:textId="761D8CD6" w:rsidR="008C3171" w:rsidRPr="008C3171" w:rsidRDefault="008C3171" w:rsidP="008C3171">
      <w:pPr>
        <w:rPr>
          <w:b/>
          <w:bCs/>
        </w:rPr>
      </w:pPr>
      <w:r w:rsidRPr="008C3171">
        <w:rPr>
          <w:b/>
          <w:bCs/>
        </w:rPr>
        <w:t>POTREBNA DOKUMENTACIJA I POSTUPAK DODJELE POTPORE</w:t>
      </w:r>
    </w:p>
    <w:p w14:paraId="66B0F0CA" w14:textId="2D1269BF" w:rsidR="008C3171" w:rsidRDefault="008C3171" w:rsidP="008C3171"/>
    <w:p w14:paraId="366FA199" w14:textId="48890C21" w:rsidR="008C3171" w:rsidRDefault="008C3171" w:rsidP="008C3171">
      <w:pPr>
        <w:jc w:val="center"/>
        <w:rPr>
          <w:b/>
          <w:bCs/>
        </w:rPr>
      </w:pPr>
      <w:r w:rsidRPr="008C3171">
        <w:rPr>
          <w:b/>
          <w:bCs/>
        </w:rPr>
        <w:t>Članak 6.</w:t>
      </w:r>
    </w:p>
    <w:p w14:paraId="4CA32521" w14:textId="27D4B5A7" w:rsidR="008C3171" w:rsidRDefault="008C3171" w:rsidP="008C3171">
      <w:r>
        <w:tab/>
        <w:t xml:space="preserve">Za provedbu mjere iz ovog programa raspisuje se javni poziv koji će biti objavljen na oglasnoj ploči i web stranici Općine Lasinja </w:t>
      </w:r>
      <w:hyperlink r:id="rId10" w:history="1">
        <w:r w:rsidRPr="004C2FDF">
          <w:rPr>
            <w:rStyle w:val="Hyperlink"/>
          </w:rPr>
          <w:t>www.lasinja.hr</w:t>
        </w:r>
      </w:hyperlink>
      <w:r>
        <w:t xml:space="preserve"> u kojem će se utvrditi rokovi i postupak podnošenja zahtjeva za dodjelu potpora s pripadajućom dokumentacijom.</w:t>
      </w:r>
    </w:p>
    <w:p w14:paraId="26499838" w14:textId="3A64C052" w:rsidR="008C3171" w:rsidRDefault="008C3171" w:rsidP="008C3171">
      <w:r>
        <w:lastRenderedPageBreak/>
        <w:tab/>
        <w:t>Odluku o pojedinačnom odobrenju bespovratne potpore donosi Općinski načelnik Općine Lasinja.</w:t>
      </w:r>
    </w:p>
    <w:p w14:paraId="4632D82A" w14:textId="2A1791A7" w:rsidR="008C3171" w:rsidRDefault="008C3171" w:rsidP="008C3171">
      <w:r>
        <w:tab/>
        <w:t>Na javni poziv ne mogu se javiti podnositelji u stečaju, postupku likvidacije (zatvaranja) i oni koji imaju nepodmirenih obveza prema Općini Lasinja.</w:t>
      </w:r>
    </w:p>
    <w:p w14:paraId="653B7993" w14:textId="1C4FCEBB" w:rsidR="008C3171" w:rsidRDefault="008C3171" w:rsidP="008C3171">
      <w:r>
        <w:tab/>
        <w:t>Zahtjevi za sve oblike potpora podnose se Jedinstvenom upravnom odjelu Općine Lasinja po objavljenom javnom pozivu za sve troškove koji su nastali od 01. siječnja u kalendarskoj godini za koju je raspisan javni poziv, do 31. prosinca iste godine, odnosno do utroška sredstava planiranih za proračunsku godinu.</w:t>
      </w:r>
    </w:p>
    <w:p w14:paraId="3CBA96AE" w14:textId="1B187BAE" w:rsidR="008C3171" w:rsidRDefault="008C3171" w:rsidP="008C3171">
      <w:r>
        <w:tab/>
        <w:t>Korisnici potpora dužni su uz zahtjev priložiti:</w:t>
      </w:r>
    </w:p>
    <w:p w14:paraId="154D91A3" w14:textId="7FA01385" w:rsidR="008C3171" w:rsidRDefault="008C3171" w:rsidP="008C3171">
      <w:pPr>
        <w:pStyle w:val="ListParagraph"/>
        <w:numPr>
          <w:ilvl w:val="0"/>
          <w:numId w:val="9"/>
        </w:numPr>
      </w:pPr>
      <w:r>
        <w:t>Presliku rješenja o upisu u Upisnik poljoprivrednih gospodarstava,</w:t>
      </w:r>
    </w:p>
    <w:p w14:paraId="3B19C8EE" w14:textId="7DEB76D1" w:rsidR="008C3171" w:rsidRDefault="00C1091B" w:rsidP="008C3171">
      <w:pPr>
        <w:pStyle w:val="ListParagraph"/>
        <w:numPr>
          <w:ilvl w:val="0"/>
          <w:numId w:val="9"/>
        </w:numPr>
      </w:pPr>
      <w:r>
        <w:t>Presliku rješenja o upisu u sudski registar – za pravne osobe,</w:t>
      </w:r>
    </w:p>
    <w:p w14:paraId="4D3A190D" w14:textId="04388338" w:rsidR="00C1091B" w:rsidRDefault="00C1091B" w:rsidP="008C3171">
      <w:pPr>
        <w:pStyle w:val="ListParagraph"/>
        <w:numPr>
          <w:ilvl w:val="0"/>
          <w:numId w:val="9"/>
        </w:numPr>
      </w:pPr>
      <w:r>
        <w:t>Izjavu o primljenim potporama de minimis,</w:t>
      </w:r>
    </w:p>
    <w:p w14:paraId="070E9AF8" w14:textId="71024D69" w:rsidR="00C1091B" w:rsidRDefault="00C1091B" w:rsidP="008C3171">
      <w:pPr>
        <w:pStyle w:val="ListParagraph"/>
        <w:numPr>
          <w:ilvl w:val="0"/>
          <w:numId w:val="9"/>
        </w:numPr>
      </w:pPr>
      <w:r>
        <w:t>Presliku računa za provedeno ulaganje,</w:t>
      </w:r>
    </w:p>
    <w:p w14:paraId="00609BF3" w14:textId="76C54F72" w:rsidR="00C1091B" w:rsidRDefault="00C1091B" w:rsidP="008C3171">
      <w:pPr>
        <w:pStyle w:val="ListParagraph"/>
        <w:numPr>
          <w:ilvl w:val="0"/>
          <w:numId w:val="9"/>
        </w:numPr>
      </w:pPr>
      <w:r>
        <w:t>Druge dokumente propisane za određene mjere potpore,</w:t>
      </w:r>
    </w:p>
    <w:p w14:paraId="0A85C88C" w14:textId="3786B6F2" w:rsidR="00C1091B" w:rsidRDefault="00C1091B" w:rsidP="008C3171">
      <w:pPr>
        <w:pStyle w:val="ListParagraph"/>
        <w:numPr>
          <w:ilvl w:val="0"/>
          <w:numId w:val="9"/>
        </w:numPr>
      </w:pPr>
      <w:r>
        <w:t>Potvrdu porezne uprave o nepostojanju duga prema državi.</w:t>
      </w:r>
    </w:p>
    <w:p w14:paraId="46252EB7" w14:textId="218DD16D" w:rsidR="00C1091B" w:rsidRDefault="00C1091B" w:rsidP="00C1091B">
      <w:pPr>
        <w:ind w:left="360"/>
      </w:pPr>
      <w:r>
        <w:t xml:space="preserve">Obrazac zahtjeva za potporu može se preuzeti u Jedinstvenom upravnom odjelu Općine Lasinja ili sa službene web stranice Općine Lasinja </w:t>
      </w:r>
      <w:hyperlink r:id="rId11" w:history="1">
        <w:r w:rsidRPr="004C2FDF">
          <w:rPr>
            <w:rStyle w:val="Hyperlink"/>
          </w:rPr>
          <w:t>www.lasinja.hr</w:t>
        </w:r>
      </w:hyperlink>
      <w:r>
        <w:t xml:space="preserve"> .</w:t>
      </w:r>
    </w:p>
    <w:p w14:paraId="58A80A14" w14:textId="4197860B" w:rsidR="00C1091B" w:rsidRDefault="00C1091B" w:rsidP="00C1091B">
      <w:pPr>
        <w:ind w:left="360"/>
      </w:pPr>
    </w:p>
    <w:p w14:paraId="6CFE3999" w14:textId="677C6E51" w:rsidR="00C1091B" w:rsidRDefault="00C1091B" w:rsidP="00C1091B">
      <w:pPr>
        <w:jc w:val="center"/>
        <w:rPr>
          <w:b/>
          <w:bCs/>
        </w:rPr>
      </w:pPr>
      <w:r w:rsidRPr="00C1091B">
        <w:rPr>
          <w:b/>
          <w:bCs/>
        </w:rPr>
        <w:t>Članak 7.</w:t>
      </w:r>
    </w:p>
    <w:p w14:paraId="2BA10C71" w14:textId="39FE6786" w:rsidR="00C1091B" w:rsidRDefault="00C1091B" w:rsidP="00C1091B">
      <w:r>
        <w:tab/>
        <w:t>Sukladno članku 3. Uredbe 1408/2013 ukupan iznos potpora male vrijednosti koji je dodijeljen jednom poduzetniku ne smije prijeći iznos od 20.000,00 EUR-a tijekom razdoblja od tri fiskalne godine te se ta gornja granica primjenjuje bez obzira na oblik ili svrhu potpore.</w:t>
      </w:r>
    </w:p>
    <w:p w14:paraId="6FD64F67" w14:textId="16CC6B73" w:rsidR="00C1091B" w:rsidRDefault="00C1091B" w:rsidP="00C1091B">
      <w:r>
        <w:tab/>
        <w:t>Sukladno članku 6. Uredbe 1408/2013, podnositelj zahtjeva mora svom zahtjevu priložiti izjavu o iznosima dodijeljenih potpora male vrijednosti u sektoru poljoprivrede iz drugih izvora.</w:t>
      </w:r>
    </w:p>
    <w:p w14:paraId="3B42E123" w14:textId="13B86C6E" w:rsidR="00C1091B" w:rsidRDefault="00C1091B" w:rsidP="00C1091B">
      <w:r>
        <w:tab/>
        <w:t>Davatelj državne potpore dužan je korisniku potpore dostaviti obavijest da mu je dodijeljena potpora male vrijednosti sukladno Uredbi 1408/2013.</w:t>
      </w:r>
    </w:p>
    <w:p w14:paraId="44EB9847" w14:textId="1D3DB33D" w:rsidR="00C1091B" w:rsidRDefault="00C1091B" w:rsidP="00C1091B"/>
    <w:p w14:paraId="6311DDA9" w14:textId="1A1A5970" w:rsidR="00C1091B" w:rsidRDefault="00C1091B" w:rsidP="00C1091B">
      <w:pPr>
        <w:jc w:val="center"/>
        <w:rPr>
          <w:b/>
          <w:bCs/>
        </w:rPr>
      </w:pPr>
      <w:r w:rsidRPr="00C1091B">
        <w:rPr>
          <w:b/>
          <w:bCs/>
        </w:rPr>
        <w:t>Članak 8.</w:t>
      </w:r>
    </w:p>
    <w:p w14:paraId="7FE5E1F2" w14:textId="60E97911" w:rsidR="00C1091B" w:rsidRDefault="00C1091B" w:rsidP="00C1091B">
      <w:r>
        <w:tab/>
        <w:t>Potpore se isplaćuju na račun korisnika na osnovu podnesenog zahtjeva i odluke Općinskog načelnika o dodjeli potpore.</w:t>
      </w:r>
    </w:p>
    <w:p w14:paraId="77D66BF2" w14:textId="338A008B" w:rsidR="00C1091B" w:rsidRDefault="00C1091B" w:rsidP="00C1091B">
      <w:r>
        <w:tab/>
        <w:t>Korisnici potpora dužni su odobrena sredstva koristiti isključivo za namjenu za koju su odobrena.</w:t>
      </w:r>
    </w:p>
    <w:p w14:paraId="5043AC03" w14:textId="64BE5211" w:rsidR="00C1091B" w:rsidRDefault="00C1091B" w:rsidP="00C1091B">
      <w:r>
        <w:tab/>
        <w:t>Ukoliko se ustanovi da je korisnik potpore uz zahtjev za potporu priložio neistinitu dokumentaciju, duž</w:t>
      </w:r>
      <w:r w:rsidR="00BF7816">
        <w:t>a</w:t>
      </w:r>
      <w:r>
        <w:t xml:space="preserve">n je dobivena sredstva odmah </w:t>
      </w:r>
      <w:r w:rsidR="00BF7816">
        <w:t>vratiti u Proračun Općine Lasinja, te gubi pravo na potpore u poljoprivredi iz Proračuna Općine Lasinja u slijedećih pet godina.</w:t>
      </w:r>
    </w:p>
    <w:p w14:paraId="745F3302" w14:textId="0334D5F5" w:rsidR="00BF7816" w:rsidRDefault="00BF7816" w:rsidP="00C1091B"/>
    <w:p w14:paraId="1D00BFCB" w14:textId="125373FF" w:rsidR="00BF7816" w:rsidRPr="00BF7816" w:rsidRDefault="00BF7816" w:rsidP="00C1091B">
      <w:pPr>
        <w:rPr>
          <w:b/>
          <w:bCs/>
        </w:rPr>
      </w:pPr>
      <w:r w:rsidRPr="00BF7816">
        <w:rPr>
          <w:b/>
          <w:bCs/>
        </w:rPr>
        <w:t>ZAVRŠN</w:t>
      </w:r>
      <w:r w:rsidR="00B87F7A">
        <w:rPr>
          <w:b/>
          <w:bCs/>
        </w:rPr>
        <w:t>E</w:t>
      </w:r>
      <w:r w:rsidRPr="00BF7816">
        <w:rPr>
          <w:b/>
          <w:bCs/>
        </w:rPr>
        <w:t xml:space="preserve"> ODREDBE</w:t>
      </w:r>
    </w:p>
    <w:p w14:paraId="39C5D98E" w14:textId="7637F2FA" w:rsidR="00BF7816" w:rsidRDefault="00BF7816" w:rsidP="00C1091B"/>
    <w:p w14:paraId="5B714B38" w14:textId="40162139" w:rsidR="00BF7816" w:rsidRDefault="00BF7816" w:rsidP="00BF7816">
      <w:pPr>
        <w:jc w:val="center"/>
        <w:rPr>
          <w:b/>
          <w:bCs/>
        </w:rPr>
      </w:pPr>
      <w:r w:rsidRPr="00BF7816">
        <w:rPr>
          <w:b/>
          <w:bCs/>
        </w:rPr>
        <w:t>Članak 9.</w:t>
      </w:r>
    </w:p>
    <w:p w14:paraId="2C055C9A" w14:textId="4B6924CF" w:rsidR="00BF7816" w:rsidRPr="00BF7816" w:rsidRDefault="00BF7816" w:rsidP="00BF7816">
      <w:r>
        <w:tab/>
        <w:t>Ovaj program stupa na snagu osmog dana od dana objave u „Glasniku Općine Lasinja“.</w:t>
      </w:r>
    </w:p>
    <w:p w14:paraId="1571B23C" w14:textId="77777777" w:rsidR="008C3171" w:rsidRPr="007E576F" w:rsidRDefault="008C3171" w:rsidP="008C3171"/>
    <w:p w14:paraId="70F0C6F4" w14:textId="77777777" w:rsidR="00950B1D" w:rsidRDefault="00950B1D" w:rsidP="00950B1D">
      <w:pPr>
        <w:pStyle w:val="BodyText"/>
        <w:tabs>
          <w:tab w:val="center" w:pos="7380"/>
        </w:tabs>
        <w:rPr>
          <w:rFonts w:ascii="Times New Roman" w:hAnsi="Times New Roman"/>
          <w:b/>
          <w:bCs/>
          <w:i w:val="0"/>
          <w:szCs w:val="24"/>
        </w:rPr>
      </w:pPr>
    </w:p>
    <w:p w14:paraId="5AA5331C" w14:textId="6CB392BE" w:rsidR="00950B1D" w:rsidRPr="00A733D3" w:rsidRDefault="00950B1D" w:rsidP="00950B1D">
      <w:pPr>
        <w:pStyle w:val="BodyText"/>
        <w:tabs>
          <w:tab w:val="center" w:pos="7380"/>
        </w:tabs>
        <w:rPr>
          <w:rFonts w:ascii="Times New Roman" w:hAnsi="Times New Roman"/>
          <w:b/>
          <w:bCs/>
          <w:i w:val="0"/>
          <w:szCs w:val="24"/>
        </w:rPr>
      </w:pPr>
      <w:r>
        <w:rPr>
          <w:rFonts w:ascii="Times New Roman" w:hAnsi="Times New Roman"/>
          <w:b/>
          <w:bCs/>
          <w:i w:val="0"/>
          <w:szCs w:val="24"/>
        </w:rPr>
        <w:t xml:space="preserve">                                                                                                             </w:t>
      </w:r>
      <w:r w:rsidRPr="00A733D3">
        <w:rPr>
          <w:rFonts w:ascii="Times New Roman" w:hAnsi="Times New Roman"/>
          <w:b/>
          <w:bCs/>
          <w:i w:val="0"/>
          <w:szCs w:val="24"/>
        </w:rPr>
        <w:t xml:space="preserve">PREDSJEDNIK </w:t>
      </w:r>
    </w:p>
    <w:p w14:paraId="0EA6A36C" w14:textId="77777777" w:rsidR="00950B1D" w:rsidRPr="00A733D3" w:rsidRDefault="00950B1D" w:rsidP="00950B1D">
      <w:pPr>
        <w:pStyle w:val="BodyText"/>
        <w:tabs>
          <w:tab w:val="center" w:pos="7380"/>
        </w:tabs>
        <w:rPr>
          <w:rFonts w:ascii="Times New Roman" w:hAnsi="Times New Roman"/>
          <w:b/>
          <w:bCs/>
          <w:i w:val="0"/>
          <w:szCs w:val="24"/>
        </w:rPr>
      </w:pPr>
      <w:r w:rsidRPr="00A733D3">
        <w:rPr>
          <w:rFonts w:ascii="Times New Roman" w:hAnsi="Times New Roman"/>
          <w:b/>
          <w:bCs/>
          <w:i w:val="0"/>
          <w:szCs w:val="24"/>
        </w:rPr>
        <w:t xml:space="preserve">                                                                                                        OPĆINSKOG VIJEĆA</w:t>
      </w:r>
    </w:p>
    <w:p w14:paraId="29D82F71" w14:textId="77777777" w:rsidR="00950B1D" w:rsidRDefault="00950B1D" w:rsidP="00950B1D">
      <w:pPr>
        <w:pStyle w:val="BodyText"/>
        <w:tabs>
          <w:tab w:val="center" w:pos="7380"/>
        </w:tabs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 xml:space="preserve">                                                                                                       </w:t>
      </w:r>
    </w:p>
    <w:p w14:paraId="65A0C748" w14:textId="77777777" w:rsidR="00950B1D" w:rsidRPr="0030466A" w:rsidRDefault="00950B1D" w:rsidP="00950B1D">
      <w:pPr>
        <w:pStyle w:val="BodyText"/>
        <w:tabs>
          <w:tab w:val="center" w:pos="7380"/>
        </w:tabs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 xml:space="preserve">                                                                                                   Matija Prigorac, mag.educ.hist.</w:t>
      </w:r>
    </w:p>
    <w:p w14:paraId="66DA2B55" w14:textId="5ABD40E2" w:rsidR="00950B1D" w:rsidRDefault="00950B1D" w:rsidP="00DC4D1E">
      <w:pPr>
        <w:jc w:val="center"/>
        <w:rPr>
          <w:b/>
          <w:bCs/>
        </w:rPr>
      </w:pPr>
    </w:p>
    <w:p w14:paraId="296EF23F" w14:textId="2050340E" w:rsidR="00950B1D" w:rsidRDefault="00950B1D" w:rsidP="00DC4D1E">
      <w:pPr>
        <w:jc w:val="center"/>
        <w:rPr>
          <w:b/>
          <w:bCs/>
        </w:rPr>
      </w:pPr>
    </w:p>
    <w:p w14:paraId="3FE9B668" w14:textId="04078BE7" w:rsidR="00950B1D" w:rsidRDefault="00950B1D" w:rsidP="00DC4D1E">
      <w:pPr>
        <w:jc w:val="center"/>
        <w:rPr>
          <w:b/>
          <w:bCs/>
        </w:rPr>
      </w:pPr>
    </w:p>
    <w:p w14:paraId="308EC169" w14:textId="6F9E9E3A" w:rsidR="00950B1D" w:rsidRDefault="00950B1D" w:rsidP="00DC4D1E">
      <w:pPr>
        <w:jc w:val="center"/>
        <w:rPr>
          <w:b/>
          <w:bCs/>
        </w:rPr>
      </w:pPr>
    </w:p>
    <w:p w14:paraId="3329030B" w14:textId="40117969" w:rsidR="00950B1D" w:rsidRDefault="00950B1D" w:rsidP="00DC4D1E">
      <w:pPr>
        <w:jc w:val="center"/>
        <w:rPr>
          <w:b/>
          <w:bCs/>
        </w:rPr>
      </w:pPr>
    </w:p>
    <w:p w14:paraId="796B8AAE" w14:textId="2DB437BD" w:rsidR="00950B1D" w:rsidRDefault="00950B1D" w:rsidP="00DC4D1E">
      <w:pPr>
        <w:jc w:val="center"/>
        <w:rPr>
          <w:b/>
          <w:bCs/>
        </w:rPr>
      </w:pPr>
    </w:p>
    <w:p w14:paraId="75CB1151" w14:textId="0A645175" w:rsidR="00950B1D" w:rsidRDefault="00950B1D" w:rsidP="00DC4D1E">
      <w:pPr>
        <w:jc w:val="center"/>
        <w:rPr>
          <w:b/>
          <w:bCs/>
        </w:rPr>
      </w:pPr>
    </w:p>
    <w:p w14:paraId="4595A0E3" w14:textId="184A04D3" w:rsidR="00950B1D" w:rsidRDefault="00950B1D" w:rsidP="00DC4D1E">
      <w:pPr>
        <w:jc w:val="center"/>
        <w:rPr>
          <w:b/>
          <w:bCs/>
        </w:rPr>
      </w:pPr>
    </w:p>
    <w:p w14:paraId="6AA7DCC1" w14:textId="44CCCA9B" w:rsidR="00950B1D" w:rsidRDefault="00950B1D" w:rsidP="00DC4D1E">
      <w:pPr>
        <w:jc w:val="center"/>
        <w:rPr>
          <w:b/>
          <w:bCs/>
        </w:rPr>
      </w:pPr>
    </w:p>
    <w:p w14:paraId="7F8564C3" w14:textId="3B777F7B" w:rsidR="00950B1D" w:rsidRDefault="00950B1D" w:rsidP="00DC4D1E">
      <w:pPr>
        <w:jc w:val="center"/>
        <w:rPr>
          <w:b/>
          <w:bCs/>
        </w:rPr>
      </w:pPr>
    </w:p>
    <w:p w14:paraId="72626839" w14:textId="44454B0B" w:rsidR="00950B1D" w:rsidRDefault="00950B1D" w:rsidP="00DC4D1E">
      <w:pPr>
        <w:jc w:val="center"/>
        <w:rPr>
          <w:b/>
          <w:bCs/>
        </w:rPr>
      </w:pPr>
    </w:p>
    <w:p w14:paraId="315CB40C" w14:textId="4C73FC09" w:rsidR="00950B1D" w:rsidRDefault="00950B1D" w:rsidP="00DC4D1E">
      <w:pPr>
        <w:jc w:val="center"/>
        <w:rPr>
          <w:b/>
          <w:bCs/>
        </w:rPr>
      </w:pPr>
    </w:p>
    <w:p w14:paraId="1898D0A5" w14:textId="39890895" w:rsidR="00950B1D" w:rsidRDefault="00950B1D" w:rsidP="00DC4D1E">
      <w:pPr>
        <w:jc w:val="center"/>
        <w:rPr>
          <w:b/>
          <w:bCs/>
        </w:rPr>
      </w:pPr>
    </w:p>
    <w:p w14:paraId="443FB23A" w14:textId="77777777" w:rsidR="00950B1D" w:rsidRDefault="00950B1D" w:rsidP="00820E29">
      <w:pPr>
        <w:rPr>
          <w:b/>
          <w:bCs/>
        </w:rPr>
      </w:pPr>
    </w:p>
    <w:sectPr w:rsidR="00950B1D" w:rsidSect="00962FE7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E9D2" w14:textId="77777777" w:rsidR="007B0312" w:rsidRDefault="007B0312" w:rsidP="00FB7D25">
      <w:pPr>
        <w:spacing w:line="240" w:lineRule="auto"/>
      </w:pPr>
      <w:r>
        <w:separator/>
      </w:r>
    </w:p>
  </w:endnote>
  <w:endnote w:type="continuationSeparator" w:id="0">
    <w:p w14:paraId="20C08F29" w14:textId="77777777" w:rsidR="007B0312" w:rsidRDefault="007B0312" w:rsidP="00FB7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49FD" w14:textId="77777777" w:rsidR="007B0312" w:rsidRDefault="007B0312" w:rsidP="00FB7D25">
      <w:pPr>
        <w:spacing w:line="240" w:lineRule="auto"/>
      </w:pPr>
      <w:r>
        <w:separator/>
      </w:r>
    </w:p>
  </w:footnote>
  <w:footnote w:type="continuationSeparator" w:id="0">
    <w:p w14:paraId="5E2074C5" w14:textId="77777777" w:rsidR="007B0312" w:rsidRDefault="007B0312" w:rsidP="00FB7D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2AFE"/>
    <w:multiLevelType w:val="hybridMultilevel"/>
    <w:tmpl w:val="59FC6C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23D79"/>
    <w:multiLevelType w:val="hybridMultilevel"/>
    <w:tmpl w:val="09601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02A56"/>
    <w:multiLevelType w:val="hybridMultilevel"/>
    <w:tmpl w:val="CBB67E9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D37787"/>
    <w:multiLevelType w:val="hybridMultilevel"/>
    <w:tmpl w:val="57BAF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D12EB"/>
    <w:multiLevelType w:val="hybridMultilevel"/>
    <w:tmpl w:val="A46C3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E053A"/>
    <w:multiLevelType w:val="hybridMultilevel"/>
    <w:tmpl w:val="E5D4A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E3031"/>
    <w:multiLevelType w:val="hybridMultilevel"/>
    <w:tmpl w:val="FE7A37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472FD"/>
    <w:multiLevelType w:val="hybridMultilevel"/>
    <w:tmpl w:val="EA1AA7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4309B"/>
    <w:multiLevelType w:val="hybridMultilevel"/>
    <w:tmpl w:val="09601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69"/>
    <w:rsid w:val="00023216"/>
    <w:rsid w:val="000232D5"/>
    <w:rsid w:val="0005441D"/>
    <w:rsid w:val="00064A27"/>
    <w:rsid w:val="00065DAA"/>
    <w:rsid w:val="00072016"/>
    <w:rsid w:val="00073C2A"/>
    <w:rsid w:val="000B3C9A"/>
    <w:rsid w:val="000E0D02"/>
    <w:rsid w:val="000F35D3"/>
    <w:rsid w:val="00116E1D"/>
    <w:rsid w:val="00126FA9"/>
    <w:rsid w:val="00132D53"/>
    <w:rsid w:val="00145D0A"/>
    <w:rsid w:val="001566B0"/>
    <w:rsid w:val="00160C95"/>
    <w:rsid w:val="00183B91"/>
    <w:rsid w:val="00187B0C"/>
    <w:rsid w:val="00194861"/>
    <w:rsid w:val="001A0B9D"/>
    <w:rsid w:val="001B123A"/>
    <w:rsid w:val="001F6537"/>
    <w:rsid w:val="002043B0"/>
    <w:rsid w:val="00262701"/>
    <w:rsid w:val="00265C67"/>
    <w:rsid w:val="00282D35"/>
    <w:rsid w:val="002B58E2"/>
    <w:rsid w:val="002C15A7"/>
    <w:rsid w:val="002C45CB"/>
    <w:rsid w:val="0030466A"/>
    <w:rsid w:val="00313DE2"/>
    <w:rsid w:val="0031403C"/>
    <w:rsid w:val="003603E6"/>
    <w:rsid w:val="00366498"/>
    <w:rsid w:val="00374E00"/>
    <w:rsid w:val="003B23D5"/>
    <w:rsid w:val="003B5F73"/>
    <w:rsid w:val="003E118C"/>
    <w:rsid w:val="003F32C6"/>
    <w:rsid w:val="003F7200"/>
    <w:rsid w:val="0042311F"/>
    <w:rsid w:val="00425C98"/>
    <w:rsid w:val="00447B6E"/>
    <w:rsid w:val="00456662"/>
    <w:rsid w:val="00523908"/>
    <w:rsid w:val="00541252"/>
    <w:rsid w:val="00544156"/>
    <w:rsid w:val="005451A2"/>
    <w:rsid w:val="00572669"/>
    <w:rsid w:val="00576ED9"/>
    <w:rsid w:val="005B0D3A"/>
    <w:rsid w:val="005C549E"/>
    <w:rsid w:val="005D3C32"/>
    <w:rsid w:val="005D53A1"/>
    <w:rsid w:val="005E1A95"/>
    <w:rsid w:val="005E31B2"/>
    <w:rsid w:val="006043B7"/>
    <w:rsid w:val="00611473"/>
    <w:rsid w:val="006926C8"/>
    <w:rsid w:val="00695C7E"/>
    <w:rsid w:val="006B5425"/>
    <w:rsid w:val="006E135D"/>
    <w:rsid w:val="006E311B"/>
    <w:rsid w:val="006E7344"/>
    <w:rsid w:val="007308DE"/>
    <w:rsid w:val="00740E25"/>
    <w:rsid w:val="00742B00"/>
    <w:rsid w:val="00752BCA"/>
    <w:rsid w:val="007666EE"/>
    <w:rsid w:val="00791F08"/>
    <w:rsid w:val="007A05A8"/>
    <w:rsid w:val="007A1997"/>
    <w:rsid w:val="007B0312"/>
    <w:rsid w:val="007D1BFE"/>
    <w:rsid w:val="007E478B"/>
    <w:rsid w:val="007E576F"/>
    <w:rsid w:val="007F3D03"/>
    <w:rsid w:val="007F4221"/>
    <w:rsid w:val="00804959"/>
    <w:rsid w:val="00807261"/>
    <w:rsid w:val="00812C3C"/>
    <w:rsid w:val="00820E29"/>
    <w:rsid w:val="008553DD"/>
    <w:rsid w:val="00864580"/>
    <w:rsid w:val="00866B42"/>
    <w:rsid w:val="00885781"/>
    <w:rsid w:val="008858F3"/>
    <w:rsid w:val="008A0BF4"/>
    <w:rsid w:val="008B5EA8"/>
    <w:rsid w:val="008C26D8"/>
    <w:rsid w:val="008C3171"/>
    <w:rsid w:val="008E5DC3"/>
    <w:rsid w:val="00910599"/>
    <w:rsid w:val="00925332"/>
    <w:rsid w:val="00926347"/>
    <w:rsid w:val="00936CD7"/>
    <w:rsid w:val="00944155"/>
    <w:rsid w:val="00950B1D"/>
    <w:rsid w:val="00962FE7"/>
    <w:rsid w:val="00972DC6"/>
    <w:rsid w:val="00976162"/>
    <w:rsid w:val="00977118"/>
    <w:rsid w:val="009A7CA1"/>
    <w:rsid w:val="009D7B82"/>
    <w:rsid w:val="009E41D6"/>
    <w:rsid w:val="009F3A40"/>
    <w:rsid w:val="009F493B"/>
    <w:rsid w:val="00A105EA"/>
    <w:rsid w:val="00A472D0"/>
    <w:rsid w:val="00A733D3"/>
    <w:rsid w:val="00A7765E"/>
    <w:rsid w:val="00AA37A8"/>
    <w:rsid w:val="00AB47C1"/>
    <w:rsid w:val="00AC0CE7"/>
    <w:rsid w:val="00AE5A9C"/>
    <w:rsid w:val="00B01ED2"/>
    <w:rsid w:val="00B37D00"/>
    <w:rsid w:val="00B64510"/>
    <w:rsid w:val="00B87F7A"/>
    <w:rsid w:val="00BC21FE"/>
    <w:rsid w:val="00BE0C11"/>
    <w:rsid w:val="00BE42CE"/>
    <w:rsid w:val="00BE5877"/>
    <w:rsid w:val="00BE7747"/>
    <w:rsid w:val="00BF7816"/>
    <w:rsid w:val="00C1091B"/>
    <w:rsid w:val="00C400BC"/>
    <w:rsid w:val="00C5098E"/>
    <w:rsid w:val="00C5336C"/>
    <w:rsid w:val="00C7361D"/>
    <w:rsid w:val="00C96345"/>
    <w:rsid w:val="00CA534A"/>
    <w:rsid w:val="00CA7D4B"/>
    <w:rsid w:val="00CC09E7"/>
    <w:rsid w:val="00CC3003"/>
    <w:rsid w:val="00CF0C12"/>
    <w:rsid w:val="00CF2348"/>
    <w:rsid w:val="00D12FCE"/>
    <w:rsid w:val="00D17908"/>
    <w:rsid w:val="00D359F9"/>
    <w:rsid w:val="00D36CB5"/>
    <w:rsid w:val="00D36F1C"/>
    <w:rsid w:val="00D374FF"/>
    <w:rsid w:val="00D40CDD"/>
    <w:rsid w:val="00D54697"/>
    <w:rsid w:val="00D67676"/>
    <w:rsid w:val="00D72C1A"/>
    <w:rsid w:val="00DB1FF4"/>
    <w:rsid w:val="00DC2C31"/>
    <w:rsid w:val="00DC39B4"/>
    <w:rsid w:val="00DC4D1E"/>
    <w:rsid w:val="00DD7A37"/>
    <w:rsid w:val="00DE0880"/>
    <w:rsid w:val="00DE2FA1"/>
    <w:rsid w:val="00E00A05"/>
    <w:rsid w:val="00E150E8"/>
    <w:rsid w:val="00E26820"/>
    <w:rsid w:val="00E4586D"/>
    <w:rsid w:val="00E479AC"/>
    <w:rsid w:val="00E5471D"/>
    <w:rsid w:val="00E63D08"/>
    <w:rsid w:val="00E77880"/>
    <w:rsid w:val="00EA1B73"/>
    <w:rsid w:val="00EE6A82"/>
    <w:rsid w:val="00F168BD"/>
    <w:rsid w:val="00F22E23"/>
    <w:rsid w:val="00F3538C"/>
    <w:rsid w:val="00F76BA5"/>
    <w:rsid w:val="00F93742"/>
    <w:rsid w:val="00FB7D25"/>
    <w:rsid w:val="00FC5666"/>
    <w:rsid w:val="00FD73F8"/>
    <w:rsid w:val="00FE2A70"/>
    <w:rsid w:val="00FE2B50"/>
    <w:rsid w:val="00FE69FE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5B70"/>
  <w15:docId w15:val="{83535C6E-2146-422A-AE4A-5A83128F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C31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5C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072016"/>
    <w:pPr>
      <w:spacing w:line="240" w:lineRule="auto"/>
      <w:ind w:left="720"/>
      <w:contextualSpacing/>
      <w:jc w:val="left"/>
    </w:pPr>
    <w:rPr>
      <w:rFonts w:eastAsia="Times New Roman"/>
      <w:szCs w:val="24"/>
      <w:lang w:eastAsia="hr-HR"/>
    </w:rPr>
  </w:style>
  <w:style w:type="table" w:styleId="TableGrid">
    <w:name w:val="Table Grid"/>
    <w:basedOn w:val="TableNormal"/>
    <w:uiPriority w:val="59"/>
    <w:rsid w:val="00A7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7B0C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C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11"/>
    <w:rPr>
      <w:rFonts w:ascii="Tahoma" w:eastAsia="Calibri" w:hAnsi="Tahoma" w:cs="Tahoma"/>
      <w:sz w:val="16"/>
      <w:szCs w:val="16"/>
    </w:rPr>
  </w:style>
  <w:style w:type="paragraph" w:styleId="BodyText">
    <w:name w:val="Body Text"/>
    <w:aliases w:val="uvlaka 2,uvlaka 3,  uvlaka 2,Tijelo teksta1,  uvlaka 22, uvlaka 32,  uvlaka 21, uvlaka 31, prva uvlaka,Tijelo teksta11,  uvlaka 211,Tijelo teksta111,  uvlaka 2111,Tijelo teksta1111,  uvlaka 21111,Tijelo teksta11111,Tijelo teksta2,Char"/>
    <w:basedOn w:val="Normal"/>
    <w:link w:val="BodyTextChar"/>
    <w:rsid w:val="0030466A"/>
    <w:pPr>
      <w:spacing w:line="240" w:lineRule="auto"/>
    </w:pPr>
    <w:rPr>
      <w:rFonts w:ascii="HRTimes" w:eastAsia="Times New Roman" w:hAnsi="HRTimes"/>
      <w:i/>
      <w:szCs w:val="20"/>
      <w:lang w:val="en-GB" w:eastAsia="hr-HR"/>
    </w:rPr>
  </w:style>
  <w:style w:type="character" w:customStyle="1" w:styleId="BodyTextChar">
    <w:name w:val="Body Text Char"/>
    <w:aliases w:val="uvlaka 2 Char,uvlaka 3 Char,  uvlaka 2 Char,Tijelo teksta1 Char,  uvlaka 22 Char, uvlaka 32 Char,  uvlaka 21 Char, uvlaka 31 Char, prva uvlaka Char,Tijelo teksta11 Char,  uvlaka 211 Char,Tijelo teksta111 Char,  uvlaka 2111 Char,Char Char"/>
    <w:basedOn w:val="DefaultParagraphFont"/>
    <w:link w:val="BodyText"/>
    <w:rsid w:val="0030466A"/>
    <w:rPr>
      <w:rFonts w:ascii="HRTimes" w:eastAsia="Times New Roman" w:hAnsi="HRTimes" w:cs="Times New Roman"/>
      <w:i/>
      <w:sz w:val="24"/>
      <w:szCs w:val="20"/>
      <w:lang w:val="en-GB" w:eastAsia="hr-HR"/>
    </w:rPr>
  </w:style>
  <w:style w:type="paragraph" w:styleId="Header">
    <w:name w:val="header"/>
    <w:basedOn w:val="Normal"/>
    <w:link w:val="HeaderChar"/>
    <w:uiPriority w:val="99"/>
    <w:unhideWhenUsed/>
    <w:rsid w:val="00FB7D2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D25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B7D2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D25"/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E2B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sinja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asinj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17551-B436-4896-8C95-9C6CC78C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Knezović</dc:creator>
  <cp:lastModifiedBy>Korisnik</cp:lastModifiedBy>
  <cp:revision>7</cp:revision>
  <cp:lastPrinted>2021-04-14T10:47:00Z</cp:lastPrinted>
  <dcterms:created xsi:type="dcterms:W3CDTF">2021-07-12T08:44:00Z</dcterms:created>
  <dcterms:modified xsi:type="dcterms:W3CDTF">2021-07-22T05:23:00Z</dcterms:modified>
</cp:coreProperties>
</file>